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0D04" w14:textId="5247240C" w:rsidR="00306768" w:rsidRDefault="00306768" w:rsidP="00306768">
      <w:pPr>
        <w:rPr>
          <w:rFonts w:ascii="Arial" w:hAnsi="Arial" w:cs="Arial"/>
        </w:rPr>
      </w:pPr>
      <w:r w:rsidRPr="008C7BD8">
        <w:rPr>
          <w:rFonts w:ascii="Arial" w:hAnsi="Arial" w:cs="Arial"/>
        </w:rPr>
        <w:t>Table S</w:t>
      </w:r>
      <w:r w:rsidR="001B5386">
        <w:rPr>
          <w:rFonts w:ascii="Arial" w:hAnsi="Arial" w:cs="Arial"/>
        </w:rPr>
        <w:t>5</w:t>
      </w:r>
      <w:r w:rsidRPr="008C7BD8">
        <w:rPr>
          <w:rFonts w:ascii="Arial" w:hAnsi="Arial" w:cs="Arial"/>
        </w:rPr>
        <w:t xml:space="preserve"> Basic clinicopathological features of melanoma patients in TCGA based on CD74 expression</w:t>
      </w:r>
      <w:r>
        <w:rPr>
          <w:rFonts w:ascii="Arial" w:hAnsi="Arial" w:cs="Arial"/>
        </w:rPr>
        <w:t xml:space="preserve">. NA, Not Available.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2506"/>
        <w:gridCol w:w="2439"/>
        <w:gridCol w:w="1072"/>
      </w:tblGrid>
      <w:tr w:rsidR="00306768" w:rsidRPr="00D477C4" w14:paraId="13288AD1" w14:textId="77777777" w:rsidTr="0046291F">
        <w:trPr>
          <w:tblHeader/>
        </w:trPr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56F28B5" w14:textId="77777777" w:rsidR="00306768" w:rsidRPr="00D477C4" w:rsidRDefault="00306768" w:rsidP="00462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797288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CD74 High Expression</w:t>
            </w: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br/>
              <w:t>(N=223)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2BAFE3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CD74 Low expression</w:t>
            </w: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br/>
              <w:t>(N=227)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1076133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306768" w:rsidRPr="00D477C4" w14:paraId="32F89EB7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5622AA1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0A1207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7628D32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ACF6F95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6768" w:rsidRPr="00D477C4" w14:paraId="73473C74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6EDA86D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631E2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90 (40.4%)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89E0F2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78 (34.4%)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B875EA8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0.223</w:t>
            </w:r>
          </w:p>
        </w:tc>
      </w:tr>
      <w:tr w:rsidR="00306768" w:rsidRPr="00D477C4" w14:paraId="53754066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EE71DCA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36E745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 (59.6%)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F733DD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149 (65.6%)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3197A4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4C495C0B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43468E3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9A8B284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D55AED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F0E225F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6768" w:rsidRPr="00D477C4" w14:paraId="7EC63CAD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55D016A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 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0C1D2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 (53.8%)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7C7D66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 (52.9%)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79412E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0.915</w:t>
            </w:r>
          </w:p>
        </w:tc>
      </w:tr>
      <w:tr w:rsidR="00306768" w:rsidRPr="00D477C4" w14:paraId="6F15357D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612B72E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 &gt;=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70A1CC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103 (46.2%)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FED98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107 (47.1%)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0ECFF92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69008BEF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BB1F81F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886C8B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B8DB93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7CC7065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6768" w:rsidRPr="00D477C4" w14:paraId="585BDE9C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5054755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i/ii nos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68E7D3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366920D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FDEC3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0.285</w:t>
            </w:r>
          </w:p>
        </w:tc>
      </w:tr>
      <w:tr w:rsidR="00306768" w:rsidRPr="00D477C4" w14:paraId="24CFC051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777DE69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9C56E2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 (9.0%)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4BDF5C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 (5.7%)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68B307C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57CB5F54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111B0E7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stage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EBC60B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D71B4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 (1.8%)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63F5C7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6869546F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014FD65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stage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49EA6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 (19.3%)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B23BAD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34 (15.0%)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A80F8D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1A0D37D1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BD919B7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stage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BC50D4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55 (24.7%)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D75BC91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78 (34.4%)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8CFE191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2E41B74D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82312FD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stage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9C2104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88 (39.5%)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AB7DA1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82 (36.1%)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1FF67E6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6D0DC4DE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A21C929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stage 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D2EE89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 (4.5%)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9E83C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 (4.8%)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B328B10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640E1B0C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446739B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vent(death%)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DCDDDFE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DCA4D90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0E638F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6768" w:rsidRPr="00D477C4" w14:paraId="0569C3CB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C307ABF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E1ADA1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91 (40.8%)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ECED4D3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 (57.7%)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C78C9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06768" w:rsidRPr="00D477C4" w14:paraId="20247793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589000A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D34970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132 (59.2%)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BB5244E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96 (42.3%)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F3E9D46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4B1EB786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20C00AB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8277CA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53A47CA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7E0EE32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6768" w:rsidRPr="00D477C4" w14:paraId="644769E3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47374D4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55F17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 (5.4%)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1D0CDD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 (5.3%)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D8361A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0.925</w:t>
            </w:r>
          </w:p>
        </w:tc>
      </w:tr>
      <w:tr w:rsidR="00306768" w:rsidRPr="00D477C4" w14:paraId="52ECF2B2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2B61849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ECE74CC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 (90.1%)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638C81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203 (89.4%)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11F4E6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6835E6E0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7277A04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80E61C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 (4.5%)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08A74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 (5.3%)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305FFE0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30824C0B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6E7098C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662876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2B0039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B45DE0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6768" w:rsidRPr="00D477C4" w14:paraId="47A7CC2C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1AC0A88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01CB04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 (4.5%)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7A3D928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 (3.1%)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CE97F1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0.927</w:t>
            </w:r>
          </w:p>
        </w:tc>
      </w:tr>
      <w:tr w:rsidR="00306768" w:rsidRPr="00D477C4" w14:paraId="5D0B7A59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B5082BD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AB43C7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106 (47.5%)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8076B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117 (51.5%)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577AB6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3EE7A66B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C618732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8C3AFD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38 (17.0%)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BFF418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35 (15.4%)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04240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1ED5D66C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7E82A57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AD32C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 (11.2%)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820112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 (10.6%)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6FBDED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1F1272C5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C8FBA9A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F65B1C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 (13.0%)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6120300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 (11.9%)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C09CD35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43F0941C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1C9BFF7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3D63CB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 (6.7%)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CE5594E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 (7.5%)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59FF115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22CB3273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F6EDC12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AFD9FF0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EEDAEB3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53F42E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6768" w:rsidRPr="00D477C4" w14:paraId="2867F3AE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85B1FEB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AE478C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 (7.2%)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9FA2E2D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 (4.0%)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DCA63E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0.0063</w:t>
            </w:r>
          </w:p>
        </w:tc>
      </w:tr>
      <w:tr w:rsidR="00306768" w:rsidRPr="00D477C4" w14:paraId="78F39AA1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6FC34BA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47F873C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 (8.1%)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73BD1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2A39A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3780F795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4800B33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F3A6EF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 (11.7%)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C069A6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 (6.6%)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3A1F6AC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7602D643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9A6D376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00B48E2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36 (16.1%)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F7D8FA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 (18.1%)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E4B9E40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237B6988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5E2C073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6FDDC36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46 (20.6%)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3F5D4B1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 (19.4%)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ED524E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05C86B01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08C4F29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1C5C00C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58 (26.0%)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A655245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87 (38.3%)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11E69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282F4A32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4BDBCBB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FE5B0E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F7EB26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04DA15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2B63F798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93E2FAA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B75BE2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 (9.4%)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4CBFC0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 (9.3%)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564E9A4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774005A1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51E52D8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Breslow depth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75CED07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FE0719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66336F5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6768" w:rsidRPr="00D477C4" w14:paraId="77909E78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E24ED44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62FC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I(</w:t>
            </w:r>
            <w:r w:rsidRPr="00362FCA">
              <w:rPr>
                <w:rFonts w:ascii="Arial" w:hAnsi="Arial" w:cs="Arial"/>
                <w:color w:val="000000"/>
                <w:sz w:val="20"/>
                <w:szCs w:val="20"/>
              </w:rPr>
              <w:t>≤0.75mm</w:t>
            </w:r>
            <w:r w:rsidRPr="00362FCA">
              <w:rPr>
                <w:rFonts w:ascii="Arial" w:hAnsi="Arial" w:cs="Arial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AF4C9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 (9.9%)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1A965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 (4.8%)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079FF8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0.0263</w:t>
            </w:r>
          </w:p>
        </w:tc>
      </w:tr>
      <w:tr w:rsidR="00306768" w:rsidRPr="00D477C4" w14:paraId="18439B7E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21C5656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62FC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II(</w:t>
            </w:r>
            <w:r w:rsidRPr="00362FCA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  <w:r w:rsidRPr="00362FCA">
              <w:rPr>
                <w:rFonts w:ascii="Arial" w:hAnsi="Arial" w:cs="Arial"/>
                <w:color w:val="000000"/>
                <w:sz w:val="20"/>
                <w:szCs w:val="20"/>
              </w:rPr>
              <w:t>～</w:t>
            </w:r>
            <w:r w:rsidRPr="00362FCA">
              <w:rPr>
                <w:rFonts w:ascii="Arial" w:hAnsi="Arial" w:cs="Arial"/>
                <w:color w:val="000000"/>
                <w:sz w:val="20"/>
                <w:szCs w:val="20"/>
              </w:rPr>
              <w:t>1.5mm)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28D4B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34 (15.2%)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756884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 (13.7%)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37805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5354A574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4B0FD59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62FC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III(</w:t>
            </w:r>
            <w:r w:rsidRPr="00362FCA">
              <w:rPr>
                <w:rFonts w:ascii="Arial" w:hAnsi="Arial" w:cs="Arial"/>
                <w:color w:val="000000"/>
                <w:sz w:val="20"/>
                <w:szCs w:val="20"/>
              </w:rPr>
              <w:t>＞</w:t>
            </w:r>
            <w:r w:rsidRPr="00362FCA">
              <w:rPr>
                <w:rFonts w:ascii="Arial" w:hAnsi="Arial" w:cs="Arial"/>
                <w:color w:val="000000"/>
                <w:sz w:val="20"/>
                <w:szCs w:val="20"/>
              </w:rPr>
              <w:t>1.5mm)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F4319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109 (48.9%)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71F9492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143 (63.0%)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19384A6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14BD51E0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15C221D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62FC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6959D9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58 (26.0%)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CC32E0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 (18.5%)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8C8A70D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4783EF61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DFAC209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Clark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F2ADEE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077B6D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E16B0A7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6768" w:rsidRPr="00D477C4" w14:paraId="2513FA2E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B8327B1" w14:textId="77777777" w:rsidR="00306768" w:rsidRPr="00D477C4" w:rsidRDefault="00306768" w:rsidP="004629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9687C4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74 (33.2%)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E35B91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 (28.2%)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3CC30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0.0101</w:t>
            </w:r>
          </w:p>
        </w:tc>
      </w:tr>
      <w:tr w:rsidR="00306768" w:rsidRPr="00D477C4" w14:paraId="464E412A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A71877D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067728B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BA217C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 (1.8%)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4784DD1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5492AABC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326B403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ED4A311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 (5.4%)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E80A40E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 (2.6%)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822A7F8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20B2C982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9ACDFBE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102FA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 (21.1%)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000D2EA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 (12.8%)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A82C27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79C81E41" w14:textId="77777777" w:rsidTr="004629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5E94517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0C340F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70 (31.4%)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35FFD6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92 (40.5%)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EA48D29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06768" w:rsidRPr="00D477C4" w14:paraId="21356245" w14:textId="77777777" w:rsidTr="0046291F"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D3DA4F1" w14:textId="77777777" w:rsidR="00306768" w:rsidRPr="00D477C4" w:rsidRDefault="00306768" w:rsidP="004629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0ED78D0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 (8.5%)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1406D14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D477C4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32 (14.1%)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FA53D82" w14:textId="77777777" w:rsidR="00306768" w:rsidRPr="00D477C4" w:rsidRDefault="00306768" w:rsidP="004629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2BB381F" w14:textId="0364C2B9" w:rsidR="00881169" w:rsidRDefault="00881169">
      <w:pPr>
        <w:rPr>
          <w:rFonts w:ascii="Arial" w:hAnsi="Arial" w:cs="Arial"/>
        </w:rPr>
      </w:pPr>
    </w:p>
    <w:p w14:paraId="4B8EF54B" w14:textId="46652007" w:rsidR="00881169" w:rsidRDefault="00881169">
      <w:pPr>
        <w:rPr>
          <w:rFonts w:ascii="Arial" w:hAnsi="Arial" w:cs="Arial"/>
        </w:rPr>
      </w:pPr>
    </w:p>
    <w:p w14:paraId="0873FE1B" w14:textId="52593CEC" w:rsidR="00881169" w:rsidRDefault="00881169" w:rsidP="00881169">
      <w:pPr>
        <w:rPr>
          <w:rFonts w:ascii="Arial" w:hAnsi="Arial" w:cs="Arial"/>
        </w:rPr>
      </w:pPr>
    </w:p>
    <w:p w14:paraId="44830AEB" w14:textId="7246A366" w:rsidR="00306768" w:rsidRDefault="00306768" w:rsidP="00881169">
      <w:pPr>
        <w:rPr>
          <w:rFonts w:ascii="Arial" w:hAnsi="Arial" w:cs="Arial"/>
        </w:rPr>
      </w:pPr>
    </w:p>
    <w:p w14:paraId="1AF76B94" w14:textId="20E6D96B" w:rsidR="00306768" w:rsidRDefault="00306768" w:rsidP="00881169">
      <w:pPr>
        <w:rPr>
          <w:rFonts w:ascii="Arial" w:hAnsi="Arial" w:cs="Arial"/>
        </w:rPr>
      </w:pPr>
    </w:p>
    <w:p w14:paraId="532FB0BE" w14:textId="679C3ED0" w:rsidR="00306768" w:rsidRDefault="00306768" w:rsidP="00881169">
      <w:pPr>
        <w:rPr>
          <w:rFonts w:ascii="Arial" w:hAnsi="Arial" w:cs="Arial"/>
        </w:rPr>
      </w:pPr>
    </w:p>
    <w:p w14:paraId="7022B0F0" w14:textId="7DEADF4B" w:rsidR="00306768" w:rsidRDefault="00306768" w:rsidP="00881169">
      <w:pPr>
        <w:rPr>
          <w:rFonts w:ascii="Arial" w:hAnsi="Arial" w:cs="Arial"/>
        </w:rPr>
      </w:pPr>
    </w:p>
    <w:p w14:paraId="3685470B" w14:textId="32034225" w:rsidR="00306768" w:rsidRDefault="00306768" w:rsidP="00881169">
      <w:pPr>
        <w:rPr>
          <w:rFonts w:ascii="Arial" w:hAnsi="Arial" w:cs="Arial"/>
        </w:rPr>
      </w:pPr>
    </w:p>
    <w:p w14:paraId="420D546B" w14:textId="146C5195" w:rsidR="00306768" w:rsidRDefault="00306768" w:rsidP="00881169">
      <w:pPr>
        <w:rPr>
          <w:rFonts w:ascii="Arial" w:hAnsi="Arial" w:cs="Arial"/>
        </w:rPr>
      </w:pPr>
    </w:p>
    <w:p w14:paraId="1A828A43" w14:textId="1CFEEA9C" w:rsidR="00306768" w:rsidRDefault="00306768" w:rsidP="00881169">
      <w:pPr>
        <w:rPr>
          <w:rFonts w:ascii="Arial" w:hAnsi="Arial" w:cs="Arial"/>
        </w:rPr>
      </w:pPr>
    </w:p>
    <w:p w14:paraId="7A7B13F9" w14:textId="5EBA253A" w:rsidR="00306768" w:rsidRDefault="00306768" w:rsidP="00881169">
      <w:pPr>
        <w:rPr>
          <w:rFonts w:ascii="Arial" w:hAnsi="Arial" w:cs="Arial"/>
        </w:rPr>
      </w:pPr>
    </w:p>
    <w:p w14:paraId="2632FFF5" w14:textId="0D922456" w:rsidR="00306768" w:rsidRDefault="00306768" w:rsidP="00881169">
      <w:pPr>
        <w:rPr>
          <w:rFonts w:ascii="Arial" w:hAnsi="Arial" w:cs="Arial"/>
        </w:rPr>
      </w:pPr>
    </w:p>
    <w:p w14:paraId="3A88B1E9" w14:textId="291E1A1A" w:rsidR="00306768" w:rsidRDefault="00306768" w:rsidP="00881169">
      <w:pPr>
        <w:rPr>
          <w:rFonts w:ascii="Arial" w:hAnsi="Arial" w:cs="Arial"/>
        </w:rPr>
      </w:pPr>
    </w:p>
    <w:p w14:paraId="02DC24DA" w14:textId="77777777" w:rsidR="00306768" w:rsidRDefault="00306768" w:rsidP="00881169">
      <w:pPr>
        <w:rPr>
          <w:rFonts w:ascii="Arial" w:hAnsi="Arial" w:cs="Arial"/>
        </w:rPr>
      </w:pPr>
    </w:p>
    <w:p w14:paraId="2EE933CF" w14:textId="1B28DDC8" w:rsidR="00306768" w:rsidRPr="00306768" w:rsidRDefault="00306768" w:rsidP="00881169">
      <w:pPr>
        <w:rPr>
          <w:rFonts w:ascii="Arial" w:hAnsi="Arial" w:cs="Arial"/>
        </w:rPr>
      </w:pPr>
      <w:r w:rsidRPr="009843B9">
        <w:rPr>
          <w:rFonts w:ascii="Arial" w:hAnsi="Arial" w:cs="Arial"/>
        </w:rPr>
        <w:lastRenderedPageBreak/>
        <w:t>Table S</w:t>
      </w:r>
      <w:r w:rsidR="001B5386">
        <w:rPr>
          <w:rFonts w:ascii="Arial" w:hAnsi="Arial" w:cs="Arial"/>
        </w:rPr>
        <w:t>6</w:t>
      </w:r>
      <w:r w:rsidRPr="009843B9">
        <w:rPr>
          <w:rFonts w:ascii="Arial" w:hAnsi="Arial" w:cs="Arial"/>
        </w:rPr>
        <w:t xml:space="preserve"> Marker genes for M1 and M2 type macrophages.</w:t>
      </w:r>
    </w:p>
    <w:tbl>
      <w:tblPr>
        <w:tblW w:w="89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778"/>
      </w:tblGrid>
      <w:tr w:rsidR="00881169" w:rsidRPr="009843B9" w14:paraId="0F4FDBB8" w14:textId="77777777" w:rsidTr="000548BA">
        <w:tc>
          <w:tcPr>
            <w:tcW w:w="41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E7FAA5" w14:textId="77777777" w:rsidR="00881169" w:rsidRPr="009843B9" w:rsidRDefault="00881169" w:rsidP="000548BA">
            <w:pPr>
              <w:rPr>
                <w:rFonts w:ascii="Arial" w:hAnsi="Arial" w:cs="Arial"/>
                <w:sz w:val="24"/>
                <w:szCs w:val="24"/>
              </w:rPr>
            </w:pPr>
            <w:r w:rsidRPr="009843B9">
              <w:rPr>
                <w:rFonts w:ascii="Arial" w:hAnsi="Arial" w:cs="Arial"/>
                <w:sz w:val="24"/>
                <w:szCs w:val="24"/>
              </w:rPr>
              <w:t>M1 polarization</w:t>
            </w:r>
          </w:p>
        </w:tc>
        <w:tc>
          <w:tcPr>
            <w:tcW w:w="47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87658F" w14:textId="77777777" w:rsidR="00881169" w:rsidRPr="009843B9" w:rsidRDefault="00881169" w:rsidP="000548BA">
            <w:pPr>
              <w:ind w:left="240" w:hangingChars="100" w:hanging="240"/>
              <w:rPr>
                <w:rFonts w:ascii="Arial" w:hAnsi="Arial" w:cs="Arial"/>
                <w:sz w:val="24"/>
                <w:szCs w:val="24"/>
              </w:rPr>
            </w:pPr>
            <w:r w:rsidRPr="009843B9">
              <w:rPr>
                <w:rFonts w:ascii="Arial" w:hAnsi="Arial" w:cs="Arial"/>
                <w:sz w:val="24"/>
                <w:szCs w:val="24"/>
              </w:rPr>
              <w:t>IL23, IL12, TNF, IL6, CD86, IL1B, MARCO, NOS2, IL12, CD64, CD80, CXCR10, IL23, CXCL9, CXCL10, CXCL11, CD86, IL1A, IL1B, IL6, CCL5, IRF5, IRF1, CD40, IDO1, KYNU, CCR7</w:t>
            </w:r>
          </w:p>
        </w:tc>
      </w:tr>
      <w:tr w:rsidR="00881169" w:rsidRPr="009843B9" w14:paraId="23EF58E0" w14:textId="77777777" w:rsidTr="000548BA">
        <w:tc>
          <w:tcPr>
            <w:tcW w:w="41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5ACE13D" w14:textId="77777777" w:rsidR="00881169" w:rsidRPr="009843B9" w:rsidRDefault="00881169" w:rsidP="000548BA">
            <w:pPr>
              <w:rPr>
                <w:rFonts w:ascii="Arial" w:hAnsi="Arial" w:cs="Arial"/>
                <w:sz w:val="24"/>
                <w:szCs w:val="24"/>
              </w:rPr>
            </w:pPr>
            <w:r w:rsidRPr="009843B9">
              <w:rPr>
                <w:rFonts w:ascii="Arial" w:hAnsi="Arial" w:cs="Arial"/>
                <w:sz w:val="24"/>
                <w:szCs w:val="24"/>
              </w:rPr>
              <w:t>M2 polarization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44987E6" w14:textId="77777777" w:rsidR="00881169" w:rsidRPr="009843B9" w:rsidRDefault="00881169" w:rsidP="000548BA">
            <w:pPr>
              <w:rPr>
                <w:rFonts w:ascii="Arial" w:hAnsi="Arial" w:cs="Arial"/>
                <w:sz w:val="24"/>
                <w:szCs w:val="24"/>
              </w:rPr>
            </w:pPr>
            <w:r w:rsidRPr="009843B9">
              <w:rPr>
                <w:rFonts w:ascii="Arial" w:hAnsi="Arial" w:cs="Arial"/>
                <w:sz w:val="24"/>
                <w:szCs w:val="24"/>
              </w:rPr>
              <w:t>ARG1, ARG2, IL10, CD32, CD163, CD23, CD200R1, PDCD1LG2, CD274, MARCO, CSF1R, CD206, IL1RN, IL1R2, IL4R, CCL4, CCL13, CCL20, CCL17, CCL18, CCL22, CCL24, LYVE1, VEGFA, VEGFB, VEGFC, VEGFD, EGF, CTSA, CTSB, CSTC, CTSD, TGFB1, TGFB2, TGFB3, MMP14, MMP19, MMP9, CLEC7A, WNT7B, FASL, TNFSF12, TNFSF8, CD276, VTCN1, MSR1, FN1, IRF4</w:t>
            </w:r>
          </w:p>
        </w:tc>
      </w:tr>
    </w:tbl>
    <w:p w14:paraId="70B31985" w14:textId="30267FD9" w:rsidR="00881169" w:rsidRPr="00306768" w:rsidRDefault="00881169" w:rsidP="00306768">
      <w:pPr>
        <w:rPr>
          <w:rFonts w:ascii="Arial" w:hAnsi="Arial" w:cs="Arial"/>
        </w:rPr>
      </w:pPr>
    </w:p>
    <w:sectPr w:rsidR="00881169" w:rsidRPr="00306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2416" w14:textId="77777777" w:rsidR="00515120" w:rsidRDefault="00515120" w:rsidP="00881169">
      <w:r>
        <w:separator/>
      </w:r>
    </w:p>
  </w:endnote>
  <w:endnote w:type="continuationSeparator" w:id="0">
    <w:p w14:paraId="5C9E37F1" w14:textId="77777777" w:rsidR="00515120" w:rsidRDefault="00515120" w:rsidP="0088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A542F" w14:textId="77777777" w:rsidR="00515120" w:rsidRDefault="00515120" w:rsidP="00881169">
      <w:r>
        <w:separator/>
      </w:r>
    </w:p>
  </w:footnote>
  <w:footnote w:type="continuationSeparator" w:id="0">
    <w:p w14:paraId="7C2E1CEA" w14:textId="77777777" w:rsidR="00515120" w:rsidRDefault="00515120" w:rsidP="00881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4F"/>
    <w:rsid w:val="001B5386"/>
    <w:rsid w:val="0026475B"/>
    <w:rsid w:val="00306768"/>
    <w:rsid w:val="00362FCA"/>
    <w:rsid w:val="004923D1"/>
    <w:rsid w:val="00515120"/>
    <w:rsid w:val="0063704F"/>
    <w:rsid w:val="00881169"/>
    <w:rsid w:val="008C7BD8"/>
    <w:rsid w:val="008F5A6F"/>
    <w:rsid w:val="009D1812"/>
    <w:rsid w:val="00D4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B98DD"/>
  <w15:chartTrackingRefBased/>
  <w15:docId w15:val="{372C1F8A-1E97-41FF-B6ED-82BE72BA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atlabel">
    <w:name w:val="stratlabel"/>
    <w:basedOn w:val="a0"/>
    <w:rsid w:val="00D477C4"/>
  </w:style>
  <w:style w:type="character" w:customStyle="1" w:styleId="stratn">
    <w:name w:val="stratn"/>
    <w:basedOn w:val="a0"/>
    <w:rsid w:val="00D477C4"/>
  </w:style>
  <w:style w:type="paragraph" w:styleId="a3">
    <w:name w:val="header"/>
    <w:basedOn w:val="a"/>
    <w:link w:val="a4"/>
    <w:uiPriority w:val="99"/>
    <w:unhideWhenUsed/>
    <w:rsid w:val="008811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11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11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11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2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junpeng</dc:creator>
  <cp:keywords/>
  <dc:description/>
  <cp:lastModifiedBy>Lee junpeng</cp:lastModifiedBy>
  <cp:revision>8</cp:revision>
  <dcterms:created xsi:type="dcterms:W3CDTF">2023-03-15T04:40:00Z</dcterms:created>
  <dcterms:modified xsi:type="dcterms:W3CDTF">2023-03-15T06:36:00Z</dcterms:modified>
</cp:coreProperties>
</file>