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 w:line="240" w:lineRule="auto"/>
        <w:ind w:left="100" w:right="100" w:firstLine="0"/>
        <w:jc w:val="left"/>
        <w:rPr>
          <w:rFonts w:hint="default" w:ascii="Times New Roman" w:hAnsi="Times New Roman" w:eastAsia="DejaVu Sans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Table1：</w:t>
      </w:r>
      <w:r>
        <w:rPr>
          <w:rFonts w:hint="default" w:ascii="Times New Roman" w:hAnsi="Times New Roman" w:eastAsia="宋体" w:cs="Times New Roman"/>
          <w:sz w:val="22"/>
          <w:szCs w:val="22"/>
        </w:rPr>
        <w:t xml:space="preserve">Patient characteristics and clinicopathological characteristics of TCGA-KIRC patients with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2"/>
          <w:szCs w:val="22"/>
        </w:rPr>
        <w:t>clear cell renal cell carcinoma.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101"/>
        <w:gridCol w:w="2581"/>
        <w:gridCol w:w="2621"/>
        <w:gridCol w:w="1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levels</w:t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Low expression of CENPW</w:t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High expression of CENPW</w:t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 stage,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163 (30.2%)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115 (21.3%)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35 (6.5%)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36 (6.7%)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69 (12.8%)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110 (20.4%)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T4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 (0.4%)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9 (1.7%)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 stage,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117 (45.5%)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124 (48.2%)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N1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 (0.8%)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14 (5.4%)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 stage,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227 (44.9%)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201 (39.7%)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25 (4.9%)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53 (10.5%)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Pathologic stage,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Stage I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160 (29.9%)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112 (20.9%)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Stage II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33 (6.2%)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26 (4.9%)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Stage III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50 (9.3%)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73 (13.6%)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Stage IV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26 (4.9%)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56 (10.4%)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Gender,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Female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103 (19.1%)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83 (15.4%)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Male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166 (30.8%)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187 (34.7%)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OS event,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Alive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214 (39.7%)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152 (28.2%)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Dead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55 (10.2%)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118 (21.9%)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Histologic grade,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G1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14 (2.6%)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 (0%)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G2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137 (25.8%)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98 (18.5%)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G3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96 (18.1%)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111 (20.9%)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G4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18 (3.4%)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57 (10.7%)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Age, n (%)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&lt;=60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136 (25.2%)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133 (24.7%)</w:t>
            </w: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0.830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&gt;60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133 (24.7%)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DejaVu Sans" w:cs="Times New Roman"/>
                <w:color w:val="000000"/>
                <w:sz w:val="22"/>
                <w:szCs w:val="22"/>
              </w:rPr>
              <w:t>137 (25.4%)</w:t>
            </w:r>
          </w:p>
        </w:tc>
        <w:tc>
          <w:tcPr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00" w:after="100" w:line="240" w:lineRule="auto"/>
              <w:ind w:left="100" w:right="100" w:firstLine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type w:val="continuous"/>
      <w:pgSz w:w="11900" w:h="16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M2U2ZTgxYmQwMDMxOGZjMDdjZTE2NzUwM2ZhMzkifQ=="/>
  </w:docVars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  <w:rsid w:val="599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unhideWhenUsed/>
    <w:uiPriority w:val="39"/>
    <w:pPr>
      <w:spacing w:after="100"/>
    </w:pPr>
  </w:style>
  <w:style w:type="paragraph" w:styleId="7">
    <w:name w:val="toc 2"/>
    <w:basedOn w:val="1"/>
    <w:next w:val="1"/>
    <w:unhideWhenUsed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uiPriority w:val="1"/>
    <w:rPr>
      <w:vertAlign w:val="superscript"/>
    </w:rPr>
  </w:style>
  <w:style w:type="paragraph" w:customStyle="1" w:styleId="22">
    <w:name w:val="graphic title"/>
    <w:basedOn w:val="18"/>
    <w:next w:val="1"/>
    <w:uiPriority w:val="0"/>
  </w:style>
  <w:style w:type="paragraph" w:customStyle="1" w:styleId="23">
    <w:name w:val="table title"/>
    <w:basedOn w:val="19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692</Characters>
  <Lines>0</Lines>
  <Paragraphs>0</Paragraphs>
  <TotalTime>4</TotalTime>
  <ScaleCrop>false</ScaleCrop>
  <LinksUpToDate>false</LinksUpToDate>
  <CharactersWithSpaces>772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知汝不识丁</dc:creator>
  <cp:lastModifiedBy>知汝不识丁</cp:lastModifiedBy>
  <dcterms:modified xsi:type="dcterms:W3CDTF">2022-09-11T14:52:20Z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3493A191BA4244BFBB9FC05640677D2B</vt:lpwstr>
  </property>
</Properties>
</file>