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2"/>
          <w:szCs w:val="22"/>
        </w:rPr>
        <w:t xml:space="preserve">Table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2"/>
          <w:szCs w:val="22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/>
        </w:rPr>
        <w:t>CENPW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</w:rPr>
        <w:t xml:space="preserve"> expressiona associated with clinical pathological characteristics (logistic regression).</w:t>
      </w:r>
    </w:p>
    <w:p>
      <w:pP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</w:rPr>
      </w:pPr>
    </w:p>
    <w:tbl>
      <w:tblPr>
        <w:tblStyle w:val="8"/>
        <w:tblW w:w="91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3"/>
        <w:gridCol w:w="1061"/>
        <w:gridCol w:w="2092"/>
        <w:gridCol w:w="10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Characteristics</w:t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Total(N)</w:t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Odds Ratio(OR)</w:t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P 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T stage (T3&amp;T4 vs. T1&amp;T2)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539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2.198 (1.534-3.167)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N stage (N1 vs. N0)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257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6.605 (1.795-42.643)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0.014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M stage (M1 vs. M0)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506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2.394 (1.449-4.051)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Pathologic stage (Stage III&amp;Stage IV vs. Stage I&amp;Stage II)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536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2.374 (1.664-3.405)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0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Histologic grade (G3&amp;G4 vs. G1&amp;G2)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2.271 (1.606-3.224)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0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Age (&gt;60 vs. &lt;=60)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1.053 (0.751-1.477)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0.763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Gender (Male vs. Female)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539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1.398 (0.979-2.000)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0.066</w:t>
            </w:r>
          </w:p>
        </w:tc>
      </w:tr>
    </w:tbl>
    <w:p>
      <w:pPr>
        <w:rPr>
          <w:rFonts w:hint="default" w:ascii="Times New Roman" w:hAnsi="Times New Roman" w:cs="Times New Roman"/>
          <w:sz w:val="22"/>
          <w:szCs w:val="22"/>
        </w:rPr>
      </w:pPr>
    </w:p>
    <w:sectPr>
      <w:type w:val="continuous"/>
      <w:pgSz w:w="11900" w:h="16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000001BF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25FD"/>
    <w:multiLevelType w:val="multilevel"/>
    <w:tmpl w:val="07E925FD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ind w:left="792" w:hanging="432"/>
      </w:pPr>
    </w:lvl>
    <w:lvl w:ilvl="2" w:tentative="0">
      <w:start w:val="1"/>
      <w:numFmt w:val="decimal"/>
      <w:pStyle w:val="4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M2U2ZTgxYmQwMDMxOGZjMDdjZTE2NzUwM2ZhMzkifQ=="/>
  </w:docVars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  <w:rsid w:val="28652788"/>
    <w:rsid w:val="402A68FA"/>
    <w:rsid w:val="6D2E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numPr>
        <w:ilvl w:val="0"/>
        <w:numId w:val="1"/>
      </w:numPr>
      <w:pBdr>
        <w:bottom w:val="single" w:color="auto" w:sz="4" w:space="1"/>
      </w:pBdr>
      <w:spacing w:before="48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hAnsiTheme="majorHAnsi" w:eastAsiaTheme="majorEastAsia" w:cstheme="majorBidi"/>
      <w:b/>
      <w:bCs/>
    </w:rPr>
  </w:style>
  <w:style w:type="character" w:default="1" w:styleId="11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semiHidden/>
    <w:unhideWhenUsed/>
    <w:qFormat/>
    <w:uiPriority w:val="99"/>
    <w:rPr>
      <w:rFonts w:ascii="Lucida Grande" w:hAnsi="Lucida Grande"/>
      <w:sz w:val="18"/>
      <w:szCs w:val="18"/>
    </w:rPr>
  </w:style>
  <w:style w:type="paragraph" w:styleId="6">
    <w:name w:val="toc 1"/>
    <w:basedOn w:val="1"/>
    <w:next w:val="1"/>
    <w:unhideWhenUsed/>
    <w:uiPriority w:val="39"/>
    <w:pPr>
      <w:spacing w:after="100"/>
    </w:pPr>
  </w:style>
  <w:style w:type="paragraph" w:styleId="7">
    <w:name w:val="toc 2"/>
    <w:basedOn w:val="1"/>
    <w:next w:val="1"/>
    <w:unhideWhenUsed/>
    <w:qFormat/>
    <w:uiPriority w:val="39"/>
    <w:pPr>
      <w:spacing w:after="100"/>
      <w:ind w:left="240"/>
    </w:pPr>
  </w:style>
  <w:style w:type="table" w:styleId="9">
    <w:name w:val="Table Professional"/>
    <w:basedOn w:val="8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10">
    <w:name w:val="Light List Accent 2"/>
    <w:basedOn w:val="8"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character" w:customStyle="1" w:styleId="12">
    <w:name w:val="strong"/>
    <w:basedOn w:val="11"/>
    <w:qFormat/>
    <w:uiPriority w:val="1"/>
    <w:rPr>
      <w:b/>
    </w:rPr>
  </w:style>
  <w:style w:type="paragraph" w:customStyle="1" w:styleId="13">
    <w:name w:val="centered"/>
    <w:basedOn w:val="1"/>
    <w:qFormat/>
    <w:uiPriority w:val="0"/>
    <w:pPr>
      <w:jc w:val="center"/>
    </w:pPr>
  </w:style>
  <w:style w:type="table" w:customStyle="1" w:styleId="14">
    <w:name w:val="table_template"/>
    <w:basedOn w:val="8"/>
    <w:uiPriority w:val="59"/>
    <w:pPr>
      <w:jc w:val="right"/>
    </w:pPr>
    <w:tblPr>
      <w:jc w:val="center"/>
      <w:tblBorders>
        <w:top w:val="single" w:color="auto" w:sz="8" w:space="0"/>
        <w:bottom w:val="single" w:color="auto" w:sz="8" w:space="0"/>
        <w:insideH w:val="single" w:color="auto" w:sz="8" w:space="0"/>
      </w:tblBorders>
    </w:tblPr>
    <w:trPr>
      <w:jc w:val="center"/>
    </w:trPr>
    <w:tblStylePr w:type="firstRow">
      <w:rPr>
        <w:b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">
    <w:name w:val="Titre 1 Car"/>
    <w:basedOn w:val="11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Titre 2 Car"/>
    <w:basedOn w:val="11"/>
    <w:link w:val="3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7">
    <w:name w:val="Titre 3 Car"/>
    <w:basedOn w:val="11"/>
    <w:link w:val="4"/>
    <w:semiHidden/>
    <w:uiPriority w:val="9"/>
    <w:rPr>
      <w:rFonts w:asciiTheme="majorHAnsi" w:hAnsiTheme="majorHAnsi" w:eastAsiaTheme="majorEastAsia" w:cstheme="majorBidi"/>
      <w:b/>
      <w:bCs/>
    </w:rPr>
  </w:style>
  <w:style w:type="paragraph" w:customStyle="1" w:styleId="18">
    <w:name w:val="Image Caption"/>
    <w:basedOn w:val="1"/>
    <w:qFormat/>
    <w:uiPriority w:val="0"/>
    <w:pPr>
      <w:jc w:val="center"/>
    </w:pPr>
    <w:rPr>
      <w:b/>
      <w:i/>
    </w:rPr>
  </w:style>
  <w:style w:type="paragraph" w:customStyle="1" w:styleId="19">
    <w:name w:val="Table Caption"/>
    <w:basedOn w:val="18"/>
    <w:qFormat/>
    <w:uiPriority w:val="0"/>
  </w:style>
  <w:style w:type="character" w:customStyle="1" w:styleId="20">
    <w:name w:val="Texte de bulles Car"/>
    <w:basedOn w:val="11"/>
    <w:link w:val="5"/>
    <w:semiHidden/>
    <w:uiPriority w:val="99"/>
    <w:rPr>
      <w:rFonts w:ascii="Lucida Grande" w:hAnsi="Lucida Grande"/>
      <w:sz w:val="18"/>
      <w:szCs w:val="18"/>
    </w:rPr>
  </w:style>
  <w:style w:type="character" w:customStyle="1" w:styleId="21">
    <w:name w:val="reference_id"/>
    <w:basedOn w:val="11"/>
    <w:uiPriority w:val="1"/>
    <w:rPr>
      <w:vertAlign w:val="superscript"/>
    </w:rPr>
  </w:style>
  <w:style w:type="paragraph" w:customStyle="1" w:styleId="22">
    <w:name w:val="graphic title"/>
    <w:basedOn w:val="18"/>
    <w:next w:val="1"/>
    <w:uiPriority w:val="0"/>
  </w:style>
  <w:style w:type="paragraph" w:customStyle="1" w:styleId="23">
    <w:name w:val="table title"/>
    <w:basedOn w:val="19"/>
    <w:next w:val="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489</Characters>
  <Lines>0</Lines>
  <Paragraphs>0</Paragraphs>
  <TotalTime>8</TotalTime>
  <ScaleCrop>false</ScaleCrop>
  <LinksUpToDate>false</LinksUpToDate>
  <CharactersWithSpaces>537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2017-02-28T11:18:00Z</dcterms:created>
  <dc:creator>知汝不识丁</dc:creator>
  <cp:lastModifiedBy>知汝不识丁</cp:lastModifiedBy>
  <dcterms:modified xsi:type="dcterms:W3CDTF">2022-09-12T09:36:05Z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6D7EB8FAC58E47A89B411E71A69ACF0B</vt:lpwstr>
  </property>
</Properties>
</file>