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F53E" w14:textId="30E53302" w:rsidR="00F56E9C" w:rsidRPr="006705A6" w:rsidRDefault="000133C2" w:rsidP="00F56E9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OLE_LINK96"/>
      <w:bookmarkStart w:id="1" w:name="OLE_LINK97"/>
      <w:bookmarkStart w:id="2" w:name="OLE_LINK98"/>
      <w:r w:rsidRPr="000133C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Supplementary Information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66DDF" w:rsidRPr="006705A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</w:t>
      </w:r>
      <w:r w:rsidR="00F56E9C"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bookmarkEnd w:id="0"/>
      <w:bookmarkEnd w:id="1"/>
      <w:bookmarkEnd w:id="2"/>
      <w:r w:rsidR="00BD4708"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F56E9C"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>Factors contributing to increase of incisional hernia (IH) size</w:t>
      </w:r>
      <w:r w:rsidR="00BD4708"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fascia closer methods</w:t>
      </w:r>
    </w:p>
    <w:p w14:paraId="61402CB4" w14:textId="77777777" w:rsidR="00F56E9C" w:rsidRPr="006705A6" w:rsidRDefault="00F56E9C" w:rsidP="00F56E9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9975" w:type="dxa"/>
        <w:tblLook w:val="04A0" w:firstRow="1" w:lastRow="0" w:firstColumn="1" w:lastColumn="0" w:noHBand="0" w:noVBand="1"/>
      </w:tblPr>
      <w:tblGrid>
        <w:gridCol w:w="3311"/>
        <w:gridCol w:w="1666"/>
        <w:gridCol w:w="1666"/>
        <w:gridCol w:w="1666"/>
        <w:gridCol w:w="1666"/>
      </w:tblGrid>
      <w:tr w:rsidR="006705A6" w:rsidRPr="006705A6" w14:paraId="792E0ACF" w14:textId="77777777" w:rsidTr="00407326">
        <w:tc>
          <w:tcPr>
            <w:tcW w:w="3311" w:type="dxa"/>
            <w:vAlign w:val="center"/>
          </w:tcPr>
          <w:p w14:paraId="75FFE5C8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666" w:type="dxa"/>
            <w:vAlign w:val="center"/>
          </w:tcPr>
          <w:p w14:paraId="751F152D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dxa"/>
          </w:tcPr>
          <w:p w14:paraId="447C525D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Braided interrupted</w:t>
            </w:r>
          </w:p>
        </w:tc>
        <w:tc>
          <w:tcPr>
            <w:tcW w:w="1666" w:type="dxa"/>
          </w:tcPr>
          <w:p w14:paraId="70708CBA" w14:textId="77777777" w:rsidR="00F56E9C" w:rsidRPr="006705A6" w:rsidRDefault="00F56E9C" w:rsidP="00407326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Barbed </w:t>
            </w:r>
          </w:p>
          <w:p w14:paraId="28D3BEB2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running</w:t>
            </w:r>
          </w:p>
        </w:tc>
        <w:tc>
          <w:tcPr>
            <w:tcW w:w="1666" w:type="dxa"/>
          </w:tcPr>
          <w:p w14:paraId="5E4787B5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6705A6" w:rsidRPr="006705A6" w14:paraId="59AC6F7B" w14:textId="77777777" w:rsidTr="00407326">
        <w:tc>
          <w:tcPr>
            <w:tcW w:w="3311" w:type="dxa"/>
            <w:vAlign w:val="center"/>
          </w:tcPr>
          <w:p w14:paraId="7661A227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IH, at 1 year</w:t>
            </w:r>
          </w:p>
        </w:tc>
        <w:tc>
          <w:tcPr>
            <w:tcW w:w="1666" w:type="dxa"/>
            <w:vAlign w:val="center"/>
          </w:tcPr>
          <w:p w14:paraId="1A96B538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N=47</w:t>
            </w:r>
          </w:p>
        </w:tc>
        <w:tc>
          <w:tcPr>
            <w:tcW w:w="1666" w:type="dxa"/>
          </w:tcPr>
          <w:p w14:paraId="22B2F359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N=35</w:t>
            </w:r>
          </w:p>
        </w:tc>
        <w:tc>
          <w:tcPr>
            <w:tcW w:w="1666" w:type="dxa"/>
          </w:tcPr>
          <w:p w14:paraId="462E542E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N=12</w:t>
            </w:r>
          </w:p>
        </w:tc>
        <w:tc>
          <w:tcPr>
            <w:tcW w:w="1666" w:type="dxa"/>
          </w:tcPr>
          <w:p w14:paraId="7A60410C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0.075</w:t>
            </w:r>
          </w:p>
        </w:tc>
      </w:tr>
      <w:tr w:rsidR="006705A6" w:rsidRPr="006705A6" w14:paraId="27722953" w14:textId="77777777" w:rsidTr="00407326">
        <w:tc>
          <w:tcPr>
            <w:tcW w:w="3311" w:type="dxa"/>
            <w:vAlign w:val="center"/>
          </w:tcPr>
          <w:p w14:paraId="473DA0EB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Major axis (cm) / median [</w:t>
            </w:r>
            <w:proofErr w:type="spellStart"/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IQR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  <w:tc>
          <w:tcPr>
            <w:tcW w:w="1666" w:type="dxa"/>
            <w:vAlign w:val="center"/>
          </w:tcPr>
          <w:p w14:paraId="22532C0B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5.2 [2.5–12.5]</w:t>
            </w:r>
          </w:p>
        </w:tc>
        <w:tc>
          <w:tcPr>
            <w:tcW w:w="1666" w:type="dxa"/>
          </w:tcPr>
          <w:p w14:paraId="6BCD5F36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6 [2.5–12.5]</w:t>
            </w:r>
          </w:p>
        </w:tc>
        <w:tc>
          <w:tcPr>
            <w:tcW w:w="1666" w:type="dxa"/>
          </w:tcPr>
          <w:p w14:paraId="40CA83D1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5 [2.5–10]</w:t>
            </w:r>
          </w:p>
        </w:tc>
        <w:tc>
          <w:tcPr>
            <w:tcW w:w="1666" w:type="dxa"/>
          </w:tcPr>
          <w:p w14:paraId="342FC3AA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0.55</w:t>
            </w:r>
          </w:p>
        </w:tc>
      </w:tr>
      <w:tr w:rsidR="006705A6" w:rsidRPr="006705A6" w14:paraId="29B1BE90" w14:textId="77777777" w:rsidTr="00407326">
        <w:tc>
          <w:tcPr>
            <w:tcW w:w="3311" w:type="dxa"/>
            <w:vAlign w:val="center"/>
          </w:tcPr>
          <w:p w14:paraId="61A82373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Minor axis (cm)</w:t>
            </w:r>
          </w:p>
        </w:tc>
        <w:tc>
          <w:tcPr>
            <w:tcW w:w="1666" w:type="dxa"/>
            <w:vAlign w:val="center"/>
          </w:tcPr>
          <w:p w14:paraId="0A64EBDD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1.8 [0.36–5.6]</w:t>
            </w:r>
          </w:p>
        </w:tc>
        <w:tc>
          <w:tcPr>
            <w:tcW w:w="1666" w:type="dxa"/>
          </w:tcPr>
          <w:p w14:paraId="5CB94524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1.9 [0.4–5.7]</w:t>
            </w:r>
          </w:p>
        </w:tc>
        <w:tc>
          <w:tcPr>
            <w:tcW w:w="1666" w:type="dxa"/>
          </w:tcPr>
          <w:p w14:paraId="4A9E5756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1.6 [0.8–4.3]</w:t>
            </w:r>
          </w:p>
        </w:tc>
        <w:tc>
          <w:tcPr>
            <w:tcW w:w="1666" w:type="dxa"/>
          </w:tcPr>
          <w:p w14:paraId="37894F3E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0.44</w:t>
            </w:r>
          </w:p>
        </w:tc>
      </w:tr>
      <w:tr w:rsidR="006705A6" w:rsidRPr="006705A6" w14:paraId="18A92D48" w14:textId="77777777" w:rsidTr="00407326">
        <w:tc>
          <w:tcPr>
            <w:tcW w:w="3311" w:type="dxa"/>
            <w:vAlign w:val="center"/>
          </w:tcPr>
          <w:p w14:paraId="22E86744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IH size (cm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666" w:type="dxa"/>
            <w:vAlign w:val="center"/>
          </w:tcPr>
          <w:p w14:paraId="48CE6415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7.8 [1.3–55.6]</w:t>
            </w:r>
          </w:p>
        </w:tc>
        <w:tc>
          <w:tcPr>
            <w:tcW w:w="1666" w:type="dxa"/>
          </w:tcPr>
          <w:p w14:paraId="30E2654D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9 [1.3–55.6]</w:t>
            </w:r>
          </w:p>
        </w:tc>
        <w:tc>
          <w:tcPr>
            <w:tcW w:w="1666" w:type="dxa"/>
          </w:tcPr>
          <w:p w14:paraId="7855157C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6.55 [1.5–33.8]</w:t>
            </w:r>
          </w:p>
        </w:tc>
        <w:tc>
          <w:tcPr>
            <w:tcW w:w="1666" w:type="dxa"/>
          </w:tcPr>
          <w:p w14:paraId="73262011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0.42</w:t>
            </w:r>
          </w:p>
        </w:tc>
      </w:tr>
      <w:tr w:rsidR="006705A6" w:rsidRPr="006705A6" w14:paraId="702B728D" w14:textId="77777777" w:rsidTr="00407326">
        <w:tc>
          <w:tcPr>
            <w:tcW w:w="3311" w:type="dxa"/>
            <w:vAlign w:val="center"/>
          </w:tcPr>
          <w:p w14:paraId="2D3AD56F" w14:textId="2624A594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IH, </w:t>
            </w:r>
            <w:r w:rsidR="00006357"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at</w:t>
            </w: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6 months</w:t>
            </w:r>
          </w:p>
        </w:tc>
        <w:tc>
          <w:tcPr>
            <w:tcW w:w="1666" w:type="dxa"/>
            <w:vAlign w:val="center"/>
          </w:tcPr>
          <w:p w14:paraId="451AD898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N=38</w:t>
            </w:r>
          </w:p>
        </w:tc>
        <w:tc>
          <w:tcPr>
            <w:tcW w:w="1666" w:type="dxa"/>
          </w:tcPr>
          <w:p w14:paraId="31F40DD2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N=28</w:t>
            </w:r>
          </w:p>
        </w:tc>
        <w:tc>
          <w:tcPr>
            <w:tcW w:w="1666" w:type="dxa"/>
          </w:tcPr>
          <w:p w14:paraId="7AC2F984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N=10</w:t>
            </w:r>
          </w:p>
        </w:tc>
        <w:tc>
          <w:tcPr>
            <w:tcW w:w="1666" w:type="dxa"/>
          </w:tcPr>
          <w:p w14:paraId="24EB410E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0.17</w:t>
            </w:r>
          </w:p>
        </w:tc>
      </w:tr>
      <w:tr w:rsidR="006705A6" w:rsidRPr="006705A6" w14:paraId="3CA11895" w14:textId="77777777" w:rsidTr="00407326">
        <w:tc>
          <w:tcPr>
            <w:tcW w:w="3311" w:type="dxa"/>
            <w:vAlign w:val="center"/>
          </w:tcPr>
          <w:p w14:paraId="4DD67B77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Major axis (cm) / median [</w:t>
            </w:r>
            <w:proofErr w:type="spellStart"/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IQR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  <w:tc>
          <w:tcPr>
            <w:tcW w:w="1666" w:type="dxa"/>
            <w:vAlign w:val="center"/>
          </w:tcPr>
          <w:p w14:paraId="384B61F7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 [0–12.5]</w:t>
            </w:r>
          </w:p>
        </w:tc>
        <w:tc>
          <w:tcPr>
            <w:tcW w:w="1666" w:type="dxa"/>
          </w:tcPr>
          <w:p w14:paraId="3EFA237D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 [0–12.5]</w:t>
            </w:r>
          </w:p>
        </w:tc>
        <w:tc>
          <w:tcPr>
            <w:tcW w:w="1666" w:type="dxa"/>
          </w:tcPr>
          <w:p w14:paraId="1D303553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3.5 [2–8]</w:t>
            </w:r>
          </w:p>
        </w:tc>
        <w:tc>
          <w:tcPr>
            <w:tcW w:w="1666" w:type="dxa"/>
          </w:tcPr>
          <w:p w14:paraId="5D7A6C7E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</w:tr>
      <w:tr w:rsidR="006705A6" w:rsidRPr="006705A6" w14:paraId="2CF60A8A" w14:textId="77777777" w:rsidTr="00407326">
        <w:tc>
          <w:tcPr>
            <w:tcW w:w="3311" w:type="dxa"/>
            <w:vAlign w:val="center"/>
          </w:tcPr>
          <w:p w14:paraId="0B38DACF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Minor axis (cm)</w:t>
            </w:r>
          </w:p>
        </w:tc>
        <w:tc>
          <w:tcPr>
            <w:tcW w:w="1666" w:type="dxa"/>
            <w:vAlign w:val="center"/>
          </w:tcPr>
          <w:p w14:paraId="1F2EE00A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1.8 [0–6.0]</w:t>
            </w:r>
          </w:p>
        </w:tc>
        <w:tc>
          <w:tcPr>
            <w:tcW w:w="1666" w:type="dxa"/>
          </w:tcPr>
          <w:p w14:paraId="645592E2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1.7 [0–6.0]</w:t>
            </w:r>
          </w:p>
        </w:tc>
        <w:tc>
          <w:tcPr>
            <w:tcW w:w="1666" w:type="dxa"/>
          </w:tcPr>
          <w:p w14:paraId="41F0CB3B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2.55 [0.9–4.4]</w:t>
            </w:r>
          </w:p>
        </w:tc>
        <w:tc>
          <w:tcPr>
            <w:tcW w:w="1666" w:type="dxa"/>
          </w:tcPr>
          <w:p w14:paraId="4DB17C30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0.32</w:t>
            </w:r>
          </w:p>
        </w:tc>
      </w:tr>
      <w:tr w:rsidR="00F56E9C" w:rsidRPr="006705A6" w14:paraId="762CB41F" w14:textId="77777777" w:rsidTr="00407326">
        <w:tc>
          <w:tcPr>
            <w:tcW w:w="3311" w:type="dxa"/>
            <w:vAlign w:val="center"/>
          </w:tcPr>
          <w:p w14:paraId="75FF2672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IH size (cm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666" w:type="dxa"/>
            <w:vAlign w:val="center"/>
          </w:tcPr>
          <w:p w14:paraId="5872ED35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4.1 [0–58.9]</w:t>
            </w:r>
          </w:p>
        </w:tc>
        <w:tc>
          <w:tcPr>
            <w:tcW w:w="1666" w:type="dxa"/>
          </w:tcPr>
          <w:p w14:paraId="4C02E597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4 [0–58.9]</w:t>
            </w:r>
          </w:p>
        </w:tc>
        <w:tc>
          <w:tcPr>
            <w:tcW w:w="1666" w:type="dxa"/>
          </w:tcPr>
          <w:p w14:paraId="262EBBCE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 [1.4–27.6]</w:t>
            </w:r>
          </w:p>
        </w:tc>
        <w:tc>
          <w:tcPr>
            <w:tcW w:w="1666" w:type="dxa"/>
          </w:tcPr>
          <w:p w14:paraId="69E7A187" w14:textId="77777777" w:rsidR="00F56E9C" w:rsidRPr="006705A6" w:rsidRDefault="00F56E9C" w:rsidP="00407326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0.21</w:t>
            </w:r>
          </w:p>
        </w:tc>
      </w:tr>
    </w:tbl>
    <w:p w14:paraId="2C0701AC" w14:textId="77777777" w:rsidR="00F56E9C" w:rsidRPr="006705A6" w:rsidRDefault="00F56E9C" w:rsidP="00F56E9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11131" w:type="dxa"/>
        <w:tblLook w:val="04A0" w:firstRow="1" w:lastRow="0" w:firstColumn="1" w:lastColumn="0" w:noHBand="0" w:noVBand="1"/>
      </w:tblPr>
      <w:tblGrid>
        <w:gridCol w:w="3521"/>
        <w:gridCol w:w="2991"/>
        <w:gridCol w:w="2423"/>
        <w:gridCol w:w="2196"/>
      </w:tblGrid>
      <w:tr w:rsidR="006705A6" w:rsidRPr="006705A6" w14:paraId="69A62D51" w14:textId="77777777" w:rsidTr="00407326">
        <w:tc>
          <w:tcPr>
            <w:tcW w:w="3521" w:type="dxa"/>
            <w:vAlign w:val="center"/>
          </w:tcPr>
          <w:p w14:paraId="23D7F96E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N=38</w:t>
            </w:r>
          </w:p>
        </w:tc>
        <w:tc>
          <w:tcPr>
            <w:tcW w:w="2991" w:type="dxa"/>
            <w:vAlign w:val="center"/>
          </w:tcPr>
          <w:p w14:paraId="2F88B18D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Univariate analysis </w:t>
            </w:r>
          </w:p>
          <w:p w14:paraId="2A1037BB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423" w:type="dxa"/>
            <w:vAlign w:val="center"/>
          </w:tcPr>
          <w:p w14:paraId="4B36BBAD" w14:textId="77777777" w:rsidR="00F56E9C" w:rsidRPr="006705A6" w:rsidRDefault="00F56E9C" w:rsidP="004073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Multivariate analysis</w:t>
            </w:r>
          </w:p>
          <w:p w14:paraId="0DCAC546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2196" w:type="dxa"/>
            <w:vAlign w:val="center"/>
          </w:tcPr>
          <w:p w14:paraId="36FED7B6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Odds ratio</w:t>
            </w:r>
          </w:p>
        </w:tc>
      </w:tr>
      <w:tr w:rsidR="006705A6" w:rsidRPr="006705A6" w14:paraId="0E5EE4DB" w14:textId="77777777" w:rsidTr="00407326">
        <w:tc>
          <w:tcPr>
            <w:tcW w:w="3521" w:type="dxa"/>
            <w:vAlign w:val="center"/>
          </w:tcPr>
          <w:p w14:paraId="27257237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Braided interrupted/Barbed running</w:t>
            </w:r>
          </w:p>
        </w:tc>
        <w:tc>
          <w:tcPr>
            <w:tcW w:w="2991" w:type="dxa"/>
            <w:vAlign w:val="center"/>
          </w:tcPr>
          <w:p w14:paraId="629B7022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0.0166</w:t>
            </w:r>
          </w:p>
        </w:tc>
        <w:tc>
          <w:tcPr>
            <w:tcW w:w="2423" w:type="dxa"/>
            <w:vAlign w:val="center"/>
          </w:tcPr>
          <w:p w14:paraId="0029C57C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0.0211</w:t>
            </w:r>
          </w:p>
        </w:tc>
        <w:tc>
          <w:tcPr>
            <w:tcW w:w="2196" w:type="dxa"/>
            <w:vAlign w:val="center"/>
          </w:tcPr>
          <w:p w14:paraId="5D89E68F" w14:textId="77777777" w:rsidR="00F56E9C" w:rsidRPr="006705A6" w:rsidRDefault="00F56E9C" w:rsidP="00407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05A6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16.41 [1.52–176.98]</w:t>
            </w:r>
          </w:p>
        </w:tc>
      </w:tr>
    </w:tbl>
    <w:p w14:paraId="2D4795AB" w14:textId="77777777" w:rsidR="00F56E9C" w:rsidRPr="006705A6" w:rsidRDefault="00F56E9C" w:rsidP="00F56E9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6705A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>BMI</w:t>
      </w:r>
      <w:proofErr w:type="spellEnd"/>
      <w:r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body mass index; </w:t>
      </w:r>
      <w:proofErr w:type="spellStart"/>
      <w:r w:rsidRPr="006705A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>SSI</w:t>
      </w:r>
      <w:proofErr w:type="spellEnd"/>
      <w:r w:rsidRPr="006705A6">
        <w:rPr>
          <w:rFonts w:ascii="Times New Roman" w:hAnsi="Times New Roman" w:cs="Times New Roman"/>
          <w:color w:val="000000" w:themeColor="text1"/>
          <w:sz w:val="20"/>
          <w:szCs w:val="20"/>
        </w:rPr>
        <w:t>, surgical site infection</w:t>
      </w:r>
    </w:p>
    <w:p w14:paraId="2E459C4F" w14:textId="77777777" w:rsidR="00F56E9C" w:rsidRPr="006705A6" w:rsidRDefault="00F56E9C" w:rsidP="00F56E9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CB2FE8" w14:textId="77777777" w:rsidR="00B83786" w:rsidRPr="006705A6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83786" w:rsidRPr="006705A6" w:rsidSect="005351C7">
      <w:footerReference w:type="even" r:id="rId7"/>
      <w:footerReference w:type="default" r:id="rId8"/>
      <w:pgSz w:w="1682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AB58" w14:textId="77777777" w:rsidR="00616565" w:rsidRDefault="00616565" w:rsidP="00561440">
      <w:r>
        <w:separator/>
      </w:r>
    </w:p>
  </w:endnote>
  <w:endnote w:type="continuationSeparator" w:id="0">
    <w:p w14:paraId="250D4303" w14:textId="77777777" w:rsidR="00616565" w:rsidRDefault="00616565" w:rsidP="0056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715068698"/>
      <w:docPartObj>
        <w:docPartGallery w:val="Page Numbers (Bottom of Page)"/>
        <w:docPartUnique/>
      </w:docPartObj>
    </w:sdtPr>
    <w:sdtContent>
      <w:p w14:paraId="01FB584E" w14:textId="55890913" w:rsidR="005351C7" w:rsidRDefault="005351C7" w:rsidP="00351CC4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4739A83" w14:textId="77777777" w:rsidR="005351C7" w:rsidRDefault="005351C7" w:rsidP="005351C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2064453478"/>
      <w:docPartObj>
        <w:docPartGallery w:val="Page Numbers (Bottom of Page)"/>
        <w:docPartUnique/>
      </w:docPartObj>
    </w:sdtPr>
    <w:sdtContent>
      <w:p w14:paraId="229AC364" w14:textId="357E67C0" w:rsidR="005351C7" w:rsidRDefault="005351C7" w:rsidP="00351CC4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68190326" w14:textId="77777777" w:rsidR="005351C7" w:rsidRDefault="005351C7" w:rsidP="005351C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09AC" w14:textId="77777777" w:rsidR="00616565" w:rsidRDefault="00616565" w:rsidP="00561440">
      <w:r>
        <w:separator/>
      </w:r>
    </w:p>
  </w:footnote>
  <w:footnote w:type="continuationSeparator" w:id="0">
    <w:p w14:paraId="500B0911" w14:textId="77777777" w:rsidR="00616565" w:rsidRDefault="00616565" w:rsidP="0056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E6F8A"/>
    <w:multiLevelType w:val="multilevel"/>
    <w:tmpl w:val="9C7A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80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9C"/>
    <w:rsid w:val="00006357"/>
    <w:rsid w:val="000133C2"/>
    <w:rsid w:val="000D0498"/>
    <w:rsid w:val="001219AA"/>
    <w:rsid w:val="002639DA"/>
    <w:rsid w:val="00352587"/>
    <w:rsid w:val="00363476"/>
    <w:rsid w:val="003C0FE4"/>
    <w:rsid w:val="003C1EF8"/>
    <w:rsid w:val="00411CC2"/>
    <w:rsid w:val="004B674F"/>
    <w:rsid w:val="004C56AD"/>
    <w:rsid w:val="004D51F1"/>
    <w:rsid w:val="004F2485"/>
    <w:rsid w:val="00502F20"/>
    <w:rsid w:val="00534BA6"/>
    <w:rsid w:val="005351C7"/>
    <w:rsid w:val="005536C2"/>
    <w:rsid w:val="00561440"/>
    <w:rsid w:val="00595F14"/>
    <w:rsid w:val="005A6B64"/>
    <w:rsid w:val="005B2F41"/>
    <w:rsid w:val="00616565"/>
    <w:rsid w:val="006705A6"/>
    <w:rsid w:val="006904F9"/>
    <w:rsid w:val="006C2079"/>
    <w:rsid w:val="006F0C40"/>
    <w:rsid w:val="0071419B"/>
    <w:rsid w:val="00736B10"/>
    <w:rsid w:val="007660C5"/>
    <w:rsid w:val="00782A4F"/>
    <w:rsid w:val="007C6ECE"/>
    <w:rsid w:val="007F37DE"/>
    <w:rsid w:val="008051B1"/>
    <w:rsid w:val="0089278F"/>
    <w:rsid w:val="0095566E"/>
    <w:rsid w:val="0098760A"/>
    <w:rsid w:val="009D3339"/>
    <w:rsid w:val="009F09E0"/>
    <w:rsid w:val="00A13B49"/>
    <w:rsid w:val="00A35C97"/>
    <w:rsid w:val="00AA0DD5"/>
    <w:rsid w:val="00BD4708"/>
    <w:rsid w:val="00C66DDF"/>
    <w:rsid w:val="00CB56A6"/>
    <w:rsid w:val="00CE2D37"/>
    <w:rsid w:val="00D2413A"/>
    <w:rsid w:val="00D45847"/>
    <w:rsid w:val="00D82EE8"/>
    <w:rsid w:val="00D8575F"/>
    <w:rsid w:val="00DF08A9"/>
    <w:rsid w:val="00DF6193"/>
    <w:rsid w:val="00E161DA"/>
    <w:rsid w:val="00E21DBD"/>
    <w:rsid w:val="00E31885"/>
    <w:rsid w:val="00F56E9C"/>
    <w:rsid w:val="00FA737A"/>
    <w:rsid w:val="00FB50C0"/>
    <w:rsid w:val="00FF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853F8"/>
  <w15:chartTrackingRefBased/>
  <w15:docId w15:val="{80ACD1D8-C765-3144-ABA3-742AE2D7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E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56E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6E9C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F56E9C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614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61440"/>
  </w:style>
  <w:style w:type="paragraph" w:styleId="a9">
    <w:name w:val="footer"/>
    <w:basedOn w:val="a"/>
    <w:link w:val="aa"/>
    <w:uiPriority w:val="99"/>
    <w:unhideWhenUsed/>
    <w:rsid w:val="005614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61440"/>
  </w:style>
  <w:style w:type="character" w:styleId="ab">
    <w:name w:val="page number"/>
    <w:basedOn w:val="a0"/>
    <w:uiPriority w:val="99"/>
    <w:semiHidden/>
    <w:unhideWhenUsed/>
    <w:rsid w:val="00535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TOSHINORI KOBAYASHI</dc:creator>
  <cp:keywords/>
  <dc:description/>
  <cp:lastModifiedBy>小林　壽範</cp:lastModifiedBy>
  <cp:revision>6</cp:revision>
  <dcterms:created xsi:type="dcterms:W3CDTF">2023-01-28T23:49:00Z</dcterms:created>
  <dcterms:modified xsi:type="dcterms:W3CDTF">2023-03-20T05:43:00Z</dcterms:modified>
</cp:coreProperties>
</file>