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75BC4" w14:textId="77777777" w:rsidR="003D5E77" w:rsidRPr="00F05CF9" w:rsidRDefault="003D5E77" w:rsidP="003D5E77">
      <w:pPr>
        <w:jc w:val="center"/>
        <w:rPr>
          <w:b/>
          <w:bCs/>
        </w:rPr>
      </w:pPr>
      <w:r w:rsidRPr="00F05CF9">
        <w:rPr>
          <w:b/>
          <w:bCs/>
        </w:rPr>
        <w:t>Appendix 1. Suggestions about comprehensibility, relevance, and comprehensiveness</w:t>
      </w:r>
    </w:p>
    <w:tbl>
      <w:tblPr>
        <w:tblW w:w="4995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2"/>
        <w:gridCol w:w="2298"/>
        <w:gridCol w:w="6056"/>
      </w:tblGrid>
      <w:tr w:rsidR="003D5E77" w:rsidRPr="00F05CF9" w14:paraId="036B871E" w14:textId="77777777" w:rsidTr="00A56118">
        <w:trPr>
          <w:trHeight w:val="327"/>
        </w:trPr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83A7B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85713" w14:textId="77777777" w:rsidR="003D5E77" w:rsidRPr="00F05CF9" w:rsidRDefault="003D5E77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Cs w:val="21"/>
              </w:rPr>
            </w:pPr>
            <w:r w:rsidRPr="00F05CF9">
              <w:rPr>
                <w:rFonts w:eastAsia="游ゴシック"/>
                <w:color w:val="000000"/>
                <w:kern w:val="0"/>
                <w:szCs w:val="21"/>
              </w:rPr>
              <w:t>Category</w:t>
            </w:r>
          </w:p>
        </w:tc>
        <w:tc>
          <w:tcPr>
            <w:tcW w:w="31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15E4E" w14:textId="77777777" w:rsidR="003D5E77" w:rsidRPr="00F05CF9" w:rsidRDefault="003D5E77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Cs w:val="21"/>
              </w:rPr>
            </w:pPr>
            <w:r w:rsidRPr="00F05CF9">
              <w:rPr>
                <w:rFonts w:eastAsia="游ゴシック"/>
                <w:color w:val="000000"/>
                <w:kern w:val="0"/>
                <w:szCs w:val="21"/>
              </w:rPr>
              <w:t>Description</w:t>
            </w:r>
          </w:p>
        </w:tc>
      </w:tr>
      <w:tr w:rsidR="003D5E77" w:rsidRPr="00F05CF9" w14:paraId="4E1DE1EF" w14:textId="77777777" w:rsidTr="00A56118">
        <w:trPr>
          <w:trHeight w:val="327"/>
        </w:trPr>
        <w:tc>
          <w:tcPr>
            <w:tcW w:w="71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F2B46E4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/>
                <w:kern w:val="0"/>
                <w:szCs w:val="21"/>
              </w:rPr>
              <w:t>Comprehensibility</w:t>
            </w:r>
          </w:p>
        </w:tc>
        <w:tc>
          <w:tcPr>
            <w:tcW w:w="118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4B6D1F" w14:textId="77777777" w:rsidR="003D5E77" w:rsidRPr="00F05CF9" w:rsidRDefault="003D5E77" w:rsidP="00D87141">
            <w:pPr>
              <w:widowControl/>
              <w:adjustRightInd w:val="0"/>
              <w:snapToGrid w:val="0"/>
              <w:rPr>
                <w:rFonts w:eastAsia="Meiryo UI"/>
                <w:b/>
                <w:bCs/>
                <w:kern w:val="0"/>
                <w:szCs w:val="21"/>
              </w:rPr>
            </w:pPr>
            <w:r w:rsidRPr="00F05CF9">
              <w:rPr>
                <w:rFonts w:eastAsia="Meiryo UI"/>
                <w:b/>
                <w:bCs/>
                <w:kern w:val="0"/>
                <w:szCs w:val="21"/>
              </w:rPr>
              <w:t>Difficulty in discriminating the meaning of “</w:t>
            </w:r>
            <w:r w:rsidRPr="00F05CF9">
              <w:rPr>
                <w:rFonts w:eastAsia="Meiryo UI"/>
                <w:b/>
                <w:bCs/>
                <w:kern w:val="0"/>
                <w:szCs w:val="21"/>
              </w:rPr>
              <w:t>まれに</w:t>
            </w:r>
            <w:r w:rsidRPr="00F05CF9">
              <w:rPr>
                <w:rFonts w:eastAsia="Meiryo UI" w:hint="eastAsia"/>
                <w:b/>
                <w:bCs/>
                <w:kern w:val="0"/>
                <w:szCs w:val="21"/>
              </w:rPr>
              <w:t xml:space="preserve"> (</w:t>
            </w:r>
            <w:r w:rsidRPr="00F05CF9">
              <w:rPr>
                <w:rFonts w:eastAsia="Meiryo UI"/>
                <w:b/>
                <w:bCs/>
                <w:kern w:val="0"/>
                <w:szCs w:val="21"/>
              </w:rPr>
              <w:t>rarely</w:t>
            </w:r>
            <w:r w:rsidRPr="00F05CF9">
              <w:rPr>
                <w:rFonts w:eastAsia="Meiryo UI" w:hint="eastAsia"/>
                <w:b/>
                <w:bCs/>
                <w:kern w:val="0"/>
                <w:szCs w:val="21"/>
              </w:rPr>
              <w:t>)</w:t>
            </w:r>
            <w:r w:rsidRPr="00F05CF9">
              <w:rPr>
                <w:rFonts w:eastAsia="Meiryo UI"/>
                <w:b/>
                <w:bCs/>
                <w:kern w:val="0"/>
                <w:szCs w:val="21"/>
              </w:rPr>
              <w:t>” and “</w:t>
            </w:r>
            <w:r w:rsidRPr="00F05CF9">
              <w:rPr>
                <w:rFonts w:eastAsia="Meiryo UI"/>
                <w:b/>
                <w:bCs/>
                <w:kern w:val="0"/>
                <w:szCs w:val="21"/>
              </w:rPr>
              <w:t>しばしば</w:t>
            </w:r>
            <w:r w:rsidRPr="00F05CF9">
              <w:rPr>
                <w:rFonts w:eastAsia="Meiryo UI" w:hint="eastAsia"/>
                <w:b/>
                <w:bCs/>
                <w:kern w:val="0"/>
                <w:szCs w:val="21"/>
              </w:rPr>
              <w:t xml:space="preserve"> </w:t>
            </w:r>
            <w:r w:rsidRPr="00F05CF9">
              <w:rPr>
                <w:rFonts w:eastAsia="Meiryo UI"/>
                <w:b/>
                <w:bCs/>
                <w:kern w:val="0"/>
                <w:szCs w:val="21"/>
              </w:rPr>
              <w:t>(often</w:t>
            </w:r>
            <w:r w:rsidRPr="00F05CF9">
              <w:rPr>
                <w:rFonts w:eastAsia="Meiryo UI" w:hint="eastAsia"/>
                <w:b/>
                <w:bCs/>
                <w:kern w:val="0"/>
                <w:szCs w:val="21"/>
              </w:rPr>
              <w:t>)</w:t>
            </w:r>
            <w:r w:rsidRPr="00F05CF9">
              <w:rPr>
                <w:rFonts w:eastAsia="Meiryo UI"/>
                <w:b/>
                <w:bCs/>
                <w:kern w:val="0"/>
                <w:szCs w:val="21"/>
              </w:rPr>
              <w:t>”</w:t>
            </w:r>
          </w:p>
          <w:p w14:paraId="4AA6255D" w14:textId="77777777" w:rsidR="003D5E77" w:rsidRPr="00F05CF9" w:rsidRDefault="003D5E77" w:rsidP="00D87141">
            <w:pPr>
              <w:widowControl/>
              <w:adjustRightInd w:val="0"/>
              <w:snapToGrid w:val="0"/>
              <w:rPr>
                <w:rFonts w:eastAsia="Meiryo UI"/>
                <w:b/>
                <w:bCs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4383A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b/>
                <w:kern w:val="0"/>
                <w:lang w:bidi="en-US"/>
              </w:rPr>
              <w:t>The word “</w:t>
            </w:r>
            <w:r w:rsidRPr="00F05CF9">
              <w:rPr>
                <w:b/>
                <w:kern w:val="0"/>
                <w:lang w:bidi="en-US"/>
              </w:rPr>
              <w:t>まれに</w:t>
            </w:r>
            <w:r w:rsidRPr="00F05CF9">
              <w:rPr>
                <w:rFonts w:hint="eastAsia"/>
                <w:b/>
                <w:kern w:val="0"/>
                <w:lang w:bidi="en-US"/>
              </w:rPr>
              <w:t xml:space="preserve"> </w:t>
            </w:r>
            <w:r w:rsidRPr="00F05CF9">
              <w:rPr>
                <w:b/>
                <w:kern w:val="0"/>
                <w:lang w:bidi="en-US"/>
              </w:rPr>
              <w:t>(rarely)” bothered me. I guess you mean sometimes?</w:t>
            </w:r>
          </w:p>
        </w:tc>
      </w:tr>
      <w:tr w:rsidR="003D5E77" w:rsidRPr="00F05CF9" w14:paraId="407B5E33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77FF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5A3C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b/>
                <w:bCs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39F83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b/>
                <w:kern w:val="0"/>
                <w:lang w:bidi="en-US"/>
              </w:rPr>
              <w:t>What is the difference between rarely and often?</w:t>
            </w:r>
          </w:p>
        </w:tc>
      </w:tr>
      <w:tr w:rsidR="003D5E77" w:rsidRPr="00F05CF9" w14:paraId="2D818D29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9CDF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08C1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b/>
                <w:bCs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0A39C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b/>
                <w:kern w:val="0"/>
                <w:lang w:bidi="en-US"/>
              </w:rPr>
              <w:t>I almost confused the word rarely with often.</w:t>
            </w:r>
          </w:p>
        </w:tc>
      </w:tr>
      <w:tr w:rsidR="003D5E77" w:rsidRPr="00F05CF9" w14:paraId="23641ECF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308A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0562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b/>
                <w:bCs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B65FB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b/>
                <w:kern w:val="0"/>
                <w:lang w:bidi="en-US"/>
              </w:rPr>
              <w:t>The expression “</w:t>
            </w:r>
            <w:r w:rsidRPr="00F05CF9">
              <w:rPr>
                <w:b/>
                <w:kern w:val="0"/>
                <w:lang w:bidi="en-US"/>
              </w:rPr>
              <w:t>しばしば</w:t>
            </w:r>
            <w:r w:rsidRPr="00F05CF9">
              <w:rPr>
                <w:rFonts w:hint="eastAsia"/>
                <w:b/>
                <w:kern w:val="0"/>
                <w:lang w:bidi="en-US"/>
              </w:rPr>
              <w:t xml:space="preserve"> </w:t>
            </w:r>
            <w:r w:rsidRPr="00F05CF9">
              <w:rPr>
                <w:b/>
                <w:kern w:val="0"/>
                <w:lang w:bidi="en-US"/>
              </w:rPr>
              <w:t>(often)” is confusing.</w:t>
            </w:r>
          </w:p>
        </w:tc>
      </w:tr>
      <w:tr w:rsidR="003D5E77" w:rsidRPr="00F05CF9" w14:paraId="35ABEB36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AFC2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98709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b/>
                <w:bCs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AE2AC6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b/>
                <w:bCs/>
                <w:kern w:val="0"/>
                <w:szCs w:val="21"/>
              </w:rPr>
            </w:pPr>
            <w:r w:rsidRPr="00F05CF9">
              <w:rPr>
                <w:b/>
                <w:kern w:val="0"/>
                <w:lang w:bidi="en-US"/>
              </w:rPr>
              <w:t>I don't know the definition of often.</w:t>
            </w:r>
          </w:p>
        </w:tc>
      </w:tr>
      <w:tr w:rsidR="003D5E77" w:rsidRPr="00F05CF9" w14:paraId="21409724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4512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1457DD5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/>
                <w:kern w:val="0"/>
                <w:szCs w:val="21"/>
              </w:rPr>
              <w:t xml:space="preserve">No concrete </w:t>
            </w:r>
            <w:r w:rsidRPr="00F05CF9">
              <w:rPr>
                <w:rFonts w:eastAsia="Meiryo UI" w:hint="eastAsia"/>
                <w:kern w:val="0"/>
                <w:szCs w:val="21"/>
              </w:rPr>
              <w:t>s</w:t>
            </w:r>
            <w:r w:rsidRPr="00F05CF9">
              <w:rPr>
                <w:rFonts w:eastAsia="Meiryo UI"/>
                <w:kern w:val="0"/>
                <w:szCs w:val="21"/>
              </w:rPr>
              <w:t>uggestions</w:t>
            </w:r>
          </w:p>
        </w:tc>
        <w:tc>
          <w:tcPr>
            <w:tcW w:w="31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93A5C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A little confusing.</w:t>
            </w:r>
          </w:p>
        </w:tc>
      </w:tr>
      <w:tr w:rsidR="003D5E77" w:rsidRPr="00F05CF9" w14:paraId="78640D0F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1100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0D6F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02C65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Difficult to understand.</w:t>
            </w:r>
          </w:p>
        </w:tc>
      </w:tr>
      <w:tr w:rsidR="003D5E77" w:rsidRPr="00F05CF9" w14:paraId="501770D5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E7A5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6DB2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12DD1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 xml:space="preserve"> It is difficult to name an alternative that is easier to understand.</w:t>
            </w:r>
            <w:r w:rsidRPr="00F05CF9">
              <w:rPr>
                <w:kern w:val="0"/>
                <w:lang w:bidi="en-US"/>
              </w:rPr>
              <w:br/>
              <w:t>But I feel there is room for something creative.</w:t>
            </w:r>
          </w:p>
        </w:tc>
      </w:tr>
      <w:tr w:rsidR="003D5E77" w:rsidRPr="00F05CF9" w14:paraId="7152C68F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8747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77D9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C9D7D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There was a problem that was difficult to understand.</w:t>
            </w:r>
          </w:p>
        </w:tc>
      </w:tr>
      <w:tr w:rsidR="003D5E77" w:rsidRPr="00F05CF9" w14:paraId="2A0A9790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496C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763F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629B3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A little confusing.</w:t>
            </w:r>
          </w:p>
        </w:tc>
      </w:tr>
      <w:tr w:rsidR="003D5E77" w:rsidRPr="00F05CF9" w14:paraId="262886DB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397D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B69DF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F9546D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It was a little confusing.</w:t>
            </w:r>
          </w:p>
        </w:tc>
      </w:tr>
      <w:tr w:rsidR="003D5E77" w:rsidRPr="00F05CF9" w14:paraId="65F20C52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4E4E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B2B02DF" w14:textId="77777777" w:rsidR="003D5E77" w:rsidRPr="00F05CF9" w:rsidRDefault="003D5E77" w:rsidP="00D87141">
            <w:pPr>
              <w:widowControl/>
              <w:adjustRightInd w:val="0"/>
              <w:snapToGrid w:val="0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/>
                <w:kern w:val="0"/>
                <w:szCs w:val="21"/>
              </w:rPr>
              <w:t>Suggestions by one participant</w:t>
            </w:r>
          </w:p>
        </w:tc>
        <w:tc>
          <w:tcPr>
            <w:tcW w:w="31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9D44A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Evaluating using a number scale is easier.</w:t>
            </w:r>
          </w:p>
        </w:tc>
      </w:tr>
      <w:tr w:rsidR="003D5E77" w:rsidRPr="00F05CF9" w14:paraId="27DC89F8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A625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92AF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93B16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 understood, but it could be more specific.</w:t>
            </w:r>
          </w:p>
        </w:tc>
      </w:tr>
      <w:tr w:rsidR="003D5E77" w:rsidRPr="00F05CF9" w14:paraId="27518717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5B3CD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FAEF7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181E5C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The expression, I just couldn't do it; it was difficult.</w:t>
            </w:r>
          </w:p>
        </w:tc>
      </w:tr>
      <w:tr w:rsidR="003D5E77" w:rsidRPr="00F05CF9" w14:paraId="59C6EDB2" w14:textId="77777777" w:rsidTr="00A56118">
        <w:trPr>
          <w:trHeight w:val="327"/>
        </w:trPr>
        <w:tc>
          <w:tcPr>
            <w:tcW w:w="71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DB844C2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/>
                <w:kern w:val="0"/>
                <w:szCs w:val="21"/>
              </w:rPr>
              <w:t>Relevance</w:t>
            </w: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132CAA7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/>
                <w:kern w:val="0"/>
                <w:szCs w:val="21"/>
              </w:rPr>
              <w:t xml:space="preserve">No concrete </w:t>
            </w:r>
            <w:r w:rsidRPr="00F05CF9">
              <w:rPr>
                <w:rFonts w:eastAsia="Meiryo UI" w:hint="eastAsia"/>
                <w:kern w:val="0"/>
                <w:szCs w:val="21"/>
              </w:rPr>
              <w:t>s</w:t>
            </w:r>
            <w:r w:rsidRPr="00F05CF9">
              <w:rPr>
                <w:rFonts w:eastAsia="Meiryo UI"/>
                <w:kern w:val="0"/>
                <w:szCs w:val="21"/>
              </w:rPr>
              <w:t>uggestions</w:t>
            </w:r>
          </w:p>
        </w:tc>
        <w:tc>
          <w:tcPr>
            <w:tcW w:w="31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52C08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Not much of a match.</w:t>
            </w:r>
          </w:p>
        </w:tc>
      </w:tr>
      <w:tr w:rsidR="003D5E77" w:rsidRPr="00F05CF9" w14:paraId="06E7976E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A7BF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51B50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B58622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Irrelevant.</w:t>
            </w:r>
          </w:p>
        </w:tc>
      </w:tr>
      <w:tr w:rsidR="003D5E77" w:rsidRPr="00F05CF9" w14:paraId="23FF5F88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F89A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6561B23" w14:textId="77777777" w:rsidR="003D5E77" w:rsidRPr="00F05CF9" w:rsidRDefault="003D5E77" w:rsidP="00D87141">
            <w:pPr>
              <w:widowControl/>
              <w:adjustRightInd w:val="0"/>
              <w:snapToGrid w:val="0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/>
                <w:kern w:val="0"/>
                <w:szCs w:val="21"/>
              </w:rPr>
              <w:t>No suggestions regarding bedtime procrastination or activities during bedtime procrastination</w:t>
            </w:r>
          </w:p>
        </w:tc>
        <w:tc>
          <w:tcPr>
            <w:tcW w:w="31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BFCD5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Sometimes after looking at my cell phone, I can't fall asleep.</w:t>
            </w:r>
          </w:p>
        </w:tc>
      </w:tr>
      <w:tr w:rsidR="003D5E77" w:rsidRPr="00F05CF9" w14:paraId="3273D4E5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AA51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2AAF6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B5686D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 fiddle with my phone.</w:t>
            </w:r>
          </w:p>
        </w:tc>
      </w:tr>
      <w:tr w:rsidR="003D5E77" w:rsidRPr="00F05CF9" w14:paraId="2FEB8C08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30FB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852D437" w14:textId="77777777" w:rsidR="003D5E77" w:rsidRPr="00F05CF9" w:rsidRDefault="003D5E77" w:rsidP="00D87141">
            <w:pPr>
              <w:widowControl/>
              <w:adjustRightInd w:val="0"/>
              <w:snapToGrid w:val="0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/>
                <w:kern w:val="0"/>
                <w:szCs w:val="21"/>
              </w:rPr>
              <w:t>Suggestions by one participant</w:t>
            </w:r>
          </w:p>
        </w:tc>
        <w:tc>
          <w:tcPr>
            <w:tcW w:w="31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42350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 don't want to go to work.</w:t>
            </w:r>
          </w:p>
        </w:tc>
      </w:tr>
      <w:tr w:rsidR="003D5E77" w:rsidRPr="00F05CF9" w14:paraId="38661123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CBD2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2AFA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4A40B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Because I never finish what I have to do.</w:t>
            </w:r>
          </w:p>
        </w:tc>
      </w:tr>
      <w:tr w:rsidR="003D5E77" w:rsidRPr="00F05CF9" w14:paraId="44C75120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4F12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39D5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1877C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 tend to procrastinate.</w:t>
            </w:r>
          </w:p>
        </w:tc>
      </w:tr>
      <w:tr w:rsidR="003D5E77" w:rsidRPr="00F05CF9" w14:paraId="694F7D49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117E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D296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A86BB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If you have something on your mind, you can't sleep, right?</w:t>
            </w:r>
          </w:p>
        </w:tc>
      </w:tr>
      <w:tr w:rsidR="003D5E77" w:rsidRPr="00F05CF9" w14:paraId="15D8A22C" w14:textId="77777777" w:rsidTr="00A56118">
        <w:trPr>
          <w:trHeight w:val="327"/>
        </w:trPr>
        <w:tc>
          <w:tcPr>
            <w:tcW w:w="71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986530E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/>
                <w:kern w:val="0"/>
                <w:szCs w:val="21"/>
              </w:rPr>
              <w:t>Comprehensiveness</w:t>
            </w: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12D0B64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/>
                <w:kern w:val="0"/>
                <w:szCs w:val="21"/>
              </w:rPr>
              <w:t>No concrete suggestions</w:t>
            </w:r>
          </w:p>
        </w:tc>
        <w:tc>
          <w:tcPr>
            <w:tcW w:w="31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AC3DC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 don't think so.</w:t>
            </w:r>
          </w:p>
        </w:tc>
      </w:tr>
      <w:tr w:rsidR="003D5E77" w:rsidRPr="00F05CF9" w14:paraId="1CB2826E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1DE5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19E9A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BE4D91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 don't think I've covered it all, but I can't go so far as to give specific examples.</w:t>
            </w:r>
          </w:p>
        </w:tc>
      </w:tr>
      <w:tr w:rsidR="003D5E77" w:rsidRPr="00F05CF9" w14:paraId="672F3A0D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65C5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946E5B3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/>
                <w:kern w:val="0"/>
                <w:szCs w:val="21"/>
              </w:rPr>
              <w:t>Irrelevant suggestions</w:t>
            </w:r>
          </w:p>
          <w:p w14:paraId="4FE6C12B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/>
                <w:kern w:val="0"/>
                <w:szCs w:val="21"/>
              </w:rPr>
              <w:t>(Activities during bedtime procrastination)</w:t>
            </w:r>
          </w:p>
        </w:tc>
        <w:tc>
          <w:tcPr>
            <w:tcW w:w="31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D70DA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Sometimes I look at my cell phone and can't sleep.</w:t>
            </w:r>
          </w:p>
        </w:tc>
      </w:tr>
      <w:tr w:rsidR="003D5E77" w:rsidRPr="00F05CF9" w14:paraId="15ED97C5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0347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8C9D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C4A5D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 check my phone and end up going to bed late.</w:t>
            </w:r>
          </w:p>
        </w:tc>
      </w:tr>
      <w:tr w:rsidR="003D5E77" w:rsidRPr="00F05CF9" w14:paraId="0EEBDB8B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2D11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D07A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78FFD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 fiddle with my phone.</w:t>
            </w:r>
          </w:p>
        </w:tc>
      </w:tr>
      <w:tr w:rsidR="003D5E77" w:rsidRPr="00F05CF9" w14:paraId="1A617408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1614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5A1AF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B874B1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 try to go to bed early, but it is always late when I realize it because of my phone or TV.</w:t>
            </w:r>
          </w:p>
        </w:tc>
      </w:tr>
      <w:tr w:rsidR="003D5E77" w:rsidRPr="00F05CF9" w14:paraId="4B86CBC1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268F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8ACF2A6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/>
                <w:kern w:val="0"/>
                <w:szCs w:val="21"/>
              </w:rPr>
              <w:t>No suggestions regarding bedtime procrastination (daily functions)</w:t>
            </w:r>
          </w:p>
        </w:tc>
        <w:tc>
          <w:tcPr>
            <w:tcW w:w="31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594B5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Because there is no item that responds to health problems such as frequent urination at night, and to me, this problem is a sleep problem.</w:t>
            </w:r>
          </w:p>
        </w:tc>
      </w:tr>
      <w:tr w:rsidR="003D5E77" w:rsidRPr="00F05CF9" w14:paraId="235C409C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8974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CE8D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CE5E4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 xml:space="preserve">Daytime activities can affect sleep but they are not mentioned. </w:t>
            </w:r>
          </w:p>
        </w:tc>
      </w:tr>
      <w:tr w:rsidR="003D5E77" w:rsidRPr="00F05CF9" w14:paraId="72CEC053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5FEA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7532B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5E9D8C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 thought it would be good to have a section on mental or physical fatigue.</w:t>
            </w:r>
          </w:p>
        </w:tc>
      </w:tr>
      <w:tr w:rsidR="003D5E77" w:rsidRPr="00F05CF9" w14:paraId="6012A103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2066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FA8A06D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/>
                <w:kern w:val="0"/>
                <w:szCs w:val="21"/>
              </w:rPr>
              <w:t xml:space="preserve">No </w:t>
            </w:r>
            <w:r w:rsidRPr="00F05CF9">
              <w:rPr>
                <w:rFonts w:eastAsia="Meiryo UI" w:hint="eastAsia"/>
                <w:kern w:val="0"/>
                <w:szCs w:val="21"/>
              </w:rPr>
              <w:t>s</w:t>
            </w:r>
            <w:r w:rsidRPr="00F05CF9">
              <w:rPr>
                <w:rFonts w:eastAsia="Meiryo UI"/>
                <w:kern w:val="0"/>
                <w:szCs w:val="21"/>
              </w:rPr>
              <w:t>uggestions regarding bedtime procrastination</w:t>
            </w:r>
          </w:p>
          <w:p w14:paraId="431F585B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/>
                <w:kern w:val="0"/>
                <w:szCs w:val="21"/>
              </w:rPr>
              <w:lastRenderedPageBreak/>
              <w:t>(</w:t>
            </w:r>
            <w:proofErr w:type="gramStart"/>
            <w:r w:rsidRPr="00F05CF9">
              <w:rPr>
                <w:rFonts w:eastAsia="Meiryo UI"/>
                <w:kern w:val="0"/>
                <w:szCs w:val="21"/>
              </w:rPr>
              <w:t>reasons</w:t>
            </w:r>
            <w:proofErr w:type="gramEnd"/>
            <w:r w:rsidRPr="00F05CF9">
              <w:rPr>
                <w:rFonts w:eastAsia="Meiryo UI"/>
                <w:kern w:val="0"/>
                <w:szCs w:val="21"/>
              </w:rPr>
              <w:t xml:space="preserve"> for bedtime procrastination)</w:t>
            </w:r>
          </w:p>
        </w:tc>
        <w:tc>
          <w:tcPr>
            <w:tcW w:w="31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D6970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lastRenderedPageBreak/>
              <w:t>For example, the body feels sleepy, but the mind is against the will to fall asleep.</w:t>
            </w:r>
          </w:p>
        </w:tc>
      </w:tr>
      <w:tr w:rsidR="003D5E77" w:rsidRPr="00F05CF9" w14:paraId="2B601940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DA30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4512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89105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Sleeping seems like a waste of time.</w:t>
            </w:r>
          </w:p>
        </w:tc>
      </w:tr>
      <w:tr w:rsidR="003D5E77" w:rsidRPr="00F05CF9" w14:paraId="7E9DC464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7B14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6509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40202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It is a waste of time to sleep.</w:t>
            </w:r>
          </w:p>
        </w:tc>
      </w:tr>
      <w:tr w:rsidR="003D5E77" w:rsidRPr="00F05CF9" w14:paraId="17837D1E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1CFA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64FC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6D9EF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 want to get enough sleep and I understand the effects on my body but I want something other than sleep, time to “relax” by looking at social networking sites or reading manga, and then I become sleepy, but I can't start preparing for bed.</w:t>
            </w:r>
          </w:p>
        </w:tc>
      </w:tr>
      <w:tr w:rsidR="003D5E77" w:rsidRPr="00F05CF9" w14:paraId="13F053F2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B2D4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03B11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Cs w:val="21"/>
              </w:rPr>
            </w:pPr>
          </w:p>
        </w:tc>
        <w:tc>
          <w:tcPr>
            <w:tcW w:w="3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76E307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 have to do household chores, and time passes quickly.</w:t>
            </w:r>
            <w:r w:rsidRPr="00F05CF9">
              <w:rPr>
                <w:kern w:val="0"/>
                <w:lang w:bidi="en-US"/>
              </w:rPr>
              <w:br/>
              <w:t>I go to bed late.</w:t>
            </w:r>
          </w:p>
        </w:tc>
      </w:tr>
      <w:tr w:rsidR="003D5E77" w:rsidRPr="00F05CF9" w14:paraId="6738F936" w14:textId="77777777" w:rsidTr="00A56118">
        <w:trPr>
          <w:trHeight w:val="327"/>
        </w:trPr>
        <w:tc>
          <w:tcPr>
            <w:tcW w:w="71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11A93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51A99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Meiryo UI"/>
                <w:kern w:val="0"/>
                <w:szCs w:val="21"/>
              </w:rPr>
            </w:pPr>
            <w:r w:rsidRPr="00F05CF9">
              <w:rPr>
                <w:rFonts w:eastAsia="Meiryo UI" w:hint="eastAsia"/>
                <w:kern w:val="0"/>
                <w:szCs w:val="21"/>
              </w:rPr>
              <w:t>Suggestions</w:t>
            </w:r>
            <w:r w:rsidRPr="00F05CF9">
              <w:rPr>
                <w:rFonts w:eastAsia="Meiryo UI"/>
                <w:kern w:val="0"/>
                <w:szCs w:val="21"/>
              </w:rPr>
              <w:t xml:space="preserve"> by one participant</w:t>
            </w:r>
          </w:p>
        </w:tc>
        <w:tc>
          <w:tcPr>
            <w:tcW w:w="31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0A24F6" w14:textId="77777777" w:rsidR="003D5E77" w:rsidRPr="00F05CF9" w:rsidRDefault="003D5E77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Cs w:val="21"/>
              </w:rPr>
            </w:pPr>
            <w:r w:rsidRPr="00F05CF9">
              <w:rPr>
                <w:kern w:val="0"/>
                <w:lang w:bidi="en-US"/>
              </w:rPr>
              <w:t>I get distracted by other things and my eyes glaze over.</w:t>
            </w:r>
          </w:p>
        </w:tc>
      </w:tr>
    </w:tbl>
    <w:p w14:paraId="0FBD7299" w14:textId="77777777" w:rsidR="003D5E77" w:rsidRPr="00F05CF9" w:rsidRDefault="003D5E77" w:rsidP="003D5E77">
      <w:r w:rsidRPr="00F05CF9">
        <w:t>Bold = suggestions reflected in response to the BPS-J.</w:t>
      </w:r>
    </w:p>
    <w:p w14:paraId="65454122" w14:textId="77777777" w:rsidR="00ED3193" w:rsidRPr="003D5E77" w:rsidRDefault="00ED3193"/>
    <w:sectPr w:rsidR="00ED3193" w:rsidRPr="003D5E77" w:rsidSect="003D5E7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3sDA3tTAwMTQxNjFU0lEKTi0uzszPAykwrAUA9wOKqCwAAAA="/>
  </w:docVars>
  <w:rsids>
    <w:rsidRoot w:val="003D5E77"/>
    <w:rsid w:val="003D5E77"/>
    <w:rsid w:val="00A56118"/>
    <w:rsid w:val="00ED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51B4E6"/>
  <w15:chartTrackingRefBased/>
  <w15:docId w15:val="{2C0D0565-6264-4DE6-97F0-3D5461BB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E77"/>
    <w:pPr>
      <w:widowControl w:val="0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羽澄　恵</dc:creator>
  <cp:keywords/>
  <dc:description/>
  <cp:lastModifiedBy>羽澄　恵</cp:lastModifiedBy>
  <cp:revision>2</cp:revision>
  <dcterms:created xsi:type="dcterms:W3CDTF">2023-03-20T12:25:00Z</dcterms:created>
  <dcterms:modified xsi:type="dcterms:W3CDTF">2023-03-20T12:26:00Z</dcterms:modified>
</cp:coreProperties>
</file>