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7E53" w:rsidRDefault="00E37E53" w:rsidP="00E37E53">
      <w:pPr>
        <w:rPr>
          <w:rFonts w:asciiTheme="majorBidi" w:hAnsiTheme="majorBidi" w:cstheme="majorBidi"/>
          <w:b/>
          <w:bCs/>
        </w:rPr>
      </w:pPr>
      <w:r w:rsidRPr="004E5198">
        <w:rPr>
          <w:rFonts w:asciiTheme="majorBidi" w:hAnsiTheme="majorBidi" w:cstheme="majorBidi"/>
          <w:b/>
          <w:bCs/>
        </w:rPr>
        <w:t>Highlights</w:t>
      </w:r>
      <w:r>
        <w:rPr>
          <w:rFonts w:asciiTheme="majorBidi" w:hAnsiTheme="majorBidi" w:cstheme="majorBidi"/>
          <w:b/>
          <w:bCs/>
        </w:rPr>
        <w:t xml:space="preserve">: </w:t>
      </w:r>
    </w:p>
    <w:p w:rsidR="00E37E53" w:rsidRPr="00E32328" w:rsidRDefault="00E37E53" w:rsidP="00E37E53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E32328">
        <w:rPr>
          <w:rFonts w:asciiTheme="majorBidi" w:hAnsiTheme="majorBidi" w:cstheme="majorBidi"/>
        </w:rPr>
        <w:t>Reinfection with SARS-COV-2 can happen in presence of virus-specific antibodies</w:t>
      </w:r>
      <w:r>
        <w:rPr>
          <w:rFonts w:asciiTheme="majorBidi" w:hAnsiTheme="majorBidi" w:cstheme="majorBidi"/>
        </w:rPr>
        <w:t>.</w:t>
      </w:r>
    </w:p>
    <w:p w:rsidR="00E37E53" w:rsidRPr="00E32328" w:rsidRDefault="00E37E53" w:rsidP="00E37E53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E32328">
        <w:rPr>
          <w:rFonts w:asciiTheme="majorBidi" w:hAnsiTheme="majorBidi" w:cstheme="majorBidi"/>
        </w:rPr>
        <w:t>Reinfection with SARS-COV-2 can happen within 6 months after the initial infection</w:t>
      </w:r>
      <w:r>
        <w:rPr>
          <w:rFonts w:asciiTheme="majorBidi" w:hAnsiTheme="majorBidi" w:cstheme="majorBidi"/>
        </w:rPr>
        <w:t>.</w:t>
      </w:r>
    </w:p>
    <w:p w:rsidR="00E37E53" w:rsidRPr="00E32328" w:rsidRDefault="00E37E53" w:rsidP="00E37E53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E32328">
        <w:rPr>
          <w:rFonts w:asciiTheme="majorBidi" w:hAnsiTheme="majorBidi" w:cstheme="majorBidi"/>
        </w:rPr>
        <w:t>Anti-SARS-CoV-2 IgG levels were sustained for up to 4 months after the infection</w:t>
      </w:r>
      <w:r>
        <w:rPr>
          <w:rFonts w:asciiTheme="majorBidi" w:hAnsiTheme="majorBidi" w:cstheme="majorBidi"/>
        </w:rPr>
        <w:t>.</w:t>
      </w:r>
    </w:p>
    <w:p w:rsidR="0028252E" w:rsidRPr="00E37E53" w:rsidRDefault="00E37E53" w:rsidP="00E37E53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bookmarkStart w:id="0" w:name="_GoBack"/>
      <w:proofErr w:type="spellStart"/>
      <w:r w:rsidRPr="00E32328">
        <w:rPr>
          <w:rFonts w:asciiTheme="majorBidi" w:hAnsiTheme="majorBidi" w:cstheme="majorBidi"/>
        </w:rPr>
        <w:t>Reinfected</w:t>
      </w:r>
      <w:proofErr w:type="spellEnd"/>
      <w:r w:rsidRPr="00E32328">
        <w:rPr>
          <w:rFonts w:asciiTheme="majorBidi" w:hAnsiTheme="majorBidi" w:cstheme="majorBidi"/>
        </w:rPr>
        <w:t xml:space="preserve"> IgG-positive patients had milder symptoms during the second infection</w:t>
      </w:r>
      <w:r>
        <w:rPr>
          <w:rFonts w:asciiTheme="majorBidi" w:hAnsiTheme="majorBidi" w:cstheme="majorBidi"/>
        </w:rPr>
        <w:t>.</w:t>
      </w:r>
      <w:bookmarkEnd w:id="0"/>
    </w:p>
    <w:sectPr w:rsidR="0028252E" w:rsidRPr="00E37E5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F3580A"/>
    <w:multiLevelType w:val="hybridMultilevel"/>
    <w:tmpl w:val="A0C4ED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D62"/>
    <w:rsid w:val="00133D62"/>
    <w:rsid w:val="0028252E"/>
    <w:rsid w:val="00C561A7"/>
    <w:rsid w:val="00E37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2301D"/>
  <w15:chartTrackingRefBased/>
  <w15:docId w15:val="{5709779E-9E3C-4AE5-942B-98AA5DFED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7E53"/>
    <w:rPr>
      <w:rFonts w:ascii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C561A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C561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Custom 2">
      <a:dk1>
        <a:sysClr val="windowText" lastClr="000000"/>
      </a:dk1>
      <a:lt1>
        <a:srgbClr val="BDD9D0"/>
      </a:lt1>
      <a:dk2>
        <a:srgbClr val="44546A"/>
      </a:dk2>
      <a:lt2>
        <a:srgbClr val="B8D5B5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Sadr</dc:creator>
  <cp:keywords/>
  <dc:description/>
  <cp:lastModifiedBy>Sadr</cp:lastModifiedBy>
  <cp:revision>2</cp:revision>
  <dcterms:created xsi:type="dcterms:W3CDTF">2021-02-17T14:21:00Z</dcterms:created>
  <dcterms:modified xsi:type="dcterms:W3CDTF">2021-02-17T14:22:00Z</dcterms:modified>
</cp:coreProperties>
</file>