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2BB" w:rsidRDefault="001532BB" w:rsidP="001532BB">
      <w:pPr>
        <w:pStyle w:val="Caption"/>
        <w:keepNext/>
      </w:pPr>
      <w:r>
        <w:t>Table</w:t>
      </w:r>
      <w:r w:rsidR="00B2661A">
        <w:t xml:space="preserve"> 2</w:t>
      </w:r>
      <w:r>
        <w:t xml:space="preserve">. </w:t>
      </w:r>
      <w:r w:rsidRPr="0022697C">
        <w:t>Investigation Summary of the patient (</w:t>
      </w:r>
      <w:r>
        <w:t>RY</w:t>
      </w:r>
      <w:r w:rsidRPr="0022697C">
        <w:t>), in the course of his follow-up at Black Lion Hospital</w:t>
      </w:r>
    </w:p>
    <w:tbl>
      <w:tblPr>
        <w:tblStyle w:val="TableGrid"/>
        <w:tblpPr w:leftFromText="180" w:rightFromText="180" w:vertAnchor="text" w:tblpX="-1180" w:tblpY="1"/>
        <w:tblOverlap w:val="never"/>
        <w:tblW w:w="10795" w:type="dxa"/>
        <w:tblLayout w:type="fixed"/>
        <w:tblLook w:val="04A0" w:firstRow="1" w:lastRow="0" w:firstColumn="1" w:lastColumn="0" w:noHBand="0" w:noVBand="1"/>
      </w:tblPr>
      <w:tblGrid>
        <w:gridCol w:w="2548"/>
        <w:gridCol w:w="957"/>
        <w:gridCol w:w="1563"/>
        <w:gridCol w:w="1407"/>
        <w:gridCol w:w="1350"/>
        <w:gridCol w:w="1260"/>
        <w:gridCol w:w="1710"/>
      </w:tblGrid>
      <w:tr w:rsidR="00985D67" w:rsidRPr="00213C94" w:rsidTr="001532BB">
        <w:tc>
          <w:tcPr>
            <w:tcW w:w="2548" w:type="dxa"/>
            <w:tcBorders>
              <w:bottom w:val="single" w:sz="4" w:space="0" w:color="auto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DATE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08/01/2021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/2021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985D67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26/02/2021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85D67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22/03/2021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85D67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07/04/2021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85D67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23/04/2021</w:t>
            </w:r>
          </w:p>
        </w:tc>
      </w:tr>
      <w:tr w:rsidR="00985D67" w:rsidRPr="00213C94" w:rsidTr="001532B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CBC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D67" w:rsidRPr="00213C94" w:rsidRDefault="00985D67" w:rsidP="004825B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85D67" w:rsidRPr="00A56FF6" w:rsidTr="001532BB">
        <w:trPr>
          <w:trHeight w:val="260"/>
        </w:trPr>
        <w:tc>
          <w:tcPr>
            <w:tcW w:w="2548" w:type="dxa"/>
            <w:tcBorders>
              <w:top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WBC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985D67" w:rsidRPr="001532BB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532BB">
              <w:rPr>
                <w:rFonts w:ascii="Times New Roman" w:hAnsi="Times New Roman" w:cs="Times New Roman"/>
                <w:sz w:val="14"/>
                <w:szCs w:val="14"/>
              </w:rPr>
              <w:t>7,600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985D67" w:rsidRPr="001532BB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532BB">
              <w:rPr>
                <w:rFonts w:ascii="Times New Roman" w:hAnsi="Times New Roman" w:cs="Times New Roman"/>
                <w:sz w:val="14"/>
                <w:szCs w:val="14"/>
              </w:rPr>
              <w:t>7,400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:rsidR="00985D67" w:rsidRPr="001532BB" w:rsidRDefault="00985D67" w:rsidP="0032144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532BB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7,100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985D67" w:rsidRPr="001532BB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532BB">
              <w:rPr>
                <w:rFonts w:ascii="Times New Roman" w:hAnsi="Times New Roman" w:cs="Times New Roman"/>
                <w:sz w:val="14"/>
                <w:szCs w:val="14"/>
              </w:rPr>
              <w:t>8,600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85D67" w:rsidRPr="001532BB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532BB">
              <w:rPr>
                <w:rFonts w:ascii="Times New Roman" w:hAnsi="Times New Roman" w:cs="Times New Roman"/>
                <w:sz w:val="14"/>
                <w:szCs w:val="14"/>
              </w:rPr>
              <w:t>9,400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985D67" w:rsidRPr="001532BB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532BB">
              <w:rPr>
                <w:rFonts w:ascii="Times New Roman" w:hAnsi="Times New Roman" w:cs="Times New Roman"/>
                <w:sz w:val="14"/>
                <w:szCs w:val="14"/>
              </w:rPr>
              <w:t>9,600</w:t>
            </w:r>
          </w:p>
        </w:tc>
      </w:tr>
      <w:tr w:rsidR="00985D67" w:rsidRPr="00A56FF6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N%/L%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64.1/24.1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72.4/19.9</w:t>
            </w:r>
          </w:p>
        </w:tc>
        <w:tc>
          <w:tcPr>
            <w:tcW w:w="1407" w:type="dxa"/>
          </w:tcPr>
          <w:p w:rsidR="00985D67" w:rsidRPr="00A56FF6" w:rsidRDefault="00985D67" w:rsidP="0032144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  <w:r w:rsidRPr="00A56FF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5/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</w:t>
            </w:r>
            <w:r w:rsidRPr="00A56FF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.9</w:t>
            </w: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64.4/15.7</w:t>
            </w:r>
          </w:p>
        </w:tc>
        <w:tc>
          <w:tcPr>
            <w:tcW w:w="126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69.9/24.3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72.3/21.1</w:t>
            </w:r>
          </w:p>
        </w:tc>
      </w:tr>
      <w:tr w:rsidR="00985D67" w:rsidRPr="00A56FF6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H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g (g/dL)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/HCT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(%)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12.9 /40.4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0.7/33.8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407" w:type="dxa"/>
          </w:tcPr>
          <w:p w:rsidR="00985D67" w:rsidRPr="00A56FF6" w:rsidRDefault="00985D67" w:rsidP="0032144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56FF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 w:rsidRPr="00A56FF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.2/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 w:rsidRPr="00A56FF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 w:rsidR="001532BB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11.6/37.7</w:t>
            </w:r>
          </w:p>
        </w:tc>
        <w:tc>
          <w:tcPr>
            <w:tcW w:w="126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6.5/18.6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7.6/22.3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A56FF6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MCV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(fL)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88.4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76.8 </w:t>
            </w:r>
          </w:p>
        </w:tc>
        <w:tc>
          <w:tcPr>
            <w:tcW w:w="1407" w:type="dxa"/>
          </w:tcPr>
          <w:p w:rsidR="00985D67" w:rsidRPr="00A56FF6" w:rsidRDefault="00985D67" w:rsidP="0032144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73.5</w:t>
            </w:r>
          </w:p>
        </w:tc>
        <w:tc>
          <w:tcPr>
            <w:tcW w:w="126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80.9 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83.6 </w:t>
            </w:r>
          </w:p>
        </w:tc>
      </w:tr>
      <w:tr w:rsidR="00985D67" w:rsidRPr="00A56FF6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PLATELET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316,000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392,000</w:t>
            </w:r>
          </w:p>
        </w:tc>
        <w:tc>
          <w:tcPr>
            <w:tcW w:w="1407" w:type="dxa"/>
          </w:tcPr>
          <w:p w:rsidR="00985D67" w:rsidRPr="00A56FF6" w:rsidRDefault="00985D67" w:rsidP="0032144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56FF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234,000</w:t>
            </w: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342,000</w:t>
            </w:r>
          </w:p>
        </w:tc>
        <w:tc>
          <w:tcPr>
            <w:tcW w:w="126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153,000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124,000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ESR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(mm/hr)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63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85D67" w:rsidRPr="00213C94" w:rsidTr="001532BB">
        <w:tc>
          <w:tcPr>
            <w:tcW w:w="2548" w:type="dxa"/>
            <w:tcBorders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Renal Function Tests (RFTs)</w:t>
            </w:r>
          </w:p>
        </w:tc>
        <w:tc>
          <w:tcPr>
            <w:tcW w:w="1407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UREA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(mg/dl)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21 </w:t>
            </w:r>
          </w:p>
        </w:tc>
        <w:tc>
          <w:tcPr>
            <w:tcW w:w="1407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126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</w:tr>
      <w:tr w:rsidR="00985D67" w:rsidRPr="00213C94" w:rsidTr="001532BB">
        <w:tc>
          <w:tcPr>
            <w:tcW w:w="2548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CREATININE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(mg/dl)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0.78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  <w:tcBorders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3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Liver Enzymes and LFTs</w:t>
            </w:r>
          </w:p>
        </w:tc>
        <w:tc>
          <w:tcPr>
            <w:tcW w:w="1407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AST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units/L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14 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 </w:t>
            </w:r>
          </w:p>
        </w:tc>
        <w:tc>
          <w:tcPr>
            <w:tcW w:w="1407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165 (4.1x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50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182 (5x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60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>188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 xml:space="preserve">(4.7x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327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(8x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ALT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units/L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13 </w:t>
            </w:r>
          </w:p>
        </w:tc>
        <w:tc>
          <w:tcPr>
            <w:tcW w:w="1407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138 (3.5x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50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79 (2x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60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>100 (2.5x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(3.8x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ALP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units/L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93 </w:t>
            </w:r>
          </w:p>
        </w:tc>
        <w:tc>
          <w:tcPr>
            <w:tcW w:w="1407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387 (1.4x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50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1349 (5x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60" w:type="dxa"/>
          </w:tcPr>
          <w:p w:rsidR="00985D67" w:rsidRPr="00D835F0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>2064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 xml:space="preserve">x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Pr="00D835F0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2071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(8.1x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ilirubin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otal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(mg/dl)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0.22 </w:t>
            </w:r>
          </w:p>
        </w:tc>
        <w:tc>
          <w:tcPr>
            <w:tcW w:w="1407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12.6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6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24.81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ilirubin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(D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irect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(mg/dl)</w:t>
            </w:r>
          </w:p>
        </w:tc>
        <w:tc>
          <w:tcPr>
            <w:tcW w:w="957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0.08 </w:t>
            </w:r>
          </w:p>
        </w:tc>
        <w:tc>
          <w:tcPr>
            <w:tcW w:w="1407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3.92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50" w:type="dxa"/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7.7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6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11.94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710" w:type="dxa"/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8.5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ALBUMIN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(g/dl)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2.6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85D67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2.13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85D67" w:rsidRPr="00213C94" w:rsidTr="001532BB">
        <w:tc>
          <w:tcPr>
            <w:tcW w:w="2548" w:type="dxa"/>
            <w:tcBorders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Serum Electrolytes</w:t>
            </w:r>
          </w:p>
        </w:tc>
        <w:tc>
          <w:tcPr>
            <w:tcW w:w="1407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</w:tcPr>
          <w:p w:rsidR="00985D67" w:rsidRPr="00213C94" w:rsidRDefault="00985D67" w:rsidP="0032144D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SODIUM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(mmol/L)</w:t>
            </w:r>
          </w:p>
        </w:tc>
        <w:tc>
          <w:tcPr>
            <w:tcW w:w="957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131.4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A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407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13C94">
              <w:rPr>
                <w:rFonts w:ascii="Times New Roman" w:hAnsi="Times New Roman" w:cs="Times New Roman"/>
                <w:sz w:val="14"/>
                <w:szCs w:val="14"/>
              </w:rPr>
              <w:t>POTASSIUM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(mmol/L)</w:t>
            </w:r>
          </w:p>
        </w:tc>
        <w:tc>
          <w:tcPr>
            <w:tcW w:w="957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3.8 </w:t>
            </w:r>
          </w:p>
        </w:tc>
        <w:tc>
          <w:tcPr>
            <w:tcW w:w="1407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3.52</w:t>
            </w:r>
          </w:p>
        </w:tc>
      </w:tr>
      <w:tr w:rsidR="00985D67" w:rsidRPr="00213C94" w:rsidTr="001532BB">
        <w:tc>
          <w:tcPr>
            <w:tcW w:w="2548" w:type="dxa"/>
            <w:tcBorders>
              <w:right w:val="nil"/>
            </w:tcBorders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  <w:tcBorders>
              <w:left w:val="nil"/>
              <w:right w:val="nil"/>
            </w:tcBorders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Coagulation Profile</w:t>
            </w:r>
          </w:p>
        </w:tc>
        <w:tc>
          <w:tcPr>
            <w:tcW w:w="1407" w:type="dxa"/>
            <w:tcBorders>
              <w:left w:val="nil"/>
              <w:right w:val="nil"/>
            </w:tcBorders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  <w:tcBorders>
              <w:left w:val="nil"/>
              <w:right w:val="nil"/>
            </w:tcBorders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85D67" w:rsidRPr="00213C94" w:rsidTr="001532BB">
        <w:tc>
          <w:tcPr>
            <w:tcW w:w="2548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INR (ratio)</w:t>
            </w:r>
          </w:p>
        </w:tc>
        <w:tc>
          <w:tcPr>
            <w:tcW w:w="957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3" w:type="dxa"/>
          </w:tcPr>
          <w:p w:rsidR="00985D67" w:rsidRPr="00213C94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7" w:type="dxa"/>
          </w:tcPr>
          <w:p w:rsidR="00985D67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</w:tcPr>
          <w:p w:rsidR="00985D67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</w:tcPr>
          <w:p w:rsidR="00985D67" w:rsidRDefault="00985D67" w:rsidP="00985D67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</w:tcPr>
          <w:p w:rsidR="00985D67" w:rsidRDefault="00985D67" w:rsidP="0074036B">
            <w:pPr>
              <w:keepNext/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2.00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sym w:font="Wingdings" w:char="F0E9"/>
            </w:r>
            <w:r w:rsidR="001532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</w:tbl>
    <w:p w:rsidR="0074036B" w:rsidRPr="008F0ED3" w:rsidRDefault="0074036B" w:rsidP="0074036B">
      <w:pPr>
        <w:pStyle w:val="Caption"/>
        <w:rPr>
          <w:rFonts w:cstheme="minorHAnsi"/>
          <w:color w:val="auto"/>
        </w:rPr>
      </w:pPr>
      <w:r w:rsidRPr="008F0ED3">
        <w:rPr>
          <w:rFonts w:cstheme="minorHAnsi"/>
          <w:color w:val="auto"/>
        </w:rPr>
        <w:t xml:space="preserve">ALP- Alkaline Phosphatase; ALT- Alanine Transaminase; AST; Aspartate Transaminase; </w:t>
      </w:r>
      <w:r w:rsidRPr="008F0ED3">
        <w:rPr>
          <w:rFonts w:cstheme="minorHAnsi"/>
          <w:color w:val="auto"/>
        </w:rPr>
        <w:t xml:space="preserve">CBC- Complete blood count; </w:t>
      </w:r>
      <w:r w:rsidRPr="008F0ED3">
        <w:rPr>
          <w:rFonts w:cstheme="minorHAnsi"/>
          <w:color w:val="auto"/>
        </w:rPr>
        <w:t xml:space="preserve">dl- deciliter; ESR- Erythrocyte Sedimentation Rate; </w:t>
      </w:r>
      <w:r w:rsidRPr="008F0ED3">
        <w:rPr>
          <w:rFonts w:cstheme="minorHAnsi"/>
          <w:color w:val="auto"/>
        </w:rPr>
        <w:t xml:space="preserve">fL- Femtoliter; </w:t>
      </w:r>
      <w:r w:rsidRPr="008F0ED3">
        <w:rPr>
          <w:rFonts w:cstheme="minorHAnsi"/>
          <w:color w:val="auto"/>
        </w:rPr>
        <w:t>g- gram;</w:t>
      </w:r>
      <w:r w:rsidRPr="008F0ED3">
        <w:rPr>
          <w:rFonts w:cstheme="minorHAnsi"/>
          <w:color w:val="auto"/>
        </w:rPr>
        <w:t xml:space="preserve"> HCT- Hematocrit; Hg- Hemoglobin; INR- International normalized ratio;</w:t>
      </w:r>
      <w:r w:rsidRPr="008F0ED3">
        <w:rPr>
          <w:rFonts w:cstheme="minorHAnsi"/>
          <w:color w:val="auto"/>
        </w:rPr>
        <w:t xml:space="preserve"> </w:t>
      </w:r>
      <w:r w:rsidRPr="008F0ED3">
        <w:rPr>
          <w:rFonts w:cstheme="minorHAnsi"/>
          <w:color w:val="auto"/>
        </w:rPr>
        <w:t xml:space="preserve">LFT- Liver function test; </w:t>
      </w:r>
      <w:r w:rsidRPr="008F0ED3">
        <w:rPr>
          <w:rFonts w:cstheme="minorHAnsi"/>
          <w:color w:val="auto"/>
        </w:rPr>
        <w:t>MCV- Mean Cell Volume; mg- milligram; ml- milliliter</w:t>
      </w:r>
      <w:r w:rsidR="008F0ED3" w:rsidRPr="008F0ED3">
        <w:rPr>
          <w:rFonts w:cstheme="minorHAnsi"/>
          <w:color w:val="auto"/>
        </w:rPr>
        <w:t>;</w:t>
      </w:r>
      <w:r w:rsidRPr="008F0ED3">
        <w:rPr>
          <w:rFonts w:cstheme="minorHAnsi"/>
          <w:color w:val="auto"/>
        </w:rPr>
        <w:t xml:space="preserve"> mmol- millimole</w:t>
      </w:r>
      <w:r w:rsidRPr="008F0ED3">
        <w:rPr>
          <w:rFonts w:cstheme="minorHAnsi"/>
          <w:color w:val="auto"/>
        </w:rPr>
        <w:t>; WBC- White Blood Cell Count; µIU- Micro International Unit.</w:t>
      </w:r>
    </w:p>
    <w:p w:rsidR="008F0ED3" w:rsidRPr="008F0ED3" w:rsidRDefault="008F0ED3" w:rsidP="008F0ED3">
      <w:pPr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The </w:t>
      </w:r>
      <w:r w:rsidRPr="008F0ED3">
        <w:rPr>
          <w:rFonts w:cstheme="minorHAnsi"/>
          <w:i/>
          <w:sz w:val="18"/>
          <w:szCs w:val="18"/>
        </w:rPr>
        <w:sym w:font="Wingdings" w:char="F0E9"/>
      </w:r>
      <w:r w:rsidRPr="008F0ED3">
        <w:rPr>
          <w:rFonts w:cstheme="minorHAnsi"/>
          <w:i/>
          <w:sz w:val="18"/>
          <w:szCs w:val="18"/>
        </w:rPr>
        <w:t xml:space="preserve"> sign represents elevated values (the liver enzymes are additionally represented by the number of times they are eleva</w:t>
      </w:r>
      <w:bookmarkStart w:id="0" w:name="_GoBack"/>
      <w:bookmarkEnd w:id="0"/>
      <w:r w:rsidRPr="008F0ED3">
        <w:rPr>
          <w:rFonts w:cstheme="minorHAnsi"/>
          <w:i/>
          <w:sz w:val="18"/>
          <w:szCs w:val="18"/>
        </w:rPr>
        <w:t xml:space="preserve">ted), while </w:t>
      </w:r>
      <w:r>
        <w:rPr>
          <w:rFonts w:cstheme="minorHAnsi"/>
          <w:i/>
          <w:sz w:val="18"/>
          <w:szCs w:val="18"/>
        </w:rPr>
        <w:t xml:space="preserve">the </w:t>
      </w:r>
      <w:r w:rsidRPr="008F0ED3">
        <w:rPr>
          <w:rFonts w:cstheme="minorHAnsi"/>
          <w:i/>
          <w:sz w:val="18"/>
          <w:szCs w:val="18"/>
        </w:rPr>
        <w:sym w:font="Wingdings" w:char="F0EA"/>
      </w:r>
      <w:r w:rsidRPr="008F0ED3">
        <w:rPr>
          <w:rFonts w:cstheme="minorHAnsi"/>
          <w:i/>
          <w:sz w:val="18"/>
          <w:szCs w:val="18"/>
        </w:rPr>
        <w:t xml:space="preserve"> sign represents decreased values. </w:t>
      </w:r>
    </w:p>
    <w:sectPr w:rsidR="008F0ED3" w:rsidRPr="008F0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FA5176"/>
    <w:multiLevelType w:val="hybridMultilevel"/>
    <w:tmpl w:val="B726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04"/>
    <w:rsid w:val="000C2F2B"/>
    <w:rsid w:val="00102903"/>
    <w:rsid w:val="001532BB"/>
    <w:rsid w:val="002405E4"/>
    <w:rsid w:val="00245350"/>
    <w:rsid w:val="00293962"/>
    <w:rsid w:val="0032144D"/>
    <w:rsid w:val="004825B7"/>
    <w:rsid w:val="00532204"/>
    <w:rsid w:val="0057337D"/>
    <w:rsid w:val="00601018"/>
    <w:rsid w:val="006E6D61"/>
    <w:rsid w:val="007006AC"/>
    <w:rsid w:val="0074036B"/>
    <w:rsid w:val="00795570"/>
    <w:rsid w:val="007E678B"/>
    <w:rsid w:val="007E7B19"/>
    <w:rsid w:val="008A119D"/>
    <w:rsid w:val="008F0ED3"/>
    <w:rsid w:val="00985D67"/>
    <w:rsid w:val="00A00271"/>
    <w:rsid w:val="00B2661A"/>
    <w:rsid w:val="00D0584B"/>
    <w:rsid w:val="00D12EB8"/>
    <w:rsid w:val="00D8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7D22B"/>
  <w15:chartTrackingRefBased/>
  <w15:docId w15:val="{161140FA-D190-4BAD-B410-E09FB6B3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22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119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1532BB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257</Words>
  <Characters>1536</Characters>
  <Application>Microsoft Office Word</Application>
  <DocSecurity>0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2023-03-22T04:41:00Z</dcterms:created>
  <dcterms:modified xsi:type="dcterms:W3CDTF">2023-03-25T09:28:00Z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bd7bbe55-7791-4b49-a4dc-d1cbb6597f6c</vt:lpwstr>
  </property>
</Properties>
</file>