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EFC22" w14:textId="3F57B995" w:rsidR="00B47D45" w:rsidRPr="00866E93" w:rsidRDefault="00F31B07" w:rsidP="00B47D45">
      <w:pPr>
        <w:spacing w:line="480" w:lineRule="auto"/>
        <w:jc w:val="left"/>
        <w:rPr>
          <w:rFonts w:ascii="Times New Roman" w:hAnsi="Times New Roman" w:cs="Times New Roman"/>
          <w:b/>
          <w:bCs/>
          <w:sz w:val="28"/>
          <w:szCs w:val="28"/>
        </w:rPr>
      </w:pPr>
      <w:r w:rsidRPr="00F31B07">
        <w:rPr>
          <w:rFonts w:ascii="Times New Roman" w:hAnsi="Times New Roman" w:cs="Times New Roman"/>
          <w:b/>
          <w:bCs/>
          <w:sz w:val="28"/>
          <w:szCs w:val="28"/>
        </w:rPr>
        <w:t>Supplementary Information</w:t>
      </w:r>
    </w:p>
    <w:p w14:paraId="5795AAC7" w14:textId="77777777" w:rsidR="0045617C" w:rsidRDefault="0045617C" w:rsidP="0045617C">
      <w:pPr>
        <w:spacing w:before="240" w:line="480" w:lineRule="auto"/>
        <w:rPr>
          <w:rFonts w:ascii="Times New Roman" w:hAnsi="Times New Roman" w:cs="Times New Roman"/>
          <w:color w:val="000000" w:themeColor="text1"/>
          <w:sz w:val="24"/>
          <w:szCs w:val="24"/>
        </w:rPr>
      </w:pPr>
      <w:r w:rsidRPr="0045617C">
        <w:rPr>
          <w:rFonts w:ascii="Times New Roman" w:hAnsi="Times New Roman" w:cs="Times New Roman"/>
          <w:color w:val="000000" w:themeColor="text1"/>
          <w:sz w:val="24"/>
          <w:szCs w:val="24"/>
        </w:rPr>
        <w:t>Calculation of network topological attributes</w:t>
      </w:r>
    </w:p>
    <w:p w14:paraId="7F914F37" w14:textId="1777521C" w:rsidR="00B47D45" w:rsidRPr="00B47D45" w:rsidRDefault="00B47D45" w:rsidP="0045617C">
      <w:pPr>
        <w:spacing w:line="480" w:lineRule="auto"/>
        <w:rPr>
          <w:rFonts w:ascii="Times New Roman" w:hAnsi="Times New Roman" w:cs="Times New Roman"/>
          <w:color w:val="000000" w:themeColor="text1"/>
          <w:sz w:val="24"/>
          <w:szCs w:val="24"/>
        </w:rPr>
      </w:pPr>
      <w:r w:rsidRPr="00B47D45">
        <w:rPr>
          <w:rFonts w:ascii="Times New Roman" w:hAnsi="Times New Roman" w:cs="Times New Roman"/>
          <w:color w:val="000000" w:themeColor="text1"/>
          <w:sz w:val="24"/>
          <w:szCs w:val="24"/>
        </w:rPr>
        <w:t>The statistical geometric quantities of network topology include: average degree, clustering coefficient, proximity centrality, betweenness, kernel number, connectivity</w:t>
      </w:r>
      <w:r>
        <w:rPr>
          <w:rFonts w:ascii="Times New Roman" w:hAnsi="Times New Roman" w:cs="Times New Roman"/>
          <w:color w:val="000000" w:themeColor="text1"/>
          <w:sz w:val="24"/>
          <w:szCs w:val="24"/>
        </w:rPr>
        <w:t>:</w:t>
      </w:r>
    </w:p>
    <w:p w14:paraId="21C4CB04" w14:textId="2AFF5D0B" w:rsidR="00D0351B" w:rsidRPr="00873EC7" w:rsidRDefault="006A533A" w:rsidP="0005330B">
      <w:pPr>
        <w:pStyle w:val="ab"/>
        <w:numPr>
          <w:ilvl w:val="0"/>
          <w:numId w:val="1"/>
        </w:numPr>
        <w:spacing w:line="480" w:lineRule="auto"/>
        <w:ind w:firstLineChars="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a</w:t>
      </w:r>
      <w:r w:rsidRPr="00873EC7">
        <w:rPr>
          <w:rFonts w:ascii="Times New Roman" w:hAnsi="Times New Roman" w:cs="Times New Roman"/>
          <w:color w:val="000000" w:themeColor="text1"/>
          <w:sz w:val="24"/>
          <w:szCs w:val="24"/>
        </w:rPr>
        <w:t xml:space="preserve">verage </w:t>
      </w:r>
      <w:r w:rsidR="00D0351B" w:rsidRPr="00873EC7">
        <w:rPr>
          <w:rFonts w:ascii="Times New Roman" w:hAnsi="Times New Roman" w:cs="Times New Roman"/>
          <w:color w:val="000000" w:themeColor="text1"/>
          <w:sz w:val="24"/>
          <w:szCs w:val="24"/>
        </w:rPr>
        <w:t>degree calculation formula is</w:t>
      </w:r>
      <w:r>
        <w:rPr>
          <w:rFonts w:ascii="Times New Roman" w:hAnsi="Times New Roman" w:cs="Times New Roman"/>
          <w:color w:val="000000" w:themeColor="text1"/>
          <w:sz w:val="24"/>
          <w:szCs w:val="24"/>
        </w:rPr>
        <w:t xml:space="preserve"> as follows</w:t>
      </w:r>
      <w:r w:rsidR="00D0351B" w:rsidRPr="00873EC7">
        <w:rPr>
          <w:rFonts w:ascii="Times New Roman" w:hAnsi="Times New Roman" w:cs="Times New Roman"/>
          <w:color w:val="000000" w:themeColor="text1"/>
          <w:sz w:val="24"/>
          <w:szCs w:val="24"/>
        </w:rPr>
        <w:t>:</w:t>
      </w:r>
    </w:p>
    <w:p w14:paraId="7041F8CB" w14:textId="19006A1C" w:rsidR="007251EE" w:rsidRPr="00873EC7" w:rsidRDefault="007251EE" w:rsidP="0005330B">
      <w:pPr>
        <w:pStyle w:val="gongshi"/>
        <w:tabs>
          <w:tab w:val="clear" w:pos="4156"/>
        </w:tabs>
        <w:spacing w:line="480" w:lineRule="auto"/>
        <w:ind w:firstLineChars="1535" w:firstLine="3684"/>
        <w:jc w:val="right"/>
        <w:rPr>
          <w:color w:val="000000" w:themeColor="text1"/>
        </w:rPr>
      </w:pPr>
      <m:oMath>
        <m:r>
          <w:rPr>
            <w:rFonts w:ascii="Cambria Math" w:hAnsi="Cambria Math"/>
            <w:color w:val="000000" w:themeColor="text1"/>
          </w:rPr>
          <m:t>K</m:t>
        </m:r>
        <m:r>
          <m:rPr>
            <m:sty m:val="p"/>
          </m:rPr>
          <w:rPr>
            <w:rFonts w:ascii="Cambria Math" w:hAnsi="Cambria Math"/>
            <w:color w:val="000000" w:themeColor="text1"/>
          </w:rPr>
          <m:t>=</m:t>
        </m:r>
        <m:f>
          <m:fPr>
            <m:ctrlPr>
              <w:rPr>
                <w:rFonts w:ascii="Cambria Math" w:hAnsi="Cambria Math"/>
                <w:color w:val="000000" w:themeColor="text1"/>
              </w:rPr>
            </m:ctrlPr>
          </m:fPr>
          <m:num>
            <m:r>
              <m:rPr>
                <m:sty m:val="p"/>
              </m:rPr>
              <w:rPr>
                <w:rFonts w:ascii="Cambria Math" w:hAnsi="Cambria Math"/>
                <w:color w:val="000000" w:themeColor="text1"/>
              </w:rPr>
              <m:t>1</m:t>
            </m:r>
          </m:num>
          <m:den>
            <m:r>
              <w:rPr>
                <w:rFonts w:ascii="Cambria Math" w:hAnsi="Cambria Math"/>
                <w:color w:val="000000" w:themeColor="text1"/>
              </w:rPr>
              <m:t>N</m:t>
            </m:r>
          </m:den>
        </m:f>
        <m:nary>
          <m:naryPr>
            <m:chr m:val="∑"/>
            <m:limLoc m:val="undOvr"/>
            <m:ctrlPr>
              <w:rPr>
                <w:rFonts w:ascii="Cambria Math" w:hAnsi="Cambria Math"/>
                <w:color w:val="000000" w:themeColor="text1"/>
              </w:rPr>
            </m:ctrlPr>
          </m:naryPr>
          <m:sub>
            <m:r>
              <w:rPr>
                <w:rFonts w:ascii="Cambria Math" w:hAnsi="Cambria Math"/>
                <w:color w:val="000000" w:themeColor="text1"/>
              </w:rPr>
              <m:t>i</m:t>
            </m:r>
            <m:r>
              <m:rPr>
                <m:sty m:val="p"/>
              </m:rPr>
              <w:rPr>
                <w:rFonts w:ascii="Cambria Math" w:hAnsi="Cambria Math"/>
                <w:color w:val="000000" w:themeColor="text1"/>
              </w:rPr>
              <m:t>=1</m:t>
            </m:r>
          </m:sub>
          <m:sup>
            <m:r>
              <w:rPr>
                <w:rFonts w:ascii="Cambria Math" w:hAnsi="Cambria Math"/>
                <w:color w:val="000000" w:themeColor="text1"/>
              </w:rPr>
              <m:t>N</m:t>
            </m:r>
          </m:sup>
          <m:e>
            <m:sSub>
              <m:sSubPr>
                <m:ctrlPr>
                  <w:rPr>
                    <w:rFonts w:ascii="Cambria Math" w:hAnsi="Cambria Math"/>
                    <w:color w:val="000000" w:themeColor="text1"/>
                  </w:rPr>
                </m:ctrlPr>
              </m:sSubPr>
              <m:e>
                <m:r>
                  <w:rPr>
                    <w:rFonts w:ascii="Cambria Math" w:hAnsi="Cambria Math"/>
                    <w:color w:val="000000" w:themeColor="text1"/>
                  </w:rPr>
                  <m:t>K</m:t>
                </m:r>
              </m:e>
              <m:sub>
                <m:r>
                  <w:rPr>
                    <w:rFonts w:ascii="Cambria Math" w:hAnsi="Cambria Math"/>
                    <w:color w:val="000000" w:themeColor="text1"/>
                  </w:rPr>
                  <m:t>i</m:t>
                </m:r>
              </m:sub>
            </m:sSub>
          </m:e>
        </m:nary>
      </m:oMath>
      <w:r w:rsidR="00FD2E34" w:rsidRPr="00873EC7">
        <w:rPr>
          <w:color w:val="000000" w:themeColor="text1"/>
        </w:rPr>
        <w:tab/>
      </w:r>
      <w:r w:rsidR="00FD2E34" w:rsidRPr="00873EC7">
        <w:rPr>
          <w:rFonts w:hint="eastAsia"/>
          <w:color w:val="000000" w:themeColor="text1"/>
        </w:rPr>
        <w:t>（</w:t>
      </w:r>
      <w:r w:rsidR="00FD2E34" w:rsidRPr="00873EC7">
        <w:rPr>
          <w:rFonts w:hint="eastAsia"/>
          <w:color w:val="000000" w:themeColor="text1"/>
        </w:rPr>
        <w:t>1</w:t>
      </w:r>
      <w:r w:rsidR="00FD2E34" w:rsidRPr="00873EC7">
        <w:rPr>
          <w:rFonts w:hint="eastAsia"/>
          <w:color w:val="000000" w:themeColor="text1"/>
        </w:rPr>
        <w:t>）</w:t>
      </w:r>
    </w:p>
    <w:p w14:paraId="2D868C69" w14:textId="72F423EF" w:rsidR="00D0351B" w:rsidRPr="00873EC7" w:rsidRDefault="00F22762" w:rsidP="0005330B">
      <w:pPr>
        <w:spacing w:line="480" w:lineRule="auto"/>
        <w:ind w:firstLineChars="200" w:firstLine="480"/>
        <w:rPr>
          <w:rFonts w:ascii="Times New Roman" w:hAnsi="Times New Roman" w:cs="Times New Roman"/>
          <w:color w:val="000000" w:themeColor="text1"/>
          <w:sz w:val="24"/>
          <w:szCs w:val="24"/>
        </w:rPr>
      </w:pPr>
      <w:r w:rsidRPr="00873EC7">
        <w:rPr>
          <w:rFonts w:ascii="Times New Roman" w:hAnsi="Times New Roman" w:cs="Times New Roman"/>
          <w:color w:val="000000" w:themeColor="text1"/>
          <w:sz w:val="24"/>
          <w:szCs w:val="24"/>
        </w:rPr>
        <w:t xml:space="preserve">Type, </w:t>
      </w:r>
      <m:oMath>
        <m:r>
          <w:rPr>
            <w:rFonts w:ascii="Cambria Math" w:hAnsi="Cambria Math" w:cs="Times New Roman"/>
            <w:color w:val="000000" w:themeColor="text1"/>
            <w:sz w:val="24"/>
            <w:szCs w:val="24"/>
          </w:rPr>
          <m:t>K</m:t>
        </m:r>
      </m:oMath>
      <w:r w:rsidR="007251EE" w:rsidRPr="00873EC7">
        <w:rPr>
          <w:rFonts w:ascii="Times New Roman" w:hAnsi="Times New Roman" w:cs="Times New Roman"/>
          <w:color w:val="000000" w:themeColor="text1"/>
          <w:sz w:val="24"/>
          <w:szCs w:val="24"/>
        </w:rPr>
        <w:t xml:space="preserve"> is the average degree</w:t>
      </w:r>
      <w:r w:rsidR="00DE0E68" w:rsidRPr="00873EC7">
        <w:rPr>
          <w:rFonts w:ascii="Times New Roman" w:hAnsi="Times New Roman" w:cs="Times New Roman"/>
          <w:color w:val="000000" w:themeColor="text1"/>
          <w:sz w:val="24"/>
          <w:szCs w:val="24"/>
        </w:rPr>
        <w:t>.</w:t>
      </w:r>
      <w:r w:rsidR="007251EE" w:rsidRPr="00873EC7">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N</m:t>
        </m:r>
      </m:oMath>
      <w:r w:rsidRPr="00873EC7">
        <w:rPr>
          <w:rFonts w:ascii="Times New Roman" w:hAnsi="Times New Roman" w:cs="Times New Roman"/>
          <w:color w:val="000000" w:themeColor="text1"/>
          <w:sz w:val="24"/>
          <w:szCs w:val="24"/>
        </w:rPr>
        <w:t xml:space="preserve"> is </w:t>
      </w:r>
      <w:r w:rsidR="007251EE" w:rsidRPr="00873EC7">
        <w:rPr>
          <w:rFonts w:ascii="Times New Roman" w:hAnsi="Times New Roman" w:cs="Times New Roman"/>
          <w:color w:val="000000" w:themeColor="text1"/>
          <w:sz w:val="24"/>
          <w:szCs w:val="24"/>
        </w:rPr>
        <w:t>the number of patches</w:t>
      </w:r>
      <w:r w:rsidR="00DE0E68" w:rsidRPr="00873EC7">
        <w:rPr>
          <w:rFonts w:ascii="Times New Roman" w:hAnsi="Times New Roman" w:cs="Times New Roman"/>
          <w:color w:val="000000" w:themeColor="text1"/>
          <w:sz w:val="24"/>
          <w:szCs w:val="24"/>
        </w:rPr>
        <w:t>.</w:t>
      </w:r>
      <w:r w:rsidR="007251EE" w:rsidRPr="00873EC7">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L</m:t>
        </m:r>
      </m:oMath>
      <w:r w:rsidRPr="00873EC7">
        <w:rPr>
          <w:rFonts w:ascii="Times New Roman" w:hAnsi="Times New Roman" w:cs="Times New Roman"/>
          <w:color w:val="000000" w:themeColor="text1"/>
          <w:sz w:val="24"/>
          <w:szCs w:val="24"/>
        </w:rPr>
        <w:t xml:space="preserve"> is </w:t>
      </w:r>
      <w:r w:rsidR="007251EE" w:rsidRPr="00873EC7">
        <w:rPr>
          <w:rFonts w:ascii="Times New Roman" w:hAnsi="Times New Roman" w:cs="Times New Roman"/>
          <w:color w:val="000000" w:themeColor="text1"/>
          <w:sz w:val="24"/>
          <w:szCs w:val="24"/>
        </w:rPr>
        <w:t>the number of patch edges</w:t>
      </w:r>
      <w:r w:rsidRPr="00873EC7">
        <w:rPr>
          <w:rFonts w:ascii="Times New Roman" w:hAnsi="Times New Roman" w:cs="Times New Roman"/>
          <w:color w:val="000000" w:themeColor="text1"/>
          <w:sz w:val="24"/>
          <w:szCs w:val="24"/>
        </w:rPr>
        <w:t>.</w:t>
      </w:r>
      <w:r w:rsidRPr="00873EC7">
        <w:rPr>
          <w:color w:val="000000" w:themeColor="text1"/>
        </w:rPr>
        <w:t xml:space="preserve"> </w:t>
      </w:r>
      <m:oMath>
        <m:r>
          <w:rPr>
            <w:rFonts w:ascii="Cambria Math" w:hAnsi="Cambria Math" w:cs="Times New Roman"/>
            <w:color w:val="000000" w:themeColor="text1"/>
            <w:sz w:val="24"/>
            <w:szCs w:val="24"/>
          </w:rPr>
          <m:t>i</m:t>
        </m:r>
      </m:oMath>
      <w:r w:rsidRPr="00873EC7">
        <w:rPr>
          <w:rFonts w:ascii="Times New Roman" w:hAnsi="Times New Roman" w:cs="Times New Roman"/>
          <w:color w:val="000000" w:themeColor="text1"/>
          <w:sz w:val="24"/>
          <w:szCs w:val="24"/>
        </w:rPr>
        <w:t xml:space="preserve"> is the 1st, 2nd, 3rd, ... ,N.</w:t>
      </w:r>
    </w:p>
    <w:p w14:paraId="2B9DF93A" w14:textId="21A12E8A" w:rsidR="007251EE" w:rsidRPr="00873EC7" w:rsidRDefault="00D0351B" w:rsidP="0005330B">
      <w:pPr>
        <w:pStyle w:val="11"/>
        <w:numPr>
          <w:ilvl w:val="0"/>
          <w:numId w:val="1"/>
        </w:numPr>
        <w:spacing w:line="480" w:lineRule="auto"/>
        <w:ind w:left="0" w:firstLine="480"/>
        <w:rPr>
          <w:color w:val="000000" w:themeColor="text1"/>
        </w:rPr>
      </w:pPr>
      <w:r w:rsidRPr="00873EC7">
        <w:rPr>
          <w:rFonts w:hint="eastAsia"/>
          <w:color w:val="000000" w:themeColor="text1"/>
        </w:rPr>
        <w:t xml:space="preserve">The network diameter </w:t>
      </w:r>
      <w:r w:rsidR="006A533A">
        <w:rPr>
          <w:color w:val="000000" w:themeColor="text1"/>
        </w:rPr>
        <w:t>(</w:t>
      </w:r>
      <m:oMath>
        <m:sSub>
          <m:sSubPr>
            <m:ctrlPr>
              <w:rPr>
                <w:rFonts w:ascii="Cambria Math" w:hAnsi="Cambria Math"/>
                <w:color w:val="000000" w:themeColor="text1"/>
              </w:rPr>
            </m:ctrlPr>
          </m:sSubPr>
          <m:e>
            <m:r>
              <w:rPr>
                <w:rFonts w:ascii="Cambria Math" w:hAnsi="Cambria Math"/>
                <w:color w:val="000000" w:themeColor="text1"/>
              </w:rPr>
              <m:t xml:space="preserve"> L</m:t>
            </m:r>
          </m:e>
          <m:sub>
            <m:r>
              <w:rPr>
                <w:rFonts w:ascii="Cambria Math" w:hAnsi="Cambria Math"/>
                <w:color w:val="000000" w:themeColor="text1"/>
              </w:rPr>
              <m:t xml:space="preserve">max </m:t>
            </m:r>
          </m:sub>
        </m:sSub>
      </m:oMath>
      <w:r w:rsidR="006A533A">
        <w:rPr>
          <w:color w:val="000000" w:themeColor="text1"/>
        </w:rPr>
        <w:t>)</w:t>
      </w:r>
      <w:r w:rsidRPr="00873EC7">
        <w:rPr>
          <w:rFonts w:hint="eastAsia"/>
          <w:color w:val="000000" w:themeColor="text1"/>
        </w:rPr>
        <w:t>is the maximum value of the shortest distance between any two points in the network</w:t>
      </w:r>
      <w:r w:rsidR="006A533A">
        <w:rPr>
          <w:color w:val="000000" w:themeColor="text1"/>
        </w:rPr>
        <w:t>.</w:t>
      </w:r>
    </w:p>
    <w:bookmarkStart w:id="0" w:name="_Hlk121414540"/>
    <w:p w14:paraId="666EE229" w14:textId="00CA52FD" w:rsidR="007251EE" w:rsidRPr="00873EC7" w:rsidRDefault="00000000" w:rsidP="0005330B">
      <w:pPr>
        <w:pStyle w:val="gongshi"/>
        <w:spacing w:line="480" w:lineRule="auto"/>
        <w:ind w:firstLineChars="1535" w:firstLine="3684"/>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L</m:t>
            </m:r>
          </m:e>
          <m:sub>
            <m:r>
              <w:rPr>
                <w:rFonts w:ascii="Cambria Math" w:hAnsi="Cambria Math"/>
                <w:color w:val="000000" w:themeColor="text1"/>
              </w:rPr>
              <m:t>max</m:t>
            </m:r>
          </m:sub>
        </m:sSub>
        <w:bookmarkEnd w:id="0"/>
        <m:r>
          <m:rPr>
            <m:sty m:val="p"/>
          </m:rPr>
          <w:rPr>
            <w:rFonts w:ascii="Cambria Math" w:hAnsi="Cambria Math"/>
            <w:color w:val="000000" w:themeColor="text1"/>
          </w:rPr>
          <m:t>=</m:t>
        </m:r>
        <m:r>
          <w:rPr>
            <w:rFonts w:ascii="Cambria Math" w:hAnsi="Cambria Math"/>
            <w:color w:val="000000" w:themeColor="text1"/>
          </w:rPr>
          <m:t>max</m:t>
        </m:r>
        <m:sSub>
          <m:sSubPr>
            <m:ctrlPr>
              <w:rPr>
                <w:rFonts w:ascii="Cambria Math" w:hAnsi="Cambria Math"/>
                <w:color w:val="000000" w:themeColor="text1"/>
              </w:rPr>
            </m:ctrlPr>
          </m:sSubPr>
          <m:e>
            <m:r>
              <w:rPr>
                <w:rFonts w:ascii="Cambria Math" w:hAnsi="Cambria Math"/>
                <w:color w:val="000000" w:themeColor="text1"/>
              </w:rPr>
              <m:t>d</m:t>
            </m:r>
          </m:e>
          <m:sub>
            <m:r>
              <w:rPr>
                <w:rFonts w:ascii="Cambria Math" w:hAnsi="Cambria Math"/>
                <w:color w:val="000000" w:themeColor="text1"/>
              </w:rPr>
              <m:t>ij</m:t>
            </m:r>
          </m:sub>
        </m:sSub>
      </m:oMath>
      <w:r w:rsidR="00FD2E34" w:rsidRPr="00873EC7">
        <w:rPr>
          <w:color w:val="000000" w:themeColor="text1"/>
        </w:rPr>
        <w:tab/>
      </w:r>
      <w:r w:rsidR="00FD2E34" w:rsidRPr="00873EC7">
        <w:rPr>
          <w:rFonts w:hint="eastAsia"/>
          <w:color w:val="000000" w:themeColor="text1"/>
        </w:rPr>
        <w:t>（</w:t>
      </w:r>
      <w:r w:rsidR="00B47D45">
        <w:rPr>
          <w:color w:val="000000" w:themeColor="text1"/>
        </w:rPr>
        <w:t>2</w:t>
      </w:r>
      <w:r w:rsidR="00FD2E34" w:rsidRPr="00873EC7">
        <w:rPr>
          <w:rFonts w:hint="eastAsia"/>
          <w:color w:val="000000" w:themeColor="text1"/>
        </w:rPr>
        <w:t>）</w:t>
      </w:r>
    </w:p>
    <w:p w14:paraId="46E732A9" w14:textId="218DE199" w:rsidR="007251EE" w:rsidRPr="00873EC7" w:rsidRDefault="007251EE" w:rsidP="0005330B">
      <w:pPr>
        <w:pStyle w:val="11"/>
        <w:spacing w:line="480" w:lineRule="auto"/>
        <w:ind w:firstLine="480"/>
        <w:rPr>
          <w:color w:val="000000" w:themeColor="text1"/>
        </w:rPr>
      </w:pPr>
      <w:r w:rsidRPr="00873EC7">
        <w:rPr>
          <w:rFonts w:hint="eastAsia"/>
          <w:color w:val="000000" w:themeColor="text1"/>
        </w:rPr>
        <w:t xml:space="preserve">The calculation formula of </w:t>
      </w:r>
      <w:r w:rsidR="006A533A">
        <w:rPr>
          <w:color w:val="000000" w:themeColor="text1"/>
        </w:rPr>
        <w:t xml:space="preserve">the </w:t>
      </w:r>
      <w:r w:rsidRPr="00873EC7">
        <w:rPr>
          <w:rFonts w:hint="eastAsia"/>
          <w:color w:val="000000" w:themeColor="text1"/>
        </w:rPr>
        <w:t>average path length (average shortest distance) is</w:t>
      </w:r>
      <w:r w:rsidR="006A533A">
        <w:rPr>
          <w:color w:val="000000" w:themeColor="text1"/>
        </w:rPr>
        <w:t xml:space="preserve"> as follows</w:t>
      </w:r>
      <w:r w:rsidR="00DE0E68" w:rsidRPr="00873EC7">
        <w:rPr>
          <w:color w:val="000000" w:themeColor="text1"/>
        </w:rPr>
        <w:t>:</w:t>
      </w:r>
    </w:p>
    <w:p w14:paraId="2E8F4939" w14:textId="2C02E063" w:rsidR="007251EE" w:rsidRPr="00873EC7" w:rsidRDefault="007251EE" w:rsidP="0005330B">
      <w:pPr>
        <w:pStyle w:val="gongshi"/>
        <w:spacing w:line="480" w:lineRule="auto"/>
        <w:ind w:firstLineChars="1240" w:firstLine="2976"/>
        <w:rPr>
          <w:color w:val="000000" w:themeColor="text1"/>
        </w:rPr>
      </w:pPr>
      <m:oMath>
        <m:r>
          <w:rPr>
            <w:rFonts w:ascii="Cambria Math" w:hAnsi="Cambria Math"/>
            <w:color w:val="000000" w:themeColor="text1"/>
          </w:rPr>
          <m:t>d</m:t>
        </m:r>
        <m:r>
          <m:rPr>
            <m:sty m:val="p"/>
          </m:rPr>
          <w:rPr>
            <w:rFonts w:ascii="Cambria Math" w:hAnsi="Cambria Math"/>
            <w:color w:val="000000" w:themeColor="text1"/>
          </w:rPr>
          <m:t>=</m:t>
        </m:r>
        <m:f>
          <m:fPr>
            <m:ctrlPr>
              <w:rPr>
                <w:rFonts w:ascii="Cambria Math" w:hAnsi="Cambria Math"/>
                <w:color w:val="000000" w:themeColor="text1"/>
              </w:rPr>
            </m:ctrlPr>
          </m:fPr>
          <m:num>
            <m:r>
              <m:rPr>
                <m:sty m:val="p"/>
              </m:rPr>
              <w:rPr>
                <w:rFonts w:ascii="Cambria Math" w:hAnsi="Cambria Math"/>
                <w:color w:val="000000" w:themeColor="text1"/>
              </w:rPr>
              <m:t>1</m:t>
            </m:r>
          </m:num>
          <m:den>
            <m:sSub>
              <m:sSubPr>
                <m:ctrlPr>
                  <w:rPr>
                    <w:rFonts w:ascii="Cambria Math" w:hAnsi="Cambria Math"/>
                    <w:color w:val="000000" w:themeColor="text1"/>
                  </w:rPr>
                </m:ctrlPr>
              </m:sSubPr>
              <m:e>
                <m:r>
                  <w:rPr>
                    <w:rFonts w:ascii="Cambria Math" w:hAnsi="Cambria Math"/>
                    <w:color w:val="000000" w:themeColor="text1"/>
                  </w:rPr>
                  <m:t>L</m:t>
                </m:r>
              </m:e>
              <m:sub>
                <m:r>
                  <w:rPr>
                    <w:rFonts w:ascii="Cambria Math" w:hAnsi="Cambria Math"/>
                    <w:color w:val="000000" w:themeColor="text1"/>
                  </w:rPr>
                  <m:t>max</m:t>
                </m:r>
              </m:sub>
            </m:sSub>
          </m:den>
        </m:f>
        <m:nary>
          <m:naryPr>
            <m:chr m:val="∑"/>
            <m:limLoc m:val="undOvr"/>
            <m:supHide m:val="1"/>
            <m:ctrlPr>
              <w:rPr>
                <w:rFonts w:ascii="Cambria Math" w:hAnsi="Cambria Math"/>
                <w:color w:val="000000" w:themeColor="text1"/>
              </w:rPr>
            </m:ctrlPr>
          </m:naryPr>
          <m:sub>
            <m:r>
              <w:rPr>
                <w:rFonts w:ascii="Cambria Math" w:hAnsi="Cambria Math"/>
                <w:color w:val="000000" w:themeColor="text1"/>
              </w:rPr>
              <m:t>i</m:t>
            </m:r>
            <m:r>
              <m:rPr>
                <m:sty m:val="p"/>
              </m:rPr>
              <w:rPr>
                <w:rFonts w:ascii="Cambria Math" w:hAnsi="Cambria Math" w:hint="eastAsia"/>
                <w:color w:val="000000" w:themeColor="text1"/>
              </w:rPr>
              <m:t>,</m:t>
            </m:r>
            <m:r>
              <w:rPr>
                <w:rFonts w:ascii="Cambria Math" w:hAnsi="Cambria Math"/>
                <w:color w:val="000000" w:themeColor="text1"/>
              </w:rPr>
              <m:t>j</m:t>
            </m:r>
            <m:r>
              <m:rPr>
                <m:sty m:val="p"/>
              </m:rPr>
              <w:rPr>
                <w:rFonts w:ascii="Cambria Math" w:hAnsi="Cambria Math"/>
                <w:color w:val="000000" w:themeColor="text1"/>
              </w:rPr>
              <m:t>&gt;</m:t>
            </m:r>
            <m:r>
              <w:rPr>
                <w:rFonts w:ascii="Cambria Math" w:hAnsi="Cambria Math"/>
                <w:color w:val="000000" w:themeColor="text1"/>
              </w:rPr>
              <m:t>i</m:t>
            </m:r>
          </m:sub>
          <m:sup/>
          <m:e>
            <m:sSub>
              <m:sSubPr>
                <m:ctrlPr>
                  <w:rPr>
                    <w:rFonts w:ascii="Cambria Math" w:hAnsi="Cambria Math"/>
                    <w:color w:val="000000" w:themeColor="text1"/>
                  </w:rPr>
                </m:ctrlPr>
              </m:sSubPr>
              <m:e>
                <m:r>
                  <w:rPr>
                    <w:rFonts w:ascii="Cambria Math" w:hAnsi="Cambria Math"/>
                    <w:color w:val="000000" w:themeColor="text1"/>
                  </w:rPr>
                  <m:t>d</m:t>
                </m:r>
              </m:e>
              <m:sub>
                <m:r>
                  <w:rPr>
                    <w:rFonts w:ascii="Cambria Math" w:hAnsi="Cambria Math"/>
                    <w:color w:val="000000" w:themeColor="text1"/>
                  </w:rPr>
                  <m:t>ij</m:t>
                </m:r>
              </m:sub>
            </m:sSub>
          </m:e>
        </m:nary>
        <m:r>
          <m:rPr>
            <m:sty m:val="p"/>
          </m:rPr>
          <w:rPr>
            <w:rFonts w:ascii="Cambria Math" w:hAnsi="Cambria Math" w:hint="eastAsia"/>
            <w:color w:val="000000" w:themeColor="text1"/>
          </w:rPr>
          <m:t>,</m:t>
        </m:r>
        <m:sSub>
          <m:sSubPr>
            <m:ctrlPr>
              <w:rPr>
                <w:rFonts w:ascii="Cambria Math" w:hAnsi="Cambria Math"/>
                <w:color w:val="000000" w:themeColor="text1"/>
              </w:rPr>
            </m:ctrlPr>
          </m:sSubPr>
          <m:e>
            <m:r>
              <w:rPr>
                <w:rFonts w:ascii="Cambria Math" w:hAnsi="Cambria Math"/>
                <w:color w:val="000000" w:themeColor="text1"/>
              </w:rPr>
              <m:t>d</m:t>
            </m:r>
          </m:e>
          <m:sub>
            <m:r>
              <w:rPr>
                <w:rFonts w:ascii="Cambria Math" w:hAnsi="Cambria Math"/>
                <w:color w:val="000000" w:themeColor="text1"/>
              </w:rPr>
              <m:t>ij</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d</m:t>
            </m:r>
          </m:e>
          <m:sub>
            <m:r>
              <w:rPr>
                <w:rFonts w:ascii="Cambria Math" w:hAnsi="Cambria Math"/>
                <w:color w:val="000000" w:themeColor="text1"/>
              </w:rPr>
              <m:t>ji</m:t>
            </m:r>
          </m:sub>
        </m:sSub>
      </m:oMath>
      <w:r w:rsidR="00FD2E34" w:rsidRPr="00873EC7">
        <w:rPr>
          <w:color w:val="000000" w:themeColor="text1"/>
        </w:rPr>
        <w:tab/>
      </w:r>
      <w:r w:rsidR="00FD2E34" w:rsidRPr="00873EC7">
        <w:rPr>
          <w:rFonts w:hint="eastAsia"/>
          <w:color w:val="000000" w:themeColor="text1"/>
        </w:rPr>
        <w:t>（</w:t>
      </w:r>
      <w:r w:rsidR="00B47D45">
        <w:rPr>
          <w:color w:val="000000" w:themeColor="text1"/>
        </w:rPr>
        <w:t>3</w:t>
      </w:r>
      <w:r w:rsidR="00FD2E34" w:rsidRPr="00873EC7">
        <w:rPr>
          <w:rFonts w:hint="eastAsia"/>
          <w:color w:val="000000" w:themeColor="text1"/>
        </w:rPr>
        <w:t>）</w:t>
      </w:r>
    </w:p>
    <w:p w14:paraId="3C4E0103" w14:textId="1C1FB6D0" w:rsidR="00D0351B" w:rsidRPr="00873EC7" w:rsidRDefault="00DE0E68" w:rsidP="0005330B">
      <w:pPr>
        <w:spacing w:line="480" w:lineRule="auto"/>
        <w:ind w:firstLineChars="200" w:firstLine="480"/>
        <w:rPr>
          <w:rFonts w:ascii="Times New Roman" w:hAnsi="Times New Roman" w:cs="Times New Roman"/>
          <w:color w:val="000000" w:themeColor="text1"/>
          <w:sz w:val="24"/>
          <w:szCs w:val="24"/>
        </w:rPr>
      </w:pPr>
      <w:r w:rsidRPr="00873EC7">
        <w:rPr>
          <w:rFonts w:ascii="Times New Roman" w:hAnsi="Times New Roman" w:cs="Times New Roman"/>
          <w:color w:val="000000" w:themeColor="text1"/>
          <w:sz w:val="24"/>
          <w:szCs w:val="24"/>
        </w:rPr>
        <w:t>Type,</w:t>
      </w:r>
      <w:r w:rsidR="007251EE" w:rsidRPr="00873EC7">
        <w:rPr>
          <w:rFonts w:ascii="Times New Roman" w:hAnsi="Times New Roman" w:cs="Times New Roman" w:hint="eastAsia"/>
          <w:color w:val="000000" w:themeColor="text1"/>
          <w:sz w:val="24"/>
          <w:szCs w:val="24"/>
        </w:rPr>
        <w:t xml:space="preserve"> </w:t>
      </w:r>
      <m:oMath>
        <m:sSub>
          <m:sSubPr>
            <m:ctrlPr>
              <w:rPr>
                <w:rFonts w:ascii="Cambria Math" w:eastAsia="宋体" w:hAnsi="Cambria Math" w:cs="Times New Roman"/>
                <w:i/>
                <w:color w:val="000000" w:themeColor="text1"/>
                <w:sz w:val="24"/>
                <w:szCs w:val="24"/>
              </w:rPr>
            </m:ctrlPr>
          </m:sSubPr>
          <m:e>
            <m:r>
              <w:rPr>
                <w:rFonts w:ascii="Cambria Math" w:eastAsia="宋体" w:hAnsi="Cambria Math" w:cs="Times New Roman"/>
                <w:color w:val="000000" w:themeColor="text1"/>
                <w:sz w:val="24"/>
                <w:szCs w:val="24"/>
              </w:rPr>
              <m:t>d</m:t>
            </m:r>
          </m:e>
          <m:sub>
            <m:r>
              <w:rPr>
                <w:rFonts w:ascii="Cambria Math" w:eastAsia="宋体" w:hAnsi="Cambria Math" w:cs="Times New Roman"/>
                <w:color w:val="000000" w:themeColor="text1"/>
                <w:sz w:val="24"/>
                <w:szCs w:val="24"/>
              </w:rPr>
              <m:t>ij</m:t>
            </m:r>
          </m:sub>
        </m:sSub>
      </m:oMath>
      <w:r w:rsidRPr="00873EC7">
        <w:rPr>
          <w:rFonts w:ascii="Times New Roman" w:hAnsi="Times New Roman" w:cs="Times New Roman" w:hint="eastAsia"/>
          <w:color w:val="000000" w:themeColor="text1"/>
          <w:sz w:val="24"/>
          <w:szCs w:val="24"/>
        </w:rPr>
        <w:t xml:space="preserve"> </w:t>
      </w:r>
      <w:r w:rsidR="007251EE" w:rsidRPr="00873EC7">
        <w:rPr>
          <w:rFonts w:ascii="Times New Roman" w:hAnsi="Times New Roman" w:cs="Times New Roman" w:hint="eastAsia"/>
          <w:color w:val="000000" w:themeColor="text1"/>
          <w:sz w:val="24"/>
          <w:szCs w:val="24"/>
        </w:rPr>
        <w:t>is the shortest distance from node</w:t>
      </w:r>
      <w:r w:rsidRPr="00873EC7">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i</m:t>
        </m:r>
      </m:oMath>
      <w:r w:rsidR="007251EE" w:rsidRPr="00873EC7">
        <w:rPr>
          <w:rFonts w:ascii="Times New Roman" w:hAnsi="Times New Roman" w:cs="Times New Roman" w:hint="eastAsia"/>
          <w:color w:val="000000" w:themeColor="text1"/>
          <w:sz w:val="24"/>
          <w:szCs w:val="24"/>
        </w:rPr>
        <w:t xml:space="preserve"> to node</w:t>
      </w:r>
      <w:r w:rsidRPr="00873EC7">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j</m:t>
        </m:r>
      </m:oMath>
      <w:r w:rsidRPr="00873EC7">
        <w:rPr>
          <w:rFonts w:ascii="Times New Roman" w:hAnsi="Times New Roman" w:cs="Times New Roman"/>
          <w:color w:val="000000" w:themeColor="text1"/>
          <w:sz w:val="24"/>
          <w:szCs w:val="24"/>
        </w:rPr>
        <w:t>.</w:t>
      </w:r>
    </w:p>
    <w:p w14:paraId="533E7EAE" w14:textId="3F8318CF" w:rsidR="007251EE" w:rsidRPr="00873EC7" w:rsidRDefault="00D0351B" w:rsidP="0005330B">
      <w:pPr>
        <w:pStyle w:val="11"/>
        <w:numPr>
          <w:ilvl w:val="0"/>
          <w:numId w:val="1"/>
        </w:numPr>
        <w:spacing w:line="480" w:lineRule="auto"/>
        <w:ind w:left="0" w:firstLineChars="0" w:firstLine="454"/>
        <w:rPr>
          <w:color w:val="000000" w:themeColor="text1"/>
        </w:rPr>
      </w:pPr>
      <w:r w:rsidRPr="00873EC7">
        <w:rPr>
          <w:rFonts w:hint="eastAsia"/>
          <w:color w:val="000000" w:themeColor="text1"/>
        </w:rPr>
        <w:t xml:space="preserve">In graph theory algorithm, </w:t>
      </w:r>
      <w:r w:rsidR="006A533A">
        <w:rPr>
          <w:color w:val="000000" w:themeColor="text1"/>
        </w:rPr>
        <w:t xml:space="preserve">the </w:t>
      </w:r>
      <w:r w:rsidRPr="00873EC7">
        <w:rPr>
          <w:rFonts w:hint="eastAsia"/>
          <w:color w:val="000000" w:themeColor="text1"/>
        </w:rPr>
        <w:t>clustering coefficient is a coefficient used to describe the degree of clustering among nodes in a graph. Specifically, it is the degree of interconnection between adjacent points of a point. The clustering coefficient</w:t>
      </w:r>
      <m:oMath>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oMath>
      <w:r w:rsidRPr="00873EC7">
        <w:rPr>
          <w:rFonts w:hint="eastAsia"/>
          <w:color w:val="000000" w:themeColor="text1"/>
        </w:rPr>
        <w:t xml:space="preserve"> is the ratio </w:t>
      </w:r>
      <w:r w:rsidR="006A533A">
        <w:rPr>
          <w:color w:val="000000" w:themeColor="text1"/>
        </w:rPr>
        <w:t>between</w:t>
      </w:r>
      <w:r w:rsidR="006A533A" w:rsidRPr="00873EC7">
        <w:rPr>
          <w:rFonts w:hint="eastAsia"/>
          <w:color w:val="000000" w:themeColor="text1"/>
        </w:rPr>
        <w:t xml:space="preserve"> </w:t>
      </w:r>
      <w:r w:rsidRPr="00873EC7">
        <w:rPr>
          <w:rFonts w:hint="eastAsia"/>
          <w:color w:val="000000" w:themeColor="text1"/>
        </w:rPr>
        <w:t xml:space="preserve">the actual number of edges </w:t>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i</m:t>
            </m:r>
          </m:sub>
        </m:sSub>
      </m:oMath>
      <w:r w:rsidR="00DE0E68" w:rsidRPr="00873EC7">
        <w:rPr>
          <w:color w:val="000000" w:themeColor="text1"/>
        </w:rPr>
        <w:t xml:space="preserve"> </w:t>
      </w:r>
      <w:r w:rsidRPr="00873EC7">
        <w:rPr>
          <w:rFonts w:hint="eastAsia"/>
          <w:color w:val="000000" w:themeColor="text1"/>
        </w:rPr>
        <w:t xml:space="preserve">and the total number of possible edges between the </w:t>
      </w:r>
      <m:oMath>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i</m:t>
            </m:r>
          </m:sub>
        </m:sSub>
      </m:oMath>
      <w:r w:rsidR="00DE0E68" w:rsidRPr="00873EC7">
        <w:rPr>
          <w:rFonts w:hint="eastAsia"/>
          <w:color w:val="000000" w:themeColor="text1"/>
        </w:rPr>
        <w:t xml:space="preserve"> </w:t>
      </w:r>
      <w:r w:rsidRPr="00873EC7">
        <w:rPr>
          <w:rFonts w:hint="eastAsia"/>
          <w:color w:val="000000" w:themeColor="text1"/>
        </w:rPr>
        <w:t xml:space="preserve">neighboring nodes of </w:t>
      </w:r>
      <w:r w:rsidR="00DE0E68" w:rsidRPr="00873EC7">
        <w:rPr>
          <w:color w:val="000000" w:themeColor="text1"/>
        </w:rPr>
        <w:t>the</w:t>
      </w:r>
      <w:r w:rsidRPr="00873EC7">
        <w:rPr>
          <w:rFonts w:hint="eastAsia"/>
          <w:color w:val="000000" w:themeColor="text1"/>
        </w:rPr>
        <w:t xml:space="preserve"> node</w:t>
      </w:r>
      <w:r w:rsidR="00DE0E68" w:rsidRPr="00873EC7">
        <w:rPr>
          <w:color w:val="000000" w:themeColor="text1"/>
        </w:rPr>
        <w:t xml:space="preserve"> </w:t>
      </w:r>
      <m:oMath>
        <m:r>
          <w:rPr>
            <w:rFonts w:ascii="Cambria Math" w:hAnsi="Cambria Math"/>
            <w:color w:val="000000" w:themeColor="text1"/>
          </w:rPr>
          <m:t>j</m:t>
        </m:r>
        <m:r>
          <w:rPr>
            <w:rFonts w:ascii="Cambria Math"/>
            <w:color w:val="000000" w:themeColor="text1"/>
          </w:rPr>
          <m:t>.</m:t>
        </m:r>
      </m:oMath>
    </w:p>
    <w:p w14:paraId="1F8EB680" w14:textId="0B09B30D" w:rsidR="007251EE" w:rsidRPr="00873EC7" w:rsidRDefault="00000000" w:rsidP="0005330B">
      <w:pPr>
        <w:pStyle w:val="gongshi"/>
        <w:spacing w:line="480" w:lineRule="auto"/>
        <w:ind w:firstLineChars="1595" w:firstLine="3828"/>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r>
          <m:rPr>
            <m:sty m:val="p"/>
          </m:rPr>
          <w:rPr>
            <w:rFonts w:ascii="Cambria Math" w:hAnsi="Cambria Math"/>
            <w:color w:val="000000" w:themeColor="text1"/>
          </w:rPr>
          <m:t>=</m:t>
        </m:r>
        <m:f>
          <m:fPr>
            <m:ctrlPr>
              <w:rPr>
                <w:rFonts w:ascii="Cambria Math" w:hAnsi="Cambria Math"/>
                <w:color w:val="000000" w:themeColor="text1"/>
              </w:rPr>
            </m:ctrlPr>
          </m:fPr>
          <m:num>
            <m:sSub>
              <m:sSubPr>
                <m:ctrlPr>
                  <w:rPr>
                    <w:rFonts w:ascii="Cambria Math" w:hAnsi="Cambria Math"/>
                    <w:color w:val="000000" w:themeColor="text1"/>
                  </w:rPr>
                </m:ctrlPr>
              </m:sSubPr>
              <m:e>
                <m:r>
                  <m:rPr>
                    <m:sty m:val="p"/>
                  </m:rPr>
                  <w:rPr>
                    <w:rFonts w:ascii="Cambria Math" w:hAnsi="Cambria Math"/>
                    <w:color w:val="000000" w:themeColor="text1"/>
                  </w:rPr>
                  <m:t>2</m:t>
                </m:r>
                <m:r>
                  <w:rPr>
                    <w:rFonts w:ascii="Cambria Math" w:hAnsi="Cambria Math"/>
                    <w:color w:val="000000" w:themeColor="text1"/>
                  </w:rPr>
                  <m:t>E</m:t>
                </m:r>
              </m:e>
              <m:sub>
                <m:r>
                  <w:rPr>
                    <w:rFonts w:ascii="Cambria Math" w:hAnsi="Cambria Math"/>
                    <w:color w:val="000000" w:themeColor="text1"/>
                  </w:rPr>
                  <m:t>i</m:t>
                </m:r>
              </m:sub>
            </m:sSub>
          </m:num>
          <m:den>
            <m:sSub>
              <m:sSubPr>
                <m:ctrlPr>
                  <w:rPr>
                    <w:rFonts w:ascii="Cambria Math" w:hAnsi="Cambria Math"/>
                    <w:color w:val="000000" w:themeColor="text1"/>
                  </w:rPr>
                </m:ctrlPr>
              </m:sSubPr>
              <m:e>
                <m:r>
                  <w:rPr>
                    <w:rFonts w:ascii="Cambria Math" w:hAnsi="Cambria Math"/>
                    <w:color w:val="000000" w:themeColor="text1"/>
                  </w:rPr>
                  <m:t>K</m:t>
                </m:r>
              </m:e>
              <m:sub>
                <m:r>
                  <w:rPr>
                    <w:rFonts w:ascii="Cambria Math" w:hAnsi="Cambria Math"/>
                    <w:color w:val="000000" w:themeColor="text1"/>
                  </w:rPr>
                  <m:t>i</m:t>
                </m:r>
              </m:sub>
            </m:sSub>
            <m:r>
              <m:rPr>
                <m:sty m:val="p"/>
              </m:rP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K</m:t>
                </m:r>
              </m:e>
              <m:sub>
                <m:r>
                  <w:rPr>
                    <w:rFonts w:ascii="Cambria Math" w:hAnsi="Cambria Math"/>
                    <w:color w:val="000000" w:themeColor="text1"/>
                  </w:rPr>
                  <m:t>i</m:t>
                </m:r>
              </m:sub>
            </m:sSub>
            <m:r>
              <m:rPr>
                <m:sty m:val="p"/>
              </m:rPr>
              <w:rPr>
                <w:rFonts w:ascii="Cambria Math" w:hAnsi="Cambria Math"/>
                <w:color w:val="000000" w:themeColor="text1"/>
              </w:rPr>
              <m:t>-1)</m:t>
            </m:r>
          </m:den>
        </m:f>
      </m:oMath>
      <w:r w:rsidR="00FD2E34" w:rsidRPr="00873EC7">
        <w:rPr>
          <w:color w:val="000000" w:themeColor="text1"/>
        </w:rPr>
        <w:tab/>
      </w:r>
      <w:r w:rsidR="00FD2E34" w:rsidRPr="00873EC7">
        <w:rPr>
          <w:rFonts w:hint="eastAsia"/>
          <w:color w:val="000000" w:themeColor="text1"/>
        </w:rPr>
        <w:t>（</w:t>
      </w:r>
      <w:r w:rsidR="00B47D45">
        <w:rPr>
          <w:color w:val="000000" w:themeColor="text1"/>
        </w:rPr>
        <w:t>4</w:t>
      </w:r>
      <w:r w:rsidR="00FD2E34" w:rsidRPr="00873EC7">
        <w:rPr>
          <w:rFonts w:hint="eastAsia"/>
          <w:color w:val="000000" w:themeColor="text1"/>
        </w:rPr>
        <w:t>）</w:t>
      </w:r>
    </w:p>
    <w:p w14:paraId="40FC1C73" w14:textId="09FAE09D" w:rsidR="007251EE" w:rsidRPr="00873EC7" w:rsidRDefault="006A533A" w:rsidP="0005330B">
      <w:pPr>
        <w:pStyle w:val="11"/>
        <w:spacing w:line="480" w:lineRule="auto"/>
        <w:ind w:firstLine="480"/>
        <w:rPr>
          <w:color w:val="000000" w:themeColor="text1"/>
        </w:rPr>
      </w:pPr>
      <w:r w:rsidRPr="006A533A">
        <w:rPr>
          <w:color w:val="000000" w:themeColor="text1"/>
        </w:rPr>
        <w:lastRenderedPageBreak/>
        <w:t xml:space="preserve">The calculation formula of </w:t>
      </w:r>
      <w:r>
        <w:rPr>
          <w:color w:val="000000" w:themeColor="text1"/>
        </w:rPr>
        <w:t>the a</w:t>
      </w:r>
      <w:r w:rsidRPr="00873EC7">
        <w:rPr>
          <w:rFonts w:hint="eastAsia"/>
          <w:color w:val="000000" w:themeColor="text1"/>
        </w:rPr>
        <w:t xml:space="preserve">verage </w:t>
      </w:r>
      <w:r w:rsidR="007251EE" w:rsidRPr="00873EC7">
        <w:rPr>
          <w:rFonts w:hint="eastAsia"/>
          <w:color w:val="000000" w:themeColor="text1"/>
        </w:rPr>
        <w:t xml:space="preserve">value of </w:t>
      </w:r>
      <w:r>
        <w:rPr>
          <w:color w:val="000000" w:themeColor="text1"/>
        </w:rPr>
        <w:t xml:space="preserve">the </w:t>
      </w:r>
      <w:r w:rsidR="007251EE" w:rsidRPr="00873EC7">
        <w:rPr>
          <w:rFonts w:hint="eastAsia"/>
          <w:color w:val="000000" w:themeColor="text1"/>
        </w:rPr>
        <w:t>clustering coefficient</w:t>
      </w:r>
      <w:r>
        <w:rPr>
          <w:color w:val="000000" w:themeColor="text1"/>
        </w:rPr>
        <w:t xml:space="preserve"> is as follows.</w:t>
      </w:r>
    </w:p>
    <w:p w14:paraId="22DC3A5A" w14:textId="3170A398" w:rsidR="007251EE" w:rsidRPr="00873EC7" w:rsidRDefault="007251EE" w:rsidP="0005330B">
      <w:pPr>
        <w:pStyle w:val="11"/>
        <w:spacing w:line="480" w:lineRule="auto"/>
        <w:ind w:firstLineChars="1595" w:firstLine="3828"/>
        <w:rPr>
          <w:color w:val="000000" w:themeColor="text1"/>
        </w:rPr>
      </w:pPr>
      <m:oMath>
        <m:r>
          <w:rPr>
            <w:rFonts w:ascii="Cambria Math" w:hAnsi="Cambria Math"/>
            <w:color w:val="000000" w:themeColor="text1"/>
          </w:rPr>
          <m:t>C=</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N</m:t>
            </m:r>
          </m:den>
        </m:f>
        <m:nary>
          <m:naryPr>
            <m:chr m:val="∑"/>
            <m:limLoc m:val="undOvr"/>
            <m:ctrlPr>
              <w:rPr>
                <w:rFonts w:ascii="Cambria Math" w:hAnsi="Cambria Math"/>
                <w:i/>
                <w:color w:val="000000" w:themeColor="text1"/>
              </w:rPr>
            </m:ctrlPr>
          </m:naryPr>
          <m:sub>
            <m:r>
              <w:rPr>
                <w:rFonts w:ascii="Cambria Math" w:hAnsi="Cambria Math"/>
                <w:color w:val="000000" w:themeColor="text1"/>
              </w:rPr>
              <m:t>i=1</m:t>
            </m:r>
          </m:sub>
          <m:sup>
            <m:r>
              <w:rPr>
                <w:rFonts w:ascii="Cambria Math" w:hAnsi="Cambria Math"/>
                <w:color w:val="000000" w:themeColor="text1"/>
              </w:rPr>
              <m:t>N</m:t>
            </m:r>
          </m:sup>
          <m:e>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i</m:t>
                </m:r>
              </m:sub>
            </m:sSub>
          </m:e>
        </m:nary>
      </m:oMath>
      <w:r w:rsidR="00FD2E34" w:rsidRPr="00873EC7">
        <w:rPr>
          <w:color w:val="000000" w:themeColor="text1"/>
        </w:rPr>
        <w:tab/>
      </w:r>
      <w:r w:rsidR="00FD2E34" w:rsidRPr="00873EC7">
        <w:rPr>
          <w:color w:val="000000" w:themeColor="text1"/>
        </w:rPr>
        <w:tab/>
      </w:r>
      <w:r w:rsidR="00FD2E34" w:rsidRPr="00873EC7">
        <w:rPr>
          <w:color w:val="000000" w:themeColor="text1"/>
        </w:rPr>
        <w:tab/>
      </w:r>
      <w:r w:rsidR="00FD2E34" w:rsidRPr="00873EC7">
        <w:rPr>
          <w:color w:val="000000" w:themeColor="text1"/>
        </w:rPr>
        <w:tab/>
      </w:r>
      <w:r w:rsidR="00FD2E34" w:rsidRPr="00873EC7">
        <w:rPr>
          <w:color w:val="000000" w:themeColor="text1"/>
        </w:rPr>
        <w:tab/>
      </w:r>
      <w:r w:rsidR="00FD2E34" w:rsidRPr="00873EC7">
        <w:rPr>
          <w:color w:val="000000" w:themeColor="text1"/>
        </w:rPr>
        <w:tab/>
      </w:r>
      <w:r w:rsidR="00FD2E34" w:rsidRPr="00873EC7">
        <w:rPr>
          <w:rFonts w:hint="eastAsia"/>
          <w:color w:val="000000" w:themeColor="text1"/>
        </w:rPr>
        <w:t>（</w:t>
      </w:r>
      <w:r w:rsidR="00B47D45">
        <w:rPr>
          <w:color w:val="000000" w:themeColor="text1"/>
        </w:rPr>
        <w:t>5</w:t>
      </w:r>
      <w:r w:rsidR="00FD2E34" w:rsidRPr="00873EC7">
        <w:rPr>
          <w:rFonts w:hint="eastAsia"/>
          <w:color w:val="000000" w:themeColor="text1"/>
        </w:rPr>
        <w:t>）</w:t>
      </w:r>
    </w:p>
    <w:p w14:paraId="09EE7A40" w14:textId="71B76925" w:rsidR="00D0351B" w:rsidRPr="00873EC7" w:rsidRDefault="00D0351B" w:rsidP="0005330B">
      <w:pPr>
        <w:pStyle w:val="ab"/>
        <w:numPr>
          <w:ilvl w:val="0"/>
          <w:numId w:val="1"/>
        </w:numPr>
        <w:spacing w:line="480" w:lineRule="auto"/>
        <w:ind w:firstLineChars="0"/>
        <w:rPr>
          <w:rFonts w:ascii="Times New Roman" w:eastAsia="宋体" w:hAnsi="Times New Roman" w:cs="Times New Roman"/>
          <w:bCs/>
          <w:color w:val="000000" w:themeColor="text1"/>
          <w:sz w:val="24"/>
          <w:szCs w:val="24"/>
        </w:rPr>
      </w:pPr>
      <w:r w:rsidRPr="00873EC7">
        <w:rPr>
          <w:rFonts w:ascii="Times New Roman" w:eastAsia="宋体" w:hAnsi="Times New Roman" w:cs="Times New Roman" w:hint="eastAsia"/>
          <w:bCs/>
          <w:color w:val="000000" w:themeColor="text1"/>
          <w:sz w:val="24"/>
          <w:szCs w:val="24"/>
        </w:rPr>
        <w:t xml:space="preserve">Calculation of </w:t>
      </w:r>
      <w:r w:rsidR="005019D8" w:rsidRPr="00873EC7">
        <w:rPr>
          <w:rFonts w:ascii="Times New Roman" w:eastAsia="宋体" w:hAnsi="Times New Roman" w:cs="Times New Roman"/>
          <w:bCs/>
          <w:color w:val="000000" w:themeColor="text1"/>
          <w:sz w:val="24"/>
          <w:szCs w:val="24"/>
        </w:rPr>
        <w:t>eigenvector centrality</w:t>
      </w:r>
      <w:r w:rsidRPr="00873EC7">
        <w:rPr>
          <w:rFonts w:ascii="Times New Roman" w:eastAsia="宋体" w:hAnsi="Times New Roman" w:cs="Times New Roman" w:hint="eastAsia"/>
          <w:bCs/>
          <w:color w:val="000000" w:themeColor="text1"/>
          <w:sz w:val="24"/>
          <w:szCs w:val="24"/>
        </w:rPr>
        <w:t>:</w:t>
      </w:r>
    </w:p>
    <w:p w14:paraId="1CD4A605" w14:textId="788794E3" w:rsidR="00D0351B" w:rsidRPr="00873EC7" w:rsidRDefault="005019D8" w:rsidP="0005330B">
      <w:pPr>
        <w:spacing w:line="480" w:lineRule="auto"/>
        <w:ind w:firstLineChars="200" w:firstLine="480"/>
        <w:rPr>
          <w:rFonts w:ascii="Times New Roman" w:hAnsi="Times New Roman" w:cs="Times New Roman"/>
          <w:color w:val="000000" w:themeColor="text1"/>
          <w:sz w:val="24"/>
          <w:szCs w:val="24"/>
        </w:rPr>
      </w:pPr>
      <w:r w:rsidRPr="00873EC7">
        <w:rPr>
          <w:rFonts w:ascii="Times New Roman" w:hAnsi="Times New Roman" w:cs="Times New Roman"/>
          <w:color w:val="000000" w:themeColor="text1"/>
          <w:sz w:val="24"/>
          <w:szCs w:val="24"/>
        </w:rPr>
        <w:t>Eigenvector</w:t>
      </w:r>
      <w:r w:rsidR="00D9535E" w:rsidRPr="00873EC7">
        <w:rPr>
          <w:rFonts w:ascii="Times New Roman" w:hAnsi="Times New Roman" w:cs="Times New Roman"/>
          <w:color w:val="000000" w:themeColor="text1"/>
          <w:sz w:val="24"/>
          <w:szCs w:val="24"/>
        </w:rPr>
        <w:t xml:space="preserve"> centrality can measure the importance of patches themselves and consider the importance of neighboring patches.</w:t>
      </w:r>
      <w:r w:rsidR="00D0351B" w:rsidRPr="00873EC7">
        <w:rPr>
          <w:rFonts w:ascii="Times New Roman" w:hAnsi="Times New Roman" w:cs="Times New Roman" w:hint="eastAsia"/>
          <w:color w:val="000000" w:themeColor="text1"/>
          <w:sz w:val="24"/>
          <w:szCs w:val="24"/>
        </w:rPr>
        <w:t xml:space="preserve"> </w:t>
      </w:r>
      <w:r w:rsidR="00D9535E" w:rsidRPr="00873EC7">
        <w:rPr>
          <w:rFonts w:ascii="Times New Roman" w:hAnsi="Times New Roman" w:cs="Times New Roman"/>
          <w:color w:val="000000" w:themeColor="text1"/>
          <w:sz w:val="24"/>
          <w:szCs w:val="24"/>
        </w:rPr>
        <w:t>The algorithm of</w:t>
      </w:r>
      <w:r w:rsidRPr="00873EC7">
        <w:rPr>
          <w:color w:val="000000" w:themeColor="text1"/>
        </w:rPr>
        <w:t xml:space="preserve"> </w:t>
      </w:r>
      <w:r w:rsidRPr="00873EC7">
        <w:rPr>
          <w:rFonts w:ascii="Times New Roman" w:hAnsi="Times New Roman" w:cs="Times New Roman"/>
          <w:color w:val="000000" w:themeColor="text1"/>
          <w:sz w:val="24"/>
          <w:szCs w:val="24"/>
        </w:rPr>
        <w:t>eigenvector</w:t>
      </w:r>
      <w:r w:rsidR="00D9535E" w:rsidRPr="00873EC7">
        <w:rPr>
          <w:rFonts w:ascii="Times New Roman" w:hAnsi="Times New Roman" w:cs="Times New Roman"/>
          <w:color w:val="000000" w:themeColor="text1"/>
          <w:sz w:val="24"/>
          <w:szCs w:val="24"/>
        </w:rPr>
        <w:t xml:space="preserve"> centrality can measure the transmission influence and connectivity between patches, and it is considered that connecting with patches with high scores is more important than connecting with nodes with low scores. The c</w:t>
      </w:r>
      <w:r w:rsidR="00D0351B" w:rsidRPr="00873EC7">
        <w:rPr>
          <w:rFonts w:ascii="Times New Roman" w:hAnsi="Times New Roman" w:cs="Times New Roman" w:hint="eastAsia"/>
          <w:color w:val="000000" w:themeColor="text1"/>
          <w:sz w:val="24"/>
          <w:szCs w:val="24"/>
        </w:rPr>
        <w:t>alculation formula</w:t>
      </w:r>
      <w:r w:rsidR="00D9535E" w:rsidRPr="00873EC7">
        <w:rPr>
          <w:rFonts w:ascii="Times New Roman" w:hAnsi="Times New Roman" w:cs="Times New Roman"/>
          <w:color w:val="000000" w:themeColor="text1"/>
          <w:sz w:val="24"/>
          <w:szCs w:val="24"/>
        </w:rPr>
        <w:t xml:space="preserve"> is</w:t>
      </w:r>
      <w:r w:rsidR="006A533A">
        <w:rPr>
          <w:rFonts w:ascii="Times New Roman" w:hAnsi="Times New Roman" w:cs="Times New Roman"/>
          <w:color w:val="000000" w:themeColor="text1"/>
          <w:sz w:val="24"/>
          <w:szCs w:val="24"/>
        </w:rPr>
        <w:t xml:space="preserve"> as follows.</w:t>
      </w:r>
    </w:p>
    <w:p w14:paraId="24702C8C" w14:textId="5736701B" w:rsidR="007251EE" w:rsidRPr="00873EC7" w:rsidRDefault="00000000" w:rsidP="0005330B">
      <w:pPr>
        <w:pStyle w:val="gongshi"/>
        <w:spacing w:line="480" w:lineRule="auto"/>
        <w:ind w:firstLineChars="1595" w:firstLine="3828"/>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i</m:t>
            </m:r>
          </m:sub>
        </m:sSub>
        <m:r>
          <m:rPr>
            <m:sty m:val="p"/>
          </m:rPr>
          <w:rPr>
            <w:rFonts w:ascii="Cambria Math" w:hAnsi="Cambria Math"/>
            <w:color w:val="000000" w:themeColor="text1"/>
          </w:rPr>
          <m:t>=</m:t>
        </m:r>
        <m:f>
          <m:fPr>
            <m:ctrlPr>
              <w:rPr>
                <w:rFonts w:ascii="Cambria Math" w:hAnsi="Cambria Math"/>
                <w:color w:val="000000" w:themeColor="text1"/>
              </w:rPr>
            </m:ctrlPr>
          </m:fPr>
          <m:num>
            <m:r>
              <m:rPr>
                <m:sty m:val="p"/>
              </m:rPr>
              <w:rPr>
                <w:rFonts w:ascii="Cambria Math" w:hAnsi="Cambria Math"/>
                <w:color w:val="000000" w:themeColor="text1"/>
              </w:rPr>
              <m:t>1</m:t>
            </m:r>
          </m:num>
          <m:den>
            <m:r>
              <w:rPr>
                <w:rFonts w:ascii="Cambria Math" w:hAnsi="Cambria Math"/>
                <w:color w:val="000000" w:themeColor="text1"/>
              </w:rPr>
              <m:t>σ</m:t>
            </m:r>
          </m:den>
        </m:f>
        <m:nary>
          <m:naryPr>
            <m:chr m:val="∑"/>
            <m:limLoc m:val="undOvr"/>
            <m:supHide m:val="1"/>
            <m:ctrlPr>
              <w:rPr>
                <w:rFonts w:ascii="Cambria Math" w:hAnsi="Cambria Math"/>
                <w:color w:val="000000" w:themeColor="text1"/>
              </w:rPr>
            </m:ctrlPr>
          </m:naryPr>
          <m:sub>
            <m:r>
              <w:rPr>
                <w:rFonts w:ascii="Cambria Math" w:hAnsi="Cambria Math"/>
                <w:color w:val="000000" w:themeColor="text1"/>
              </w:rPr>
              <m:t>k</m:t>
            </m:r>
          </m:sub>
          <m:sup/>
          <m:e>
            <m:sSub>
              <m:sSubPr>
                <m:ctrlPr>
                  <w:rPr>
                    <w:rFonts w:ascii="Cambria Math" w:hAnsi="Cambria Math"/>
                    <w:color w:val="000000" w:themeColor="text1"/>
                  </w:rPr>
                </m:ctrlPr>
              </m:sSubPr>
              <m:e>
                <m:r>
                  <w:rPr>
                    <w:rFonts w:ascii="Cambria Math" w:hAnsi="Cambria Math"/>
                    <w:color w:val="000000" w:themeColor="text1"/>
                  </w:rPr>
                  <m:t>a</m:t>
                </m:r>
              </m:e>
              <m:sub>
                <m:sSub>
                  <m:sSubPr>
                    <m:ctrlPr>
                      <w:rPr>
                        <w:rFonts w:ascii="Cambria Math" w:hAnsi="Cambria Math"/>
                        <w:color w:val="000000" w:themeColor="text1"/>
                      </w:rPr>
                    </m:ctrlPr>
                  </m:sSubPr>
                  <m:e>
                    <m:r>
                      <w:rPr>
                        <w:rFonts w:ascii="Cambria Math" w:hAnsi="Cambria Math"/>
                        <w:color w:val="000000" w:themeColor="text1"/>
                      </w:rPr>
                      <m:t>k</m:t>
                    </m:r>
                  </m:e>
                  <m:sub>
                    <m:r>
                      <w:rPr>
                        <w:rFonts w:ascii="Cambria Math" w:hAnsi="Cambria Math"/>
                        <w:color w:val="000000" w:themeColor="text1"/>
                      </w:rPr>
                      <m:t>i</m:t>
                    </m:r>
                  </m:sub>
                </m:sSub>
              </m:sub>
            </m:sSub>
            <m:sSub>
              <m:sSubPr>
                <m:ctrlPr>
                  <w:rPr>
                    <w:rFonts w:ascii="Cambria Math" w:hAnsi="Cambria Math"/>
                    <w:color w:val="000000" w:themeColor="text1"/>
                  </w:rPr>
                </m:ctrlPr>
              </m:sSubPr>
              <m:e>
                <m:r>
                  <w:rPr>
                    <w:rFonts w:ascii="Cambria Math" w:hAnsi="Cambria Math"/>
                    <w:color w:val="000000" w:themeColor="text1"/>
                  </w:rPr>
                  <m:t>X</m:t>
                </m:r>
              </m:e>
              <m:sub>
                <m:r>
                  <w:rPr>
                    <w:rFonts w:ascii="Cambria Math" w:hAnsi="Cambria Math"/>
                    <w:color w:val="000000" w:themeColor="text1"/>
                  </w:rPr>
                  <m:t>k</m:t>
                </m:r>
              </m:sub>
            </m:sSub>
          </m:e>
        </m:nary>
      </m:oMath>
      <w:r w:rsidR="00FD2E34" w:rsidRPr="00873EC7">
        <w:rPr>
          <w:color w:val="000000" w:themeColor="text1"/>
        </w:rPr>
        <w:tab/>
      </w:r>
      <w:r w:rsidR="00FD2E34" w:rsidRPr="00873EC7">
        <w:rPr>
          <w:rFonts w:hint="eastAsia"/>
          <w:color w:val="000000" w:themeColor="text1"/>
        </w:rPr>
        <w:t>（</w:t>
      </w:r>
      <w:r w:rsidR="00B47D45">
        <w:rPr>
          <w:color w:val="000000" w:themeColor="text1"/>
        </w:rPr>
        <w:t>6</w:t>
      </w:r>
      <w:r w:rsidR="00FD2E34" w:rsidRPr="00873EC7">
        <w:rPr>
          <w:rFonts w:hint="eastAsia"/>
          <w:color w:val="000000" w:themeColor="text1"/>
        </w:rPr>
        <w:t>）</w:t>
      </w:r>
    </w:p>
    <w:p w14:paraId="7E69B9C4" w14:textId="61E21DA5" w:rsidR="007251EE" w:rsidRPr="00873EC7" w:rsidRDefault="007251EE" w:rsidP="0005330B">
      <w:pPr>
        <w:pStyle w:val="gongshi"/>
        <w:spacing w:line="480" w:lineRule="auto"/>
        <w:ind w:firstLineChars="1712" w:firstLine="4109"/>
        <w:rPr>
          <w:color w:val="000000" w:themeColor="text1"/>
        </w:rPr>
      </w:pPr>
      <m:oMath>
        <m:r>
          <w:rPr>
            <w:rFonts w:ascii="Cambria Math" w:hAnsi="Cambria Math"/>
            <w:color w:val="000000" w:themeColor="text1"/>
          </w:rPr>
          <m:t>σX</m:t>
        </m:r>
        <m:r>
          <m:rPr>
            <m:sty m:val="p"/>
          </m:rPr>
          <w:rPr>
            <w:rFonts w:ascii="Cambria Math" w:hAnsi="Cambria Math"/>
            <w:color w:val="000000" w:themeColor="text1"/>
          </w:rPr>
          <m:t>=</m:t>
        </m:r>
        <m:r>
          <w:rPr>
            <w:rFonts w:ascii="Cambria Math" w:hAnsi="Cambria Math"/>
            <w:color w:val="000000" w:themeColor="text1"/>
          </w:rPr>
          <m:t>XA</m:t>
        </m:r>
      </m:oMath>
      <w:r w:rsidR="00FD2E34" w:rsidRPr="00873EC7">
        <w:rPr>
          <w:iCs/>
          <w:color w:val="000000" w:themeColor="text1"/>
        </w:rPr>
        <w:tab/>
      </w:r>
      <w:r w:rsidR="00FD2E34" w:rsidRPr="00873EC7">
        <w:rPr>
          <w:rFonts w:hint="eastAsia"/>
          <w:color w:val="000000" w:themeColor="text1"/>
        </w:rPr>
        <w:t>（</w:t>
      </w:r>
      <w:r w:rsidR="00B47D45">
        <w:rPr>
          <w:color w:val="000000" w:themeColor="text1"/>
        </w:rPr>
        <w:t>7</w:t>
      </w:r>
      <w:r w:rsidR="00FD2E34" w:rsidRPr="00873EC7">
        <w:rPr>
          <w:rFonts w:hint="eastAsia"/>
          <w:color w:val="000000" w:themeColor="text1"/>
        </w:rPr>
        <w:t>）</w:t>
      </w:r>
    </w:p>
    <w:p w14:paraId="7F0A745F" w14:textId="00CF668B" w:rsidR="00D0351B" w:rsidRPr="00873EC7" w:rsidRDefault="00D9535E" w:rsidP="0005330B">
      <w:pPr>
        <w:spacing w:line="480" w:lineRule="auto"/>
        <w:ind w:firstLineChars="200" w:firstLine="480"/>
        <w:rPr>
          <w:rFonts w:ascii="Times New Roman" w:hAnsi="Times New Roman" w:cs="Times New Roman"/>
          <w:color w:val="000000" w:themeColor="text1"/>
          <w:sz w:val="24"/>
          <w:szCs w:val="24"/>
        </w:rPr>
      </w:pPr>
      <w:r w:rsidRPr="00873EC7">
        <w:rPr>
          <w:rFonts w:ascii="Times New Roman" w:hAnsi="Times New Roman" w:cs="Times New Roman"/>
          <w:color w:val="000000" w:themeColor="text1"/>
          <w:sz w:val="24"/>
          <w:szCs w:val="24"/>
        </w:rPr>
        <w:t>Type</w:t>
      </w:r>
      <w:r w:rsidR="007251EE" w:rsidRPr="00873EC7">
        <w:rPr>
          <w:rFonts w:ascii="Times New Roman" w:hAnsi="Times New Roman" w:cs="Times New Roman" w:hint="eastAsia"/>
          <w:color w:val="000000" w:themeColor="text1"/>
          <w:sz w:val="24"/>
          <w:szCs w:val="24"/>
        </w:rPr>
        <w:t xml:space="preserve">, the center vector </w:t>
      </w:r>
      <m:oMath>
        <m:r>
          <w:rPr>
            <w:rFonts w:ascii="Cambria Math" w:hAnsi="Cambria Math" w:cs="Times New Roman"/>
            <w:color w:val="000000" w:themeColor="text1"/>
            <w:sz w:val="24"/>
            <w:szCs w:val="24"/>
          </w:rPr>
          <m:t>X</m:t>
        </m:r>
      </m:oMath>
      <w:r w:rsidRPr="00873EC7">
        <w:rPr>
          <w:rFonts w:ascii="Times New Roman" w:hAnsi="Times New Roman" w:cs="Times New Roman" w:hint="eastAsia"/>
          <w:color w:val="000000" w:themeColor="text1"/>
          <w:sz w:val="24"/>
          <w:szCs w:val="24"/>
        </w:rPr>
        <w:t xml:space="preserve"> </w:t>
      </w:r>
      <w:r w:rsidR="007251EE" w:rsidRPr="00873EC7">
        <w:rPr>
          <w:rFonts w:ascii="Times New Roman" w:hAnsi="Times New Roman" w:cs="Times New Roman" w:hint="eastAsia"/>
          <w:color w:val="000000" w:themeColor="text1"/>
          <w:sz w:val="24"/>
          <w:szCs w:val="24"/>
        </w:rPr>
        <w:t xml:space="preserve">is the left eigenvector of the adjacency matrix </w:t>
      </w:r>
      <m:oMath>
        <m:r>
          <w:rPr>
            <w:rFonts w:ascii="Cambria Math" w:hAnsi="Cambria Math" w:cs="Times New Roman"/>
            <w:color w:val="000000" w:themeColor="text1"/>
            <w:sz w:val="24"/>
            <w:szCs w:val="24"/>
          </w:rPr>
          <m:t>A</m:t>
        </m:r>
      </m:oMath>
      <w:r w:rsidRPr="00873EC7">
        <w:rPr>
          <w:rFonts w:ascii="Times New Roman" w:hAnsi="Times New Roman" w:cs="Times New Roman" w:hint="eastAsia"/>
          <w:color w:val="000000" w:themeColor="text1"/>
          <w:sz w:val="24"/>
          <w:szCs w:val="24"/>
        </w:rPr>
        <w:t xml:space="preserve"> </w:t>
      </w:r>
      <w:r w:rsidR="007251EE" w:rsidRPr="00873EC7">
        <w:rPr>
          <w:rFonts w:ascii="Times New Roman" w:hAnsi="Times New Roman" w:cs="Times New Roman" w:hint="eastAsia"/>
          <w:color w:val="000000" w:themeColor="text1"/>
          <w:sz w:val="24"/>
          <w:szCs w:val="24"/>
        </w:rPr>
        <w:t>associated with the eigenvalues</w:t>
      </w:r>
      <w:r w:rsidRPr="00873EC7">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σ</m:t>
        </m:r>
      </m:oMath>
      <w:r w:rsidR="007251EE" w:rsidRPr="00873EC7">
        <w:rPr>
          <w:rFonts w:ascii="Times New Roman" w:hAnsi="Times New Roman" w:cs="Times New Roman" w:hint="eastAsia"/>
          <w:color w:val="000000" w:themeColor="text1"/>
          <w:sz w:val="24"/>
          <w:szCs w:val="24"/>
        </w:rPr>
        <w:t xml:space="preserve">. </w:t>
      </w:r>
      <m:oMath>
        <m:r>
          <w:rPr>
            <w:rFonts w:ascii="Cambria Math" w:hAnsi="Cambria Math" w:cs="Times New Roman"/>
            <w:color w:val="000000" w:themeColor="text1"/>
            <w:sz w:val="24"/>
            <w:szCs w:val="24"/>
          </w:rPr>
          <m:t>σ</m:t>
        </m:r>
      </m:oMath>
      <w:r w:rsidRPr="00873EC7">
        <w:rPr>
          <w:rFonts w:ascii="Times New Roman" w:hAnsi="Times New Roman" w:cs="Times New Roman"/>
          <w:color w:val="000000" w:themeColor="text1"/>
          <w:sz w:val="24"/>
          <w:szCs w:val="24"/>
        </w:rPr>
        <w:t xml:space="preserve"> as the largest eigenvalue in the absolute value of the matrix </w:t>
      </w:r>
      <m:oMath>
        <m:r>
          <w:rPr>
            <w:rFonts w:ascii="Times New Roman" w:hAnsi="Times New Roman" w:cs="Times New Roman"/>
            <w:color w:val="000000" w:themeColor="text1"/>
            <w:sz w:val="24"/>
            <w:szCs w:val="24"/>
          </w:rPr>
          <m:t>A</m:t>
        </m:r>
      </m:oMath>
      <w:r w:rsidRPr="00873EC7">
        <w:rPr>
          <w:rFonts w:ascii="Times New Roman" w:hAnsi="Times New Roman" w:cs="Times New Roman" w:hint="eastAsia"/>
          <w:color w:val="000000" w:themeColor="text1"/>
          <w:sz w:val="24"/>
          <w:szCs w:val="24"/>
        </w:rPr>
        <w:t>.</w:t>
      </w:r>
    </w:p>
    <w:p w14:paraId="4F1F6A4E" w14:textId="1D994AE1" w:rsidR="00D0351B" w:rsidRPr="00873EC7" w:rsidRDefault="00D9535E" w:rsidP="0005330B">
      <w:pPr>
        <w:pStyle w:val="ab"/>
        <w:numPr>
          <w:ilvl w:val="0"/>
          <w:numId w:val="1"/>
        </w:numPr>
        <w:spacing w:line="480" w:lineRule="auto"/>
        <w:ind w:firstLineChars="0"/>
        <w:rPr>
          <w:rFonts w:ascii="Times New Roman" w:eastAsia="宋体" w:hAnsi="Times New Roman" w:cs="Times New Roman"/>
          <w:bCs/>
          <w:color w:val="000000" w:themeColor="text1"/>
          <w:sz w:val="24"/>
          <w:szCs w:val="24"/>
        </w:rPr>
      </w:pPr>
      <w:r w:rsidRPr="00873EC7">
        <w:rPr>
          <w:rFonts w:ascii="Times New Roman" w:eastAsia="宋体" w:hAnsi="Times New Roman" w:cs="Times New Roman"/>
          <w:bCs/>
          <w:color w:val="000000" w:themeColor="text1"/>
          <w:sz w:val="24"/>
          <w:szCs w:val="24"/>
        </w:rPr>
        <w:t>Betweenness</w:t>
      </w:r>
      <w:r w:rsidR="00D0351B" w:rsidRPr="00873EC7">
        <w:rPr>
          <w:rFonts w:ascii="Times New Roman" w:eastAsia="宋体" w:hAnsi="Times New Roman" w:cs="Times New Roman" w:hint="eastAsia"/>
          <w:bCs/>
          <w:color w:val="000000" w:themeColor="text1"/>
          <w:sz w:val="24"/>
          <w:szCs w:val="24"/>
        </w:rPr>
        <w:t xml:space="preserve"> centrality</w:t>
      </w:r>
    </w:p>
    <w:p w14:paraId="033E0DAD" w14:textId="2829F8D3" w:rsidR="00D0351B" w:rsidRPr="00873EC7" w:rsidRDefault="005019D8" w:rsidP="0005330B">
      <w:pPr>
        <w:spacing w:line="480" w:lineRule="auto"/>
        <w:ind w:firstLineChars="200" w:firstLine="480"/>
        <w:rPr>
          <w:rFonts w:ascii="Times New Roman" w:hAnsi="Times New Roman" w:cs="Times New Roman"/>
          <w:color w:val="000000" w:themeColor="text1"/>
          <w:sz w:val="24"/>
          <w:szCs w:val="24"/>
        </w:rPr>
      </w:pPr>
      <w:r w:rsidRPr="00873EC7">
        <w:rPr>
          <w:rFonts w:ascii="Times New Roman" w:hAnsi="Times New Roman" w:cs="Times New Roman" w:hint="eastAsia"/>
          <w:color w:val="000000" w:themeColor="text1"/>
          <w:sz w:val="24"/>
          <w:szCs w:val="24"/>
        </w:rPr>
        <w:t>B</w:t>
      </w:r>
      <w:r w:rsidRPr="00873EC7">
        <w:rPr>
          <w:rFonts w:ascii="Times New Roman" w:hAnsi="Times New Roman" w:cs="Times New Roman"/>
          <w:color w:val="000000" w:themeColor="text1"/>
          <w:sz w:val="24"/>
          <w:szCs w:val="24"/>
        </w:rPr>
        <w:t>etweenness</w:t>
      </w:r>
      <w:r w:rsidR="00741A4A" w:rsidRPr="00873EC7">
        <w:rPr>
          <w:rFonts w:ascii="Times New Roman" w:hAnsi="Times New Roman" w:cs="Times New Roman" w:hint="eastAsia"/>
          <w:color w:val="000000" w:themeColor="text1"/>
          <w:sz w:val="24"/>
          <w:szCs w:val="24"/>
        </w:rPr>
        <w:t xml:space="preserve"> centrality is an index that describes the importance of a node by the number of shortest paths through a node and refers to the number of times that a node acts as a bridge of the shortest paths between </w:t>
      </w:r>
      <w:r w:rsidR="00861381" w:rsidRPr="00873EC7">
        <w:rPr>
          <w:rFonts w:ascii="Times New Roman" w:hAnsi="Times New Roman" w:cs="Times New Roman" w:hint="eastAsia"/>
          <w:color w:val="000000" w:themeColor="text1"/>
          <w:sz w:val="24"/>
          <w:szCs w:val="24"/>
        </w:rPr>
        <w:t xml:space="preserve">other </w:t>
      </w:r>
      <w:r w:rsidR="006A533A" w:rsidRPr="00873EC7">
        <w:rPr>
          <w:rFonts w:ascii="Times New Roman" w:hAnsi="Times New Roman" w:cs="Times New Roman" w:hint="eastAsia"/>
          <w:color w:val="000000" w:themeColor="text1"/>
          <w:sz w:val="24"/>
          <w:szCs w:val="24"/>
        </w:rPr>
        <w:t xml:space="preserve">two </w:t>
      </w:r>
      <w:r w:rsidR="00741A4A" w:rsidRPr="00873EC7">
        <w:rPr>
          <w:rFonts w:ascii="Times New Roman" w:hAnsi="Times New Roman" w:cs="Times New Roman" w:hint="eastAsia"/>
          <w:color w:val="000000" w:themeColor="text1"/>
          <w:sz w:val="24"/>
          <w:szCs w:val="24"/>
        </w:rPr>
        <w:t xml:space="preserve">nodes. The higher the number of times a node serves as a bridge, the greater the centrality of its betweenness. If the node disappears, the circulation among other nodes will be blocked or even the connection will be broken. The formula for calculating the betweenness </w:t>
      </w:r>
      <w:r w:rsidR="00D9535E" w:rsidRPr="00873EC7">
        <w:rPr>
          <w:rFonts w:ascii="Times New Roman" w:hAnsi="Times New Roman" w:cs="Times New Roman" w:hint="eastAsia"/>
          <w:color w:val="000000" w:themeColor="text1"/>
          <w:sz w:val="24"/>
          <w:szCs w:val="24"/>
        </w:rPr>
        <w:t xml:space="preserve">centrality </w:t>
      </w:r>
      <w:r w:rsidR="00741A4A" w:rsidRPr="00873EC7">
        <w:rPr>
          <w:rFonts w:ascii="Times New Roman" w:hAnsi="Times New Roman" w:cs="Times New Roman" w:hint="eastAsia"/>
          <w:color w:val="000000" w:themeColor="text1"/>
          <w:sz w:val="24"/>
          <w:szCs w:val="24"/>
        </w:rPr>
        <w:t>is:</w:t>
      </w:r>
    </w:p>
    <w:p w14:paraId="74996ED7" w14:textId="1FC05C13" w:rsidR="007251EE" w:rsidRPr="00873EC7" w:rsidRDefault="00000000" w:rsidP="0005330B">
      <w:pPr>
        <w:pStyle w:val="gongshi"/>
        <w:spacing w:line="480" w:lineRule="auto"/>
        <w:ind w:firstLineChars="1299" w:firstLine="3118"/>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B</m:t>
            </m:r>
          </m:sub>
        </m:sSub>
        <m:r>
          <m:rPr>
            <m:sty m:val="p"/>
          </m:rPr>
          <w:rPr>
            <w:rFonts w:ascii="Cambria Math" w:hAnsi="Cambria Math"/>
            <w:color w:val="000000" w:themeColor="text1"/>
          </w:rPr>
          <m:t>=</m:t>
        </m:r>
        <m:nary>
          <m:naryPr>
            <m:chr m:val="∑"/>
            <m:limLoc m:val="subSup"/>
            <m:supHide m:val="1"/>
            <m:ctrlPr>
              <w:rPr>
                <w:rFonts w:ascii="Cambria Math" w:hAnsi="Cambria Math"/>
                <w:color w:val="000000" w:themeColor="text1"/>
              </w:rPr>
            </m:ctrlPr>
          </m:naryPr>
          <m:sub>
            <m:r>
              <w:rPr>
                <w:rFonts w:ascii="Cambria Math" w:hAnsi="Cambria Math"/>
                <w:color w:val="000000" w:themeColor="text1"/>
              </w:rPr>
              <m:t>s</m:t>
            </m:r>
            <m:r>
              <m:rPr>
                <m:sty m:val="p"/>
              </m:rPr>
              <w:rPr>
                <w:rFonts w:ascii="Cambria Math" w:hAnsi="Cambria Math"/>
                <w:color w:val="000000" w:themeColor="text1"/>
              </w:rPr>
              <m:t>≠</m:t>
            </m:r>
            <m:r>
              <w:rPr>
                <w:rFonts w:ascii="Cambria Math" w:hAnsi="Cambria Math"/>
                <w:color w:val="000000" w:themeColor="text1"/>
              </w:rPr>
              <m:t>t</m:t>
            </m:r>
            <m:r>
              <m:rPr>
                <m:sty m:val="p"/>
              </m:rPr>
              <w:rPr>
                <w:rFonts w:ascii="Cambria Math" w:hAnsi="Cambria Math"/>
                <w:color w:val="000000" w:themeColor="text1"/>
              </w:rPr>
              <m:t>∈</m:t>
            </m:r>
            <m:r>
              <w:rPr>
                <w:rFonts w:ascii="Cambria Math" w:hAnsi="Cambria Math"/>
                <w:color w:val="000000" w:themeColor="text1"/>
              </w:rPr>
              <m:t>N</m:t>
            </m:r>
          </m:sub>
          <m:sup/>
          <m:e>
            <m:f>
              <m:fPr>
                <m:ctrlPr>
                  <w:rPr>
                    <w:rFonts w:ascii="Cambria Math" w:hAnsi="Cambria Math"/>
                    <w:color w:val="000000" w:themeColor="text1"/>
                  </w:rPr>
                </m:ctrlPr>
              </m:fPr>
              <m:num>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st</m:t>
                    </m:r>
                  </m:sub>
                </m:sSub>
                <m:r>
                  <m:rPr>
                    <m:sty m:val="p"/>
                  </m:rPr>
                  <w:rPr>
                    <w:rFonts w:ascii="Cambria Math" w:hAnsi="Cambria Math"/>
                    <w:color w:val="000000" w:themeColor="text1"/>
                  </w:rPr>
                  <m:t>(</m:t>
                </m:r>
                <m:r>
                  <w:rPr>
                    <w:rFonts w:ascii="Cambria Math" w:hAnsi="Cambria Math"/>
                    <w:color w:val="000000" w:themeColor="text1"/>
                  </w:rPr>
                  <m:t>N</m:t>
                </m:r>
                <m:r>
                  <m:rPr>
                    <m:sty m:val="p"/>
                  </m:rPr>
                  <w:rPr>
                    <w:rFonts w:ascii="Cambria Math" w:hAnsi="Cambria Math"/>
                    <w:color w:val="000000" w:themeColor="text1"/>
                  </w:rPr>
                  <m:t>)</m:t>
                </m:r>
              </m:num>
              <m:den>
                <m:sSub>
                  <m:sSubPr>
                    <m:ctrlPr>
                      <w:rPr>
                        <w:rFonts w:ascii="Cambria Math" w:hAnsi="Cambria Math"/>
                        <w:color w:val="000000" w:themeColor="text1"/>
                      </w:rPr>
                    </m:ctrlPr>
                  </m:sSubPr>
                  <m:e>
                    <m:r>
                      <w:rPr>
                        <w:rFonts w:ascii="Cambria Math" w:hAnsi="Cambria Math"/>
                        <w:color w:val="000000" w:themeColor="text1"/>
                      </w:rPr>
                      <m:t>σ</m:t>
                    </m:r>
                  </m:e>
                  <m:sub>
                    <m:r>
                      <w:rPr>
                        <w:rFonts w:ascii="Cambria Math" w:hAnsi="Cambria Math"/>
                        <w:color w:val="000000" w:themeColor="text1"/>
                      </w:rPr>
                      <m:t>st</m:t>
                    </m:r>
                  </m:sub>
                </m:sSub>
              </m:den>
            </m:f>
          </m:e>
        </m:nary>
      </m:oMath>
      <w:r w:rsidR="00FD2E34" w:rsidRPr="00873EC7">
        <w:rPr>
          <w:color w:val="000000" w:themeColor="text1"/>
        </w:rPr>
        <w:tab/>
      </w:r>
      <w:r w:rsidR="00FD2E34" w:rsidRPr="00873EC7">
        <w:rPr>
          <w:rFonts w:hint="eastAsia"/>
          <w:color w:val="000000" w:themeColor="text1"/>
        </w:rPr>
        <w:t>（</w:t>
      </w:r>
      <w:r w:rsidR="00B47D45">
        <w:rPr>
          <w:color w:val="000000" w:themeColor="text1"/>
        </w:rPr>
        <w:t>8</w:t>
      </w:r>
      <w:r w:rsidR="00FD2E34" w:rsidRPr="00873EC7">
        <w:rPr>
          <w:rFonts w:hint="eastAsia"/>
          <w:color w:val="000000" w:themeColor="text1"/>
        </w:rPr>
        <w:t>）</w:t>
      </w:r>
    </w:p>
    <w:p w14:paraId="449C9B06" w14:textId="6D3B79DC" w:rsidR="00D0351B" w:rsidRPr="00873EC7" w:rsidRDefault="00D9535E" w:rsidP="0005330B">
      <w:pPr>
        <w:spacing w:line="480" w:lineRule="auto"/>
        <w:ind w:firstLineChars="200" w:firstLine="480"/>
        <w:rPr>
          <w:rFonts w:ascii="Times New Roman" w:hAnsi="Times New Roman" w:cs="Times New Roman"/>
          <w:color w:val="000000" w:themeColor="text1"/>
          <w:sz w:val="24"/>
          <w:szCs w:val="24"/>
        </w:rPr>
      </w:pPr>
      <w:r w:rsidRPr="00873EC7">
        <w:rPr>
          <w:rFonts w:ascii="Times New Roman" w:hAnsi="Times New Roman" w:cs="Times New Roman"/>
          <w:color w:val="000000" w:themeColor="text1"/>
          <w:sz w:val="24"/>
          <w:szCs w:val="24"/>
        </w:rPr>
        <w:lastRenderedPageBreak/>
        <w:t>T</w:t>
      </w:r>
      <w:r w:rsidR="00614F42" w:rsidRPr="00873EC7">
        <w:rPr>
          <w:rFonts w:ascii="Times New Roman" w:hAnsi="Times New Roman" w:cs="Times New Roman"/>
          <w:color w:val="000000" w:themeColor="text1"/>
          <w:sz w:val="24"/>
          <w:szCs w:val="24"/>
        </w:rPr>
        <w:t>ype</w:t>
      </w:r>
      <w:r w:rsidR="007251EE" w:rsidRPr="00873EC7">
        <w:rPr>
          <w:rFonts w:ascii="Times New Roman" w:hAnsi="Times New Roman" w:cs="Times New Roman" w:hint="eastAsia"/>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B</m:t>
            </m:r>
          </m:sub>
        </m:sSub>
      </m:oMath>
      <w:r w:rsidR="007251EE" w:rsidRPr="00873EC7">
        <w:rPr>
          <w:rFonts w:ascii="Times New Roman" w:hAnsi="Times New Roman" w:cs="Times New Roman" w:hint="eastAsia"/>
          <w:color w:val="000000" w:themeColor="text1"/>
          <w:sz w:val="24"/>
          <w:szCs w:val="24"/>
        </w:rPr>
        <w:t xml:space="preserve"> represents the center of the number of nodes </w:t>
      </w:r>
      <m:oMath>
        <m:r>
          <w:rPr>
            <w:rFonts w:ascii="Cambria Math" w:hAnsi="Cambria Math" w:cs="Times New Roman"/>
            <w:color w:val="000000" w:themeColor="text1"/>
            <w:sz w:val="24"/>
            <w:szCs w:val="24"/>
          </w:rPr>
          <m:t>i</m:t>
        </m:r>
      </m:oMath>
      <w:r w:rsidR="00614F42" w:rsidRPr="00873EC7">
        <w:rPr>
          <w:rFonts w:ascii="Times New Roman" w:hAnsi="Times New Roman" w:cs="Times New Roman"/>
          <w:color w:val="000000" w:themeColor="text1"/>
          <w:sz w:val="24"/>
          <w:szCs w:val="24"/>
        </w:rPr>
        <w:t>.</w:t>
      </w:r>
      <w:r w:rsidR="007251EE" w:rsidRPr="00873EC7">
        <w:rPr>
          <w:rFonts w:ascii="Times New Roman" w:hAnsi="Times New Roman" w:cs="Times New Roman" w:hint="eastAsia"/>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st</m:t>
            </m:r>
          </m:sub>
        </m:sSub>
        <m:r>
          <w:rPr>
            <w:rFonts w:ascii="Cambria Math" w:hAnsi="Cambria Math" w:cs="Times New Roman"/>
            <w:color w:val="000000" w:themeColor="text1"/>
            <w:sz w:val="24"/>
            <w:szCs w:val="24"/>
          </w:rPr>
          <m:t>(N)</m:t>
        </m:r>
      </m:oMath>
      <w:r w:rsidR="00614F42" w:rsidRPr="00873EC7">
        <w:rPr>
          <w:rFonts w:ascii="Times New Roman" w:hAnsi="Times New Roman" w:cs="Times New Roman" w:hint="eastAsia"/>
          <w:color w:val="000000" w:themeColor="text1"/>
          <w:sz w:val="24"/>
          <w:szCs w:val="24"/>
        </w:rPr>
        <w:t xml:space="preserve"> </w:t>
      </w:r>
      <w:proofErr w:type="gramStart"/>
      <w:r w:rsidR="00614F42" w:rsidRPr="00873EC7">
        <w:rPr>
          <w:rFonts w:ascii="Times New Roman" w:hAnsi="Times New Roman" w:cs="Times New Roman"/>
          <w:color w:val="000000" w:themeColor="text1"/>
          <w:sz w:val="24"/>
          <w:szCs w:val="24"/>
        </w:rPr>
        <w:t>is</w:t>
      </w:r>
      <w:proofErr w:type="gramEnd"/>
      <w:r w:rsidR="00614F42" w:rsidRPr="00873EC7">
        <w:rPr>
          <w:rFonts w:ascii="Times New Roman" w:hAnsi="Times New Roman" w:cs="Times New Roman"/>
          <w:color w:val="000000" w:themeColor="text1"/>
          <w:sz w:val="24"/>
          <w:szCs w:val="24"/>
        </w:rPr>
        <w:t xml:space="preserve"> </w:t>
      </w:r>
      <w:r w:rsidR="007251EE" w:rsidRPr="00873EC7">
        <w:rPr>
          <w:rFonts w:ascii="Times New Roman" w:hAnsi="Times New Roman" w:cs="Times New Roman" w:hint="eastAsia"/>
          <w:color w:val="000000" w:themeColor="text1"/>
          <w:sz w:val="24"/>
          <w:szCs w:val="24"/>
        </w:rPr>
        <w:t xml:space="preserve">the shortest paths from node </w:t>
      </w:r>
      <m:oMath>
        <m:r>
          <w:rPr>
            <w:rFonts w:ascii="Cambria Math" w:hAnsi="Cambria Math" w:cs="Times New Roman"/>
            <w:color w:val="000000" w:themeColor="text1"/>
            <w:sz w:val="24"/>
            <w:szCs w:val="24"/>
          </w:rPr>
          <m:t>s</m:t>
        </m:r>
      </m:oMath>
      <w:r w:rsidR="00614F42" w:rsidRPr="00873EC7">
        <w:rPr>
          <w:rFonts w:ascii="Times New Roman" w:hAnsi="Times New Roman" w:cs="Times New Roman" w:hint="eastAsia"/>
          <w:color w:val="000000" w:themeColor="text1"/>
          <w:sz w:val="24"/>
          <w:szCs w:val="24"/>
        </w:rPr>
        <w:t xml:space="preserve"> </w:t>
      </w:r>
      <w:r w:rsidR="007251EE" w:rsidRPr="00873EC7">
        <w:rPr>
          <w:rFonts w:ascii="Times New Roman" w:hAnsi="Times New Roman" w:cs="Times New Roman" w:hint="eastAsia"/>
          <w:color w:val="000000" w:themeColor="text1"/>
          <w:sz w:val="24"/>
          <w:szCs w:val="24"/>
        </w:rPr>
        <w:t>to node</w:t>
      </w:r>
      <w:r w:rsidR="00614F42" w:rsidRPr="00873EC7">
        <w:rPr>
          <w:rFonts w:ascii="Times New Roman" w:hAnsi="Times New Roman" w:cs="Times New Roman"/>
          <w:color w:val="000000" w:themeColor="text1"/>
          <w:sz w:val="24"/>
          <w:szCs w:val="24"/>
        </w:rPr>
        <w:t xml:space="preserve"> </w:t>
      </w:r>
      <m:oMath>
        <m:r>
          <w:rPr>
            <w:rFonts w:ascii="Cambria Math" w:hAnsi="Cambria Math" w:cs="Times New Roman"/>
            <w:color w:val="000000" w:themeColor="text1"/>
            <w:sz w:val="24"/>
            <w:szCs w:val="24"/>
          </w:rPr>
          <m:t>t</m:t>
        </m:r>
      </m:oMath>
      <w:r w:rsidR="00614F42" w:rsidRPr="00873EC7">
        <w:rPr>
          <w:rFonts w:ascii="Times New Roman" w:hAnsi="Times New Roman" w:cs="Times New Roman" w:hint="eastAsia"/>
          <w:color w:val="000000" w:themeColor="text1"/>
          <w:sz w:val="24"/>
          <w:szCs w:val="24"/>
        </w:rPr>
        <w:t xml:space="preserve"> </w:t>
      </w:r>
      <w:r w:rsidR="00614F42" w:rsidRPr="00873EC7">
        <w:rPr>
          <w:rFonts w:ascii="Times New Roman" w:hAnsi="Times New Roman" w:cs="Times New Roman"/>
          <w:color w:val="000000" w:themeColor="text1"/>
          <w:sz w:val="24"/>
          <w:szCs w:val="24"/>
        </w:rPr>
        <w:t xml:space="preserve">through node </w:t>
      </w:r>
      <m:oMath>
        <m:r>
          <w:rPr>
            <w:rFonts w:ascii="Cambria Math" w:hAnsi="Cambria Math" w:cs="Times New Roman"/>
            <w:color w:val="000000" w:themeColor="text1"/>
            <w:sz w:val="24"/>
            <w:szCs w:val="24"/>
          </w:rPr>
          <m:t>N</m:t>
        </m:r>
      </m:oMath>
      <w:r w:rsidR="007251EE" w:rsidRPr="00873EC7">
        <w:rPr>
          <w:rFonts w:ascii="Times New Roman" w:hAnsi="Times New Roman" w:cs="Times New Roman" w:hint="eastAsia"/>
          <w:color w:val="000000" w:themeColor="text1"/>
          <w:sz w:val="24"/>
          <w:szCs w:val="24"/>
        </w:rPr>
        <w:t xml:space="preserve">, and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st</m:t>
            </m:r>
          </m:sub>
        </m:sSub>
      </m:oMath>
      <w:r w:rsidR="00614F42" w:rsidRPr="00873EC7">
        <w:rPr>
          <w:rFonts w:ascii="Times New Roman" w:hAnsi="Times New Roman" w:cs="Times New Roman" w:hint="eastAsia"/>
          <w:color w:val="000000" w:themeColor="text1"/>
          <w:sz w:val="24"/>
          <w:szCs w:val="24"/>
        </w:rPr>
        <w:t xml:space="preserve"> </w:t>
      </w:r>
      <w:r w:rsidR="00614F42" w:rsidRPr="00873EC7">
        <w:rPr>
          <w:rFonts w:ascii="Times New Roman" w:hAnsi="Times New Roman" w:cs="Times New Roman"/>
          <w:color w:val="000000" w:themeColor="text1"/>
          <w:sz w:val="24"/>
          <w:szCs w:val="24"/>
        </w:rPr>
        <w:t xml:space="preserve">is </w:t>
      </w:r>
      <w:r w:rsidR="007251EE" w:rsidRPr="00873EC7">
        <w:rPr>
          <w:rFonts w:ascii="Times New Roman" w:hAnsi="Times New Roman" w:cs="Times New Roman" w:hint="eastAsia"/>
          <w:color w:val="000000" w:themeColor="text1"/>
          <w:sz w:val="24"/>
          <w:szCs w:val="24"/>
        </w:rPr>
        <w:t xml:space="preserve">the shortest path from node </w:t>
      </w:r>
      <m:oMath>
        <m:r>
          <w:rPr>
            <w:rFonts w:ascii="Cambria Math" w:hAnsi="Cambria Math" w:cs="Times New Roman"/>
            <w:color w:val="000000" w:themeColor="text1"/>
            <w:sz w:val="24"/>
            <w:szCs w:val="24"/>
          </w:rPr>
          <m:t>s</m:t>
        </m:r>
      </m:oMath>
      <w:r w:rsidR="00614F42" w:rsidRPr="00873EC7">
        <w:rPr>
          <w:rFonts w:ascii="Times New Roman" w:hAnsi="Times New Roman" w:cs="Times New Roman" w:hint="eastAsia"/>
          <w:color w:val="000000" w:themeColor="text1"/>
          <w:sz w:val="24"/>
          <w:szCs w:val="24"/>
        </w:rPr>
        <w:t xml:space="preserve"> </w:t>
      </w:r>
      <w:r w:rsidR="007251EE" w:rsidRPr="00873EC7">
        <w:rPr>
          <w:rFonts w:ascii="Times New Roman" w:hAnsi="Times New Roman" w:cs="Times New Roman" w:hint="eastAsia"/>
          <w:color w:val="000000" w:themeColor="text1"/>
          <w:sz w:val="24"/>
          <w:szCs w:val="24"/>
        </w:rPr>
        <w:t>to node</w:t>
      </w:r>
      <w:r w:rsidR="00614F42" w:rsidRPr="00873EC7">
        <w:rPr>
          <w:rFonts w:ascii="Times New Roman" w:hAnsi="Times New Roman" w:cs="Times New Roman"/>
          <w:color w:val="000000" w:themeColor="text1"/>
          <w:sz w:val="24"/>
          <w:szCs w:val="24"/>
        </w:rPr>
        <w:t xml:space="preserve"> </w:t>
      </w:r>
      <m:oMath>
        <m:r>
          <w:rPr>
            <w:rFonts w:ascii="Times New Roman" w:hAnsi="Times New Roman" w:cs="Times New Roman"/>
            <w:color w:val="000000" w:themeColor="text1"/>
            <w:sz w:val="24"/>
            <w:szCs w:val="24"/>
          </w:rPr>
          <m:t>t</m:t>
        </m:r>
      </m:oMath>
      <w:r w:rsidR="00614F42" w:rsidRPr="00873EC7">
        <w:rPr>
          <w:rFonts w:ascii="Times New Roman" w:hAnsi="Times New Roman" w:cs="Times New Roman" w:hint="eastAsia"/>
          <w:color w:val="000000" w:themeColor="text1"/>
          <w:sz w:val="24"/>
          <w:szCs w:val="24"/>
        </w:rPr>
        <w:t>.</w:t>
      </w:r>
    </w:p>
    <w:p w14:paraId="46F3FB8A" w14:textId="1DBEEA81" w:rsidR="00D0351B" w:rsidRPr="00873EC7" w:rsidRDefault="00A47CD9" w:rsidP="0005330B">
      <w:pPr>
        <w:pStyle w:val="ab"/>
        <w:numPr>
          <w:ilvl w:val="0"/>
          <w:numId w:val="1"/>
        </w:numPr>
        <w:spacing w:line="480" w:lineRule="auto"/>
        <w:ind w:firstLineChars="0"/>
        <w:rPr>
          <w:rFonts w:ascii="Times New Roman" w:hAnsi="Times New Roman" w:cs="Times New Roman"/>
          <w:color w:val="000000" w:themeColor="text1"/>
          <w:sz w:val="24"/>
          <w:szCs w:val="24"/>
        </w:rPr>
      </w:pPr>
      <w:r w:rsidRPr="00873EC7">
        <w:rPr>
          <w:rFonts w:ascii="Times New Roman" w:hAnsi="Times New Roman" w:cs="Times New Roman"/>
          <w:color w:val="000000" w:themeColor="text1"/>
          <w:sz w:val="24"/>
          <w:szCs w:val="24"/>
        </w:rPr>
        <w:t>Clos</w:t>
      </w:r>
      <w:r w:rsidR="005019D8" w:rsidRPr="00873EC7">
        <w:rPr>
          <w:rFonts w:ascii="Times New Roman" w:hAnsi="Times New Roman" w:cs="Times New Roman"/>
          <w:color w:val="000000" w:themeColor="text1"/>
          <w:sz w:val="24"/>
          <w:szCs w:val="24"/>
        </w:rPr>
        <w:t>e</w:t>
      </w:r>
      <w:r w:rsidRPr="00873EC7">
        <w:rPr>
          <w:rFonts w:ascii="Times New Roman" w:hAnsi="Times New Roman" w:cs="Times New Roman"/>
          <w:color w:val="000000" w:themeColor="text1"/>
          <w:sz w:val="24"/>
          <w:szCs w:val="24"/>
        </w:rPr>
        <w:t>ness</w:t>
      </w:r>
      <w:r w:rsidR="00D0351B" w:rsidRPr="00873EC7">
        <w:rPr>
          <w:rFonts w:ascii="Times New Roman" w:hAnsi="Times New Roman" w:cs="Times New Roman" w:hint="eastAsia"/>
          <w:color w:val="000000" w:themeColor="text1"/>
          <w:sz w:val="24"/>
          <w:szCs w:val="24"/>
        </w:rPr>
        <w:t xml:space="preserve"> </w:t>
      </w:r>
      <w:r w:rsidRPr="00873EC7">
        <w:rPr>
          <w:rFonts w:ascii="Times New Roman" w:hAnsi="Times New Roman" w:cs="Times New Roman"/>
          <w:color w:val="000000" w:themeColor="text1"/>
          <w:sz w:val="24"/>
          <w:szCs w:val="24"/>
        </w:rPr>
        <w:t>centrality</w:t>
      </w:r>
    </w:p>
    <w:p w14:paraId="1905A61E" w14:textId="40371AD3" w:rsidR="00D0351B" w:rsidRPr="00873EC7" w:rsidRDefault="00D0351B" w:rsidP="0005330B">
      <w:pPr>
        <w:spacing w:line="480" w:lineRule="auto"/>
        <w:ind w:firstLineChars="200" w:firstLine="480"/>
        <w:rPr>
          <w:rFonts w:ascii="Times New Roman" w:hAnsi="Times New Roman" w:cs="Times New Roman"/>
          <w:color w:val="000000" w:themeColor="text1"/>
          <w:sz w:val="24"/>
          <w:szCs w:val="24"/>
        </w:rPr>
      </w:pPr>
      <w:r w:rsidRPr="00873EC7">
        <w:rPr>
          <w:rFonts w:ascii="Times New Roman" w:hAnsi="Times New Roman" w:cs="Times New Roman" w:hint="eastAsia"/>
          <w:color w:val="000000" w:themeColor="text1"/>
          <w:sz w:val="24"/>
          <w:szCs w:val="24"/>
        </w:rPr>
        <w:t xml:space="preserve">The higher the </w:t>
      </w:r>
      <w:r w:rsidR="005019D8" w:rsidRPr="00873EC7">
        <w:rPr>
          <w:rFonts w:ascii="Times New Roman" w:hAnsi="Times New Roman" w:cs="Times New Roman"/>
          <w:color w:val="000000" w:themeColor="text1"/>
          <w:sz w:val="24"/>
          <w:szCs w:val="24"/>
        </w:rPr>
        <w:t>closeness</w:t>
      </w:r>
      <w:r w:rsidRPr="00873EC7">
        <w:rPr>
          <w:rFonts w:ascii="Times New Roman" w:hAnsi="Times New Roman" w:cs="Times New Roman" w:hint="eastAsia"/>
          <w:color w:val="000000" w:themeColor="text1"/>
          <w:sz w:val="24"/>
          <w:szCs w:val="24"/>
        </w:rPr>
        <w:t xml:space="preserve"> centrality of a point, the closer the distance from the point to other points in the network is. The </w:t>
      </w:r>
      <w:r w:rsidR="005019D8" w:rsidRPr="00873EC7">
        <w:rPr>
          <w:rFonts w:ascii="Times New Roman" w:hAnsi="Times New Roman" w:cs="Times New Roman"/>
          <w:color w:val="000000" w:themeColor="text1"/>
          <w:sz w:val="24"/>
          <w:szCs w:val="24"/>
        </w:rPr>
        <w:t>closeness</w:t>
      </w:r>
      <w:r w:rsidRPr="00873EC7">
        <w:rPr>
          <w:rFonts w:ascii="Times New Roman" w:hAnsi="Times New Roman" w:cs="Times New Roman" w:hint="eastAsia"/>
          <w:color w:val="000000" w:themeColor="text1"/>
          <w:sz w:val="24"/>
          <w:szCs w:val="24"/>
        </w:rPr>
        <w:t xml:space="preserve"> centrality of a point is the average of the distances to all other nodes. The formula for calculating the </w:t>
      </w:r>
      <w:r w:rsidR="005019D8" w:rsidRPr="00873EC7">
        <w:rPr>
          <w:rFonts w:ascii="Times New Roman" w:hAnsi="Times New Roman" w:cs="Times New Roman"/>
          <w:color w:val="000000" w:themeColor="text1"/>
          <w:sz w:val="24"/>
          <w:szCs w:val="24"/>
        </w:rPr>
        <w:t>closeness</w:t>
      </w:r>
      <w:r w:rsidRPr="00873EC7">
        <w:rPr>
          <w:rFonts w:ascii="Times New Roman" w:hAnsi="Times New Roman" w:cs="Times New Roman" w:hint="eastAsia"/>
          <w:color w:val="000000" w:themeColor="text1"/>
          <w:sz w:val="24"/>
          <w:szCs w:val="24"/>
        </w:rPr>
        <w:t xml:space="preserve"> centrality is</w:t>
      </w:r>
      <w:r w:rsidR="00906F8C">
        <w:rPr>
          <w:rFonts w:ascii="Times New Roman" w:hAnsi="Times New Roman" w:cs="Times New Roman"/>
          <w:color w:val="000000" w:themeColor="text1"/>
          <w:sz w:val="24"/>
          <w:szCs w:val="24"/>
        </w:rPr>
        <w:t xml:space="preserve"> as follows.</w:t>
      </w:r>
    </w:p>
    <w:p w14:paraId="6E2CA4E3" w14:textId="1A57A3EB" w:rsidR="007251EE" w:rsidRPr="00873EC7" w:rsidRDefault="00000000" w:rsidP="0005330B">
      <w:pPr>
        <w:pStyle w:val="gongshi"/>
        <w:spacing w:line="480" w:lineRule="auto"/>
        <w:ind w:firstLineChars="1476" w:firstLine="3542"/>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C</m:t>
            </m:r>
          </m:sub>
        </m:sSub>
        <m:r>
          <m:rPr>
            <m:sty m:val="p"/>
          </m:rPr>
          <w:rPr>
            <w:rFonts w:ascii="Cambria Math" w:hAnsi="Cambria Math"/>
            <w:color w:val="000000" w:themeColor="text1"/>
          </w:rPr>
          <m:t>=</m:t>
        </m:r>
        <m:f>
          <m:fPr>
            <m:ctrlPr>
              <w:rPr>
                <w:rFonts w:ascii="Cambria Math" w:hAnsi="Cambria Math"/>
                <w:color w:val="000000" w:themeColor="text1"/>
              </w:rPr>
            </m:ctrlPr>
          </m:fPr>
          <m:num>
            <m:d>
              <m:dPr>
                <m:begChr m:val="|"/>
                <m:endChr m:val="|"/>
                <m:ctrlPr>
                  <w:rPr>
                    <w:rFonts w:ascii="Cambria Math" w:hAnsi="Cambria Math"/>
                    <w:color w:val="000000" w:themeColor="text1"/>
                  </w:rPr>
                </m:ctrlPr>
              </m:dPr>
              <m:e>
                <m:r>
                  <w:rPr>
                    <w:rFonts w:ascii="Cambria Math" w:hAnsi="Cambria Math"/>
                    <w:color w:val="000000" w:themeColor="text1"/>
                  </w:rPr>
                  <m:t>v</m:t>
                </m:r>
              </m:e>
            </m:d>
            <m:r>
              <m:rPr>
                <m:sty m:val="p"/>
              </m:rPr>
              <w:rPr>
                <w:rFonts w:ascii="Cambria Math" w:hAnsi="Cambria Math"/>
                <w:color w:val="000000" w:themeColor="text1"/>
              </w:rPr>
              <m:t>-1</m:t>
            </m:r>
          </m:num>
          <m:den>
            <m:nary>
              <m:naryPr>
                <m:chr m:val="∑"/>
                <m:limLoc m:val="subSup"/>
                <m:supHide m:val="1"/>
                <m:ctrlPr>
                  <w:rPr>
                    <w:rFonts w:ascii="Cambria Math" w:hAnsi="Cambria Math"/>
                    <w:color w:val="000000" w:themeColor="text1"/>
                  </w:rPr>
                </m:ctrlPr>
              </m:naryPr>
              <m:sub>
                <m:r>
                  <w:rPr>
                    <w:rFonts w:ascii="Cambria Math" w:hAnsi="Cambria Math"/>
                    <w:color w:val="000000" w:themeColor="text1"/>
                  </w:rPr>
                  <m:t>i</m:t>
                </m:r>
                <m:r>
                  <m:rPr>
                    <m:sty m:val="p"/>
                  </m:rPr>
                  <w:rPr>
                    <w:rFonts w:ascii="Cambria Math" w:hAnsi="Cambria Math"/>
                    <w:color w:val="000000" w:themeColor="text1"/>
                  </w:rPr>
                  <m:t>≠</m:t>
                </m:r>
                <m:r>
                  <w:rPr>
                    <w:rFonts w:ascii="Cambria Math" w:hAnsi="Cambria Math"/>
                    <w:color w:val="000000" w:themeColor="text1"/>
                  </w:rPr>
                  <m:t>v</m:t>
                </m:r>
              </m:sub>
              <m:sup/>
              <m:e>
                <m:sSub>
                  <m:sSubPr>
                    <m:ctrlPr>
                      <w:rPr>
                        <w:rFonts w:ascii="Cambria Math" w:hAnsi="Cambria Math"/>
                        <w:color w:val="000000" w:themeColor="text1"/>
                      </w:rPr>
                    </m:ctrlPr>
                  </m:sSubPr>
                  <m:e>
                    <m:r>
                      <w:rPr>
                        <w:rFonts w:ascii="Cambria Math" w:hAnsi="Cambria Math"/>
                        <w:color w:val="000000" w:themeColor="text1"/>
                      </w:rPr>
                      <m:t>d</m:t>
                    </m:r>
                  </m:e>
                  <m:sub>
                    <m:r>
                      <w:rPr>
                        <w:rFonts w:ascii="Cambria Math" w:hAnsi="Cambria Math"/>
                        <w:color w:val="000000" w:themeColor="text1"/>
                      </w:rPr>
                      <m:t>vi</m:t>
                    </m:r>
                  </m:sub>
                </m:sSub>
              </m:e>
            </m:nary>
          </m:den>
        </m:f>
      </m:oMath>
      <w:r w:rsidR="00FD2E34" w:rsidRPr="00873EC7">
        <w:rPr>
          <w:color w:val="000000" w:themeColor="text1"/>
        </w:rPr>
        <w:tab/>
      </w:r>
      <w:r w:rsidR="00FD2E34" w:rsidRPr="00873EC7">
        <w:rPr>
          <w:rFonts w:hint="eastAsia"/>
          <w:color w:val="000000" w:themeColor="text1"/>
        </w:rPr>
        <w:t>（</w:t>
      </w:r>
      <w:r w:rsidR="00B47D45">
        <w:rPr>
          <w:color w:val="000000" w:themeColor="text1"/>
        </w:rPr>
        <w:t>9</w:t>
      </w:r>
      <w:r w:rsidR="00FD2E34" w:rsidRPr="00873EC7">
        <w:rPr>
          <w:rFonts w:hint="eastAsia"/>
          <w:color w:val="000000" w:themeColor="text1"/>
        </w:rPr>
        <w:t>）</w:t>
      </w:r>
    </w:p>
    <w:p w14:paraId="284AF9FB" w14:textId="30CAF229" w:rsidR="00D0351B" w:rsidRPr="00873EC7" w:rsidRDefault="00272D90" w:rsidP="0005330B">
      <w:pPr>
        <w:spacing w:line="480" w:lineRule="auto"/>
        <w:ind w:firstLineChars="200" w:firstLine="480"/>
        <w:rPr>
          <w:rFonts w:ascii="Times New Roman" w:hAnsi="Times New Roman" w:cs="Times New Roman"/>
          <w:color w:val="000000" w:themeColor="text1"/>
          <w:sz w:val="24"/>
          <w:szCs w:val="24"/>
        </w:rPr>
      </w:pPr>
      <w:r w:rsidRPr="00873EC7">
        <w:rPr>
          <w:rFonts w:ascii="Times New Roman" w:hAnsi="Times New Roman" w:cs="Times New Roman"/>
          <w:color w:val="000000" w:themeColor="text1"/>
          <w:sz w:val="24"/>
          <w:szCs w:val="24"/>
        </w:rPr>
        <w:t>Type</w:t>
      </w:r>
      <w:r w:rsidR="007251EE" w:rsidRPr="00873EC7">
        <w:rPr>
          <w:rFonts w:ascii="Times New Roman" w:hAnsi="Times New Roman" w:cs="Times New Roman" w:hint="eastAsia"/>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C</m:t>
            </m:r>
          </m:e>
          <m:sub>
            <m:r>
              <w:rPr>
                <w:rFonts w:ascii="Cambria Math" w:hAnsi="Cambria Math" w:cs="Times New Roman"/>
                <w:color w:val="000000" w:themeColor="text1"/>
                <w:sz w:val="24"/>
                <w:szCs w:val="24"/>
              </w:rPr>
              <m:t>C</m:t>
            </m:r>
          </m:sub>
        </m:sSub>
      </m:oMath>
      <w:r w:rsidRPr="00873EC7">
        <w:rPr>
          <w:rFonts w:ascii="Times New Roman" w:hAnsi="Times New Roman" w:cs="Times New Roman" w:hint="eastAsia"/>
          <w:color w:val="000000" w:themeColor="text1"/>
          <w:sz w:val="24"/>
          <w:szCs w:val="24"/>
        </w:rPr>
        <w:t xml:space="preserve"> </w:t>
      </w:r>
      <w:r w:rsidR="007251EE" w:rsidRPr="00873EC7">
        <w:rPr>
          <w:rFonts w:ascii="Times New Roman" w:hAnsi="Times New Roman" w:cs="Times New Roman" w:hint="eastAsia"/>
          <w:color w:val="000000" w:themeColor="text1"/>
          <w:sz w:val="24"/>
          <w:szCs w:val="24"/>
        </w:rPr>
        <w:t xml:space="preserve">is the </w:t>
      </w:r>
      <w:r w:rsidR="005019D8" w:rsidRPr="00873EC7">
        <w:rPr>
          <w:rFonts w:ascii="Times New Roman" w:hAnsi="Times New Roman" w:cs="Times New Roman"/>
          <w:color w:val="000000" w:themeColor="text1"/>
          <w:sz w:val="24"/>
          <w:szCs w:val="24"/>
        </w:rPr>
        <w:t>closeness</w:t>
      </w:r>
      <w:r w:rsidR="007251EE" w:rsidRPr="00873EC7">
        <w:rPr>
          <w:rFonts w:ascii="Times New Roman" w:hAnsi="Times New Roman" w:cs="Times New Roman" w:hint="eastAsia"/>
          <w:color w:val="000000" w:themeColor="text1"/>
          <w:sz w:val="24"/>
          <w:szCs w:val="24"/>
        </w:rPr>
        <w:t xml:space="preserve"> centrality of node</w:t>
      </w:r>
      <w:r w:rsidRPr="00873EC7">
        <w:rPr>
          <w:rFonts w:ascii="Times New Roman" w:hAnsi="Times New Roman" w:cs="Times New Roman"/>
          <w:i/>
          <w:color w:val="000000" w:themeColor="text1"/>
          <w:sz w:val="24"/>
          <w:szCs w:val="24"/>
        </w:rPr>
        <w:t xml:space="preserve"> </w:t>
      </w:r>
      <m:oMath>
        <m:r>
          <w:rPr>
            <w:rFonts w:ascii="Cambria Math" w:hAnsi="Cambria Math" w:cs="Times New Roman"/>
            <w:color w:val="000000" w:themeColor="text1"/>
            <w:sz w:val="24"/>
            <w:szCs w:val="24"/>
          </w:rPr>
          <m:t>i</m:t>
        </m:r>
      </m:oMath>
      <w:r w:rsidR="007251EE" w:rsidRPr="00873EC7">
        <w:rPr>
          <w:rFonts w:ascii="Times New Roman" w:hAnsi="Times New Roman" w:cs="Times New Roman" w:hint="eastAsia"/>
          <w:color w:val="000000" w:themeColor="text1"/>
          <w:sz w:val="24"/>
          <w:szCs w:val="24"/>
        </w:rPr>
        <w:t xml:space="preserve">, and is used to calculate the number of direct connections between node </w:t>
      </w:r>
      <m:oMath>
        <m:r>
          <w:rPr>
            <w:rFonts w:ascii="Cambria Math" w:hAnsi="Cambria Math" w:cs="Times New Roman"/>
            <w:color w:val="000000" w:themeColor="text1"/>
            <w:sz w:val="24"/>
            <w:szCs w:val="24"/>
          </w:rPr>
          <m:t>i</m:t>
        </m:r>
      </m:oMath>
      <w:r w:rsidRPr="00873EC7">
        <w:rPr>
          <w:rFonts w:ascii="Times New Roman" w:hAnsi="Times New Roman" w:cs="Times New Roman" w:hint="eastAsia"/>
          <w:color w:val="000000" w:themeColor="text1"/>
          <w:sz w:val="24"/>
          <w:szCs w:val="24"/>
        </w:rPr>
        <w:t xml:space="preserve"> </w:t>
      </w:r>
      <w:r w:rsidR="007251EE" w:rsidRPr="00873EC7">
        <w:rPr>
          <w:rFonts w:ascii="Times New Roman" w:hAnsi="Times New Roman" w:cs="Times New Roman" w:hint="eastAsia"/>
          <w:color w:val="000000" w:themeColor="text1"/>
          <w:sz w:val="24"/>
          <w:szCs w:val="24"/>
        </w:rPr>
        <w:t>(</w:t>
      </w:r>
      <m:oMath>
        <m:r>
          <w:rPr>
            <w:rFonts w:ascii="Cambria Math" w:hAnsi="Cambria Math" w:cs="Times New Roman"/>
            <w:color w:val="000000" w:themeColor="text1"/>
            <w:sz w:val="24"/>
            <w:szCs w:val="24"/>
          </w:rPr>
          <m:t>i</m:t>
        </m:r>
        <m:r>
          <w:rPr>
            <w:rFonts w:ascii="Cambria Math" w:hAnsi="Cambria Math" w:cs="Times New Roman" w:hint="eastAsia"/>
            <w:color w:val="000000" w:themeColor="text1"/>
            <w:sz w:val="24"/>
            <w:szCs w:val="24"/>
          </w:rPr>
          <m:t>≠</m:t>
        </m:r>
        <m:r>
          <w:rPr>
            <w:rFonts w:ascii="Cambria Math" w:hAnsi="Cambria Math" w:cs="Times New Roman"/>
            <w:color w:val="000000" w:themeColor="text1"/>
            <w:sz w:val="24"/>
            <w:szCs w:val="24"/>
          </w:rPr>
          <m:t>v</m:t>
        </m:r>
      </m:oMath>
      <w:r w:rsidR="007251EE" w:rsidRPr="00873EC7">
        <w:rPr>
          <w:rFonts w:ascii="Times New Roman" w:hAnsi="Times New Roman" w:cs="Times New Roman" w:hint="eastAsia"/>
          <w:color w:val="000000" w:themeColor="text1"/>
          <w:sz w:val="24"/>
          <w:szCs w:val="24"/>
        </w:rPr>
        <w:t xml:space="preserve">) and other nodes. </w:t>
      </w:r>
      <m:oMath>
        <m:nary>
          <m:naryPr>
            <m:chr m:val="∑"/>
            <m:limLoc m:val="subSup"/>
            <m:supHide m:val="1"/>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i</m:t>
            </m:r>
            <m:r>
              <w:rPr>
                <w:rFonts w:ascii="Cambria Math" w:hAnsi="Cambria Math" w:cs="Times New Roman" w:hint="eastAsia"/>
                <w:color w:val="000000" w:themeColor="text1"/>
                <w:sz w:val="24"/>
                <w:szCs w:val="24"/>
              </w:rPr>
              <m:t>≠</m:t>
            </m:r>
            <m:r>
              <w:rPr>
                <w:rFonts w:ascii="Cambria Math" w:hAnsi="Cambria Math" w:cs="Times New Roman"/>
                <w:color w:val="000000" w:themeColor="text1"/>
                <w:sz w:val="24"/>
                <w:szCs w:val="24"/>
              </w:rPr>
              <m:t>v</m:t>
            </m:r>
          </m:sub>
          <m:sup/>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vi</m:t>
                </m:r>
              </m:sub>
            </m:sSub>
          </m:e>
        </m:nary>
      </m:oMath>
      <w:r w:rsidRPr="00873EC7">
        <w:rPr>
          <w:rFonts w:ascii="Times New Roman" w:hAnsi="Times New Roman" w:cs="Times New Roman" w:hint="eastAsia"/>
          <w:color w:val="000000" w:themeColor="text1"/>
          <w:sz w:val="24"/>
          <w:szCs w:val="24"/>
        </w:rPr>
        <w:t xml:space="preserve"> </w:t>
      </w:r>
      <w:r w:rsidRPr="00873EC7">
        <w:rPr>
          <w:rFonts w:ascii="Times New Roman" w:hAnsi="Times New Roman" w:cs="Times New Roman"/>
          <w:color w:val="000000" w:themeColor="text1"/>
          <w:sz w:val="24"/>
          <w:szCs w:val="24"/>
        </w:rPr>
        <w:t>i</w:t>
      </w:r>
      <w:r w:rsidR="007251EE" w:rsidRPr="00873EC7">
        <w:rPr>
          <w:rFonts w:ascii="Times New Roman" w:hAnsi="Times New Roman" w:cs="Times New Roman" w:hint="eastAsia"/>
          <w:color w:val="000000" w:themeColor="text1"/>
          <w:sz w:val="24"/>
          <w:szCs w:val="24"/>
        </w:rPr>
        <w:t xml:space="preserve">s the sum of the cell values of the corresponding rows or columns of nodes </w:t>
      </w:r>
      <m:oMath>
        <m:r>
          <w:rPr>
            <w:rFonts w:ascii="Cambria Math" w:hAnsi="Cambria Math" w:cs="Times New Roman"/>
            <w:color w:val="000000" w:themeColor="text1"/>
            <w:sz w:val="24"/>
            <w:szCs w:val="24"/>
          </w:rPr>
          <m:t>i</m:t>
        </m:r>
      </m:oMath>
      <w:r w:rsidRPr="00873EC7">
        <w:rPr>
          <w:rFonts w:ascii="Times New Roman" w:hAnsi="Times New Roman" w:cs="Times New Roman" w:hint="eastAsia"/>
          <w:color w:val="000000" w:themeColor="text1"/>
          <w:sz w:val="24"/>
          <w:szCs w:val="24"/>
        </w:rPr>
        <w:t xml:space="preserve"> </w:t>
      </w:r>
      <w:r w:rsidR="007251EE" w:rsidRPr="00873EC7">
        <w:rPr>
          <w:rFonts w:ascii="Times New Roman" w:hAnsi="Times New Roman" w:cs="Times New Roman" w:hint="eastAsia"/>
          <w:color w:val="000000" w:themeColor="text1"/>
          <w:sz w:val="24"/>
          <w:szCs w:val="24"/>
        </w:rPr>
        <w:t>in the network matrix.</w:t>
      </w:r>
    </w:p>
    <w:p w14:paraId="18DF5B6E" w14:textId="2954FBA1" w:rsidR="00D0351B" w:rsidRPr="00873EC7" w:rsidRDefault="00D0351B" w:rsidP="001215F9">
      <w:pPr>
        <w:ind w:left="480" w:hangingChars="200" w:hanging="480"/>
        <w:rPr>
          <w:rFonts w:ascii="Times New Roman" w:hAnsi="Times New Roman" w:cs="Times New Roman"/>
          <w:color w:val="000000" w:themeColor="text1"/>
          <w:sz w:val="24"/>
          <w:szCs w:val="24"/>
        </w:rPr>
      </w:pPr>
    </w:p>
    <w:sectPr w:rsidR="00D0351B" w:rsidRPr="00873EC7" w:rsidSect="00B47D45">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19579" w14:textId="77777777" w:rsidR="00265CBE" w:rsidRDefault="00265CBE" w:rsidP="00DB5F0F">
      <w:r>
        <w:separator/>
      </w:r>
    </w:p>
  </w:endnote>
  <w:endnote w:type="continuationSeparator" w:id="0">
    <w:p w14:paraId="6590A150" w14:textId="77777777" w:rsidR="00265CBE" w:rsidRDefault="00265CBE" w:rsidP="00DB5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224351"/>
      <w:docPartObj>
        <w:docPartGallery w:val="Page Numbers (Bottom of Page)"/>
        <w:docPartUnique/>
      </w:docPartObj>
    </w:sdtPr>
    <w:sdtContent>
      <w:p w14:paraId="106C9C9F" w14:textId="2E82E8B2" w:rsidR="000C1FC6" w:rsidRDefault="000C1FC6">
        <w:pPr>
          <w:pStyle w:val="a9"/>
          <w:jc w:val="center"/>
        </w:pPr>
        <w:r>
          <w:fldChar w:fldCharType="begin"/>
        </w:r>
        <w:r>
          <w:instrText>PAGE   \* MERGEFORMAT</w:instrText>
        </w:r>
        <w:r>
          <w:fldChar w:fldCharType="separate"/>
        </w:r>
        <w:r>
          <w:rPr>
            <w:lang w:val="zh-CN"/>
          </w:rPr>
          <w:t>2</w:t>
        </w:r>
        <w:r>
          <w:fldChar w:fldCharType="end"/>
        </w:r>
      </w:p>
    </w:sdtContent>
  </w:sdt>
  <w:p w14:paraId="3278CC64" w14:textId="77777777" w:rsidR="00DD44AD" w:rsidRDefault="00DD44A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CE980" w14:textId="77777777" w:rsidR="00265CBE" w:rsidRDefault="00265CBE" w:rsidP="00DB5F0F">
      <w:r>
        <w:separator/>
      </w:r>
    </w:p>
  </w:footnote>
  <w:footnote w:type="continuationSeparator" w:id="0">
    <w:p w14:paraId="3A061F03" w14:textId="77777777" w:rsidR="00265CBE" w:rsidRDefault="00265CBE" w:rsidP="00DB5F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851301"/>
    <w:multiLevelType w:val="hybridMultilevel"/>
    <w:tmpl w:val="69C87EDC"/>
    <w:lvl w:ilvl="0" w:tplc="2DE29DF6">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16cid:durableId="552351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Chinese Std GBT7714 (numeric) 复制&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wx5tzwxjsptz8e5pvepxxsp0zptseepttt2&quot;&gt;广西GEP优化区EN库&lt;record-ids&gt;&lt;item&gt;1&lt;/item&gt;&lt;item&gt;2&lt;/item&gt;&lt;item&gt;3&lt;/item&gt;&lt;item&gt;4&lt;/item&gt;&lt;item&gt;5&lt;/item&gt;&lt;item&gt;6&lt;/item&gt;&lt;item&gt;9&lt;/item&gt;&lt;item&gt;10&lt;/item&gt;&lt;item&gt;11&lt;/item&gt;&lt;item&gt;12&lt;/item&gt;&lt;item&gt;13&lt;/item&gt;&lt;item&gt;14&lt;/item&gt;&lt;item&gt;16&lt;/item&gt;&lt;item&gt;17&lt;/item&gt;&lt;item&gt;43&lt;/item&gt;&lt;item&gt;44&lt;/item&gt;&lt;item&gt;46&lt;/item&gt;&lt;item&gt;47&lt;/item&gt;&lt;item&gt;49&lt;/item&gt;&lt;item&gt;50&lt;/item&gt;&lt;item&gt;51&lt;/item&gt;&lt;item&gt;53&lt;/item&gt;&lt;item&gt;54&lt;/item&gt;&lt;item&gt;56&lt;/item&gt;&lt;item&gt;57&lt;/item&gt;&lt;item&gt;58&lt;/item&gt;&lt;item&gt;59&lt;/item&gt;&lt;item&gt;60&lt;/item&gt;&lt;item&gt;61&lt;/item&gt;&lt;item&gt;62&lt;/item&gt;&lt;item&gt;63&lt;/item&gt;&lt;item&gt;64&lt;/item&gt;&lt;item&gt;65&lt;/item&gt;&lt;item&gt;66&lt;/item&gt;&lt;item&gt;67&lt;/item&gt;&lt;item&gt;68&lt;/item&gt;&lt;item&gt;70&lt;/item&gt;&lt;item&gt;71&lt;/item&gt;&lt;item&gt;74&lt;/item&gt;&lt;item&gt;75&lt;/item&gt;&lt;item&gt;76&lt;/item&gt;&lt;item&gt;77&lt;/item&gt;&lt;item&gt;78&lt;/item&gt;&lt;item&gt;79&lt;/item&gt;&lt;item&gt;80&lt;/item&gt;&lt;item&gt;81&lt;/item&gt;&lt;item&gt;82&lt;/item&gt;&lt;item&gt;84&lt;/item&gt;&lt;item&gt;85&lt;/item&gt;&lt;item&gt;86&lt;/item&gt;&lt;item&gt;87&lt;/item&gt;&lt;item&gt;88&lt;/item&gt;&lt;item&gt;89&lt;/item&gt;&lt;item&gt;90&lt;/item&gt;&lt;item&gt;91&lt;/item&gt;&lt;item&gt;93&lt;/item&gt;&lt;item&gt;95&lt;/item&gt;&lt;item&gt;97&lt;/item&gt;&lt;item&gt;99&lt;/item&gt;&lt;item&gt;100&lt;/item&gt;&lt;/record-ids&gt;&lt;/item&gt;&lt;/Libraries&gt;"/>
  </w:docVars>
  <w:rsids>
    <w:rsidRoot w:val="0022627C"/>
    <w:rsid w:val="00005361"/>
    <w:rsid w:val="00026634"/>
    <w:rsid w:val="00031476"/>
    <w:rsid w:val="000334BA"/>
    <w:rsid w:val="0005330B"/>
    <w:rsid w:val="00054FEA"/>
    <w:rsid w:val="00062E29"/>
    <w:rsid w:val="00070DF4"/>
    <w:rsid w:val="000728EA"/>
    <w:rsid w:val="00086C9E"/>
    <w:rsid w:val="00087508"/>
    <w:rsid w:val="00090622"/>
    <w:rsid w:val="000B4652"/>
    <w:rsid w:val="000C1FC6"/>
    <w:rsid w:val="000C6883"/>
    <w:rsid w:val="000D2091"/>
    <w:rsid w:val="000E2EF9"/>
    <w:rsid w:val="000F7E18"/>
    <w:rsid w:val="0010437E"/>
    <w:rsid w:val="001126A2"/>
    <w:rsid w:val="00113EB7"/>
    <w:rsid w:val="001215F9"/>
    <w:rsid w:val="001255B5"/>
    <w:rsid w:val="001322DF"/>
    <w:rsid w:val="001344EC"/>
    <w:rsid w:val="00143E40"/>
    <w:rsid w:val="001467E4"/>
    <w:rsid w:val="00146C62"/>
    <w:rsid w:val="001824F8"/>
    <w:rsid w:val="00187F71"/>
    <w:rsid w:val="001A7E89"/>
    <w:rsid w:val="001D270E"/>
    <w:rsid w:val="001D68E2"/>
    <w:rsid w:val="001F1927"/>
    <w:rsid w:val="001F3A14"/>
    <w:rsid w:val="00220044"/>
    <w:rsid w:val="0022627C"/>
    <w:rsid w:val="00243721"/>
    <w:rsid w:val="002532F0"/>
    <w:rsid w:val="00265CBE"/>
    <w:rsid w:val="00272D90"/>
    <w:rsid w:val="002931B4"/>
    <w:rsid w:val="002A7597"/>
    <w:rsid w:val="002E11EC"/>
    <w:rsid w:val="002E55D9"/>
    <w:rsid w:val="002E7CD0"/>
    <w:rsid w:val="0030365A"/>
    <w:rsid w:val="003107F1"/>
    <w:rsid w:val="00314445"/>
    <w:rsid w:val="0031772E"/>
    <w:rsid w:val="00324A85"/>
    <w:rsid w:val="00324D2E"/>
    <w:rsid w:val="003521B9"/>
    <w:rsid w:val="00361648"/>
    <w:rsid w:val="00383602"/>
    <w:rsid w:val="00393A63"/>
    <w:rsid w:val="00396A38"/>
    <w:rsid w:val="003C7C08"/>
    <w:rsid w:val="003E2108"/>
    <w:rsid w:val="00424B0C"/>
    <w:rsid w:val="0042761A"/>
    <w:rsid w:val="00436DB2"/>
    <w:rsid w:val="0044131D"/>
    <w:rsid w:val="00451514"/>
    <w:rsid w:val="0045617C"/>
    <w:rsid w:val="00483701"/>
    <w:rsid w:val="00487B01"/>
    <w:rsid w:val="00494D85"/>
    <w:rsid w:val="004A11CD"/>
    <w:rsid w:val="004B44F7"/>
    <w:rsid w:val="004D669E"/>
    <w:rsid w:val="004E3494"/>
    <w:rsid w:val="004E496B"/>
    <w:rsid w:val="004E7CED"/>
    <w:rsid w:val="004F11E4"/>
    <w:rsid w:val="004F2A41"/>
    <w:rsid w:val="005019D8"/>
    <w:rsid w:val="00501AB5"/>
    <w:rsid w:val="0052163F"/>
    <w:rsid w:val="0052776B"/>
    <w:rsid w:val="00533567"/>
    <w:rsid w:val="00542EDC"/>
    <w:rsid w:val="00546C66"/>
    <w:rsid w:val="00562580"/>
    <w:rsid w:val="0056739A"/>
    <w:rsid w:val="00570BDB"/>
    <w:rsid w:val="00574EA1"/>
    <w:rsid w:val="00584E0F"/>
    <w:rsid w:val="00587EA3"/>
    <w:rsid w:val="005C03C5"/>
    <w:rsid w:val="005E4C36"/>
    <w:rsid w:val="00600CFD"/>
    <w:rsid w:val="00614F42"/>
    <w:rsid w:val="00627E23"/>
    <w:rsid w:val="00651A76"/>
    <w:rsid w:val="00655833"/>
    <w:rsid w:val="00657337"/>
    <w:rsid w:val="0068046E"/>
    <w:rsid w:val="00680835"/>
    <w:rsid w:val="006845AE"/>
    <w:rsid w:val="006860BA"/>
    <w:rsid w:val="006A533A"/>
    <w:rsid w:val="006B2700"/>
    <w:rsid w:val="006B2A7B"/>
    <w:rsid w:val="006C638E"/>
    <w:rsid w:val="006C763E"/>
    <w:rsid w:val="006F5716"/>
    <w:rsid w:val="00701DAE"/>
    <w:rsid w:val="0071313C"/>
    <w:rsid w:val="007251EE"/>
    <w:rsid w:val="00734B59"/>
    <w:rsid w:val="00741A4A"/>
    <w:rsid w:val="0076246D"/>
    <w:rsid w:val="00785C3C"/>
    <w:rsid w:val="00791217"/>
    <w:rsid w:val="00791B3E"/>
    <w:rsid w:val="007959FE"/>
    <w:rsid w:val="007A6057"/>
    <w:rsid w:val="007A6D05"/>
    <w:rsid w:val="007A703A"/>
    <w:rsid w:val="007C6396"/>
    <w:rsid w:val="007D3B32"/>
    <w:rsid w:val="007D715F"/>
    <w:rsid w:val="007E6052"/>
    <w:rsid w:val="007E7372"/>
    <w:rsid w:val="007F7AF9"/>
    <w:rsid w:val="0080206E"/>
    <w:rsid w:val="008026D7"/>
    <w:rsid w:val="00827FAF"/>
    <w:rsid w:val="0084535B"/>
    <w:rsid w:val="00846461"/>
    <w:rsid w:val="0084721F"/>
    <w:rsid w:val="00851FA0"/>
    <w:rsid w:val="008525FC"/>
    <w:rsid w:val="00861381"/>
    <w:rsid w:val="00865001"/>
    <w:rsid w:val="00866E93"/>
    <w:rsid w:val="00873EC7"/>
    <w:rsid w:val="008806A9"/>
    <w:rsid w:val="00881C75"/>
    <w:rsid w:val="0088298F"/>
    <w:rsid w:val="00892252"/>
    <w:rsid w:val="008A4050"/>
    <w:rsid w:val="008A546A"/>
    <w:rsid w:val="008B0D1A"/>
    <w:rsid w:val="008B5F1D"/>
    <w:rsid w:val="008C33A6"/>
    <w:rsid w:val="008D158A"/>
    <w:rsid w:val="008D7B28"/>
    <w:rsid w:val="008E32E1"/>
    <w:rsid w:val="00906F8C"/>
    <w:rsid w:val="00907B7C"/>
    <w:rsid w:val="00912A73"/>
    <w:rsid w:val="009131EB"/>
    <w:rsid w:val="009142B6"/>
    <w:rsid w:val="00923899"/>
    <w:rsid w:val="00925F0F"/>
    <w:rsid w:val="00933488"/>
    <w:rsid w:val="00934395"/>
    <w:rsid w:val="00942799"/>
    <w:rsid w:val="00944B84"/>
    <w:rsid w:val="00962C0D"/>
    <w:rsid w:val="009762BF"/>
    <w:rsid w:val="009907F8"/>
    <w:rsid w:val="00994EB6"/>
    <w:rsid w:val="009965B4"/>
    <w:rsid w:val="009A1E18"/>
    <w:rsid w:val="009C337D"/>
    <w:rsid w:val="009C75BE"/>
    <w:rsid w:val="009D2693"/>
    <w:rsid w:val="009E7E45"/>
    <w:rsid w:val="009F2B7C"/>
    <w:rsid w:val="00A07477"/>
    <w:rsid w:val="00A0774D"/>
    <w:rsid w:val="00A17926"/>
    <w:rsid w:val="00A25C4D"/>
    <w:rsid w:val="00A271C6"/>
    <w:rsid w:val="00A371B2"/>
    <w:rsid w:val="00A4430E"/>
    <w:rsid w:val="00A44499"/>
    <w:rsid w:val="00A47449"/>
    <w:rsid w:val="00A47CD9"/>
    <w:rsid w:val="00A53945"/>
    <w:rsid w:val="00A64B7E"/>
    <w:rsid w:val="00A769E5"/>
    <w:rsid w:val="00A77081"/>
    <w:rsid w:val="00AA3518"/>
    <w:rsid w:val="00AA4D32"/>
    <w:rsid w:val="00AA5C96"/>
    <w:rsid w:val="00AB4DC4"/>
    <w:rsid w:val="00AB4F44"/>
    <w:rsid w:val="00AC1F6E"/>
    <w:rsid w:val="00AC20E8"/>
    <w:rsid w:val="00AC2542"/>
    <w:rsid w:val="00AC5697"/>
    <w:rsid w:val="00AF12F9"/>
    <w:rsid w:val="00AF1708"/>
    <w:rsid w:val="00B10747"/>
    <w:rsid w:val="00B25A7B"/>
    <w:rsid w:val="00B42227"/>
    <w:rsid w:val="00B45BD2"/>
    <w:rsid w:val="00B47D45"/>
    <w:rsid w:val="00B664DC"/>
    <w:rsid w:val="00B66D75"/>
    <w:rsid w:val="00B8076C"/>
    <w:rsid w:val="00B86A1D"/>
    <w:rsid w:val="00B96E35"/>
    <w:rsid w:val="00BB4AAA"/>
    <w:rsid w:val="00BC3523"/>
    <w:rsid w:val="00BC718B"/>
    <w:rsid w:val="00BD1E20"/>
    <w:rsid w:val="00BD2A8A"/>
    <w:rsid w:val="00BD6F9D"/>
    <w:rsid w:val="00BE32AC"/>
    <w:rsid w:val="00BF4046"/>
    <w:rsid w:val="00C05A67"/>
    <w:rsid w:val="00C06ADC"/>
    <w:rsid w:val="00C20AF8"/>
    <w:rsid w:val="00C25563"/>
    <w:rsid w:val="00C35A2B"/>
    <w:rsid w:val="00C3710F"/>
    <w:rsid w:val="00C6033B"/>
    <w:rsid w:val="00C7546F"/>
    <w:rsid w:val="00C9051A"/>
    <w:rsid w:val="00C96DF7"/>
    <w:rsid w:val="00CA0CBF"/>
    <w:rsid w:val="00CA5DB5"/>
    <w:rsid w:val="00CB538B"/>
    <w:rsid w:val="00CC123F"/>
    <w:rsid w:val="00CC41B5"/>
    <w:rsid w:val="00CE340D"/>
    <w:rsid w:val="00CE7B0E"/>
    <w:rsid w:val="00D0351B"/>
    <w:rsid w:val="00D15B18"/>
    <w:rsid w:val="00D17CB1"/>
    <w:rsid w:val="00D37743"/>
    <w:rsid w:val="00D54912"/>
    <w:rsid w:val="00D573B3"/>
    <w:rsid w:val="00D60574"/>
    <w:rsid w:val="00D62004"/>
    <w:rsid w:val="00D62061"/>
    <w:rsid w:val="00D804E6"/>
    <w:rsid w:val="00D9535E"/>
    <w:rsid w:val="00D958CB"/>
    <w:rsid w:val="00DB5F0F"/>
    <w:rsid w:val="00DC6E2F"/>
    <w:rsid w:val="00DC72A0"/>
    <w:rsid w:val="00DD44AD"/>
    <w:rsid w:val="00DE0E68"/>
    <w:rsid w:val="00DE3F2C"/>
    <w:rsid w:val="00DF00A7"/>
    <w:rsid w:val="00DF2C96"/>
    <w:rsid w:val="00E140A7"/>
    <w:rsid w:val="00E21BD2"/>
    <w:rsid w:val="00E240BD"/>
    <w:rsid w:val="00E248CF"/>
    <w:rsid w:val="00E326D6"/>
    <w:rsid w:val="00E33AD3"/>
    <w:rsid w:val="00E4139C"/>
    <w:rsid w:val="00E52935"/>
    <w:rsid w:val="00E70610"/>
    <w:rsid w:val="00E757FD"/>
    <w:rsid w:val="00E9591F"/>
    <w:rsid w:val="00EA1DF3"/>
    <w:rsid w:val="00EA3A2B"/>
    <w:rsid w:val="00EB0ECB"/>
    <w:rsid w:val="00EB2D90"/>
    <w:rsid w:val="00EC15FD"/>
    <w:rsid w:val="00EE1401"/>
    <w:rsid w:val="00F12536"/>
    <w:rsid w:val="00F14C62"/>
    <w:rsid w:val="00F22762"/>
    <w:rsid w:val="00F2383D"/>
    <w:rsid w:val="00F23B95"/>
    <w:rsid w:val="00F27155"/>
    <w:rsid w:val="00F27917"/>
    <w:rsid w:val="00F31B07"/>
    <w:rsid w:val="00F37466"/>
    <w:rsid w:val="00F4513D"/>
    <w:rsid w:val="00F608B0"/>
    <w:rsid w:val="00F75654"/>
    <w:rsid w:val="00F77BE5"/>
    <w:rsid w:val="00F84250"/>
    <w:rsid w:val="00F84EF5"/>
    <w:rsid w:val="00F9196F"/>
    <w:rsid w:val="00FB7FD8"/>
    <w:rsid w:val="00FD212D"/>
    <w:rsid w:val="00FD2E34"/>
    <w:rsid w:val="00FD517B"/>
    <w:rsid w:val="00FE2133"/>
    <w:rsid w:val="00FE2EF5"/>
    <w:rsid w:val="00FE53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0C362B"/>
  <w15:chartTrackingRefBased/>
  <w15:docId w15:val="{62472C26-0A81-42D3-8FA6-A90FC9A72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C718B"/>
    <w:pPr>
      <w:keepNext/>
      <w:keepLines/>
      <w:spacing w:before="340" w:after="330" w:line="578" w:lineRule="auto"/>
      <w:outlineLvl w:val="0"/>
    </w:pPr>
    <w:rPr>
      <w:rFonts w:eastAsia="黑体"/>
      <w:bCs/>
      <w:kern w:val="44"/>
      <w:sz w:val="2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D0351B"/>
    <w:pPr>
      <w:widowControl/>
      <w:jc w:val="left"/>
    </w:pPr>
  </w:style>
  <w:style w:type="paragraph" w:customStyle="1" w:styleId="11">
    <w:name w:val="样式1"/>
    <w:basedOn w:val="a"/>
    <w:link w:val="12"/>
    <w:qFormat/>
    <w:rsid w:val="007251EE"/>
    <w:pPr>
      <w:keepNext/>
      <w:keepLines/>
      <w:spacing w:line="360" w:lineRule="auto"/>
      <w:ind w:firstLineChars="200" w:firstLine="200"/>
    </w:pPr>
    <w:rPr>
      <w:rFonts w:ascii="Times New Roman" w:eastAsia="宋体" w:hAnsi="Times New Roman" w:cs="Times New Roman"/>
      <w:bCs/>
      <w:sz w:val="24"/>
      <w:szCs w:val="24"/>
    </w:rPr>
  </w:style>
  <w:style w:type="character" w:customStyle="1" w:styleId="12">
    <w:name w:val="样式1 字符"/>
    <w:basedOn w:val="a0"/>
    <w:link w:val="11"/>
    <w:rsid w:val="007251EE"/>
    <w:rPr>
      <w:rFonts w:ascii="Times New Roman" w:eastAsia="宋体" w:hAnsi="Times New Roman" w:cs="Times New Roman"/>
      <w:bCs/>
      <w:sz w:val="24"/>
      <w:szCs w:val="24"/>
    </w:rPr>
  </w:style>
  <w:style w:type="table" w:styleId="2">
    <w:name w:val="Plain Table 2"/>
    <w:basedOn w:val="a1"/>
    <w:uiPriority w:val="42"/>
    <w:rsid w:val="007251EE"/>
    <w:pPr>
      <w:widowControl/>
      <w:jc w:val="left"/>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10">
    <w:name w:val="标题 1 字符"/>
    <w:basedOn w:val="a0"/>
    <w:link w:val="1"/>
    <w:uiPriority w:val="9"/>
    <w:rsid w:val="00BC718B"/>
    <w:rPr>
      <w:rFonts w:eastAsia="黑体"/>
      <w:bCs/>
      <w:kern w:val="44"/>
      <w:sz w:val="24"/>
      <w:szCs w:val="44"/>
    </w:rPr>
  </w:style>
  <w:style w:type="character" w:styleId="a4">
    <w:name w:val="Hyperlink"/>
    <w:basedOn w:val="a0"/>
    <w:uiPriority w:val="99"/>
    <w:unhideWhenUsed/>
    <w:rsid w:val="006F5716"/>
    <w:rPr>
      <w:color w:val="0563C1" w:themeColor="hyperlink"/>
      <w:u w:val="single"/>
    </w:rPr>
  </w:style>
  <w:style w:type="character" w:styleId="a5">
    <w:name w:val="Unresolved Mention"/>
    <w:basedOn w:val="a0"/>
    <w:uiPriority w:val="99"/>
    <w:semiHidden/>
    <w:unhideWhenUsed/>
    <w:rsid w:val="006F5716"/>
    <w:rPr>
      <w:color w:val="605E5C"/>
      <w:shd w:val="clear" w:color="auto" w:fill="E1DFDD"/>
    </w:rPr>
  </w:style>
  <w:style w:type="character" w:styleId="a6">
    <w:name w:val="FollowedHyperlink"/>
    <w:basedOn w:val="a0"/>
    <w:uiPriority w:val="99"/>
    <w:semiHidden/>
    <w:unhideWhenUsed/>
    <w:rsid w:val="00EA1DF3"/>
    <w:rPr>
      <w:color w:val="954F72" w:themeColor="followedHyperlink"/>
      <w:u w:val="single"/>
    </w:rPr>
  </w:style>
  <w:style w:type="paragraph" w:styleId="a7">
    <w:name w:val="header"/>
    <w:basedOn w:val="a"/>
    <w:link w:val="a8"/>
    <w:uiPriority w:val="99"/>
    <w:unhideWhenUsed/>
    <w:rsid w:val="00DB5F0F"/>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B5F0F"/>
    <w:rPr>
      <w:sz w:val="18"/>
      <w:szCs w:val="18"/>
    </w:rPr>
  </w:style>
  <w:style w:type="paragraph" w:styleId="a9">
    <w:name w:val="footer"/>
    <w:basedOn w:val="a"/>
    <w:link w:val="aa"/>
    <w:uiPriority w:val="99"/>
    <w:unhideWhenUsed/>
    <w:rsid w:val="00DB5F0F"/>
    <w:pPr>
      <w:tabs>
        <w:tab w:val="center" w:pos="4153"/>
        <w:tab w:val="right" w:pos="8306"/>
      </w:tabs>
      <w:snapToGrid w:val="0"/>
      <w:jc w:val="left"/>
    </w:pPr>
    <w:rPr>
      <w:sz w:val="18"/>
      <w:szCs w:val="18"/>
    </w:rPr>
  </w:style>
  <w:style w:type="character" w:customStyle="1" w:styleId="aa">
    <w:name w:val="页脚 字符"/>
    <w:basedOn w:val="a0"/>
    <w:link w:val="a9"/>
    <w:uiPriority w:val="99"/>
    <w:rsid w:val="00DB5F0F"/>
    <w:rPr>
      <w:sz w:val="18"/>
      <w:szCs w:val="18"/>
    </w:rPr>
  </w:style>
  <w:style w:type="paragraph" w:customStyle="1" w:styleId="gongshi">
    <w:name w:val="gongshi"/>
    <w:basedOn w:val="a"/>
    <w:link w:val="gongshi0"/>
    <w:qFormat/>
    <w:rsid w:val="00FD2E34"/>
    <w:pPr>
      <w:tabs>
        <w:tab w:val="center" w:pos="4156"/>
        <w:tab w:val="right" w:pos="8295"/>
      </w:tabs>
      <w:spacing w:line="360" w:lineRule="auto"/>
      <w:ind w:firstLineChars="200" w:firstLine="200"/>
    </w:pPr>
    <w:rPr>
      <w:rFonts w:ascii="Times New Roman" w:eastAsia="宋体" w:hAnsi="Times New Roman" w:cs="Times New Roman"/>
      <w:sz w:val="24"/>
      <w:szCs w:val="24"/>
    </w:rPr>
  </w:style>
  <w:style w:type="paragraph" w:styleId="ab">
    <w:name w:val="List Paragraph"/>
    <w:basedOn w:val="a"/>
    <w:uiPriority w:val="34"/>
    <w:qFormat/>
    <w:rsid w:val="00FD2E34"/>
    <w:pPr>
      <w:ind w:firstLineChars="200" w:firstLine="420"/>
    </w:pPr>
  </w:style>
  <w:style w:type="character" w:customStyle="1" w:styleId="gongshi0">
    <w:name w:val="gongshi 字符"/>
    <w:basedOn w:val="a0"/>
    <w:link w:val="gongshi"/>
    <w:rsid w:val="00FD2E34"/>
    <w:rPr>
      <w:rFonts w:ascii="Times New Roman" w:eastAsia="宋体" w:hAnsi="Times New Roman" w:cs="Times New Roman"/>
      <w:sz w:val="24"/>
      <w:szCs w:val="24"/>
    </w:rPr>
  </w:style>
  <w:style w:type="paragraph" w:customStyle="1" w:styleId="EndNoteBibliographyTitle">
    <w:name w:val="EndNote Bibliography Title"/>
    <w:basedOn w:val="a"/>
    <w:link w:val="EndNoteBibliographyTitle0"/>
    <w:rsid w:val="00892252"/>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892252"/>
    <w:rPr>
      <w:rFonts w:ascii="等线" w:eastAsia="等线" w:hAnsi="等线"/>
      <w:noProof/>
      <w:sz w:val="20"/>
    </w:rPr>
  </w:style>
  <w:style w:type="paragraph" w:customStyle="1" w:styleId="EndNoteBibliography">
    <w:name w:val="EndNote Bibliography"/>
    <w:basedOn w:val="a"/>
    <w:link w:val="EndNoteBibliography0"/>
    <w:rsid w:val="00892252"/>
    <w:rPr>
      <w:rFonts w:ascii="等线" w:eastAsia="等线" w:hAnsi="等线"/>
      <w:noProof/>
      <w:sz w:val="20"/>
    </w:rPr>
  </w:style>
  <w:style w:type="character" w:customStyle="1" w:styleId="EndNoteBibliography0">
    <w:name w:val="EndNote Bibliography 字符"/>
    <w:basedOn w:val="a0"/>
    <w:link w:val="EndNoteBibliography"/>
    <w:rsid w:val="00892252"/>
    <w:rPr>
      <w:rFonts w:ascii="等线" w:eastAsia="等线" w:hAnsi="等线"/>
      <w:noProof/>
      <w:sz w:val="20"/>
    </w:rPr>
  </w:style>
  <w:style w:type="table" w:styleId="ac">
    <w:name w:val="Table Grid"/>
    <w:basedOn w:val="a1"/>
    <w:uiPriority w:val="39"/>
    <w:rsid w:val="007D715F"/>
    <w:pPr>
      <w:widowControl/>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6860BA"/>
    <w:rPr>
      <w:sz w:val="21"/>
      <w:szCs w:val="21"/>
    </w:rPr>
  </w:style>
  <w:style w:type="paragraph" w:styleId="ae">
    <w:name w:val="annotation text"/>
    <w:basedOn w:val="a"/>
    <w:link w:val="af"/>
    <w:uiPriority w:val="99"/>
    <w:semiHidden/>
    <w:unhideWhenUsed/>
    <w:rsid w:val="006860BA"/>
    <w:pPr>
      <w:jc w:val="left"/>
    </w:pPr>
  </w:style>
  <w:style w:type="character" w:customStyle="1" w:styleId="af">
    <w:name w:val="批注文字 字符"/>
    <w:basedOn w:val="a0"/>
    <w:link w:val="ae"/>
    <w:uiPriority w:val="99"/>
    <w:semiHidden/>
    <w:rsid w:val="006860BA"/>
  </w:style>
  <w:style w:type="paragraph" w:styleId="af0">
    <w:name w:val="annotation subject"/>
    <w:basedOn w:val="ae"/>
    <w:next w:val="ae"/>
    <w:link w:val="af1"/>
    <w:uiPriority w:val="99"/>
    <w:semiHidden/>
    <w:unhideWhenUsed/>
    <w:rsid w:val="006860BA"/>
    <w:rPr>
      <w:b/>
      <w:bCs/>
    </w:rPr>
  </w:style>
  <w:style w:type="character" w:customStyle="1" w:styleId="af1">
    <w:name w:val="批注主题 字符"/>
    <w:basedOn w:val="af"/>
    <w:link w:val="af0"/>
    <w:uiPriority w:val="99"/>
    <w:semiHidden/>
    <w:rsid w:val="006860BA"/>
    <w:rPr>
      <w:b/>
      <w:bCs/>
    </w:rPr>
  </w:style>
  <w:style w:type="character" w:styleId="af2">
    <w:name w:val="Placeholder Text"/>
    <w:basedOn w:val="a0"/>
    <w:uiPriority w:val="99"/>
    <w:semiHidden/>
    <w:rsid w:val="00DE0E68"/>
    <w:rPr>
      <w:color w:val="808080"/>
    </w:rPr>
  </w:style>
  <w:style w:type="paragraph" w:styleId="af3">
    <w:name w:val="footnote text"/>
    <w:basedOn w:val="a"/>
    <w:link w:val="af4"/>
    <w:uiPriority w:val="99"/>
    <w:unhideWhenUsed/>
    <w:rsid w:val="00DD44AD"/>
    <w:pPr>
      <w:snapToGrid w:val="0"/>
      <w:jc w:val="left"/>
    </w:pPr>
    <w:rPr>
      <w:sz w:val="18"/>
      <w:szCs w:val="18"/>
    </w:rPr>
  </w:style>
  <w:style w:type="character" w:customStyle="1" w:styleId="af4">
    <w:name w:val="脚注文本 字符"/>
    <w:basedOn w:val="a0"/>
    <w:link w:val="af3"/>
    <w:uiPriority w:val="99"/>
    <w:rsid w:val="00DD44AD"/>
    <w:rPr>
      <w:sz w:val="18"/>
      <w:szCs w:val="18"/>
    </w:rPr>
  </w:style>
  <w:style w:type="character" w:styleId="af5">
    <w:name w:val="footnote reference"/>
    <w:basedOn w:val="a0"/>
    <w:uiPriority w:val="99"/>
    <w:semiHidden/>
    <w:unhideWhenUsed/>
    <w:rsid w:val="00DD44AD"/>
    <w:rPr>
      <w:vertAlign w:val="superscript"/>
    </w:rPr>
  </w:style>
  <w:style w:type="paragraph" w:styleId="af6">
    <w:name w:val="endnote text"/>
    <w:basedOn w:val="a"/>
    <w:link w:val="af7"/>
    <w:uiPriority w:val="99"/>
    <w:semiHidden/>
    <w:unhideWhenUsed/>
    <w:rsid w:val="00DD44AD"/>
    <w:pPr>
      <w:snapToGrid w:val="0"/>
      <w:jc w:val="left"/>
    </w:pPr>
  </w:style>
  <w:style w:type="character" w:customStyle="1" w:styleId="af7">
    <w:name w:val="尾注文本 字符"/>
    <w:basedOn w:val="a0"/>
    <w:link w:val="af6"/>
    <w:uiPriority w:val="99"/>
    <w:semiHidden/>
    <w:rsid w:val="00DD44AD"/>
  </w:style>
  <w:style w:type="character" w:styleId="af8">
    <w:name w:val="endnote reference"/>
    <w:basedOn w:val="a0"/>
    <w:uiPriority w:val="99"/>
    <w:semiHidden/>
    <w:unhideWhenUsed/>
    <w:rsid w:val="00DD44AD"/>
    <w:rPr>
      <w:vertAlign w:val="superscript"/>
    </w:rPr>
  </w:style>
  <w:style w:type="character" w:styleId="af9">
    <w:name w:val="line number"/>
    <w:basedOn w:val="a0"/>
    <w:uiPriority w:val="99"/>
    <w:semiHidden/>
    <w:unhideWhenUsed/>
    <w:rsid w:val="00A271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727020">
      <w:bodyDiv w:val="1"/>
      <w:marLeft w:val="0"/>
      <w:marRight w:val="0"/>
      <w:marTop w:val="0"/>
      <w:marBottom w:val="0"/>
      <w:divBdr>
        <w:top w:val="none" w:sz="0" w:space="0" w:color="auto"/>
        <w:left w:val="none" w:sz="0" w:space="0" w:color="auto"/>
        <w:bottom w:val="none" w:sz="0" w:space="0" w:color="auto"/>
        <w:right w:val="none" w:sz="0" w:space="0" w:color="auto"/>
      </w:divBdr>
    </w:div>
    <w:div w:id="123778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1A185-0A66-4562-8895-F1B13A334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520</Words>
  <Characters>2967</Characters>
  <Application>Microsoft Office Word</Application>
  <DocSecurity>0</DocSecurity>
  <Lines>24</Lines>
  <Paragraphs>6</Paragraphs>
  <ScaleCrop>false</ScaleCrop>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璐颖</dc:creator>
  <cp:keywords/>
  <dc:description/>
  <cp:lastModifiedBy>王 璐颖</cp:lastModifiedBy>
  <cp:revision>5</cp:revision>
  <dcterms:created xsi:type="dcterms:W3CDTF">2023-02-21T14:24:00Z</dcterms:created>
  <dcterms:modified xsi:type="dcterms:W3CDTF">2023-03-19T05:06:00Z</dcterms:modified>
</cp:coreProperties>
</file>