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4D9CE" w14:textId="77777777" w:rsidR="00D8591F" w:rsidRDefault="00D8591F" w:rsidP="00D8591F">
      <w:pPr>
        <w:tabs>
          <w:tab w:val="left" w:pos="720"/>
        </w:tabs>
        <w:jc w:val="both"/>
        <w:rPr>
          <w:rFonts w:asciiTheme="majorBidi" w:hAnsiTheme="majorBidi" w:cstheme="majorBidi"/>
          <w:b/>
          <w:bCs/>
          <w:sz w:val="24"/>
          <w:szCs w:val="24"/>
        </w:rPr>
      </w:pPr>
      <w:r>
        <w:rPr>
          <w:rFonts w:asciiTheme="majorBidi" w:hAnsiTheme="majorBidi" w:cstheme="majorBidi"/>
          <w:b/>
          <w:bCs/>
          <w:sz w:val="24"/>
          <w:szCs w:val="24"/>
        </w:rPr>
        <w:t>Appendix1: -</w:t>
      </w:r>
    </w:p>
    <w:p w14:paraId="02448ECE" w14:textId="77777777" w:rsidR="00D8591F" w:rsidRDefault="00D8591F" w:rsidP="00D8591F">
      <w:pPr>
        <w:tabs>
          <w:tab w:val="left" w:pos="1170"/>
        </w:tabs>
        <w:rPr>
          <w:rFonts w:asciiTheme="majorBidi" w:hAnsiTheme="majorBidi" w:cstheme="majorBidi"/>
          <w:b/>
          <w:bCs/>
          <w:sz w:val="24"/>
          <w:szCs w:val="24"/>
        </w:rPr>
      </w:pPr>
      <w:r>
        <w:t xml:space="preserve">    </w:t>
      </w:r>
      <w:r>
        <w:rPr>
          <w:position w:val="-74"/>
        </w:rPr>
        <w:object w:dxaOrig="8070" w:dyaOrig="1590" w14:anchorId="3A941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79.5pt" o:ole="">
            <v:imagedata r:id="rId5" o:title=""/>
          </v:shape>
          <o:OLEObject Type="Embed" ProgID="Equation.DSMT4" ShapeID="_x0000_i1025" DrawAspect="Content" ObjectID="_1743454496" r:id="rId6"/>
        </w:object>
      </w:r>
      <w:r>
        <w:t xml:space="preserve">,      </w:t>
      </w:r>
      <w:r>
        <w:rPr>
          <w:position w:val="-74"/>
        </w:rPr>
        <w:object w:dxaOrig="8205" w:dyaOrig="1590" w14:anchorId="5DB28FCE">
          <v:shape id="_x0000_i1026" type="#_x0000_t75" style="width:410.25pt;height:79.5pt" o:ole="">
            <v:imagedata r:id="rId7" o:title=""/>
          </v:shape>
          <o:OLEObject Type="Embed" ProgID="Equation.DSMT4" ShapeID="_x0000_i1026" DrawAspect="Content" ObjectID="_1743454497" r:id="rId8"/>
        </w:object>
      </w:r>
      <w:r>
        <w:t xml:space="preserve">              </w:t>
      </w:r>
    </w:p>
    <w:p w14:paraId="1B271595" w14:textId="77777777" w:rsidR="00D8591F" w:rsidRDefault="00D8591F" w:rsidP="00D8591F">
      <w:pPr>
        <w:tabs>
          <w:tab w:val="left" w:pos="720"/>
        </w:tabs>
        <w:jc w:val="both"/>
        <w:rPr>
          <w:rFonts w:asciiTheme="majorBidi" w:hAnsiTheme="majorBidi" w:cstheme="majorBidi"/>
          <w:sz w:val="24"/>
          <w:szCs w:val="24"/>
        </w:rPr>
      </w:pPr>
      <w:r>
        <w:rPr>
          <w:rFonts w:asciiTheme="majorBidi" w:hAnsiTheme="majorBidi" w:cstheme="majorBidi"/>
          <w:position w:val="-64"/>
          <w:sz w:val="24"/>
          <w:szCs w:val="24"/>
        </w:rPr>
        <w:object w:dxaOrig="7200" w:dyaOrig="1440" w14:anchorId="2643B5B8">
          <v:shape id="_x0000_i1027" type="#_x0000_t75" style="width:5in;height:1in" o:ole="">
            <v:imagedata r:id="rId9" o:title=""/>
          </v:shape>
          <o:OLEObject Type="Embed" ProgID="Equation.DSMT4" ShapeID="_x0000_i1027" DrawAspect="Content" ObjectID="_1743454498" r:id="rId10"/>
        </w:object>
      </w:r>
      <w:r>
        <w:rPr>
          <w:rFonts w:asciiTheme="majorBidi" w:hAnsiTheme="majorBidi" w:cstheme="majorBidi"/>
          <w:sz w:val="24"/>
          <w:szCs w:val="24"/>
        </w:rPr>
        <w:t>,</w:t>
      </w:r>
    </w:p>
    <w:p w14:paraId="4573B711" w14:textId="77777777" w:rsidR="00D8591F" w:rsidRDefault="00D8591F" w:rsidP="00D8591F">
      <w:pPr>
        <w:tabs>
          <w:tab w:val="left" w:pos="720"/>
        </w:tabs>
        <w:jc w:val="both"/>
        <w:rPr>
          <w:rFonts w:asciiTheme="majorBidi" w:hAnsiTheme="majorBidi" w:cstheme="majorBidi"/>
          <w:sz w:val="24"/>
          <w:szCs w:val="24"/>
        </w:rPr>
      </w:pPr>
      <w:r>
        <w:rPr>
          <w:rFonts w:asciiTheme="majorBidi" w:hAnsiTheme="majorBidi" w:cstheme="majorBidi"/>
          <w:position w:val="-30"/>
          <w:sz w:val="24"/>
          <w:szCs w:val="24"/>
        </w:rPr>
        <w:object w:dxaOrig="7785" w:dyaOrig="720" w14:anchorId="0E9F0C31">
          <v:shape id="_x0000_i1028" type="#_x0000_t75" style="width:389.25pt;height:36pt" o:ole="">
            <v:imagedata r:id="rId11" o:title=""/>
          </v:shape>
          <o:OLEObject Type="Embed" ProgID="Equation.DSMT4" ShapeID="_x0000_i1028" DrawAspect="Content" ObjectID="_1743454499" r:id="rId12"/>
        </w:object>
      </w:r>
      <w:r>
        <w:rPr>
          <w:rFonts w:asciiTheme="majorBidi" w:hAnsiTheme="majorBidi" w:cstheme="majorBidi"/>
          <w:sz w:val="24"/>
          <w:szCs w:val="24"/>
        </w:rPr>
        <w:t xml:space="preserve">, </w:t>
      </w:r>
    </w:p>
    <w:p w14:paraId="0342F207" w14:textId="77777777" w:rsidR="00D8591F" w:rsidRDefault="00D8591F" w:rsidP="00D8591F">
      <w:pPr>
        <w:tabs>
          <w:tab w:val="left" w:pos="720"/>
        </w:tabs>
        <w:jc w:val="both"/>
        <w:rPr>
          <w:rFonts w:asciiTheme="majorBidi" w:hAnsiTheme="majorBidi" w:cstheme="majorBidi"/>
          <w:sz w:val="24"/>
          <w:szCs w:val="24"/>
        </w:rPr>
      </w:pPr>
      <w:r>
        <w:rPr>
          <w:rFonts w:asciiTheme="majorBidi" w:hAnsiTheme="majorBidi" w:cstheme="majorBidi"/>
          <w:position w:val="-32"/>
          <w:sz w:val="24"/>
          <w:szCs w:val="24"/>
        </w:rPr>
        <w:object w:dxaOrig="7485" w:dyaOrig="720" w14:anchorId="06A37E0F">
          <v:shape id="_x0000_i1029" type="#_x0000_t75" style="width:374.25pt;height:36pt" o:ole="">
            <v:imagedata r:id="rId13" o:title=""/>
          </v:shape>
          <o:OLEObject Type="Embed" ProgID="Equation.DSMT4" ShapeID="_x0000_i1029" DrawAspect="Content" ObjectID="_1743454500" r:id="rId14"/>
        </w:object>
      </w:r>
      <w:r>
        <w:rPr>
          <w:rFonts w:asciiTheme="majorBidi" w:hAnsiTheme="majorBidi" w:cstheme="majorBidi"/>
          <w:sz w:val="24"/>
          <w:szCs w:val="24"/>
        </w:rPr>
        <w:t xml:space="preserve">, </w:t>
      </w:r>
    </w:p>
    <w:p w14:paraId="3A4BAAC5" w14:textId="77777777" w:rsidR="00D8591F" w:rsidRDefault="00D8591F" w:rsidP="00D8591F">
      <w:pPr>
        <w:tabs>
          <w:tab w:val="left" w:pos="720"/>
        </w:tabs>
        <w:jc w:val="both"/>
        <w:rPr>
          <w:rFonts w:asciiTheme="majorBidi" w:hAnsiTheme="majorBidi" w:cstheme="majorBidi"/>
          <w:sz w:val="24"/>
          <w:szCs w:val="24"/>
        </w:rPr>
      </w:pPr>
      <w:r>
        <w:rPr>
          <w:position w:val="-30"/>
        </w:rPr>
        <w:object w:dxaOrig="8490" w:dyaOrig="720" w14:anchorId="4927B926">
          <v:shape id="_x0000_i1030" type="#_x0000_t75" style="width:424.5pt;height:36pt" o:ole="">
            <v:imagedata r:id="rId15" o:title=""/>
          </v:shape>
          <o:OLEObject Type="Embed" ProgID="Equation.DSMT4" ShapeID="_x0000_i1030" DrawAspect="Content" ObjectID="_1743454501" r:id="rId16"/>
        </w:object>
      </w:r>
      <w:r>
        <w:rPr>
          <w:rFonts w:asciiTheme="majorBidi" w:hAnsiTheme="majorBidi" w:cstheme="majorBidi"/>
          <w:sz w:val="24"/>
          <w:szCs w:val="24"/>
        </w:rPr>
        <w:t xml:space="preserve">   </w:t>
      </w:r>
    </w:p>
    <w:p w14:paraId="03E31234" w14:textId="77777777" w:rsidR="00D8591F" w:rsidRDefault="00D8591F" w:rsidP="00D8591F">
      <w:pPr>
        <w:tabs>
          <w:tab w:val="left" w:pos="720"/>
        </w:tabs>
        <w:jc w:val="both"/>
        <w:rPr>
          <w:rFonts w:asciiTheme="majorBidi" w:hAnsiTheme="majorBidi" w:cstheme="majorBidi"/>
          <w:sz w:val="24"/>
          <w:szCs w:val="24"/>
        </w:rPr>
      </w:pPr>
      <w:r>
        <w:rPr>
          <w:rFonts w:asciiTheme="majorBidi" w:hAnsiTheme="majorBidi" w:cstheme="majorBidi"/>
          <w:position w:val="-64"/>
          <w:sz w:val="24"/>
          <w:szCs w:val="24"/>
        </w:rPr>
        <w:object w:dxaOrig="7350" w:dyaOrig="1440" w14:anchorId="13F6CD62">
          <v:shape id="_x0000_i1031" type="#_x0000_t75" style="width:367.5pt;height:1in" o:ole="">
            <v:imagedata r:id="rId17" o:title=""/>
          </v:shape>
          <o:OLEObject Type="Embed" ProgID="Equation.DSMT4" ShapeID="_x0000_i1031" DrawAspect="Content" ObjectID="_1743454502" r:id="rId18"/>
        </w:object>
      </w:r>
      <w:r>
        <w:rPr>
          <w:rFonts w:asciiTheme="majorBidi" w:hAnsiTheme="majorBidi" w:cstheme="majorBidi"/>
          <w:sz w:val="24"/>
          <w:szCs w:val="24"/>
        </w:rPr>
        <w:t>,</w:t>
      </w:r>
    </w:p>
    <w:p w14:paraId="393DF5B6" w14:textId="77777777" w:rsidR="00D8591F" w:rsidRDefault="00D8591F" w:rsidP="00D8591F">
      <w:pPr>
        <w:tabs>
          <w:tab w:val="left" w:pos="720"/>
        </w:tabs>
        <w:jc w:val="both"/>
      </w:pPr>
      <w:r>
        <w:rPr>
          <w:rFonts w:asciiTheme="majorBidi" w:hAnsiTheme="majorBidi" w:cstheme="majorBidi"/>
          <w:position w:val="-30"/>
          <w:sz w:val="24"/>
          <w:szCs w:val="24"/>
        </w:rPr>
        <w:object w:dxaOrig="7350" w:dyaOrig="720" w14:anchorId="7E31F5A0">
          <v:shape id="_x0000_i1032" type="#_x0000_t75" style="width:367.5pt;height:36pt" o:ole="">
            <v:imagedata r:id="rId19" o:title=""/>
          </v:shape>
          <o:OLEObject Type="Embed" ProgID="Equation.DSMT4" ShapeID="_x0000_i1032" DrawAspect="Content" ObjectID="_1743454503" r:id="rId20"/>
        </w:object>
      </w:r>
      <w:r>
        <w:rPr>
          <w:position w:val="-32"/>
        </w:rPr>
        <w:object w:dxaOrig="8205" w:dyaOrig="720" w14:anchorId="5DA8F0D6">
          <v:shape id="_x0000_i1033" type="#_x0000_t75" style="width:410.25pt;height:36pt" o:ole="">
            <v:imagedata r:id="rId21" o:title=""/>
          </v:shape>
          <o:OLEObject Type="Embed" ProgID="Equation.DSMT4" ShapeID="_x0000_i1033" DrawAspect="Content" ObjectID="_1743454504" r:id="rId22"/>
        </w:object>
      </w:r>
      <w:r>
        <w:rPr>
          <w:rFonts w:asciiTheme="majorBidi" w:hAnsiTheme="majorBidi" w:cstheme="majorBidi"/>
          <w:sz w:val="24"/>
          <w:szCs w:val="24"/>
        </w:rPr>
        <w:t xml:space="preserve"> </w:t>
      </w:r>
      <w:r>
        <w:rPr>
          <w:position w:val="-14"/>
        </w:rPr>
        <w:object w:dxaOrig="2445" w:dyaOrig="435" w14:anchorId="352C295E">
          <v:shape id="_x0000_i1034" type="#_x0000_t75" style="width:122.25pt;height:21.75pt" o:ole="">
            <v:imagedata r:id="rId23" o:title=""/>
          </v:shape>
          <o:OLEObject Type="Embed" ProgID="Equation.DSMT4" ShapeID="_x0000_i1034" DrawAspect="Content" ObjectID="_1743454505" r:id="rId24"/>
        </w:object>
      </w:r>
      <w:r>
        <w:t xml:space="preserve">, </w:t>
      </w:r>
      <w:r>
        <w:rPr>
          <w:position w:val="-14"/>
        </w:rPr>
        <w:object w:dxaOrig="7485" w:dyaOrig="435" w14:anchorId="7A3BDD00">
          <v:shape id="_x0000_i1035" type="#_x0000_t75" style="width:374.25pt;height:21.75pt" o:ole="">
            <v:imagedata r:id="rId25" o:title=""/>
          </v:shape>
          <o:OLEObject Type="Embed" ProgID="Equation.DSMT4" ShapeID="_x0000_i1035" DrawAspect="Content" ObjectID="_1743454506" r:id="rId26"/>
        </w:object>
      </w:r>
      <w:r>
        <w:t xml:space="preserve">, </w:t>
      </w:r>
      <w:r>
        <w:rPr>
          <w:position w:val="-54"/>
        </w:rPr>
        <w:object w:dxaOrig="7350" w:dyaOrig="1155" w14:anchorId="659A51BE">
          <v:shape id="_x0000_i1036" type="#_x0000_t75" style="width:367.5pt;height:57.75pt" o:ole="">
            <v:imagedata r:id="rId27" o:title=""/>
          </v:shape>
          <o:OLEObject Type="Embed" ProgID="Equation.DSMT4" ShapeID="_x0000_i1036" DrawAspect="Content" ObjectID="_1743454507" r:id="rId28"/>
        </w:object>
      </w:r>
      <w:r>
        <w:t xml:space="preserve">, </w:t>
      </w:r>
      <w:r>
        <w:rPr>
          <w:position w:val="-54"/>
        </w:rPr>
        <w:object w:dxaOrig="8355" w:dyaOrig="1155" w14:anchorId="6C3ED2E4">
          <v:shape id="_x0000_i1037" type="#_x0000_t75" style="width:417.75pt;height:57.75pt" o:ole="">
            <v:imagedata r:id="rId29" o:title=""/>
          </v:shape>
          <o:OLEObject Type="Embed" ProgID="Equation.DSMT4" ShapeID="_x0000_i1037" DrawAspect="Content" ObjectID="_1743454508" r:id="rId30"/>
        </w:object>
      </w:r>
    </w:p>
    <w:p w14:paraId="19081006" w14:textId="77777777" w:rsidR="00D8591F" w:rsidRDefault="00D8591F" w:rsidP="00D8591F">
      <w:pPr>
        <w:tabs>
          <w:tab w:val="left" w:pos="720"/>
        </w:tabs>
        <w:ind w:left="90" w:hanging="90"/>
        <w:jc w:val="both"/>
        <w:rPr>
          <w:rFonts w:asciiTheme="majorBidi" w:hAnsiTheme="majorBidi" w:cstheme="majorBidi"/>
          <w:b/>
          <w:bCs/>
          <w:sz w:val="24"/>
          <w:szCs w:val="24"/>
        </w:rPr>
      </w:pPr>
      <w:r>
        <w:rPr>
          <w:rFonts w:asciiTheme="majorBidi" w:hAnsiTheme="majorBidi" w:cstheme="majorBidi"/>
          <w:b/>
          <w:bCs/>
          <w:sz w:val="24"/>
          <w:szCs w:val="24"/>
        </w:rPr>
        <w:t>Appendix2: -</w:t>
      </w:r>
    </w:p>
    <w:p w14:paraId="655B85E7" w14:textId="77777777" w:rsidR="00D8591F" w:rsidRDefault="00D8591F" w:rsidP="00D8591F">
      <w:pPr>
        <w:jc w:val="both"/>
        <w:rPr>
          <w:rFonts w:asciiTheme="majorBidi" w:hAnsiTheme="majorBidi" w:cstheme="majorBidi"/>
          <w:sz w:val="24"/>
          <w:szCs w:val="24"/>
        </w:rPr>
      </w:pPr>
      <w:r>
        <w:rPr>
          <w:rFonts w:asciiTheme="majorBidi" w:hAnsiTheme="majorBidi" w:cstheme="majorBidi"/>
          <w:sz w:val="24"/>
          <w:szCs w:val="24"/>
        </w:rPr>
        <w:t xml:space="preserve">   The rotating shaft's kinetic energy It is possible to calculate the presence of non-autonomous eccentricity terms as [26]:</w:t>
      </w:r>
    </w:p>
    <w:p w14:paraId="032CD2F4" w14:textId="77777777" w:rsidR="00D8591F" w:rsidRDefault="00D8591F" w:rsidP="00D8591F">
      <w:pPr>
        <w:rPr>
          <w:rFonts w:asciiTheme="majorBidi" w:hAnsiTheme="majorBidi" w:cstheme="majorBidi"/>
          <w:sz w:val="24"/>
          <w:szCs w:val="24"/>
        </w:rPr>
      </w:pPr>
      <w:r>
        <w:rPr>
          <w:rFonts w:asciiTheme="majorBidi" w:hAnsiTheme="majorBidi" w:cstheme="majorBidi"/>
          <w:position w:val="-186"/>
          <w:sz w:val="24"/>
          <w:szCs w:val="24"/>
        </w:rPr>
        <w:object w:dxaOrig="7920" w:dyaOrig="3885" w14:anchorId="412D721C">
          <v:shape id="_x0000_i1038" type="#_x0000_t75" style="width:396pt;height:194.25pt" o:ole="">
            <v:imagedata r:id="rId31" o:title=""/>
          </v:shape>
          <o:OLEObject Type="Embed" ProgID="Equation.DSMT4" ShapeID="_x0000_i1038" DrawAspect="Content" ObjectID="_1743454509" r:id="rId32"/>
        </w:object>
      </w:r>
      <w:r>
        <w:rPr>
          <w:rFonts w:asciiTheme="majorBidi" w:hAnsiTheme="majorBidi" w:cstheme="majorBidi"/>
          <w:sz w:val="24"/>
          <w:szCs w:val="24"/>
        </w:rPr>
        <w:t xml:space="preserve">     (1)       </w:t>
      </w:r>
    </w:p>
    <w:p w14:paraId="69A57A8F" w14:textId="77777777" w:rsidR="00D8591F" w:rsidRDefault="00D8591F" w:rsidP="00D8591F">
      <w:pPr>
        <w:jc w:val="both"/>
        <w:rPr>
          <w:rFonts w:asciiTheme="majorBidi" w:hAnsiTheme="majorBidi" w:cstheme="majorBidi"/>
          <w:sz w:val="24"/>
          <w:szCs w:val="24"/>
        </w:rPr>
      </w:pPr>
      <w:r>
        <w:rPr>
          <w:rFonts w:asciiTheme="majorBidi" w:hAnsiTheme="majorBidi" w:cstheme="majorBidi"/>
          <w:sz w:val="24"/>
          <w:szCs w:val="24"/>
        </w:rPr>
        <w:t>Where and hare are two Euler angles that deal with bending moments. The following relationships will be studied in this research of Euler angles [27]:</w:t>
      </w:r>
    </w:p>
    <w:p w14:paraId="0C5BA855" w14:textId="77777777" w:rsidR="00D8591F" w:rsidRDefault="00D8591F" w:rsidP="00D8591F">
      <w:pPr>
        <w:rPr>
          <w:rFonts w:asciiTheme="majorBidi" w:hAnsiTheme="majorBidi" w:cstheme="majorBidi"/>
          <w:sz w:val="24"/>
          <w:szCs w:val="24"/>
        </w:rPr>
      </w:pPr>
      <w:r>
        <w:rPr>
          <w:rFonts w:asciiTheme="majorBidi" w:hAnsiTheme="majorBidi" w:cstheme="majorBidi"/>
          <w:position w:val="-198"/>
          <w:sz w:val="24"/>
          <w:szCs w:val="24"/>
        </w:rPr>
        <w:object w:dxaOrig="7200" w:dyaOrig="4035" w14:anchorId="077F6AA0">
          <v:shape id="_x0000_i1039" type="#_x0000_t75" style="width:5in;height:201.75pt" o:ole="">
            <v:imagedata r:id="rId33" o:title=""/>
          </v:shape>
          <o:OLEObject Type="Embed" ProgID="Equation.DSMT4" ShapeID="_x0000_i1039" DrawAspect="Content" ObjectID="_1743454510" r:id="rId34"/>
        </w:object>
      </w:r>
      <w:r>
        <w:rPr>
          <w:rFonts w:asciiTheme="majorBidi" w:hAnsiTheme="majorBidi" w:cstheme="majorBidi"/>
          <w:sz w:val="24"/>
          <w:szCs w:val="24"/>
        </w:rPr>
        <w:t xml:space="preserve">                  (2)           </w:t>
      </w:r>
    </w:p>
    <w:p w14:paraId="335569F8" w14:textId="77777777" w:rsidR="00D8591F" w:rsidRDefault="00D8591F" w:rsidP="00D8591F">
      <w:pPr>
        <w:jc w:val="both"/>
        <w:rPr>
          <w:rFonts w:asciiTheme="majorBidi" w:hAnsiTheme="majorBidi" w:cstheme="majorBidi"/>
          <w:sz w:val="24"/>
          <w:szCs w:val="24"/>
        </w:rPr>
      </w:pPr>
      <w:r>
        <w:rPr>
          <w:rFonts w:asciiTheme="majorBidi" w:hAnsiTheme="majorBidi" w:cstheme="majorBidi"/>
          <w:sz w:val="24"/>
          <w:szCs w:val="24"/>
        </w:rPr>
        <w:lastRenderedPageBreak/>
        <w:t xml:space="preserve">where prime is the x derivative and dot </w:t>
      </w:r>
      <w:proofErr w:type="gramStart"/>
      <w:r>
        <w:rPr>
          <w:rFonts w:asciiTheme="majorBidi" w:hAnsiTheme="majorBidi" w:cstheme="majorBidi"/>
          <w:sz w:val="24"/>
          <w:szCs w:val="24"/>
        </w:rPr>
        <w:t>is</w:t>
      </w:r>
      <w:proofErr w:type="gramEnd"/>
      <w:r>
        <w:rPr>
          <w:rFonts w:asciiTheme="majorBidi" w:hAnsiTheme="majorBidi" w:cstheme="majorBidi"/>
          <w:sz w:val="24"/>
          <w:szCs w:val="24"/>
        </w:rPr>
        <w:t xml:space="preserve"> the time derivative: </w:t>
      </w:r>
      <w:r>
        <w:rPr>
          <w:rFonts w:asciiTheme="majorBidi" w:hAnsiTheme="majorBidi" w:cstheme="majorBidi"/>
          <w:position w:val="-14"/>
          <w:sz w:val="24"/>
          <w:szCs w:val="24"/>
        </w:rPr>
        <w:object w:dxaOrig="870" w:dyaOrig="435" w14:anchorId="3E2A366B">
          <v:shape id="_x0000_i1040" type="#_x0000_t75" style="width:43.5pt;height:21.75pt" o:ole="">
            <v:imagedata r:id="rId35" o:title=""/>
          </v:shape>
          <o:OLEObject Type="Embed" ProgID="Equation.DSMT4" ShapeID="_x0000_i1040" DrawAspect="Content" ObjectID="_1743454511" r:id="rId36"/>
        </w:object>
      </w:r>
      <w:r>
        <w:rPr>
          <w:rFonts w:asciiTheme="majorBidi" w:hAnsiTheme="majorBidi" w:cstheme="majorBidi"/>
          <w:sz w:val="24"/>
          <w:szCs w:val="24"/>
        </w:rPr>
        <w:t xml:space="preserve"> are the mass per unit length and eccentricities, respectively, in the y and z directions. In Eq. (1), </w:t>
      </w:r>
      <w:r>
        <w:rPr>
          <w:rFonts w:asciiTheme="majorBidi" w:hAnsiTheme="majorBidi" w:cstheme="majorBidi"/>
          <w:position w:val="-12"/>
          <w:sz w:val="24"/>
          <w:szCs w:val="24"/>
        </w:rPr>
        <w:object w:dxaOrig="570" w:dyaOrig="435" w14:anchorId="74768CD8">
          <v:shape id="_x0000_i1041" type="#_x0000_t75" style="width:28.5pt;height:21.75pt" o:ole="">
            <v:imagedata r:id="rId37" o:title=""/>
          </v:shape>
          <o:OLEObject Type="Embed" ProgID="Equation.DSMT4" ShapeID="_x0000_i1041" DrawAspect="Content" ObjectID="_1743454512" r:id="rId38"/>
        </w:object>
      </w:r>
      <w:r>
        <w:rPr>
          <w:rFonts w:asciiTheme="majorBidi" w:hAnsiTheme="majorBidi" w:cstheme="majorBidi"/>
          <w:sz w:val="24"/>
          <w:szCs w:val="24"/>
        </w:rPr>
        <w:t xml:space="preserve">, and </w:t>
      </w:r>
      <w:r>
        <w:rPr>
          <w:rFonts w:asciiTheme="majorBidi" w:hAnsiTheme="majorBidi" w:cstheme="majorBidi"/>
          <w:position w:val="-12"/>
          <w:sz w:val="24"/>
          <w:szCs w:val="24"/>
        </w:rPr>
        <w:object w:dxaOrig="285" w:dyaOrig="435" w14:anchorId="030642D8">
          <v:shape id="_x0000_i1042" type="#_x0000_t75" style="width:14.25pt;height:21.75pt" o:ole="">
            <v:imagedata r:id="rId39" o:title=""/>
          </v:shape>
          <o:OLEObject Type="Embed" ProgID="Equation.DSMT4" ShapeID="_x0000_i1042" DrawAspect="Content" ObjectID="_1743454513" r:id="rId40"/>
        </w:object>
      </w:r>
      <w:r>
        <w:rPr>
          <w:rFonts w:asciiTheme="majorBidi" w:hAnsiTheme="majorBidi" w:cstheme="majorBidi"/>
          <w:sz w:val="24"/>
          <w:szCs w:val="24"/>
        </w:rPr>
        <w:t xml:space="preserve">are the polar mass moment of inertia, the mass moment of inertia about the y-axis, and the mass moment of inertia about the z-axis, respectively, which are assumed to be symmetric about the y and z directions </w:t>
      </w:r>
      <w:r>
        <w:rPr>
          <w:rFonts w:asciiTheme="majorBidi" w:hAnsiTheme="majorBidi" w:cstheme="majorBidi"/>
          <w:position w:val="-12"/>
          <w:sz w:val="24"/>
          <w:szCs w:val="24"/>
        </w:rPr>
        <w:object w:dxaOrig="720" w:dyaOrig="435" w14:anchorId="223EFC10">
          <v:shape id="_x0000_i1043" type="#_x0000_t75" style="width:36pt;height:21.75pt" o:ole="">
            <v:imagedata r:id="rId41" o:title=""/>
          </v:shape>
          <o:OLEObject Type="Embed" ProgID="Equation.DSMT4" ShapeID="_x0000_i1043" DrawAspect="Content" ObjectID="_1743454514" r:id="rId42"/>
        </w:object>
      </w:r>
      <w:r>
        <w:rPr>
          <w:rFonts w:asciiTheme="majorBidi" w:hAnsiTheme="majorBidi" w:cstheme="majorBidi"/>
          <w:sz w:val="24"/>
          <w:szCs w:val="24"/>
        </w:rPr>
        <w:t>The strain energy is linked to large deformations and can be calculated using the following formula [26]:</w:t>
      </w:r>
    </w:p>
    <w:p w14:paraId="6ECF258F" w14:textId="77777777" w:rsidR="00D8591F" w:rsidRDefault="00D8591F" w:rsidP="00D8591F">
      <w:pPr>
        <w:rPr>
          <w:rFonts w:asciiTheme="majorBidi" w:hAnsiTheme="majorBidi" w:cstheme="majorBidi"/>
          <w:sz w:val="24"/>
          <w:szCs w:val="24"/>
        </w:rPr>
      </w:pPr>
      <w:r>
        <w:rPr>
          <w:rFonts w:asciiTheme="majorBidi" w:hAnsiTheme="majorBidi" w:cstheme="majorBidi"/>
          <w:position w:val="-90"/>
          <w:sz w:val="24"/>
          <w:szCs w:val="24"/>
        </w:rPr>
        <w:object w:dxaOrig="7920" w:dyaOrig="1875" w14:anchorId="6558B001">
          <v:shape id="_x0000_i1044" type="#_x0000_t75" style="width:396pt;height:93.75pt" o:ole="">
            <v:imagedata r:id="rId43" o:title=""/>
          </v:shape>
          <o:OLEObject Type="Embed" ProgID="Equation.DSMT4" ShapeID="_x0000_i1044" DrawAspect="Content" ObjectID="_1743454515" r:id="rId44"/>
        </w:object>
      </w:r>
      <w:r>
        <w:rPr>
          <w:rFonts w:asciiTheme="majorBidi" w:hAnsiTheme="majorBidi" w:cstheme="majorBidi"/>
          <w:sz w:val="24"/>
          <w:szCs w:val="24"/>
        </w:rPr>
        <w:t xml:space="preserve">    (3)</w:t>
      </w:r>
    </w:p>
    <w:p w14:paraId="1BE0D051" w14:textId="77777777" w:rsidR="00D8591F" w:rsidRDefault="00D8591F" w:rsidP="00D8591F">
      <w:pPr>
        <w:jc w:val="both"/>
        <w:rPr>
          <w:rFonts w:asciiTheme="majorBidi" w:hAnsiTheme="majorBidi" w:cstheme="majorBidi"/>
          <w:sz w:val="24"/>
          <w:szCs w:val="24"/>
        </w:rPr>
      </w:pPr>
      <w:r>
        <w:rPr>
          <w:rFonts w:asciiTheme="majorBidi" w:hAnsiTheme="majorBidi" w:cstheme="majorBidi"/>
          <w:sz w:val="24"/>
          <w:szCs w:val="24"/>
        </w:rPr>
        <w:t>The coefficients and, which may be written by assuming the symmetry of the stiffness about the y and z directions, denote the axial stiffness, torsional stiffness, bending stiffness about y-axis, and bending stiffness about z-axis, respectively. Deflections are connected to kinetic and potential energy by plugging Eq. (2) into Eqns. (1) and (2). (3). According to Hamilton's principle [28], the equations of motion must be solved first.</w:t>
      </w:r>
    </w:p>
    <w:p w14:paraId="1AA48686" w14:textId="77777777" w:rsidR="00D8591F" w:rsidRDefault="00D8591F" w:rsidP="00D8591F">
      <w:pPr>
        <w:rPr>
          <w:rFonts w:asciiTheme="majorBidi" w:hAnsiTheme="majorBidi" w:cstheme="majorBidi"/>
          <w:sz w:val="24"/>
          <w:szCs w:val="24"/>
        </w:rPr>
      </w:pPr>
      <w:r>
        <w:rPr>
          <w:rFonts w:asciiTheme="majorBidi" w:hAnsiTheme="majorBidi" w:cstheme="majorBidi"/>
          <w:position w:val="-12"/>
          <w:sz w:val="24"/>
          <w:szCs w:val="24"/>
        </w:rPr>
        <w:object w:dxaOrig="2880" w:dyaOrig="435" w14:anchorId="1664FE11">
          <v:shape id="_x0000_i1045" type="#_x0000_t75" style="width:2in;height:21.75pt" o:ole="">
            <v:imagedata r:id="rId45" o:title=""/>
          </v:shape>
          <o:OLEObject Type="Embed" ProgID="Equation.DSMT4" ShapeID="_x0000_i1045" DrawAspect="Content" ObjectID="_1743454516" r:id="rId46"/>
        </w:object>
      </w:r>
      <w:r>
        <w:rPr>
          <w:rFonts w:asciiTheme="majorBidi" w:hAnsiTheme="majorBidi" w:cstheme="majorBidi"/>
          <w:sz w:val="24"/>
          <w:szCs w:val="24"/>
        </w:rPr>
        <w:t xml:space="preserve">                                                                                        (4)</w:t>
      </w:r>
    </w:p>
    <w:p w14:paraId="34C98704" w14:textId="77777777" w:rsidR="00D8591F" w:rsidRDefault="00D8591F" w:rsidP="00D8591F">
      <w:pPr>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position w:val="-58"/>
          <w:sz w:val="24"/>
          <w:szCs w:val="24"/>
        </w:rPr>
        <w:object w:dxaOrig="5910" w:dyaOrig="1290" w14:anchorId="3B7394A3">
          <v:shape id="_x0000_i1046" type="#_x0000_t75" style="width:295.5pt;height:64.5pt" o:ole="">
            <v:imagedata r:id="rId47" o:title=""/>
          </v:shape>
          <o:OLEObject Type="Embed" ProgID="Equation.DSMT4" ShapeID="_x0000_i1046" DrawAspect="Content" ObjectID="_1743454517" r:id="rId48"/>
        </w:object>
      </w:r>
      <w:r>
        <w:rPr>
          <w:rFonts w:asciiTheme="majorBidi" w:hAnsiTheme="majorBidi" w:cstheme="majorBidi"/>
          <w:sz w:val="24"/>
          <w:szCs w:val="24"/>
        </w:rPr>
        <w:t xml:space="preserve">                                    (5)</w:t>
      </w:r>
    </w:p>
    <w:p w14:paraId="324D711B" w14:textId="77777777" w:rsidR="00D8591F" w:rsidRDefault="00D8591F" w:rsidP="00D8591F">
      <w:pPr>
        <w:rPr>
          <w:rFonts w:asciiTheme="majorBidi" w:hAnsiTheme="majorBidi" w:cstheme="majorBidi"/>
          <w:sz w:val="24"/>
          <w:szCs w:val="24"/>
        </w:rPr>
      </w:pPr>
      <w:r>
        <w:rPr>
          <w:rFonts w:asciiTheme="majorBidi" w:hAnsiTheme="majorBidi" w:cstheme="majorBidi"/>
          <w:position w:val="-58"/>
          <w:sz w:val="24"/>
          <w:szCs w:val="24"/>
        </w:rPr>
        <w:object w:dxaOrig="6195" w:dyaOrig="1290" w14:anchorId="5C1A0F79">
          <v:shape id="_x0000_i1047" type="#_x0000_t75" style="width:309.75pt;height:64.5pt" o:ole="">
            <v:imagedata r:id="rId49" o:title=""/>
          </v:shape>
          <o:OLEObject Type="Embed" ProgID="Equation.DSMT4" ShapeID="_x0000_i1047" DrawAspect="Content" ObjectID="_1743454518" r:id="rId50"/>
        </w:object>
      </w:r>
      <w:r>
        <w:rPr>
          <w:rFonts w:asciiTheme="majorBidi" w:hAnsiTheme="majorBidi" w:cstheme="majorBidi"/>
          <w:sz w:val="24"/>
          <w:szCs w:val="24"/>
        </w:rPr>
        <w:t xml:space="preserve">                                (6)</w:t>
      </w:r>
    </w:p>
    <w:p w14:paraId="5FF8EBAD" w14:textId="77777777" w:rsidR="00D8591F" w:rsidRDefault="00D8591F" w:rsidP="00D8591F">
      <w:pPr>
        <w:jc w:val="both"/>
        <w:rPr>
          <w:rFonts w:asciiTheme="majorBidi" w:hAnsiTheme="majorBidi" w:cstheme="majorBidi"/>
          <w:sz w:val="24"/>
          <w:szCs w:val="24"/>
        </w:rPr>
      </w:pPr>
      <w:r>
        <w:rPr>
          <w:rFonts w:asciiTheme="majorBidi" w:hAnsiTheme="majorBidi" w:cstheme="majorBidi"/>
          <w:sz w:val="24"/>
          <w:szCs w:val="24"/>
        </w:rPr>
        <w:t>The viscous dissipative forces and are viscous dissipative forces with the external damping coefficient applied to the equations of motion. Rotational deformations are confined to and because shear deformations are removed; all other rotational deformations are discarded. In Eqns. (4–6), the longitudinal stiffness is greater than the bending stiffness. As a result, the bending stiffness nonlinearity coefficients in Eqns. are negligible (4- 6). Furthermore, the axial inertia force for a slender shaft is negligible in compared to the axial stiffness. Because of the longitudinal equations of motion and the boundary conditions that go with them, [29]:</w:t>
      </w:r>
    </w:p>
    <w:p w14:paraId="6B764800" w14:textId="77777777" w:rsidR="00D8591F" w:rsidRDefault="00D8591F" w:rsidP="00D8591F">
      <w:pPr>
        <w:rPr>
          <w:rFonts w:asciiTheme="majorBidi" w:hAnsiTheme="majorBidi" w:cstheme="majorBidi"/>
          <w:sz w:val="24"/>
          <w:szCs w:val="24"/>
        </w:rPr>
      </w:pPr>
      <w:r>
        <w:rPr>
          <w:rFonts w:asciiTheme="majorBidi" w:hAnsiTheme="majorBidi" w:cstheme="majorBidi"/>
          <w:position w:val="-50"/>
          <w:sz w:val="24"/>
          <w:szCs w:val="24"/>
        </w:rPr>
        <w:object w:dxaOrig="4320" w:dyaOrig="1155" w14:anchorId="6ED08220">
          <v:shape id="_x0000_i1048" type="#_x0000_t75" style="width:3in;height:57.75pt" o:ole="">
            <v:imagedata r:id="rId51" o:title=""/>
          </v:shape>
          <o:OLEObject Type="Embed" ProgID="Equation.DSMT4" ShapeID="_x0000_i1048" DrawAspect="Content" ObjectID="_1743454519" r:id="rId52"/>
        </w:object>
      </w:r>
      <w:r>
        <w:rPr>
          <w:rFonts w:asciiTheme="majorBidi" w:hAnsiTheme="majorBidi" w:cstheme="majorBidi"/>
          <w:sz w:val="24"/>
          <w:szCs w:val="24"/>
        </w:rPr>
        <w:t xml:space="preserve">                                                              (7)</w:t>
      </w:r>
    </w:p>
    <w:p w14:paraId="33B52761" w14:textId="77777777" w:rsidR="00D8591F" w:rsidRDefault="00D8591F" w:rsidP="00D8591F">
      <w:pPr>
        <w:jc w:val="both"/>
        <w:rPr>
          <w:rFonts w:asciiTheme="majorBidi" w:hAnsiTheme="majorBidi" w:cstheme="majorBidi"/>
          <w:sz w:val="24"/>
          <w:szCs w:val="24"/>
        </w:rPr>
      </w:pPr>
      <w:r>
        <w:rPr>
          <w:rFonts w:asciiTheme="majorBidi" w:hAnsiTheme="majorBidi" w:cstheme="majorBidi"/>
          <w:sz w:val="24"/>
          <w:szCs w:val="24"/>
        </w:rPr>
        <w:t xml:space="preserve">By substituting Eq. (7) into </w:t>
      </w:r>
      <w:proofErr w:type="spellStart"/>
      <w:r>
        <w:rPr>
          <w:rFonts w:asciiTheme="majorBidi" w:hAnsiTheme="majorBidi" w:cstheme="majorBidi"/>
          <w:sz w:val="24"/>
          <w:szCs w:val="24"/>
        </w:rPr>
        <w:t>Eqs</w:t>
      </w:r>
      <w:proofErr w:type="spellEnd"/>
      <w:r>
        <w:rPr>
          <w:rFonts w:asciiTheme="majorBidi" w:hAnsiTheme="majorBidi" w:cstheme="majorBidi"/>
          <w:sz w:val="24"/>
          <w:szCs w:val="24"/>
        </w:rPr>
        <w:t>. (5) and (6) the bending equations of motion according to the deflections v and ware obtained.</w:t>
      </w:r>
    </w:p>
    <w:p w14:paraId="47B485FC" w14:textId="77777777" w:rsidR="00D8591F" w:rsidRDefault="00D8591F" w:rsidP="00D8591F">
      <w:pPr>
        <w:jc w:val="both"/>
        <w:rPr>
          <w:rFonts w:asciiTheme="majorBidi" w:hAnsiTheme="majorBidi" w:cstheme="majorBidi"/>
          <w:sz w:val="24"/>
          <w:szCs w:val="24"/>
        </w:rPr>
      </w:pPr>
      <w:r>
        <w:rPr>
          <w:rFonts w:asciiTheme="majorBidi" w:hAnsiTheme="majorBidi" w:cstheme="majorBidi"/>
          <w:sz w:val="24"/>
          <w:szCs w:val="24"/>
        </w:rPr>
        <w:t>The deflections of the shaft are measured by the MFC sensors, which are attached to the bottom of the shaft. The computer is used to compute and analyze the proper control signal. The MFC actuators, which are attached to the top of the shaft, are controlled by combining the computer's output signal with the appropriate control instruction. While the system's nonlinear phenomena, such as large amplitudes, are suppressed, this operation is repeated (i.e., it is an active vibration control technique). The negative velocity and acceleration parameters s are included in the control signals in this study: This uncertainty parameter appears to have an impact on the system's stability and bifurcations. The right-hand side of motion equations [30] is supplemented by control forces.</w:t>
      </w:r>
    </w:p>
    <w:p w14:paraId="7384F4E7" w14:textId="77777777" w:rsidR="00D8591F" w:rsidRDefault="00D8591F" w:rsidP="00D8591F">
      <w:pPr>
        <w:jc w:val="both"/>
        <w:rPr>
          <w:rFonts w:asciiTheme="majorBidi" w:hAnsiTheme="majorBidi" w:cstheme="majorBidi"/>
          <w:sz w:val="24"/>
          <w:szCs w:val="24"/>
        </w:rPr>
      </w:pPr>
      <w:r>
        <w:rPr>
          <w:rFonts w:asciiTheme="majorBidi" w:hAnsiTheme="majorBidi" w:cstheme="majorBidi"/>
          <w:position w:val="-46"/>
          <w:sz w:val="24"/>
          <w:szCs w:val="24"/>
        </w:rPr>
        <w:object w:dxaOrig="7635" w:dyaOrig="1005" w14:anchorId="501CF86A">
          <v:shape id="_x0000_i1049" type="#_x0000_t75" style="width:381.75pt;height:50.25pt" o:ole="">
            <v:imagedata r:id="rId53" o:title=""/>
          </v:shape>
          <o:OLEObject Type="Embed" ProgID="Equation.DSMT4" ShapeID="_x0000_i1049" DrawAspect="Content" ObjectID="_1743454520" r:id="rId54"/>
        </w:object>
      </w:r>
      <w:r>
        <w:rPr>
          <w:rFonts w:asciiTheme="majorBidi" w:hAnsiTheme="majorBidi" w:cstheme="majorBidi"/>
          <w:sz w:val="24"/>
          <w:szCs w:val="24"/>
        </w:rPr>
        <w:t xml:space="preserve"> (8)</w:t>
      </w:r>
      <w:r>
        <w:rPr>
          <w:rFonts w:asciiTheme="majorBidi" w:hAnsiTheme="majorBidi" w:cstheme="majorBidi"/>
          <w:position w:val="-46"/>
          <w:sz w:val="24"/>
          <w:szCs w:val="24"/>
        </w:rPr>
        <w:object w:dxaOrig="8070" w:dyaOrig="1005" w14:anchorId="0272DED7">
          <v:shape id="_x0000_i1050" type="#_x0000_t75" style="width:403.5pt;height:50.25pt" o:ole="">
            <v:imagedata r:id="rId55" o:title=""/>
          </v:shape>
          <o:OLEObject Type="Embed" ProgID="Equation.DSMT4" ShapeID="_x0000_i1050" DrawAspect="Content" ObjectID="_1743454521" r:id="rId56"/>
        </w:object>
      </w:r>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   (</w:t>
      </w:r>
      <w:proofErr w:type="gramEnd"/>
      <w:r>
        <w:rPr>
          <w:rFonts w:asciiTheme="majorBidi" w:hAnsiTheme="majorBidi" w:cstheme="majorBidi"/>
          <w:sz w:val="24"/>
          <w:szCs w:val="24"/>
        </w:rPr>
        <w:t>9)</w:t>
      </w:r>
    </w:p>
    <w:p w14:paraId="4EB43263" w14:textId="77777777" w:rsidR="00D8591F" w:rsidRDefault="00D8591F" w:rsidP="00D8591F">
      <w:pPr>
        <w:jc w:val="both"/>
        <w:rPr>
          <w:rFonts w:asciiTheme="majorBidi" w:hAnsiTheme="majorBidi" w:cstheme="majorBidi"/>
          <w:sz w:val="24"/>
          <w:szCs w:val="24"/>
        </w:rPr>
      </w:pPr>
      <w:r>
        <w:rPr>
          <w:rFonts w:asciiTheme="majorBidi" w:hAnsiTheme="majorBidi" w:cstheme="majorBidi"/>
          <w:sz w:val="24"/>
          <w:szCs w:val="24"/>
        </w:rPr>
        <w:t>By introducing the following dimensionless parameters:</w:t>
      </w:r>
    </w:p>
    <w:p w14:paraId="71FDCC2A" w14:textId="77777777" w:rsidR="00D8591F" w:rsidRDefault="00D8591F" w:rsidP="00D8591F">
      <w:pPr>
        <w:jc w:val="both"/>
        <w:rPr>
          <w:rFonts w:asciiTheme="majorBidi" w:hAnsiTheme="majorBidi" w:cstheme="majorBidi"/>
          <w:sz w:val="24"/>
          <w:szCs w:val="24"/>
        </w:rPr>
      </w:pPr>
      <w:r>
        <w:rPr>
          <w:rFonts w:asciiTheme="majorBidi" w:hAnsiTheme="majorBidi" w:cstheme="majorBidi"/>
          <w:position w:val="-30"/>
          <w:sz w:val="24"/>
          <w:szCs w:val="24"/>
        </w:rPr>
        <w:object w:dxaOrig="6045" w:dyaOrig="720" w14:anchorId="0BDB99E7">
          <v:shape id="_x0000_i1051" type="#_x0000_t75" style="width:302.25pt;height:36pt" o:ole="">
            <v:imagedata r:id="rId57" o:title=""/>
          </v:shape>
          <o:OLEObject Type="Embed" ProgID="Equation.DSMT4" ShapeID="_x0000_i1051" DrawAspect="Content" ObjectID="_1743454522" r:id="rId58"/>
        </w:object>
      </w:r>
      <w:r>
        <w:rPr>
          <w:rFonts w:asciiTheme="majorBidi" w:hAnsiTheme="majorBidi" w:cstheme="majorBidi"/>
          <w:sz w:val="24"/>
          <w:szCs w:val="24"/>
        </w:rPr>
        <w:t xml:space="preserve">                                          (10)</w:t>
      </w:r>
    </w:p>
    <w:p w14:paraId="308E5D0C" w14:textId="77777777" w:rsidR="00D8591F" w:rsidRDefault="00D8591F" w:rsidP="00D8591F">
      <w:pPr>
        <w:jc w:val="both"/>
        <w:rPr>
          <w:rFonts w:asciiTheme="majorBidi" w:hAnsiTheme="majorBidi" w:cstheme="majorBidi"/>
          <w:sz w:val="24"/>
          <w:szCs w:val="24"/>
        </w:rPr>
      </w:pPr>
      <w:r>
        <w:rPr>
          <w:rFonts w:asciiTheme="majorBidi" w:hAnsiTheme="majorBidi" w:cstheme="majorBidi"/>
          <w:sz w:val="24"/>
          <w:szCs w:val="24"/>
        </w:rPr>
        <w:t xml:space="preserve">where </w:t>
      </w:r>
      <w:r>
        <w:rPr>
          <w:rFonts w:asciiTheme="majorBidi" w:hAnsiTheme="majorBidi" w:cstheme="majorBidi"/>
          <w:position w:val="-12"/>
          <w:sz w:val="24"/>
          <w:szCs w:val="24"/>
        </w:rPr>
        <w:object w:dxaOrig="285" w:dyaOrig="435" w14:anchorId="02ABE474">
          <v:shape id="_x0000_i1052" type="#_x0000_t75" style="width:14.25pt;height:21.75pt" o:ole="">
            <v:imagedata r:id="rId59" o:title=""/>
          </v:shape>
          <o:OLEObject Type="Embed" ProgID="Equation.DSMT4" ShapeID="_x0000_i1052" DrawAspect="Content" ObjectID="_1743454523" r:id="rId60"/>
        </w:object>
      </w:r>
      <w:r>
        <w:rPr>
          <w:rFonts w:asciiTheme="majorBidi" w:hAnsiTheme="majorBidi" w:cstheme="majorBidi"/>
          <w:sz w:val="24"/>
          <w:szCs w:val="24"/>
        </w:rPr>
        <w:t xml:space="preserve">By entering Eq. into the dimensionless bending-bending equations of motion after control and the accompanying boundary conditions, the dimensionless bending-bending equations of motion after control and the accompanying boundary conditions are derived. (7) into </w:t>
      </w:r>
      <w:proofErr w:type="spellStart"/>
      <w:r>
        <w:rPr>
          <w:rFonts w:asciiTheme="majorBidi" w:hAnsiTheme="majorBidi" w:cstheme="majorBidi"/>
          <w:sz w:val="24"/>
          <w:szCs w:val="24"/>
        </w:rPr>
        <w:t>Eqs</w:t>
      </w:r>
      <w:proofErr w:type="spellEnd"/>
      <w:r>
        <w:rPr>
          <w:rFonts w:asciiTheme="majorBidi" w:hAnsiTheme="majorBidi" w:cstheme="majorBidi"/>
          <w:sz w:val="24"/>
          <w:szCs w:val="24"/>
        </w:rPr>
        <w:t>. (8) and (9):</w:t>
      </w:r>
    </w:p>
    <w:p w14:paraId="60945D83" w14:textId="77777777" w:rsidR="00D8591F" w:rsidRDefault="00D8591F" w:rsidP="00D8591F">
      <w:pPr>
        <w:rPr>
          <w:rFonts w:asciiTheme="majorBidi" w:hAnsiTheme="majorBidi" w:cstheme="majorBidi"/>
          <w:sz w:val="24"/>
          <w:szCs w:val="24"/>
        </w:rPr>
      </w:pPr>
      <w:r>
        <w:rPr>
          <w:rFonts w:asciiTheme="majorBidi" w:hAnsiTheme="majorBidi" w:cstheme="majorBidi"/>
          <w:position w:val="-52"/>
          <w:sz w:val="24"/>
          <w:szCs w:val="24"/>
        </w:rPr>
        <w:object w:dxaOrig="7050" w:dyaOrig="1155" w14:anchorId="1767DCB9">
          <v:shape id="_x0000_i1053" type="#_x0000_t75" style="width:352.5pt;height:57.75pt" o:ole="">
            <v:imagedata r:id="rId61" o:title=""/>
          </v:shape>
          <o:OLEObject Type="Embed" ProgID="Equation.DSMT4" ShapeID="_x0000_i1053" DrawAspect="Content" ObjectID="_1743454524" r:id="rId62"/>
        </w:object>
      </w:r>
      <w:r>
        <w:rPr>
          <w:rFonts w:asciiTheme="majorBidi" w:hAnsiTheme="majorBidi" w:cstheme="majorBidi"/>
          <w:sz w:val="24"/>
          <w:szCs w:val="24"/>
        </w:rPr>
        <w:t xml:space="preserve">                  (11)</w:t>
      </w:r>
    </w:p>
    <w:p w14:paraId="36D467B9" w14:textId="77777777" w:rsidR="00D8591F" w:rsidRDefault="00D8591F" w:rsidP="00D8591F">
      <w:pPr>
        <w:rPr>
          <w:rFonts w:asciiTheme="majorBidi" w:hAnsiTheme="majorBidi" w:cstheme="majorBidi"/>
          <w:sz w:val="24"/>
          <w:szCs w:val="24"/>
        </w:rPr>
      </w:pPr>
      <w:r>
        <w:rPr>
          <w:rFonts w:asciiTheme="majorBidi" w:hAnsiTheme="majorBidi" w:cstheme="majorBidi"/>
          <w:position w:val="-52"/>
          <w:sz w:val="24"/>
          <w:szCs w:val="24"/>
        </w:rPr>
        <w:object w:dxaOrig="7200" w:dyaOrig="1155" w14:anchorId="068B5E56">
          <v:shape id="_x0000_i1054" type="#_x0000_t75" style="width:5in;height:57.75pt" o:ole="">
            <v:imagedata r:id="rId63" o:title=""/>
          </v:shape>
          <o:OLEObject Type="Embed" ProgID="Equation.DSMT4" ShapeID="_x0000_i1054" DrawAspect="Content" ObjectID="_1743454525" r:id="rId64"/>
        </w:object>
      </w:r>
      <w:r>
        <w:rPr>
          <w:rFonts w:asciiTheme="majorBidi" w:hAnsiTheme="majorBidi" w:cstheme="majorBidi"/>
          <w:sz w:val="24"/>
          <w:szCs w:val="24"/>
        </w:rPr>
        <w:t xml:space="preserve">               (12)</w:t>
      </w:r>
    </w:p>
    <w:p w14:paraId="0D9BE4B9" w14:textId="77777777" w:rsidR="00D8591F" w:rsidRDefault="00D8591F" w:rsidP="00D8591F">
      <w:pPr>
        <w:rPr>
          <w:rFonts w:asciiTheme="majorBidi" w:hAnsiTheme="majorBidi" w:cstheme="majorBidi"/>
          <w:sz w:val="24"/>
          <w:szCs w:val="24"/>
        </w:rPr>
      </w:pPr>
    </w:p>
    <w:p w14:paraId="30A24FBF" w14:textId="77777777" w:rsidR="00D8591F" w:rsidRDefault="00D8591F" w:rsidP="00D8591F">
      <w:pPr>
        <w:rPr>
          <w:rFonts w:asciiTheme="majorBidi" w:hAnsiTheme="majorBidi" w:cstheme="majorBidi"/>
          <w:sz w:val="24"/>
          <w:szCs w:val="24"/>
        </w:rPr>
      </w:pPr>
      <w:r>
        <w:rPr>
          <w:rFonts w:asciiTheme="majorBidi" w:hAnsiTheme="majorBidi" w:cstheme="majorBidi"/>
          <w:sz w:val="24"/>
          <w:szCs w:val="24"/>
        </w:rPr>
        <w:lastRenderedPageBreak/>
        <w:t xml:space="preserve">at </w:t>
      </w:r>
      <w:r>
        <w:rPr>
          <w:rFonts w:asciiTheme="majorBidi" w:hAnsiTheme="majorBidi" w:cstheme="majorBidi"/>
          <w:position w:val="-10"/>
          <w:sz w:val="24"/>
          <w:szCs w:val="24"/>
        </w:rPr>
        <w:object w:dxaOrig="3165" w:dyaOrig="285" w14:anchorId="2BAEC47E">
          <v:shape id="_x0000_i1055" type="#_x0000_t75" style="width:158.25pt;height:14.25pt" o:ole="">
            <v:imagedata r:id="rId65" o:title=""/>
          </v:shape>
          <o:OLEObject Type="Embed" ProgID="Equation.DSMT4" ShapeID="_x0000_i1055" DrawAspect="Content" ObjectID="_1743454526" r:id="rId66"/>
        </w:object>
      </w:r>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   (</w:t>
      </w:r>
      <w:proofErr w:type="gramEnd"/>
      <w:r>
        <w:rPr>
          <w:rFonts w:asciiTheme="majorBidi" w:hAnsiTheme="majorBidi" w:cstheme="majorBidi"/>
          <w:sz w:val="24"/>
          <w:szCs w:val="24"/>
        </w:rPr>
        <w:t>13)</w:t>
      </w:r>
    </w:p>
    <w:p w14:paraId="5DDA1140" w14:textId="77777777" w:rsidR="00D8591F" w:rsidRDefault="00D8591F" w:rsidP="00D8591F">
      <w:pPr>
        <w:spacing w:line="216" w:lineRule="auto"/>
        <w:jc w:val="both"/>
        <w:rPr>
          <w:rFonts w:asciiTheme="majorBidi" w:hAnsiTheme="majorBidi" w:cstheme="majorBidi"/>
          <w:sz w:val="24"/>
          <w:szCs w:val="24"/>
        </w:rPr>
      </w:pPr>
      <w:r>
        <w:rPr>
          <w:rFonts w:asciiTheme="majorBidi" w:hAnsiTheme="majorBidi" w:cstheme="majorBidi"/>
          <w:sz w:val="24"/>
          <w:szCs w:val="24"/>
        </w:rPr>
        <w:t xml:space="preserve">It's worth noting that has been dropped for ease of notation. The dimensionless stretching nonlinearity effects are found in </w:t>
      </w:r>
      <w:proofErr w:type="spellStart"/>
      <w:r>
        <w:rPr>
          <w:rFonts w:asciiTheme="majorBidi" w:hAnsiTheme="majorBidi" w:cstheme="majorBidi"/>
          <w:sz w:val="24"/>
          <w:szCs w:val="24"/>
        </w:rPr>
        <w:t>Eqs</w:t>
      </w:r>
      <w:proofErr w:type="spellEnd"/>
      <w:r>
        <w:rPr>
          <w:rFonts w:asciiTheme="majorBidi" w:hAnsiTheme="majorBidi" w:cstheme="majorBidi"/>
          <w:sz w:val="24"/>
          <w:szCs w:val="24"/>
        </w:rPr>
        <w:t>. 11–12</w:t>
      </w:r>
      <w:r>
        <w:rPr>
          <w:rFonts w:asciiTheme="majorBidi" w:hAnsiTheme="majorBidi" w:cstheme="majorBidi"/>
          <w:position w:val="-32"/>
          <w:sz w:val="24"/>
          <w:szCs w:val="24"/>
        </w:rPr>
        <w:object w:dxaOrig="2160" w:dyaOrig="720" w14:anchorId="6AB4EB19">
          <v:shape id="_x0000_i1056" type="#_x0000_t75" style="width:108pt;height:36pt" o:ole="">
            <v:imagedata r:id="rId67" o:title=""/>
          </v:shape>
          <o:OLEObject Type="Embed" ProgID="Equation.DSMT4" ShapeID="_x0000_i1056" DrawAspect="Content" ObjectID="_1743454527" r:id="rId68"/>
        </w:object>
      </w:r>
      <w:r>
        <w:rPr>
          <w:rFonts w:asciiTheme="majorBidi" w:hAnsiTheme="majorBidi" w:cstheme="majorBidi"/>
          <w:sz w:val="24"/>
          <w:szCs w:val="24"/>
        </w:rPr>
        <w:t>,</w:t>
      </w:r>
      <w:r>
        <w:rPr>
          <w:rFonts w:asciiTheme="majorBidi" w:hAnsiTheme="majorBidi" w:cstheme="majorBidi"/>
          <w:position w:val="-32"/>
          <w:sz w:val="24"/>
          <w:szCs w:val="24"/>
        </w:rPr>
        <w:object w:dxaOrig="2160" w:dyaOrig="720" w14:anchorId="39ABFB85">
          <v:shape id="_x0000_i1057" type="#_x0000_t75" style="width:108pt;height:36pt" o:ole="">
            <v:imagedata r:id="rId69" o:title=""/>
          </v:shape>
          <o:OLEObject Type="Embed" ProgID="Equation.DSMT4" ShapeID="_x0000_i1057" DrawAspect="Content" ObjectID="_1743454528" r:id="rId70"/>
        </w:object>
      </w:r>
      <w:r>
        <w:rPr>
          <w:rFonts w:asciiTheme="majorBidi" w:hAnsiTheme="majorBidi" w:cstheme="majorBidi"/>
          <w:sz w:val="24"/>
          <w:szCs w:val="24"/>
        </w:rPr>
        <w:t xml:space="preserve">. The enormous deformations caused by axial strains in the shaft's mid-plane are the source of this nonlinearity. The </w:t>
      </w:r>
      <w:proofErr w:type="spellStart"/>
      <w:r>
        <w:rPr>
          <w:rFonts w:asciiTheme="majorBidi" w:hAnsiTheme="majorBidi" w:cstheme="majorBidi"/>
          <w:sz w:val="24"/>
          <w:szCs w:val="24"/>
        </w:rPr>
        <w:t>Galerkin</w:t>
      </w:r>
      <w:proofErr w:type="spellEnd"/>
      <w:r>
        <w:rPr>
          <w:rFonts w:asciiTheme="majorBidi" w:hAnsiTheme="majorBidi" w:cstheme="majorBidi"/>
          <w:sz w:val="24"/>
          <w:szCs w:val="24"/>
        </w:rPr>
        <w:t xml:space="preserve"> method is used to convert partial differential equations of motion (</w:t>
      </w:r>
      <w:proofErr w:type="spellStart"/>
      <w:r>
        <w:rPr>
          <w:rFonts w:asciiTheme="majorBidi" w:hAnsiTheme="majorBidi" w:cstheme="majorBidi"/>
          <w:sz w:val="24"/>
          <w:szCs w:val="24"/>
        </w:rPr>
        <w:t>Eqs</w:t>
      </w:r>
      <w:proofErr w:type="spellEnd"/>
      <w:r>
        <w:rPr>
          <w:rFonts w:asciiTheme="majorBidi" w:hAnsiTheme="majorBidi" w:cstheme="majorBidi"/>
          <w:sz w:val="24"/>
          <w:szCs w:val="24"/>
        </w:rPr>
        <w:t xml:space="preserve">. 11–12) into ordinary ones [31]. As a result, the geographical and temporal variables in </w:t>
      </w:r>
      <w:proofErr w:type="spellStart"/>
      <w:r>
        <w:rPr>
          <w:rFonts w:asciiTheme="majorBidi" w:hAnsiTheme="majorBidi" w:cstheme="majorBidi"/>
          <w:sz w:val="24"/>
          <w:szCs w:val="24"/>
        </w:rPr>
        <w:t>Eqs</w:t>
      </w:r>
      <w:proofErr w:type="spellEnd"/>
      <w:r>
        <w:rPr>
          <w:rFonts w:asciiTheme="majorBidi" w:hAnsiTheme="majorBidi" w:cstheme="majorBidi"/>
          <w:sz w:val="24"/>
          <w:szCs w:val="24"/>
        </w:rPr>
        <w:t>. 11–12 can be summarized as follows:</w:t>
      </w:r>
    </w:p>
    <w:p w14:paraId="11D4AD4D" w14:textId="77777777" w:rsidR="00D8591F" w:rsidRDefault="00D8591F" w:rsidP="00D8591F">
      <w:pPr>
        <w:rPr>
          <w:rFonts w:asciiTheme="majorBidi" w:hAnsiTheme="majorBidi" w:cstheme="majorBidi"/>
          <w:sz w:val="24"/>
          <w:szCs w:val="24"/>
        </w:rPr>
      </w:pPr>
      <w:r>
        <w:rPr>
          <w:rFonts w:asciiTheme="majorBidi" w:hAnsiTheme="majorBidi" w:cstheme="majorBidi"/>
          <w:position w:val="-36"/>
          <w:sz w:val="24"/>
          <w:szCs w:val="24"/>
        </w:rPr>
        <w:object w:dxaOrig="3165" w:dyaOrig="870" w14:anchorId="15DCE434">
          <v:shape id="_x0000_i1058" type="#_x0000_t75" style="width:158.25pt;height:43.5pt" o:ole="">
            <v:imagedata r:id="rId71" o:title=""/>
          </v:shape>
          <o:OLEObject Type="Embed" ProgID="Equation.DSMT4" ShapeID="_x0000_i1058" DrawAspect="Content" ObjectID="_1743454529" r:id="rId72"/>
        </w:object>
      </w:r>
      <w:r>
        <w:rPr>
          <w:rFonts w:asciiTheme="majorBidi" w:hAnsiTheme="majorBidi" w:cstheme="majorBidi"/>
          <w:sz w:val="24"/>
          <w:szCs w:val="24"/>
        </w:rPr>
        <w:t xml:space="preserve">                                                                                 (14)</w:t>
      </w:r>
    </w:p>
    <w:p w14:paraId="27092FC7" w14:textId="77777777" w:rsidR="00D8591F" w:rsidRDefault="00D8591F" w:rsidP="00D8591F">
      <w:pPr>
        <w:jc w:val="both"/>
        <w:rPr>
          <w:rFonts w:asciiTheme="majorBidi" w:hAnsiTheme="majorBidi" w:cstheme="majorBidi"/>
          <w:sz w:val="24"/>
          <w:szCs w:val="24"/>
        </w:rPr>
      </w:pPr>
      <w:r>
        <w:rPr>
          <w:rFonts w:asciiTheme="majorBidi" w:hAnsiTheme="majorBidi" w:cstheme="majorBidi"/>
          <w:sz w:val="24"/>
          <w:szCs w:val="24"/>
        </w:rPr>
        <w:t>where</w:t>
      </w:r>
      <w:r>
        <w:rPr>
          <w:rFonts w:asciiTheme="majorBidi" w:hAnsiTheme="majorBidi" w:cstheme="majorBidi"/>
          <w:position w:val="-14"/>
          <w:sz w:val="24"/>
          <w:szCs w:val="24"/>
        </w:rPr>
        <w:object w:dxaOrig="1590" w:dyaOrig="435" w14:anchorId="562B4BEC">
          <v:shape id="_x0000_i1059" type="#_x0000_t75" style="width:79.5pt;height:21.75pt" o:ole="">
            <v:imagedata r:id="rId73" o:title=""/>
          </v:shape>
          <o:OLEObject Type="Embed" ProgID="Equation.DSMT4" ShapeID="_x0000_i1059" DrawAspect="Content" ObjectID="_1743454530" r:id="rId74"/>
        </w:object>
      </w:r>
      <w:r>
        <w:rPr>
          <w:rFonts w:asciiTheme="majorBidi" w:hAnsiTheme="majorBidi" w:cstheme="majorBidi"/>
          <w:sz w:val="24"/>
          <w:szCs w:val="24"/>
        </w:rPr>
        <w:t xml:space="preserve">is the mode form of a shaft with simple boundary conditions, and n is the mode </w:t>
      </w:r>
      <w:proofErr w:type="gramStart"/>
      <w:r>
        <w:rPr>
          <w:rFonts w:asciiTheme="majorBidi" w:hAnsiTheme="majorBidi" w:cstheme="majorBidi"/>
          <w:sz w:val="24"/>
          <w:szCs w:val="24"/>
        </w:rPr>
        <w:t>number.</w:t>
      </w:r>
      <w:proofErr w:type="gramEnd"/>
      <w:r>
        <w:rPr>
          <w:rFonts w:asciiTheme="majorBidi" w:hAnsiTheme="majorBidi" w:cstheme="majorBidi"/>
          <w:sz w:val="24"/>
          <w:szCs w:val="24"/>
        </w:rPr>
        <w:t xml:space="preserve"> By plugging Eq. (14) into </w:t>
      </w:r>
      <w:proofErr w:type="spellStart"/>
      <w:r>
        <w:rPr>
          <w:rFonts w:asciiTheme="majorBidi" w:hAnsiTheme="majorBidi" w:cstheme="majorBidi"/>
          <w:sz w:val="24"/>
          <w:szCs w:val="24"/>
        </w:rPr>
        <w:t>Eqs</w:t>
      </w:r>
      <w:proofErr w:type="spellEnd"/>
      <w:r>
        <w:rPr>
          <w:rFonts w:asciiTheme="majorBidi" w:hAnsiTheme="majorBidi" w:cstheme="majorBidi"/>
          <w:sz w:val="24"/>
          <w:szCs w:val="24"/>
        </w:rPr>
        <w:t>. (11–12), multiplying each equation in the mode shape, and applying the orthogonality criteria, the nonlinear ordinary differential equation after control emerges.</w:t>
      </w:r>
    </w:p>
    <w:p w14:paraId="267A9FBD" w14:textId="77777777" w:rsidR="00D8591F" w:rsidRDefault="00D8591F" w:rsidP="00D8591F">
      <w:pPr>
        <w:rPr>
          <w:rFonts w:asciiTheme="majorBidi" w:hAnsiTheme="majorBidi" w:cstheme="majorBidi"/>
          <w:sz w:val="24"/>
          <w:szCs w:val="24"/>
        </w:rPr>
      </w:pPr>
      <w:r>
        <w:rPr>
          <w:rFonts w:asciiTheme="majorBidi" w:hAnsiTheme="majorBidi" w:cstheme="majorBidi"/>
          <w:position w:val="-16"/>
          <w:sz w:val="24"/>
          <w:szCs w:val="24"/>
        </w:rPr>
        <w:object w:dxaOrig="7485" w:dyaOrig="435" w14:anchorId="560C7CF1">
          <v:shape id="_x0000_i1060" type="#_x0000_t75" style="width:374.25pt;height:21.75pt" o:ole="">
            <v:imagedata r:id="rId75" o:title=""/>
          </v:shape>
          <o:OLEObject Type="Embed" ProgID="Equation.DSMT4" ShapeID="_x0000_i1060" DrawAspect="Content" ObjectID="_1743454531" r:id="rId76"/>
        </w:object>
      </w:r>
      <w:r>
        <w:rPr>
          <w:rFonts w:asciiTheme="majorBidi" w:hAnsiTheme="majorBidi" w:cstheme="majorBidi"/>
          <w:sz w:val="24"/>
          <w:szCs w:val="24"/>
        </w:rPr>
        <w:t xml:space="preserve">            (15)</w:t>
      </w:r>
    </w:p>
    <w:p w14:paraId="494EE336" w14:textId="77777777" w:rsidR="00D8591F" w:rsidRDefault="00D8591F" w:rsidP="00D8591F">
      <w:pPr>
        <w:rPr>
          <w:rFonts w:asciiTheme="majorBidi" w:hAnsiTheme="majorBidi" w:cstheme="majorBidi"/>
          <w:sz w:val="24"/>
          <w:szCs w:val="24"/>
        </w:rPr>
      </w:pPr>
      <w:r>
        <w:rPr>
          <w:rFonts w:asciiTheme="majorBidi" w:hAnsiTheme="majorBidi" w:cstheme="majorBidi"/>
          <w:position w:val="-16"/>
          <w:sz w:val="24"/>
          <w:szCs w:val="24"/>
        </w:rPr>
        <w:object w:dxaOrig="7635" w:dyaOrig="435" w14:anchorId="38220C15">
          <v:shape id="_x0000_i1061" type="#_x0000_t75" style="width:381.75pt;height:21.75pt" o:ole="">
            <v:imagedata r:id="rId77" o:title=""/>
          </v:shape>
          <o:OLEObject Type="Embed" ProgID="Equation.DSMT4" ShapeID="_x0000_i1061" DrawAspect="Content" ObjectID="_1743454532" r:id="rId78"/>
        </w:object>
      </w:r>
      <w:r>
        <w:rPr>
          <w:rFonts w:asciiTheme="majorBidi" w:hAnsiTheme="majorBidi" w:cstheme="majorBidi"/>
          <w:sz w:val="24"/>
          <w:szCs w:val="24"/>
        </w:rPr>
        <w:t xml:space="preserve">         (16)</w:t>
      </w:r>
    </w:p>
    <w:p w14:paraId="726F6861" w14:textId="77777777" w:rsidR="00D8591F" w:rsidRDefault="00D8591F" w:rsidP="00D8591F">
      <w:pPr>
        <w:rPr>
          <w:rFonts w:asciiTheme="majorBidi" w:hAnsiTheme="majorBidi" w:cstheme="majorBidi"/>
          <w:sz w:val="24"/>
          <w:szCs w:val="24"/>
        </w:rPr>
      </w:pPr>
      <w:r>
        <w:rPr>
          <w:rFonts w:asciiTheme="majorBidi" w:hAnsiTheme="majorBidi" w:cstheme="majorBidi"/>
          <w:sz w:val="24"/>
          <w:szCs w:val="24"/>
        </w:rPr>
        <w:t xml:space="preserve"> By divided </w:t>
      </w:r>
      <w:proofErr w:type="spellStart"/>
      <w:r>
        <w:rPr>
          <w:rFonts w:asciiTheme="majorBidi" w:hAnsiTheme="majorBidi" w:cstheme="majorBidi"/>
          <w:sz w:val="24"/>
          <w:szCs w:val="24"/>
        </w:rPr>
        <w:t>Eqs</w:t>
      </w:r>
      <w:proofErr w:type="spellEnd"/>
      <w:r>
        <w:rPr>
          <w:rFonts w:asciiTheme="majorBidi" w:hAnsiTheme="majorBidi" w:cstheme="majorBidi"/>
          <w:sz w:val="24"/>
          <w:szCs w:val="24"/>
        </w:rPr>
        <w:t xml:space="preserve">. (15-16) over </w:t>
      </w:r>
      <w:r>
        <w:rPr>
          <w:rFonts w:asciiTheme="majorBidi" w:hAnsiTheme="majorBidi" w:cstheme="majorBidi"/>
          <w:position w:val="-12"/>
          <w:sz w:val="24"/>
          <w:szCs w:val="24"/>
        </w:rPr>
        <w:object w:dxaOrig="285" w:dyaOrig="435" w14:anchorId="0D365600">
          <v:shape id="_x0000_i1062" type="#_x0000_t75" style="width:14.25pt;height:21.75pt" o:ole="">
            <v:imagedata r:id="rId79" o:title=""/>
          </v:shape>
          <o:OLEObject Type="Embed" ProgID="Equation.DSMT4" ShapeID="_x0000_i1062" DrawAspect="Content" ObjectID="_1743454533" r:id="rId80"/>
        </w:object>
      </w:r>
      <w:r>
        <w:rPr>
          <w:rFonts w:asciiTheme="majorBidi" w:hAnsiTheme="majorBidi" w:cstheme="majorBidi"/>
          <w:sz w:val="24"/>
          <w:szCs w:val="24"/>
        </w:rPr>
        <w:t>and take scales: -</w:t>
      </w:r>
    </w:p>
    <w:p w14:paraId="3704424E" w14:textId="77777777" w:rsidR="00D8591F" w:rsidRDefault="00D8591F" w:rsidP="00D8591F">
      <w:pPr>
        <w:rPr>
          <w:rFonts w:asciiTheme="majorBidi" w:hAnsiTheme="majorBidi" w:cstheme="majorBidi"/>
          <w:sz w:val="24"/>
          <w:szCs w:val="24"/>
        </w:rPr>
      </w:pPr>
      <w:r>
        <w:rPr>
          <w:rFonts w:asciiTheme="majorBidi" w:hAnsiTheme="majorBidi" w:cstheme="majorBidi"/>
          <w:position w:val="-30"/>
          <w:sz w:val="24"/>
          <w:szCs w:val="24"/>
        </w:rPr>
        <w:object w:dxaOrig="6765" w:dyaOrig="720" w14:anchorId="788E05B4">
          <v:shape id="_x0000_i1063" type="#_x0000_t75" style="width:338.25pt;height:36pt" o:ole="">
            <v:imagedata r:id="rId81" o:title=""/>
          </v:shape>
          <o:OLEObject Type="Embed" ProgID="Equation.DSMT4" ShapeID="_x0000_i1063" DrawAspect="Content" ObjectID="_1743454534" r:id="rId82"/>
        </w:object>
      </w:r>
      <w:r>
        <w:rPr>
          <w:rFonts w:asciiTheme="majorBidi" w:hAnsiTheme="majorBidi" w:cstheme="majorBidi"/>
          <w:sz w:val="24"/>
          <w:szCs w:val="24"/>
        </w:rPr>
        <w:t xml:space="preserve">                      (17)</w:t>
      </w:r>
    </w:p>
    <w:p w14:paraId="397087EC" w14:textId="77777777" w:rsidR="00D8591F" w:rsidRDefault="00D8591F" w:rsidP="00D8591F">
      <w:pPr>
        <w:rPr>
          <w:rFonts w:asciiTheme="majorBidi" w:hAnsiTheme="majorBidi" w:cstheme="majorBidi"/>
          <w:sz w:val="24"/>
          <w:szCs w:val="24"/>
        </w:rPr>
      </w:pPr>
      <w:r>
        <w:rPr>
          <w:rFonts w:asciiTheme="majorBidi" w:hAnsiTheme="majorBidi" w:cstheme="majorBidi"/>
          <w:sz w:val="24"/>
          <w:szCs w:val="24"/>
        </w:rPr>
        <w:t>Then the equation of motion of system become: -</w:t>
      </w:r>
    </w:p>
    <w:p w14:paraId="2D1B3D8E" w14:textId="77777777" w:rsidR="00D8591F" w:rsidRDefault="00D8591F" w:rsidP="00D8591F">
      <w:pPr>
        <w:rPr>
          <w:rFonts w:asciiTheme="majorBidi" w:hAnsiTheme="majorBidi" w:cstheme="majorBidi"/>
          <w:sz w:val="24"/>
          <w:szCs w:val="24"/>
        </w:rPr>
      </w:pPr>
      <w:r>
        <w:rPr>
          <w:rFonts w:asciiTheme="majorBidi" w:hAnsiTheme="majorBidi" w:cstheme="majorBidi"/>
          <w:position w:val="-12"/>
          <w:sz w:val="24"/>
          <w:szCs w:val="24"/>
        </w:rPr>
        <w:object w:dxaOrig="6765" w:dyaOrig="435" w14:anchorId="7B7DC412">
          <v:shape id="_x0000_i1064" type="#_x0000_t75" style="width:338.25pt;height:21.75pt" o:ole="">
            <v:imagedata r:id="rId83" o:title=""/>
          </v:shape>
          <o:OLEObject Type="Embed" ProgID="Equation.DSMT4" ShapeID="_x0000_i1064" DrawAspect="Content" ObjectID="_1743454535" r:id="rId84"/>
        </w:object>
      </w:r>
      <w:r>
        <w:rPr>
          <w:rFonts w:asciiTheme="majorBidi" w:hAnsiTheme="majorBidi" w:cstheme="majorBidi"/>
          <w:sz w:val="24"/>
          <w:szCs w:val="24"/>
        </w:rPr>
        <w:t xml:space="preserve">                       (18)</w:t>
      </w:r>
    </w:p>
    <w:p w14:paraId="09153BBE" w14:textId="77777777" w:rsidR="00D8591F" w:rsidRDefault="00D8591F" w:rsidP="00D8591F">
      <w:pPr>
        <w:rPr>
          <w:rFonts w:asciiTheme="majorBidi" w:hAnsiTheme="majorBidi" w:cstheme="majorBidi"/>
          <w:sz w:val="24"/>
          <w:szCs w:val="24"/>
        </w:rPr>
      </w:pPr>
      <w:r>
        <w:rPr>
          <w:rFonts w:asciiTheme="majorBidi" w:hAnsiTheme="majorBidi" w:cstheme="majorBidi"/>
          <w:position w:val="-12"/>
          <w:sz w:val="24"/>
          <w:szCs w:val="24"/>
        </w:rPr>
        <w:object w:dxaOrig="7200" w:dyaOrig="435" w14:anchorId="22D7E625">
          <v:shape id="_x0000_i1065" type="#_x0000_t75" style="width:5in;height:21.75pt" o:ole="">
            <v:imagedata r:id="rId85" o:title=""/>
          </v:shape>
          <o:OLEObject Type="Embed" ProgID="Equation.DSMT4" ShapeID="_x0000_i1065" DrawAspect="Content" ObjectID="_1743454536" r:id="rId86"/>
        </w:object>
      </w:r>
      <w:r>
        <w:rPr>
          <w:rFonts w:asciiTheme="majorBidi" w:hAnsiTheme="majorBidi" w:cstheme="majorBidi"/>
          <w:sz w:val="24"/>
          <w:szCs w:val="24"/>
        </w:rPr>
        <w:t xml:space="preserve">               (19)</w:t>
      </w:r>
    </w:p>
    <w:p w14:paraId="011812B6" w14:textId="77777777" w:rsidR="000C3478" w:rsidRPr="00D8591F" w:rsidRDefault="000C3478" w:rsidP="00D8591F">
      <w:bookmarkStart w:id="0" w:name="_GoBack"/>
      <w:bookmarkEnd w:id="0"/>
    </w:p>
    <w:sectPr w:rsidR="000C3478" w:rsidRPr="00D8591F" w:rsidSect="009E4B06">
      <w:pgSz w:w="12240" w:h="15840"/>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91F"/>
    <w:rsid w:val="000C3478"/>
    <w:rsid w:val="002E3E1C"/>
    <w:rsid w:val="009A114F"/>
    <w:rsid w:val="009E4B06"/>
    <w:rsid w:val="00D8591F"/>
    <w:rsid w:val="00FC40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664C4"/>
  <w15:chartTrackingRefBased/>
  <w15:docId w15:val="{9C5E59DE-6A8E-4C75-A012-083BB66D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91F"/>
    <w:pPr>
      <w:spacing w:line="254" w:lineRule="auto"/>
    </w:pPr>
  </w:style>
  <w:style w:type="paragraph" w:styleId="Heading1">
    <w:name w:val="heading 1"/>
    <w:basedOn w:val="Normal"/>
    <w:next w:val="Normal"/>
    <w:link w:val="Heading1Char"/>
    <w:uiPriority w:val="9"/>
    <w:qFormat/>
    <w:rsid w:val="009A114F"/>
    <w:pPr>
      <w:keepNext/>
      <w:keepLines/>
      <w:numPr>
        <w:numId w:val="10"/>
      </w:numPr>
      <w:pBdr>
        <w:bottom w:val="single" w:sz="4" w:space="1" w:color="595959" w:themeColor="text1" w:themeTint="A6"/>
      </w:pBdr>
      <w:spacing w:before="360" w:line="259" w:lineRule="auto"/>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9A114F"/>
    <w:pPr>
      <w:keepNext/>
      <w:keepLines/>
      <w:numPr>
        <w:ilvl w:val="1"/>
        <w:numId w:val="10"/>
      </w:numPr>
      <w:spacing w:before="360" w:after="0" w:line="259" w:lineRule="auto"/>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9A114F"/>
    <w:pPr>
      <w:keepNext/>
      <w:keepLines/>
      <w:numPr>
        <w:ilvl w:val="2"/>
        <w:numId w:val="10"/>
      </w:numPr>
      <w:spacing w:before="200" w:after="0" w:line="259" w:lineRule="auto"/>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9A114F"/>
    <w:pPr>
      <w:keepNext/>
      <w:keepLines/>
      <w:numPr>
        <w:ilvl w:val="3"/>
        <w:numId w:val="10"/>
      </w:numPr>
      <w:spacing w:before="200" w:after="0" w:line="259" w:lineRule="auto"/>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9A114F"/>
    <w:pPr>
      <w:keepNext/>
      <w:keepLines/>
      <w:numPr>
        <w:ilvl w:val="4"/>
        <w:numId w:val="10"/>
      </w:numPr>
      <w:spacing w:before="200" w:after="0" w:line="259" w:lineRule="auto"/>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9A114F"/>
    <w:pPr>
      <w:keepNext/>
      <w:keepLines/>
      <w:numPr>
        <w:ilvl w:val="5"/>
        <w:numId w:val="10"/>
      </w:numPr>
      <w:spacing w:before="200" w:after="0" w:line="259" w:lineRule="auto"/>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9A114F"/>
    <w:pPr>
      <w:keepNext/>
      <w:keepLines/>
      <w:numPr>
        <w:ilvl w:val="6"/>
        <w:numId w:val="10"/>
      </w:numPr>
      <w:spacing w:before="200" w:after="0" w:line="259"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A114F"/>
    <w:pPr>
      <w:keepNext/>
      <w:keepLines/>
      <w:numPr>
        <w:ilvl w:val="7"/>
        <w:numId w:val="10"/>
      </w:numPr>
      <w:spacing w:before="200" w:after="0" w:line="259"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A114F"/>
    <w:pPr>
      <w:keepNext/>
      <w:keepLines/>
      <w:numPr>
        <w:ilvl w:val="8"/>
        <w:numId w:val="10"/>
      </w:numPr>
      <w:spacing w:before="200" w:after="0" w:line="259"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14F"/>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9A114F"/>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9A114F"/>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9A114F"/>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9A114F"/>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9A114F"/>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9A114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A114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A114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A114F"/>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9A114F"/>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9A114F"/>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9A114F"/>
    <w:pPr>
      <w:numPr>
        <w:ilvl w:val="1"/>
      </w:numPr>
      <w:spacing w:line="259" w:lineRule="auto"/>
    </w:pPr>
    <w:rPr>
      <w:color w:val="5A5A5A" w:themeColor="text1" w:themeTint="A5"/>
      <w:spacing w:val="10"/>
    </w:rPr>
  </w:style>
  <w:style w:type="character" w:customStyle="1" w:styleId="SubtitleChar">
    <w:name w:val="Subtitle Char"/>
    <w:basedOn w:val="DefaultParagraphFont"/>
    <w:link w:val="Subtitle"/>
    <w:uiPriority w:val="11"/>
    <w:rsid w:val="009A114F"/>
    <w:rPr>
      <w:color w:val="5A5A5A" w:themeColor="text1" w:themeTint="A5"/>
      <w:spacing w:val="10"/>
    </w:rPr>
  </w:style>
  <w:style w:type="character" w:styleId="Strong">
    <w:name w:val="Strong"/>
    <w:basedOn w:val="DefaultParagraphFont"/>
    <w:uiPriority w:val="22"/>
    <w:qFormat/>
    <w:rsid w:val="009A114F"/>
    <w:rPr>
      <w:b/>
      <w:bCs/>
      <w:color w:val="000000" w:themeColor="text1"/>
    </w:rPr>
  </w:style>
  <w:style w:type="character" w:styleId="Emphasis">
    <w:name w:val="Emphasis"/>
    <w:basedOn w:val="DefaultParagraphFont"/>
    <w:uiPriority w:val="20"/>
    <w:qFormat/>
    <w:rsid w:val="009A114F"/>
    <w:rPr>
      <w:i/>
      <w:iCs/>
      <w:color w:val="auto"/>
    </w:rPr>
  </w:style>
  <w:style w:type="paragraph" w:styleId="NoSpacing">
    <w:name w:val="No Spacing"/>
    <w:uiPriority w:val="1"/>
    <w:qFormat/>
    <w:rsid w:val="009A114F"/>
    <w:pPr>
      <w:spacing w:after="0" w:line="240" w:lineRule="auto"/>
    </w:pPr>
  </w:style>
  <w:style w:type="paragraph" w:styleId="Quote">
    <w:name w:val="Quote"/>
    <w:basedOn w:val="Normal"/>
    <w:next w:val="Normal"/>
    <w:link w:val="QuoteChar"/>
    <w:uiPriority w:val="29"/>
    <w:qFormat/>
    <w:rsid w:val="009A114F"/>
    <w:pPr>
      <w:spacing w:before="160" w:line="259" w:lineRule="auto"/>
      <w:ind w:left="720" w:right="720"/>
    </w:pPr>
    <w:rPr>
      <w:i/>
      <w:iCs/>
      <w:color w:val="000000" w:themeColor="text1"/>
    </w:rPr>
  </w:style>
  <w:style w:type="character" w:customStyle="1" w:styleId="QuoteChar">
    <w:name w:val="Quote Char"/>
    <w:basedOn w:val="DefaultParagraphFont"/>
    <w:link w:val="Quote"/>
    <w:uiPriority w:val="29"/>
    <w:rsid w:val="009A114F"/>
    <w:rPr>
      <w:i/>
      <w:iCs/>
      <w:color w:val="000000" w:themeColor="text1"/>
    </w:rPr>
  </w:style>
  <w:style w:type="paragraph" w:styleId="IntenseQuote">
    <w:name w:val="Intense Quote"/>
    <w:basedOn w:val="Normal"/>
    <w:next w:val="Normal"/>
    <w:link w:val="IntenseQuoteChar"/>
    <w:uiPriority w:val="30"/>
    <w:qFormat/>
    <w:rsid w:val="009A114F"/>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color w:val="000000" w:themeColor="text1"/>
    </w:rPr>
  </w:style>
  <w:style w:type="character" w:customStyle="1" w:styleId="IntenseQuoteChar">
    <w:name w:val="Intense Quote Char"/>
    <w:basedOn w:val="DefaultParagraphFont"/>
    <w:link w:val="IntenseQuote"/>
    <w:uiPriority w:val="30"/>
    <w:rsid w:val="009A114F"/>
    <w:rPr>
      <w:color w:val="000000" w:themeColor="text1"/>
      <w:shd w:val="clear" w:color="auto" w:fill="F2F2F2" w:themeFill="background1" w:themeFillShade="F2"/>
    </w:rPr>
  </w:style>
  <w:style w:type="character" w:styleId="SubtleEmphasis">
    <w:name w:val="Subtle Emphasis"/>
    <w:basedOn w:val="DefaultParagraphFont"/>
    <w:uiPriority w:val="19"/>
    <w:qFormat/>
    <w:rsid w:val="009A114F"/>
    <w:rPr>
      <w:i/>
      <w:iCs/>
      <w:color w:val="404040" w:themeColor="text1" w:themeTint="BF"/>
    </w:rPr>
  </w:style>
  <w:style w:type="character" w:styleId="IntenseEmphasis">
    <w:name w:val="Intense Emphasis"/>
    <w:basedOn w:val="DefaultParagraphFont"/>
    <w:uiPriority w:val="21"/>
    <w:qFormat/>
    <w:rsid w:val="009A114F"/>
    <w:rPr>
      <w:b/>
      <w:bCs/>
      <w:i/>
      <w:iCs/>
      <w:caps/>
    </w:rPr>
  </w:style>
  <w:style w:type="character" w:styleId="SubtleReference">
    <w:name w:val="Subtle Reference"/>
    <w:basedOn w:val="DefaultParagraphFont"/>
    <w:uiPriority w:val="31"/>
    <w:qFormat/>
    <w:rsid w:val="009A114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A114F"/>
    <w:rPr>
      <w:b/>
      <w:bCs/>
      <w:smallCaps/>
      <w:u w:val="single"/>
    </w:rPr>
  </w:style>
  <w:style w:type="character" w:styleId="BookTitle">
    <w:name w:val="Book Title"/>
    <w:basedOn w:val="DefaultParagraphFont"/>
    <w:uiPriority w:val="33"/>
    <w:qFormat/>
    <w:rsid w:val="009A114F"/>
    <w:rPr>
      <w:b w:val="0"/>
      <w:bCs w:val="0"/>
      <w:smallCaps/>
      <w:spacing w:val="5"/>
    </w:rPr>
  </w:style>
  <w:style w:type="paragraph" w:styleId="TOCHeading">
    <w:name w:val="TOC Heading"/>
    <w:basedOn w:val="Heading1"/>
    <w:next w:val="Normal"/>
    <w:uiPriority w:val="39"/>
    <w:semiHidden/>
    <w:unhideWhenUsed/>
    <w:qFormat/>
    <w:rsid w:val="009A114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43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oleObject" Target="embeddings/oleObject23.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32.bin"/><Relationship Id="rId76" Type="http://schemas.openxmlformats.org/officeDocument/2006/relationships/oleObject" Target="embeddings/oleObject36.bin"/><Relationship Id="rId84" Type="http://schemas.openxmlformats.org/officeDocument/2006/relationships/oleObject" Target="embeddings/oleObject40.bin"/><Relationship Id="rId7" Type="http://schemas.openxmlformats.org/officeDocument/2006/relationships/image" Target="media/image2.wmf"/><Relationship Id="rId71" Type="http://schemas.openxmlformats.org/officeDocument/2006/relationships/image" Target="media/image34.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5.bin"/><Relationship Id="rId79" Type="http://schemas.openxmlformats.org/officeDocument/2006/relationships/image" Target="media/image38.wmf"/><Relationship Id="rId87" Type="http://schemas.openxmlformats.org/officeDocument/2006/relationships/fontTable" Target="fontTable.xml"/><Relationship Id="rId5" Type="http://schemas.openxmlformats.org/officeDocument/2006/relationships/image" Target="media/image1.wmf"/><Relationship Id="rId61" Type="http://schemas.openxmlformats.org/officeDocument/2006/relationships/image" Target="media/image29.wmf"/><Relationship Id="rId82" Type="http://schemas.openxmlformats.org/officeDocument/2006/relationships/oleObject" Target="embeddings/oleObject39.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33.wmf"/><Relationship Id="rId77" Type="http://schemas.openxmlformats.org/officeDocument/2006/relationships/image" Target="media/image37.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80" Type="http://schemas.openxmlformats.org/officeDocument/2006/relationships/oleObject" Target="embeddings/oleObject38.bin"/><Relationship Id="rId85" Type="http://schemas.openxmlformats.org/officeDocument/2006/relationships/image" Target="media/image41.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861</Words>
  <Characters>4913</Characters>
  <Application>Microsoft Office Word</Application>
  <DocSecurity>0</DocSecurity>
  <Lines>40</Lines>
  <Paragraphs>11</Paragraphs>
  <ScaleCrop>false</ScaleCrop>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Marwa</dc:creator>
  <cp:keywords/>
  <dc:description/>
  <cp:lastModifiedBy>Marwa</cp:lastModifiedBy>
  <cp:revision>1</cp:revision>
  <dcterms:created xsi:type="dcterms:W3CDTF">2023-04-19T21:40:00Z</dcterms:created>
  <dcterms:modified xsi:type="dcterms:W3CDTF">2023-04-19T22:08:00Z</dcterms:modified>
</cp:coreProperties>
</file>