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21FFE" w14:textId="77777777" w:rsidR="00CD189A" w:rsidRDefault="00CD189A" w:rsidP="00CD189A">
      <w:pPr>
        <w:rPr>
          <w:b/>
          <w:bCs/>
          <w:shd w:val="clear" w:color="auto" w:fill="FFFFFF"/>
        </w:rPr>
      </w:pPr>
      <w:r>
        <w:rPr>
          <w:b/>
          <w:bCs/>
          <w:shd w:val="clear" w:color="auto" w:fill="FFFFFF"/>
        </w:rPr>
        <w:t>TABLES AND LEGENDS</w:t>
      </w:r>
    </w:p>
    <w:p w14:paraId="2A1246F7" w14:textId="77777777" w:rsidR="00CD189A" w:rsidRPr="00B41D57" w:rsidRDefault="00CD189A" w:rsidP="00CD189A">
      <w:pPr>
        <w:spacing w:line="480" w:lineRule="auto"/>
        <w:jc w:val="both"/>
        <w:rPr>
          <w:color w:val="FF0000"/>
        </w:rPr>
      </w:pPr>
      <w:r w:rsidRPr="00B41D57">
        <w:rPr>
          <w:b/>
          <w:bCs/>
        </w:rPr>
        <w:t xml:space="preserve">Table 1. Validation process stages for </w:t>
      </w:r>
      <w:r>
        <w:rPr>
          <w:b/>
          <w:bCs/>
        </w:rPr>
        <w:t xml:space="preserve">methods used to assess </w:t>
      </w:r>
      <w:r w:rsidRPr="00B41D57">
        <w:rPr>
          <w:b/>
          <w:bCs/>
        </w:rPr>
        <w:t xml:space="preserve">vector control </w:t>
      </w:r>
      <w:r>
        <w:rPr>
          <w:b/>
          <w:bCs/>
        </w:rPr>
        <w:t>tools</w:t>
      </w:r>
      <w:r w:rsidRPr="00B41D57">
        <w:t xml:space="preserve"> </w:t>
      </w:r>
    </w:p>
    <w:tbl>
      <w:tblPr>
        <w:tblStyle w:val="TableGrid"/>
        <w:tblW w:w="11406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2404"/>
        <w:gridCol w:w="2531"/>
        <w:gridCol w:w="2303"/>
        <w:gridCol w:w="2466"/>
      </w:tblGrid>
      <w:tr w:rsidR="00CD189A" w:rsidRPr="005D359A" w14:paraId="7748F55D" w14:textId="77777777" w:rsidTr="007A0546">
        <w:trPr>
          <w:trHeight w:val="197"/>
          <w:tblHeader/>
          <w:jc w:val="center"/>
        </w:trPr>
        <w:tc>
          <w:tcPr>
            <w:tcW w:w="1702" w:type="dxa"/>
            <w:hideMark/>
          </w:tcPr>
          <w:p w14:paraId="1A393698" w14:textId="77777777" w:rsidR="00CD189A" w:rsidRPr="00B41D57" w:rsidRDefault="00CD189A" w:rsidP="007A0546">
            <w:pPr>
              <w:spacing w:line="360" w:lineRule="auto"/>
              <w:jc w:val="both"/>
            </w:pPr>
          </w:p>
        </w:tc>
        <w:tc>
          <w:tcPr>
            <w:tcW w:w="2404" w:type="dxa"/>
            <w:hideMark/>
          </w:tcPr>
          <w:p w14:paraId="1FF015ED" w14:textId="77777777" w:rsidR="00CD189A" w:rsidRPr="00B41D57" w:rsidRDefault="00CD189A" w:rsidP="007A0546">
            <w:pPr>
              <w:spacing w:line="360" w:lineRule="auto"/>
            </w:pPr>
            <w:r w:rsidRPr="00B41D57">
              <w:rPr>
                <w:b/>
                <w:bCs/>
              </w:rPr>
              <w:t>1) Preliminary development</w:t>
            </w:r>
          </w:p>
        </w:tc>
        <w:tc>
          <w:tcPr>
            <w:tcW w:w="2531" w:type="dxa"/>
            <w:hideMark/>
          </w:tcPr>
          <w:p w14:paraId="5885DB1F" w14:textId="77777777" w:rsidR="00CD189A" w:rsidRPr="00B41D57" w:rsidRDefault="00CD189A" w:rsidP="007A0546">
            <w:pPr>
              <w:spacing w:line="360" w:lineRule="auto"/>
            </w:pPr>
            <w:r w:rsidRPr="00B41D57">
              <w:rPr>
                <w:b/>
                <w:bCs/>
              </w:rPr>
              <w:t>2) Feasibility experiments</w:t>
            </w:r>
          </w:p>
        </w:tc>
        <w:tc>
          <w:tcPr>
            <w:tcW w:w="2303" w:type="dxa"/>
            <w:hideMark/>
          </w:tcPr>
          <w:p w14:paraId="22340CAE" w14:textId="77777777" w:rsidR="00CD189A" w:rsidRPr="00B41D57" w:rsidRDefault="00CD189A" w:rsidP="007A0546">
            <w:pPr>
              <w:spacing w:line="360" w:lineRule="auto"/>
              <w:jc w:val="both"/>
            </w:pPr>
            <w:r w:rsidRPr="00B41D57">
              <w:rPr>
                <w:b/>
                <w:bCs/>
              </w:rPr>
              <w:t>3) Internal validation</w:t>
            </w:r>
          </w:p>
        </w:tc>
        <w:tc>
          <w:tcPr>
            <w:tcW w:w="2466" w:type="dxa"/>
            <w:hideMark/>
          </w:tcPr>
          <w:p w14:paraId="41D72F93" w14:textId="77777777" w:rsidR="00CD189A" w:rsidRPr="00B41D57" w:rsidRDefault="00CD189A" w:rsidP="007A0546">
            <w:pPr>
              <w:spacing w:line="360" w:lineRule="auto"/>
              <w:jc w:val="both"/>
            </w:pPr>
            <w:r w:rsidRPr="00B41D57">
              <w:rPr>
                <w:b/>
                <w:bCs/>
              </w:rPr>
              <w:t>4) External validation</w:t>
            </w:r>
          </w:p>
        </w:tc>
      </w:tr>
      <w:tr w:rsidR="00CD189A" w:rsidRPr="005D359A" w14:paraId="21735BFD" w14:textId="77777777" w:rsidTr="007A0546">
        <w:trPr>
          <w:trHeight w:val="385"/>
          <w:jc w:val="center"/>
        </w:trPr>
        <w:tc>
          <w:tcPr>
            <w:tcW w:w="1702" w:type="dxa"/>
            <w:hideMark/>
          </w:tcPr>
          <w:p w14:paraId="44F9DE41" w14:textId="77777777" w:rsidR="00CD189A" w:rsidRPr="00B41D57" w:rsidRDefault="00CD189A" w:rsidP="007A0546">
            <w:pPr>
              <w:spacing w:line="360" w:lineRule="auto"/>
              <w:jc w:val="both"/>
            </w:pPr>
            <w:r w:rsidRPr="00B41D57">
              <w:rPr>
                <w:b/>
                <w:bCs/>
              </w:rPr>
              <w:t>Method Goal</w:t>
            </w:r>
          </w:p>
        </w:tc>
        <w:tc>
          <w:tcPr>
            <w:tcW w:w="2404" w:type="dxa"/>
            <w:hideMark/>
          </w:tcPr>
          <w:p w14:paraId="40D04BFD" w14:textId="77777777" w:rsidR="00CD189A" w:rsidRPr="00B41D57" w:rsidRDefault="00CD189A" w:rsidP="007A0546">
            <w:pPr>
              <w:spacing w:line="360" w:lineRule="auto"/>
            </w:pPr>
            <w:r w:rsidRPr="00B41D57">
              <w:t xml:space="preserve">Method designed/ modified and </w:t>
            </w:r>
            <w:r>
              <w:t xml:space="preserve">method performance </w:t>
            </w:r>
            <w:r w:rsidRPr="00B41D57">
              <w:t>solidly understood</w:t>
            </w:r>
          </w:p>
        </w:tc>
        <w:tc>
          <w:tcPr>
            <w:tcW w:w="2531" w:type="dxa"/>
            <w:hideMark/>
          </w:tcPr>
          <w:p w14:paraId="120003BA" w14:textId="77777777" w:rsidR="00CD189A" w:rsidRPr="00B41D57" w:rsidRDefault="00CD189A" w:rsidP="007A0546">
            <w:pPr>
              <w:spacing w:line="360" w:lineRule="auto"/>
            </w:pPr>
            <w:r w:rsidRPr="00B41D57">
              <w:t>Scientifically sound</w:t>
            </w:r>
            <w:r>
              <w:t>, repeatable and efficient method</w:t>
            </w:r>
          </w:p>
        </w:tc>
        <w:tc>
          <w:tcPr>
            <w:tcW w:w="2303" w:type="dxa"/>
            <w:hideMark/>
          </w:tcPr>
          <w:p w14:paraId="259BAFBE" w14:textId="77777777" w:rsidR="00CD189A" w:rsidRPr="00B41D57" w:rsidRDefault="00CD189A" w:rsidP="007A0546">
            <w:pPr>
              <w:spacing w:line="360" w:lineRule="auto"/>
            </w:pPr>
            <w:r w:rsidRPr="00B41D57">
              <w:t>Minimally validated method</w:t>
            </w:r>
          </w:p>
        </w:tc>
        <w:tc>
          <w:tcPr>
            <w:tcW w:w="2466" w:type="dxa"/>
            <w:hideMark/>
          </w:tcPr>
          <w:p w14:paraId="60B1D633" w14:textId="77777777" w:rsidR="00CD189A" w:rsidRPr="00B41D57" w:rsidRDefault="00CD189A" w:rsidP="007A0546">
            <w:pPr>
              <w:spacing w:line="360" w:lineRule="auto"/>
            </w:pPr>
            <w:r w:rsidRPr="00B41D57">
              <w:t>Fully validated method</w:t>
            </w:r>
          </w:p>
        </w:tc>
      </w:tr>
      <w:tr w:rsidR="00CD189A" w:rsidRPr="005D359A" w14:paraId="5EB79F0B" w14:textId="77777777" w:rsidTr="007A0546">
        <w:trPr>
          <w:trHeight w:val="749"/>
          <w:jc w:val="center"/>
        </w:trPr>
        <w:tc>
          <w:tcPr>
            <w:tcW w:w="1702" w:type="dxa"/>
            <w:hideMark/>
          </w:tcPr>
          <w:p w14:paraId="619CBD3E" w14:textId="77777777" w:rsidR="00CD189A" w:rsidRPr="00B41D57" w:rsidRDefault="00CD189A" w:rsidP="007A0546">
            <w:pPr>
              <w:spacing w:line="360" w:lineRule="auto"/>
              <w:jc w:val="both"/>
            </w:pPr>
            <w:r w:rsidRPr="00B41D57">
              <w:rPr>
                <w:b/>
                <w:bCs/>
              </w:rPr>
              <w:t>Analytic Goals</w:t>
            </w:r>
          </w:p>
        </w:tc>
        <w:tc>
          <w:tcPr>
            <w:tcW w:w="2404" w:type="dxa"/>
            <w:hideMark/>
          </w:tcPr>
          <w:p w14:paraId="5514E68A" w14:textId="77777777" w:rsidR="00CD189A" w:rsidRDefault="00CD189A" w:rsidP="00CD189A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</w:pPr>
            <w:r w:rsidRPr="00B41D57">
              <w:t>Build robustness into the method</w:t>
            </w:r>
          </w:p>
          <w:p w14:paraId="1DDD0F02" w14:textId="77777777" w:rsidR="00CD189A" w:rsidRDefault="00CD189A" w:rsidP="007A0546">
            <w:pPr>
              <w:spacing w:line="360" w:lineRule="auto"/>
            </w:pPr>
          </w:p>
          <w:p w14:paraId="44956F28" w14:textId="77777777" w:rsidR="00CD189A" w:rsidRPr="00B41D57" w:rsidRDefault="00CD189A" w:rsidP="00CD189A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</w:pPr>
            <w:r>
              <w:t>Ensure repeatable and reliable data generation</w:t>
            </w:r>
          </w:p>
        </w:tc>
        <w:tc>
          <w:tcPr>
            <w:tcW w:w="2531" w:type="dxa"/>
            <w:hideMark/>
          </w:tcPr>
          <w:p w14:paraId="33D62A8C" w14:textId="77777777" w:rsidR="00CD189A" w:rsidRPr="00B41D57" w:rsidRDefault="00CD189A" w:rsidP="007A0546">
            <w:pPr>
              <w:spacing w:line="360" w:lineRule="auto"/>
            </w:pPr>
            <w:r w:rsidRPr="00B41D57">
              <w:t>Establish results for appropriate validation elements</w:t>
            </w:r>
          </w:p>
        </w:tc>
        <w:tc>
          <w:tcPr>
            <w:tcW w:w="2303" w:type="dxa"/>
            <w:hideMark/>
          </w:tcPr>
          <w:p w14:paraId="3A2B0E9B" w14:textId="77777777" w:rsidR="00CD189A" w:rsidRDefault="00CD189A" w:rsidP="00CD189A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</w:pPr>
            <w:r w:rsidRPr="00B41D57">
              <w:t xml:space="preserve">Limited method comparison </w:t>
            </w:r>
            <w:r>
              <w:t>in a single site</w:t>
            </w:r>
          </w:p>
          <w:p w14:paraId="20DC30AB" w14:textId="77777777" w:rsidR="00CD189A" w:rsidRDefault="00CD189A" w:rsidP="007A0546">
            <w:pPr>
              <w:spacing w:line="360" w:lineRule="auto"/>
            </w:pPr>
          </w:p>
          <w:p w14:paraId="3A43DA3A" w14:textId="77777777" w:rsidR="00CD189A" w:rsidRPr="00B41D57" w:rsidRDefault="00CD189A" w:rsidP="00CD189A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</w:pPr>
            <w:r>
              <w:t>Defined method performance characteristics at a single site</w:t>
            </w:r>
          </w:p>
        </w:tc>
        <w:tc>
          <w:tcPr>
            <w:tcW w:w="2466" w:type="dxa"/>
            <w:hideMark/>
          </w:tcPr>
          <w:p w14:paraId="5817AF32" w14:textId="77777777" w:rsidR="00CD189A" w:rsidRDefault="00CD189A" w:rsidP="00CD189A">
            <w:pPr>
              <w:pStyle w:val="ListParagraph"/>
              <w:numPr>
                <w:ilvl w:val="0"/>
                <w:numId w:val="6"/>
              </w:numPr>
              <w:spacing w:line="360" w:lineRule="auto"/>
            </w:pPr>
            <w:r w:rsidRPr="00B41D57">
              <w:t xml:space="preserve">Extensive evaluation of </w:t>
            </w:r>
            <w:r>
              <w:t>method in multiple sites</w:t>
            </w:r>
          </w:p>
          <w:p w14:paraId="1FA8FFFC" w14:textId="77777777" w:rsidR="00CD189A" w:rsidRDefault="00CD189A" w:rsidP="007A0546">
            <w:pPr>
              <w:spacing w:line="360" w:lineRule="auto"/>
            </w:pPr>
          </w:p>
          <w:p w14:paraId="317132D3" w14:textId="77777777" w:rsidR="00CD189A" w:rsidRPr="00B41D57" w:rsidRDefault="00CD189A" w:rsidP="00CD189A">
            <w:pPr>
              <w:pStyle w:val="ListParagraph"/>
              <w:numPr>
                <w:ilvl w:val="0"/>
                <w:numId w:val="6"/>
              </w:numPr>
              <w:spacing w:line="360" w:lineRule="auto"/>
            </w:pPr>
            <w:r>
              <w:t>Defined method performance characteristics at several sites</w:t>
            </w:r>
          </w:p>
        </w:tc>
      </w:tr>
      <w:tr w:rsidR="00CD189A" w:rsidRPr="005D359A" w14:paraId="2EF190ED" w14:textId="77777777" w:rsidTr="007A0546">
        <w:trPr>
          <w:trHeight w:val="1532"/>
          <w:jc w:val="center"/>
        </w:trPr>
        <w:tc>
          <w:tcPr>
            <w:tcW w:w="1702" w:type="dxa"/>
            <w:hideMark/>
          </w:tcPr>
          <w:p w14:paraId="455D5365" w14:textId="77777777" w:rsidR="00CD189A" w:rsidRPr="00211D71" w:rsidRDefault="00CD189A" w:rsidP="007A0546">
            <w:pPr>
              <w:spacing w:line="360" w:lineRule="auto"/>
              <w:jc w:val="both"/>
            </w:pPr>
            <w:r w:rsidRPr="00211D71">
              <w:rPr>
                <w:b/>
                <w:bCs/>
              </w:rPr>
              <w:t>Documentation Requirements/</w:t>
            </w:r>
            <w:r>
              <w:rPr>
                <w:b/>
                <w:bCs/>
              </w:rPr>
              <w:t>O</w:t>
            </w:r>
            <w:r w:rsidRPr="00211D71">
              <w:rPr>
                <w:b/>
                <w:bCs/>
              </w:rPr>
              <w:t>utput</w:t>
            </w:r>
          </w:p>
        </w:tc>
        <w:tc>
          <w:tcPr>
            <w:tcW w:w="2404" w:type="dxa"/>
            <w:hideMark/>
          </w:tcPr>
          <w:p w14:paraId="285520D6" w14:textId="77777777" w:rsidR="00CD189A" w:rsidRPr="00211D71" w:rsidRDefault="00CD189A" w:rsidP="007A0546">
            <w:pPr>
              <w:spacing w:line="360" w:lineRule="auto"/>
            </w:pPr>
            <w:r>
              <w:t>Initial</w:t>
            </w:r>
            <w:r w:rsidRPr="00211D71">
              <w:t xml:space="preserve"> </w:t>
            </w:r>
            <w:r>
              <w:t xml:space="preserve">method validation study </w:t>
            </w:r>
            <w:r w:rsidRPr="00211D71">
              <w:t>protocol</w:t>
            </w:r>
          </w:p>
          <w:p w14:paraId="64D96EBB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 xml:space="preserve">Define the design, application, purpose, and scope of the method </w:t>
            </w:r>
          </w:p>
          <w:p w14:paraId="0479F698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 xml:space="preserve">Define the </w:t>
            </w:r>
            <w:r>
              <w:t>endpoint</w:t>
            </w:r>
            <w:r w:rsidRPr="00211D71">
              <w:t>(s)</w:t>
            </w:r>
          </w:p>
          <w:p w14:paraId="55F5E5F5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Define the analytical requirements (performance parameters and acceptance criteria)</w:t>
            </w:r>
          </w:p>
          <w:p w14:paraId="5583BF72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lastRenderedPageBreak/>
              <w:t>Define testing conditions</w:t>
            </w:r>
          </w:p>
          <w:p w14:paraId="3A545148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Define controls and control ranges</w:t>
            </w:r>
          </w:p>
          <w:p w14:paraId="4FBEFAF7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Select comparator method (where applicable)</w:t>
            </w:r>
          </w:p>
          <w:p w14:paraId="6CAEBE54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 xml:space="preserve">Conduct baseline experiments </w:t>
            </w:r>
          </w:p>
        </w:tc>
        <w:tc>
          <w:tcPr>
            <w:tcW w:w="2531" w:type="dxa"/>
            <w:hideMark/>
          </w:tcPr>
          <w:p w14:paraId="06C88C3D" w14:textId="77777777" w:rsidR="00CD189A" w:rsidRPr="00211D71" w:rsidRDefault="00CD189A" w:rsidP="007A0546">
            <w:pPr>
              <w:spacing w:line="360" w:lineRule="auto"/>
            </w:pPr>
            <w:r w:rsidRPr="00211D71">
              <w:lastRenderedPageBreak/>
              <w:t>Draft SOP</w:t>
            </w:r>
            <w:r>
              <w:t xml:space="preserve"> for the method</w:t>
            </w:r>
          </w:p>
          <w:p w14:paraId="56B8AD0B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 xml:space="preserve">Define the final </w:t>
            </w:r>
            <w:r>
              <w:t>endpoint</w:t>
            </w:r>
            <w:r w:rsidRPr="00211D71">
              <w:t>(s) for validation</w:t>
            </w:r>
          </w:p>
          <w:p w14:paraId="05D35145" w14:textId="77777777" w:rsidR="00CD189A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Define strains for validation</w:t>
            </w:r>
          </w:p>
          <w:p w14:paraId="16E1887B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Define testing conditions for conduct of validation</w:t>
            </w:r>
          </w:p>
          <w:p w14:paraId="653D83F0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Propose a suitable experimental design for validation (sample size, testing pattern, and testing period as necessary)</w:t>
            </w:r>
          </w:p>
          <w:p w14:paraId="03FB834E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lastRenderedPageBreak/>
              <w:t xml:space="preserve">Verify relevant performance characteristics (compare performance parameters results to the pre-specified acceptance criteria) </w:t>
            </w:r>
          </w:p>
          <w:p w14:paraId="62E8F723" w14:textId="77777777" w:rsidR="00CD189A" w:rsidRPr="00211D71" w:rsidRDefault="00CD189A" w:rsidP="007A0546">
            <w:pPr>
              <w:spacing w:line="360" w:lineRule="auto"/>
            </w:pPr>
          </w:p>
        </w:tc>
        <w:tc>
          <w:tcPr>
            <w:tcW w:w="2303" w:type="dxa"/>
            <w:hideMark/>
          </w:tcPr>
          <w:p w14:paraId="1E5DF593" w14:textId="77777777" w:rsidR="00CD189A" w:rsidRPr="00211D71" w:rsidRDefault="00CD189A" w:rsidP="007A0546">
            <w:pPr>
              <w:spacing w:line="360" w:lineRule="auto"/>
            </w:pPr>
            <w:r>
              <w:lastRenderedPageBreak/>
              <w:t>Internal validation</w:t>
            </w:r>
            <w:r w:rsidRPr="00211D71">
              <w:t xml:space="preserve"> protocol and SOP</w:t>
            </w:r>
            <w:r>
              <w:t xml:space="preserve"> for the method</w:t>
            </w:r>
            <w:r w:rsidRPr="00211D71">
              <w:t xml:space="preserve"> </w:t>
            </w:r>
          </w:p>
          <w:p w14:paraId="15A2C58C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 xml:space="preserve">Analytical requirements stated </w:t>
            </w:r>
          </w:p>
          <w:p w14:paraId="208147BB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Method claim drafted</w:t>
            </w:r>
          </w:p>
          <w:p w14:paraId="1AA9896F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Identify laboratories/sites for external validation</w:t>
            </w:r>
          </w:p>
          <w:p w14:paraId="750A1926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Compile a data package</w:t>
            </w:r>
          </w:p>
        </w:tc>
        <w:tc>
          <w:tcPr>
            <w:tcW w:w="2466" w:type="dxa"/>
            <w:hideMark/>
          </w:tcPr>
          <w:p w14:paraId="1F73BEFE" w14:textId="77777777" w:rsidR="00CD189A" w:rsidRPr="00211D71" w:rsidRDefault="00CD189A" w:rsidP="007A0546">
            <w:pPr>
              <w:spacing w:line="360" w:lineRule="auto"/>
            </w:pPr>
            <w:r>
              <w:t>External</w:t>
            </w:r>
            <w:r w:rsidRPr="00211D71">
              <w:t xml:space="preserve"> validation protocol and report with the method ‘fitness for purpose’ statement </w:t>
            </w:r>
          </w:p>
          <w:p w14:paraId="3672D73D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Method final claim produced</w:t>
            </w:r>
          </w:p>
          <w:p w14:paraId="6EB80524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Analytical requirements stated</w:t>
            </w:r>
          </w:p>
          <w:p w14:paraId="24AA28F2" w14:textId="77777777" w:rsidR="00CD189A" w:rsidRPr="00211D71" w:rsidRDefault="00CD189A" w:rsidP="00CD189A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 w:rsidRPr="00211D71">
              <w:t>Implementation</w:t>
            </w:r>
            <w:r>
              <w:t xml:space="preserve"> can be recommended</w:t>
            </w:r>
          </w:p>
        </w:tc>
      </w:tr>
    </w:tbl>
    <w:p w14:paraId="045192BE" w14:textId="77777777" w:rsidR="00CD189A" w:rsidRPr="008E3E32" w:rsidRDefault="00CD189A" w:rsidP="00CD189A">
      <w:pPr>
        <w:spacing w:line="480" w:lineRule="auto"/>
        <w:jc w:val="both"/>
        <w:rPr>
          <w:b/>
          <w:bCs/>
          <w:i/>
          <w:iCs/>
        </w:rPr>
      </w:pPr>
      <w:r w:rsidRPr="00211D71">
        <w:t xml:space="preserve">*adapted from </w:t>
      </w:r>
      <w:sdt>
        <w:sdtPr>
          <w:rPr>
            <w:color w:val="000000"/>
          </w:rPr>
          <w:tag w:val="MENDELEY_CITATION_v3_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"/>
          <w:id w:val="-633944919"/>
          <w:placeholder>
            <w:docPart w:val="8C491E3789CC40DF8CA44BE39B4F600E"/>
          </w:placeholder>
        </w:sdtPr>
        <w:sdtContent>
          <w:r w:rsidRPr="00F250D5">
            <w:rPr>
              <w:color w:val="000000"/>
            </w:rPr>
            <w:t>[21,28]</w:t>
          </w:r>
        </w:sdtContent>
      </w:sdt>
    </w:p>
    <w:p w14:paraId="487730CE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1F982801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2B4367AF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53ED7CB0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58D55D27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0C638C9E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62164F01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0CE1CFC1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4DEBD24A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6AEF3D0B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7705B8DE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31920FD0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4B757F72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75A70CEE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24A80278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5C7380BF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561F0058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7E5D0B74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528D5906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139D2D00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0FD4091B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546E1BD0" w14:textId="77777777" w:rsidR="00CD189A" w:rsidRPr="00576E10" w:rsidRDefault="00CD189A" w:rsidP="00CD189A">
      <w:pPr>
        <w:spacing w:line="480" w:lineRule="auto"/>
        <w:jc w:val="both"/>
        <w:rPr>
          <w:rFonts w:cstheme="minorHAnsi"/>
          <w:b/>
          <w:bCs/>
        </w:rPr>
      </w:pPr>
      <w:r w:rsidRPr="00C84FAD">
        <w:rPr>
          <w:b/>
          <w:bCs/>
        </w:rPr>
        <w:t xml:space="preserve">Table </w:t>
      </w:r>
      <w:r>
        <w:rPr>
          <w:b/>
          <w:bCs/>
        </w:rPr>
        <w:t>3</w:t>
      </w:r>
      <w:r w:rsidRPr="00C84FAD">
        <w:rPr>
          <w:b/>
          <w:bCs/>
        </w:rPr>
        <w:t xml:space="preserve">. </w:t>
      </w:r>
      <w:r>
        <w:rPr>
          <w:rFonts w:cstheme="minorHAnsi"/>
          <w:b/>
          <w:bCs/>
        </w:rPr>
        <w:t>Replication experiments stages</w:t>
      </w:r>
    </w:p>
    <w:tbl>
      <w:tblPr>
        <w:tblStyle w:val="TableGrid"/>
        <w:tblW w:w="9412" w:type="dxa"/>
        <w:tblLook w:val="04A0" w:firstRow="1" w:lastRow="0" w:firstColumn="1" w:lastColumn="0" w:noHBand="0" w:noVBand="1"/>
      </w:tblPr>
      <w:tblGrid>
        <w:gridCol w:w="4326"/>
        <w:gridCol w:w="5086"/>
      </w:tblGrid>
      <w:tr w:rsidR="00CD189A" w:rsidRPr="00A743AA" w14:paraId="6F71B8B1" w14:textId="77777777" w:rsidTr="007A0546">
        <w:trPr>
          <w:trHeight w:val="262"/>
          <w:tblHeader/>
        </w:trPr>
        <w:tc>
          <w:tcPr>
            <w:tcW w:w="4326" w:type="dxa"/>
          </w:tcPr>
          <w:p w14:paraId="1F2DCD96" w14:textId="77777777" w:rsidR="00CD189A" w:rsidRPr="00A743AA" w:rsidRDefault="00CD189A" w:rsidP="007A0546">
            <w:pPr>
              <w:spacing w:line="360" w:lineRule="auto"/>
              <w:rPr>
                <w:rFonts w:cstheme="minorHAnsi"/>
                <w:b/>
                <w:bCs/>
              </w:rPr>
            </w:pPr>
            <w:r w:rsidRPr="00A743AA">
              <w:rPr>
                <w:rFonts w:cstheme="minorHAnsi"/>
                <w:b/>
                <w:bCs/>
              </w:rPr>
              <w:t>Stage</w:t>
            </w:r>
          </w:p>
        </w:tc>
        <w:tc>
          <w:tcPr>
            <w:tcW w:w="5086" w:type="dxa"/>
          </w:tcPr>
          <w:p w14:paraId="3B34B0DC" w14:textId="77777777" w:rsidR="00CD189A" w:rsidRPr="00A743AA" w:rsidRDefault="00CD189A" w:rsidP="007A0546">
            <w:pPr>
              <w:spacing w:line="360" w:lineRule="auto"/>
              <w:rPr>
                <w:rFonts w:cstheme="minorHAnsi"/>
                <w:b/>
                <w:bCs/>
              </w:rPr>
            </w:pPr>
            <w:r w:rsidRPr="00A743AA">
              <w:rPr>
                <w:rFonts w:cstheme="minorHAnsi"/>
                <w:b/>
                <w:bCs/>
              </w:rPr>
              <w:t>Notes</w:t>
            </w:r>
          </w:p>
        </w:tc>
      </w:tr>
      <w:tr w:rsidR="00CD189A" w:rsidRPr="00655D42" w14:paraId="2B7053D2" w14:textId="77777777" w:rsidTr="007A0546">
        <w:trPr>
          <w:trHeight w:val="808"/>
        </w:trPr>
        <w:tc>
          <w:tcPr>
            <w:tcW w:w="4326" w:type="dxa"/>
          </w:tcPr>
          <w:p w14:paraId="78C75728" w14:textId="77777777" w:rsidR="00CD189A" w:rsidRPr="00655D42" w:rsidRDefault="00CD189A" w:rsidP="00CD189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5"/>
              <w:rPr>
                <w:rFonts w:cstheme="minorHAnsi"/>
              </w:rPr>
            </w:pPr>
            <w:r w:rsidRPr="00655D42">
              <w:rPr>
                <w:rFonts w:cstheme="minorHAnsi"/>
              </w:rPr>
              <w:t>Determine maximum number of replicates that can be performed in a single day</w:t>
            </w:r>
          </w:p>
        </w:tc>
        <w:tc>
          <w:tcPr>
            <w:tcW w:w="5086" w:type="dxa"/>
          </w:tcPr>
          <w:p w14:paraId="12679949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Four</w:t>
            </w:r>
            <w:r w:rsidRPr="00655D42">
              <w:rPr>
                <w:rFonts w:cstheme="minorHAnsi"/>
              </w:rPr>
              <w:t xml:space="preserve"> replicates are the minimum to calculate within-</w:t>
            </w:r>
            <w:r>
              <w:rPr>
                <w:rFonts w:cstheme="minorHAnsi"/>
              </w:rPr>
              <w:t>day</w:t>
            </w:r>
            <w:r w:rsidRPr="00655D42">
              <w:rPr>
                <w:rFonts w:cstheme="minorHAnsi"/>
              </w:rPr>
              <w:t xml:space="preserve"> imprecision</w:t>
            </w:r>
            <w:r>
              <w:rPr>
                <w:rFonts w:cstheme="minorHAnsi"/>
              </w:rPr>
              <w:t>. This number also accounts for potential outlying observations.</w:t>
            </w:r>
          </w:p>
        </w:tc>
      </w:tr>
      <w:tr w:rsidR="00CD189A" w:rsidRPr="00655D42" w14:paraId="4E5E4569" w14:textId="77777777" w:rsidTr="007A0546">
        <w:trPr>
          <w:trHeight w:val="1833"/>
        </w:trPr>
        <w:tc>
          <w:tcPr>
            <w:tcW w:w="0" w:type="dxa"/>
          </w:tcPr>
          <w:p w14:paraId="0F4C7203" w14:textId="77777777" w:rsidR="00CD189A" w:rsidRPr="00655D42" w:rsidRDefault="00CD189A" w:rsidP="00CD189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5"/>
              <w:rPr>
                <w:rFonts w:cstheme="minorHAnsi"/>
              </w:rPr>
            </w:pPr>
            <w:r w:rsidRPr="00655D42">
              <w:rPr>
                <w:rFonts w:cstheme="minorHAnsi"/>
              </w:rPr>
              <w:t>Define total number of tests</w:t>
            </w:r>
            <w:r>
              <w:rPr>
                <w:rFonts w:cstheme="minorHAnsi"/>
              </w:rPr>
              <w:t xml:space="preserve"> based on desired number of replicates and feasibility</w:t>
            </w:r>
          </w:p>
        </w:tc>
        <w:tc>
          <w:tcPr>
            <w:tcW w:w="0" w:type="dxa"/>
          </w:tcPr>
          <w:p w14:paraId="02BEA4F3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  <w:r w:rsidRPr="00655D42">
              <w:rPr>
                <w:rFonts w:cstheme="minorHAnsi"/>
              </w:rPr>
              <w:t xml:space="preserve">Perform </w:t>
            </w:r>
            <w:r>
              <w:rPr>
                <w:rFonts w:cstheme="minorHAnsi"/>
              </w:rPr>
              <w:t>20-</w:t>
            </w:r>
            <w:r w:rsidRPr="00655D42">
              <w:rPr>
                <w:rFonts w:cstheme="minorHAnsi"/>
              </w:rPr>
              <w:t>30 replicates unless</w:t>
            </w:r>
            <w:r>
              <w:rPr>
                <w:rFonts w:cstheme="minorHAnsi"/>
              </w:rPr>
              <w:t xml:space="preserve"> </w:t>
            </w:r>
            <w:r w:rsidRPr="001D755F">
              <w:rPr>
                <w:rFonts w:cstheme="minorHAnsi"/>
              </w:rPr>
              <w:t>(Westgard, 2020)</w:t>
            </w:r>
          </w:p>
          <w:p w14:paraId="66CAB92B" w14:textId="77777777" w:rsidR="00CD189A" w:rsidRPr="00655D42" w:rsidRDefault="00CD189A" w:rsidP="00CD189A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720"/>
              <w:rPr>
                <w:rFonts w:cstheme="minorHAnsi"/>
              </w:rPr>
            </w:pPr>
            <w:r w:rsidRPr="00655D42">
              <w:rPr>
                <w:rFonts w:cstheme="minorHAnsi"/>
              </w:rPr>
              <w:t>Published data or</w:t>
            </w:r>
          </w:p>
          <w:p w14:paraId="0A2E9DFD" w14:textId="77777777" w:rsidR="00CD189A" w:rsidRPr="00253F59" w:rsidRDefault="00CD189A" w:rsidP="00CD189A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720"/>
              <w:rPr>
                <w:rFonts w:cstheme="minorHAnsi"/>
              </w:rPr>
            </w:pPr>
            <w:r w:rsidRPr="00655D42">
              <w:rPr>
                <w:rFonts w:cstheme="minorHAnsi"/>
              </w:rPr>
              <w:t>Preliminary development results</w:t>
            </w:r>
            <w:r>
              <w:rPr>
                <w:rFonts w:cstheme="minorHAnsi"/>
              </w:rPr>
              <w:t xml:space="preserve"> </w:t>
            </w:r>
            <w:r w:rsidRPr="00253F59">
              <w:rPr>
                <w:rFonts w:cstheme="minorHAnsi"/>
              </w:rPr>
              <w:t>indicate that 30 replicates are too few to evaluate measurement outcome.</w:t>
            </w:r>
          </w:p>
          <w:p w14:paraId="396FA497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</w:p>
          <w:p w14:paraId="0B09F8BE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  <w:r w:rsidRPr="00655D42">
              <w:rPr>
                <w:rFonts w:cstheme="minorHAnsi"/>
              </w:rPr>
              <w:t xml:space="preserve">Ensure sample size is sufficient to capture any downstream measurement outcomes, </w:t>
            </w:r>
            <w:r w:rsidRPr="00655D42">
              <w:rPr>
                <w:rFonts w:cstheme="minorHAnsi"/>
                <w:i/>
                <w:iCs/>
              </w:rPr>
              <w:t>e.g.</w:t>
            </w:r>
            <w:r w:rsidRPr="00655D42">
              <w:rPr>
                <w:rFonts w:cstheme="minorHAnsi"/>
              </w:rPr>
              <w:t xml:space="preserve"> fecundity</w:t>
            </w:r>
          </w:p>
          <w:p w14:paraId="18985A3B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</w:p>
          <w:p w14:paraId="27CA4EAB" w14:textId="77777777" w:rsidR="00CD189A" w:rsidRDefault="00CD189A" w:rsidP="007A054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Implement a balanced design where applicable. Here, t</w:t>
            </w:r>
            <w:r w:rsidRPr="00655D42">
              <w:rPr>
                <w:rFonts w:cstheme="minorHAnsi"/>
              </w:rPr>
              <w:t>he number of control replicates should equal the number of test replicates</w:t>
            </w:r>
            <w:r>
              <w:rPr>
                <w:rFonts w:cstheme="minorHAnsi"/>
              </w:rPr>
              <w:t>. If a balanced design is not practical, a larger proportion of the sample size should be allocated to treatment arms.</w:t>
            </w:r>
          </w:p>
          <w:p w14:paraId="1738C9AB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Refer to ‘Sample size’ section above for guidelines to determine sample sizes.</w:t>
            </w:r>
          </w:p>
          <w:p w14:paraId="789D6CE6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</w:p>
          <w:p w14:paraId="4A67B435" w14:textId="77777777" w:rsidR="00CD189A" w:rsidRDefault="00CD189A" w:rsidP="007A0546">
            <w:pPr>
              <w:spacing w:line="360" w:lineRule="auto"/>
              <w:rPr>
                <w:rFonts w:cstheme="minorHAnsi"/>
              </w:rPr>
            </w:pPr>
            <w:r w:rsidRPr="00655D42">
              <w:rPr>
                <w:rFonts w:cstheme="minorHAnsi"/>
              </w:rPr>
              <w:t xml:space="preserve">Replication experiments are performed for the entire defined reportable range </w:t>
            </w:r>
            <w:r w:rsidRPr="001D755F">
              <w:rPr>
                <w:rFonts w:cstheme="minorHAnsi"/>
              </w:rPr>
              <w:t>(minimum 4 points</w:t>
            </w:r>
            <w:r>
              <w:rPr>
                <w:rFonts w:cstheme="minorHAnsi"/>
              </w:rPr>
              <w:t xml:space="preserve"> with 20-30 replicates tested for each</w:t>
            </w:r>
            <w:r w:rsidRPr="001D755F">
              <w:rPr>
                <w:rFonts w:cstheme="minorHAnsi"/>
              </w:rPr>
              <w:t>)</w:t>
            </w:r>
            <w:r>
              <w:rPr>
                <w:rFonts w:cstheme="minorHAnsi"/>
              </w:rPr>
              <w:t>, where appropriate.</w:t>
            </w:r>
          </w:p>
          <w:p w14:paraId="07792A73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</w:p>
        </w:tc>
      </w:tr>
      <w:tr w:rsidR="00CD189A" w:rsidRPr="00655D42" w14:paraId="129D9125" w14:textId="77777777" w:rsidTr="007A0546">
        <w:trPr>
          <w:trHeight w:val="139"/>
        </w:trPr>
        <w:tc>
          <w:tcPr>
            <w:tcW w:w="4326" w:type="dxa"/>
          </w:tcPr>
          <w:p w14:paraId="11999980" w14:textId="77777777" w:rsidR="00CD189A" w:rsidRPr="00655D42" w:rsidRDefault="00CD189A" w:rsidP="00CD189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5"/>
              <w:rPr>
                <w:rFonts w:cstheme="minorHAnsi"/>
              </w:rPr>
            </w:pPr>
            <w:r w:rsidRPr="00655D42">
              <w:rPr>
                <w:rFonts w:cstheme="minorHAnsi"/>
              </w:rPr>
              <w:lastRenderedPageBreak/>
              <w:t>Perform experiments over the smallest possible number of days</w:t>
            </w:r>
          </w:p>
        </w:tc>
        <w:tc>
          <w:tcPr>
            <w:tcW w:w="5086" w:type="dxa"/>
          </w:tcPr>
          <w:p w14:paraId="4CA27A7F" w14:textId="77777777" w:rsidR="00CD189A" w:rsidRDefault="00CD189A" w:rsidP="007A054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A</w:t>
            </w:r>
            <w:r w:rsidRPr="00655D42">
              <w:rPr>
                <w:rFonts w:cstheme="minorHAnsi"/>
              </w:rPr>
              <w:t xml:space="preserve"> minimum of four </w:t>
            </w:r>
            <w:r>
              <w:rPr>
                <w:rFonts w:cstheme="minorHAnsi"/>
              </w:rPr>
              <w:t>replicates</w:t>
            </w:r>
            <w:r w:rsidRPr="00655D42">
              <w:rPr>
                <w:rFonts w:cstheme="minorHAnsi"/>
              </w:rPr>
              <w:t xml:space="preserve"> should be tested </w:t>
            </w:r>
            <w:r>
              <w:rPr>
                <w:rFonts w:cstheme="minorHAnsi"/>
              </w:rPr>
              <w:t>per day f</w:t>
            </w:r>
            <w:r w:rsidRPr="00655D42">
              <w:rPr>
                <w:rFonts w:cstheme="minorHAnsi"/>
              </w:rPr>
              <w:t>or a minimum of five days in replication studies</w:t>
            </w:r>
            <w:r>
              <w:rPr>
                <w:rFonts w:cstheme="minorHAnsi"/>
              </w:rPr>
              <w:t xml:space="preserve"> </w:t>
            </w:r>
            <w:r w:rsidRPr="00655D42">
              <w:rPr>
                <w:rFonts w:cstheme="minorHAnsi"/>
              </w:rPr>
              <w:t>(hold</w:t>
            </w:r>
            <w:r>
              <w:rPr>
                <w:rFonts w:cstheme="minorHAnsi"/>
              </w:rPr>
              <w:t>ing</w:t>
            </w:r>
            <w:r w:rsidRPr="00655D42">
              <w:rPr>
                <w:rFonts w:cstheme="minorHAnsi"/>
              </w:rPr>
              <w:t xml:space="preserve"> all the testing conditions/factors constant) to </w:t>
            </w:r>
            <w:r>
              <w:rPr>
                <w:rFonts w:cstheme="minorHAnsi"/>
              </w:rPr>
              <w:t>allow</w:t>
            </w:r>
            <w:r w:rsidRPr="00655D42">
              <w:rPr>
                <w:rFonts w:cstheme="minorHAnsi"/>
              </w:rPr>
              <w:t xml:space="preserve"> estima</w:t>
            </w:r>
            <w:r>
              <w:rPr>
                <w:rFonts w:cstheme="minorHAnsi"/>
              </w:rPr>
              <w:t>tion of</w:t>
            </w:r>
            <w:r w:rsidRPr="00655D42">
              <w:rPr>
                <w:rFonts w:cstheme="minorHAnsi"/>
              </w:rPr>
              <w:t xml:space="preserve"> the </w:t>
            </w:r>
            <w:r>
              <w:rPr>
                <w:rFonts w:cstheme="minorHAnsi"/>
              </w:rPr>
              <w:t xml:space="preserve">different levels of precision 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"/>
                <w:id w:val="1026747419"/>
                <w:placeholder>
                  <w:docPart w:val="8C491E3789CC40DF8CA44BE39B4F600E"/>
                </w:placeholder>
              </w:sdtPr>
              <w:sdtContent>
                <w:r w:rsidRPr="00F250D5">
                  <w:rPr>
                    <w:rFonts w:cstheme="minorHAnsi"/>
                    <w:color w:val="000000"/>
                  </w:rPr>
                  <w:t>[18,44]</w:t>
                </w:r>
              </w:sdtContent>
            </w:sdt>
            <w:r w:rsidRPr="00655D42">
              <w:rPr>
                <w:rFonts w:cstheme="minorHAnsi"/>
              </w:rPr>
              <w:t xml:space="preserve">. </w:t>
            </w:r>
          </w:p>
          <w:p w14:paraId="1042406B" w14:textId="77777777" w:rsidR="00CD189A" w:rsidRDefault="00CD189A" w:rsidP="007A0546">
            <w:pPr>
              <w:spacing w:line="360" w:lineRule="auto"/>
              <w:rPr>
                <w:rFonts w:cstheme="minorHAnsi"/>
              </w:rPr>
            </w:pPr>
          </w:p>
          <w:p w14:paraId="58ADFA06" w14:textId="77777777" w:rsidR="00CD189A" w:rsidRDefault="00CD189A" w:rsidP="007A054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Where possible a balanced (equal number of replicates) design should be employed.</w:t>
            </w:r>
          </w:p>
          <w:p w14:paraId="255D9804" w14:textId="77777777" w:rsidR="00CD189A" w:rsidRPr="00DA138A" w:rsidRDefault="00CD189A" w:rsidP="007A054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189A" w:rsidRPr="00655D42" w14:paraId="14DBD54D" w14:textId="77777777" w:rsidTr="007A0546">
        <w:trPr>
          <w:trHeight w:val="139"/>
        </w:trPr>
        <w:tc>
          <w:tcPr>
            <w:tcW w:w="4326" w:type="dxa"/>
          </w:tcPr>
          <w:p w14:paraId="41D5FB0E" w14:textId="77777777" w:rsidR="00CD189A" w:rsidRPr="00655D42" w:rsidRDefault="00CD189A" w:rsidP="00CD189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5"/>
              <w:rPr>
                <w:rFonts w:cstheme="minorHAnsi"/>
              </w:rPr>
            </w:pPr>
            <w:r w:rsidRPr="00655D42">
              <w:rPr>
                <w:rFonts w:cstheme="minorHAnsi"/>
              </w:rPr>
              <w:t>Results from single days of testing are used to estimate within-run</w:t>
            </w:r>
            <w:r>
              <w:rPr>
                <w:rFonts w:cstheme="minorHAnsi"/>
              </w:rPr>
              <w:t xml:space="preserve"> or day</w:t>
            </w:r>
            <w:r w:rsidRPr="00655D42">
              <w:rPr>
                <w:rFonts w:cstheme="minorHAnsi"/>
              </w:rPr>
              <w:t xml:space="preserve"> variation for each measurement outcome</w:t>
            </w:r>
          </w:p>
        </w:tc>
        <w:tc>
          <w:tcPr>
            <w:tcW w:w="5086" w:type="dxa"/>
          </w:tcPr>
          <w:p w14:paraId="490D0DEB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If multiple test days were considered, pooled within-run or day variance estimates are be calculated</w:t>
            </w:r>
          </w:p>
        </w:tc>
      </w:tr>
      <w:tr w:rsidR="00CD189A" w:rsidRPr="00655D42" w14:paraId="0F12BCAB" w14:textId="77777777" w:rsidTr="007A0546">
        <w:trPr>
          <w:trHeight w:val="139"/>
        </w:trPr>
        <w:tc>
          <w:tcPr>
            <w:tcW w:w="4326" w:type="dxa"/>
          </w:tcPr>
          <w:p w14:paraId="5092B826" w14:textId="77777777" w:rsidR="00CD189A" w:rsidRPr="00655D42" w:rsidRDefault="00CD189A" w:rsidP="00CD189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5"/>
              <w:rPr>
                <w:rFonts w:cstheme="minorHAnsi"/>
              </w:rPr>
            </w:pPr>
            <w:r w:rsidRPr="00655D42">
              <w:rPr>
                <w:rFonts w:cstheme="minorHAnsi"/>
              </w:rPr>
              <w:t xml:space="preserve">Results from </w:t>
            </w:r>
            <w:r>
              <w:rPr>
                <w:rFonts w:cstheme="minorHAnsi"/>
              </w:rPr>
              <w:t>multiple</w:t>
            </w:r>
            <w:r w:rsidRPr="00655D42">
              <w:rPr>
                <w:rFonts w:cstheme="minorHAnsi"/>
              </w:rPr>
              <w:t xml:space="preserve"> days of testing are used to estimate </w:t>
            </w:r>
            <w:r>
              <w:rPr>
                <w:rFonts w:cstheme="minorHAnsi"/>
              </w:rPr>
              <w:t>between</w:t>
            </w:r>
            <w:r w:rsidRPr="00655D42">
              <w:rPr>
                <w:rFonts w:cstheme="minorHAnsi"/>
              </w:rPr>
              <w:t>-run</w:t>
            </w:r>
            <w:r>
              <w:rPr>
                <w:rFonts w:cstheme="minorHAnsi"/>
              </w:rPr>
              <w:t xml:space="preserve"> or day</w:t>
            </w:r>
            <w:r w:rsidRPr="00655D42">
              <w:rPr>
                <w:rFonts w:cstheme="minorHAnsi"/>
              </w:rPr>
              <w:t xml:space="preserve"> variation for each measurement outcome</w:t>
            </w:r>
          </w:p>
        </w:tc>
        <w:tc>
          <w:tcPr>
            <w:tcW w:w="5086" w:type="dxa"/>
          </w:tcPr>
          <w:p w14:paraId="27AF6718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Calculate the between-days variance for the multiple testing days</w:t>
            </w:r>
          </w:p>
        </w:tc>
      </w:tr>
      <w:tr w:rsidR="00CD189A" w:rsidRPr="00655D42" w14:paraId="07A2BE62" w14:textId="77777777" w:rsidTr="007A0546">
        <w:trPr>
          <w:trHeight w:val="908"/>
        </w:trPr>
        <w:tc>
          <w:tcPr>
            <w:tcW w:w="4326" w:type="dxa"/>
          </w:tcPr>
          <w:p w14:paraId="5CDCA165" w14:textId="77777777" w:rsidR="00CD189A" w:rsidRPr="00655D42" w:rsidRDefault="00CD189A" w:rsidP="00CD189A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15"/>
              <w:rPr>
                <w:rFonts w:cstheme="minorHAnsi"/>
              </w:rPr>
            </w:pPr>
            <w:r w:rsidRPr="00655D42">
              <w:rPr>
                <w:rFonts w:cstheme="minorHAnsi"/>
              </w:rPr>
              <w:t>Whole dataset provides estimate of variance for sample size calculations for total replication study.</w:t>
            </w:r>
          </w:p>
        </w:tc>
        <w:tc>
          <w:tcPr>
            <w:tcW w:w="5086" w:type="dxa"/>
          </w:tcPr>
          <w:p w14:paraId="17287F27" w14:textId="77777777" w:rsidR="00CD189A" w:rsidRPr="00655D42" w:rsidRDefault="00CD189A" w:rsidP="007A054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Used to estimate the total error for an entire experiment</w:t>
            </w:r>
          </w:p>
        </w:tc>
      </w:tr>
    </w:tbl>
    <w:p w14:paraId="096E6675" w14:textId="77777777" w:rsidR="00CD189A" w:rsidRDefault="00CD189A" w:rsidP="00CD189A">
      <w:pPr>
        <w:rPr>
          <w:b/>
          <w:bCs/>
          <w:shd w:val="clear" w:color="auto" w:fill="FFFFFF"/>
        </w:rPr>
      </w:pPr>
    </w:p>
    <w:p w14:paraId="6B5D5A76" w14:textId="77777777" w:rsidR="00CD189A" w:rsidRDefault="00CD189A" w:rsidP="00CD189A">
      <w:pPr>
        <w:spacing w:after="120" w:line="480" w:lineRule="auto"/>
        <w:rPr>
          <w:b/>
          <w:bCs/>
        </w:rPr>
      </w:pPr>
      <w:r w:rsidRPr="00853A8A">
        <w:rPr>
          <w:b/>
          <w:bCs/>
        </w:rPr>
        <w:t>ADDITIONAL FILES</w:t>
      </w:r>
    </w:p>
    <w:p w14:paraId="051C9E99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15531"/>
    <w:multiLevelType w:val="hybridMultilevel"/>
    <w:tmpl w:val="6E145E18"/>
    <w:lvl w:ilvl="0" w:tplc="FAFC1C34">
      <w:start w:val="3"/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5F366C"/>
    <w:multiLevelType w:val="hybridMultilevel"/>
    <w:tmpl w:val="FC062D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97598"/>
    <w:multiLevelType w:val="hybridMultilevel"/>
    <w:tmpl w:val="0EEEFC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BC25DB"/>
    <w:multiLevelType w:val="hybridMultilevel"/>
    <w:tmpl w:val="FB64B5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785496"/>
    <w:multiLevelType w:val="hybridMultilevel"/>
    <w:tmpl w:val="86BEB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59E01F2"/>
    <w:multiLevelType w:val="hybridMultilevel"/>
    <w:tmpl w:val="B038CF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89A"/>
    <w:rsid w:val="000D4074"/>
    <w:rsid w:val="001E4B73"/>
    <w:rsid w:val="005314AC"/>
    <w:rsid w:val="009B53F0"/>
    <w:rsid w:val="00CD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25DFD"/>
  <w15:chartTrackingRefBased/>
  <w15:docId w15:val="{9F968F6A-B258-47FD-8F75-701DBCB87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89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CD189A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CD189A"/>
    <w:rPr>
      <w:lang w:val="en-GB"/>
    </w:rPr>
  </w:style>
  <w:style w:type="table" w:styleId="TableGrid">
    <w:name w:val="Table Grid"/>
    <w:basedOn w:val="TableNormal"/>
    <w:uiPriority w:val="39"/>
    <w:rsid w:val="00CD189A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C491E3789CC40DF8CA44BE39B4F60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84E2BA-37EB-40E8-8528-DCBAFA9B070E}"/>
      </w:docPartPr>
      <w:docPartBody>
        <w:p w:rsidR="00000000" w:rsidRDefault="00D43BD1" w:rsidP="00D43BD1">
          <w:pPr>
            <w:pStyle w:val="8C491E3789CC40DF8CA44BE39B4F600E"/>
          </w:pPr>
          <w:r w:rsidRPr="008D038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BD1"/>
    <w:rsid w:val="00103CDA"/>
    <w:rsid w:val="00D4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43BD1"/>
    <w:rPr>
      <w:color w:val="808080"/>
    </w:rPr>
  </w:style>
  <w:style w:type="paragraph" w:customStyle="1" w:styleId="8C491E3789CC40DF8CA44BE39B4F600E">
    <w:name w:val="8C491E3789CC40DF8CA44BE39B4F600E"/>
    <w:rsid w:val="00D43BD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596</Words>
  <Characters>3401</Characters>
  <Application>Microsoft Office Word</Application>
  <DocSecurity>0</DocSecurity>
  <Lines>28</Lines>
  <Paragraphs>7</Paragraphs>
  <ScaleCrop>false</ScaleCrop>
  <Company>Springer Nature</Company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2023-03-21T03:10:00Z</dcterms:created>
  <dcterms:modified xsi:type="dcterms:W3CDTF">2023-03-21T03:11:00Z</dcterms:modified>
</cp:coreProperties>
</file>