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B84E06" w14:textId="116E1D20" w:rsidR="00E21525" w:rsidRPr="00A024D8" w:rsidRDefault="00E147EE" w:rsidP="00E2152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</w:rPr>
      </w:pPr>
      <w:r w:rsidRPr="00932E07">
        <w:rPr>
          <w:rFonts w:ascii="Times New Roman" w:hAnsi="Times New Roman" w:cs="Times New Roman"/>
          <w:b/>
          <w:bCs/>
          <w:sz w:val="20"/>
        </w:rPr>
        <w:t xml:space="preserve">Supplementary </w:t>
      </w:r>
      <w:r w:rsidR="00E21525" w:rsidRPr="00932E07">
        <w:rPr>
          <w:rFonts w:ascii="Times New Roman" w:hAnsi="Times New Roman" w:cs="Times New Roman"/>
          <w:b/>
          <w:bCs/>
          <w:sz w:val="20"/>
        </w:rPr>
        <w:t>Table 1:</w:t>
      </w:r>
      <w:r w:rsidR="00E21525" w:rsidRPr="00A024D8">
        <w:rPr>
          <w:rFonts w:ascii="Times New Roman" w:hAnsi="Times New Roman" w:cs="Times New Roman"/>
          <w:sz w:val="20"/>
        </w:rPr>
        <w:t xml:space="preserve"> Sequence of Primers used for expression studies</w:t>
      </w:r>
    </w:p>
    <w:tbl>
      <w:tblPr>
        <w:tblStyle w:val="TableGrid"/>
        <w:tblpPr w:leftFromText="180" w:rightFromText="180" w:vertAnchor="page" w:horzAnchor="margin" w:tblpY="2211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1987"/>
        <w:gridCol w:w="2994"/>
        <w:gridCol w:w="1513"/>
        <w:gridCol w:w="1871"/>
      </w:tblGrid>
      <w:tr w:rsidR="00E21525" w:rsidRPr="00A024D8" w14:paraId="7575D482" w14:textId="77777777" w:rsidTr="00E21525"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</w:tcPr>
          <w:p w14:paraId="3BC4E3B1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</w:rPr>
            </w:pPr>
            <w:bookmarkStart w:id="0" w:name="_Hlk9520098"/>
            <w:r w:rsidRPr="00A024D8">
              <w:rPr>
                <w:rFonts w:ascii="Times New Roman" w:hAnsi="Times New Roman" w:cs="Times New Roman"/>
                <w:bCs/>
                <w:sz w:val="20"/>
              </w:rPr>
              <w:t>Genes</w:t>
            </w:r>
          </w:p>
        </w:tc>
        <w:tc>
          <w:tcPr>
            <w:tcW w:w="1991" w:type="dxa"/>
            <w:tcBorders>
              <w:top w:val="single" w:sz="4" w:space="0" w:color="auto"/>
              <w:bottom w:val="single" w:sz="4" w:space="0" w:color="auto"/>
            </w:tcBorders>
          </w:tcPr>
          <w:p w14:paraId="0B5FE1C9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</w:rPr>
            </w:pPr>
            <w:r w:rsidRPr="00A024D8">
              <w:rPr>
                <w:rFonts w:ascii="Times New Roman" w:hAnsi="Times New Roman" w:cs="Times New Roman"/>
                <w:bCs/>
                <w:sz w:val="20"/>
              </w:rPr>
              <w:t xml:space="preserve">Primers           </w:t>
            </w:r>
          </w:p>
        </w:tc>
        <w:tc>
          <w:tcPr>
            <w:tcW w:w="2984" w:type="dxa"/>
            <w:tcBorders>
              <w:top w:val="single" w:sz="4" w:space="0" w:color="auto"/>
              <w:bottom w:val="single" w:sz="4" w:space="0" w:color="auto"/>
            </w:tcBorders>
          </w:tcPr>
          <w:p w14:paraId="78658AD9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</w:rPr>
            </w:pPr>
            <w:r w:rsidRPr="00A024D8">
              <w:rPr>
                <w:rFonts w:ascii="Times New Roman" w:hAnsi="Times New Roman" w:cs="Times New Roman"/>
                <w:bCs/>
                <w:sz w:val="20"/>
              </w:rPr>
              <w:t xml:space="preserve">            Sequences</w:t>
            </w:r>
          </w:p>
        </w:tc>
        <w:tc>
          <w:tcPr>
            <w:tcW w:w="1515" w:type="dxa"/>
            <w:tcBorders>
              <w:top w:val="single" w:sz="4" w:space="0" w:color="auto"/>
              <w:bottom w:val="single" w:sz="4" w:space="0" w:color="auto"/>
            </w:tcBorders>
          </w:tcPr>
          <w:p w14:paraId="6A8C94D3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</w:rPr>
            </w:pPr>
            <w:r w:rsidRPr="00A024D8">
              <w:rPr>
                <w:rFonts w:ascii="Times New Roman" w:hAnsi="Times New Roman" w:cs="Times New Roman"/>
                <w:bCs/>
                <w:sz w:val="20"/>
              </w:rPr>
              <w:t>Product size</w:t>
            </w:r>
          </w:p>
        </w:tc>
        <w:tc>
          <w:tcPr>
            <w:tcW w:w="1874" w:type="dxa"/>
            <w:tcBorders>
              <w:top w:val="single" w:sz="4" w:space="0" w:color="auto"/>
              <w:bottom w:val="single" w:sz="4" w:space="0" w:color="auto"/>
            </w:tcBorders>
          </w:tcPr>
          <w:p w14:paraId="2E36555E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</w:rPr>
            </w:pPr>
            <w:r w:rsidRPr="00A024D8">
              <w:rPr>
                <w:rFonts w:ascii="Times New Roman" w:hAnsi="Times New Roman" w:cs="Times New Roman"/>
                <w:bCs/>
                <w:sz w:val="20"/>
              </w:rPr>
              <w:t>Annealing temp</w:t>
            </w:r>
          </w:p>
        </w:tc>
      </w:tr>
      <w:tr w:rsidR="00E21525" w:rsidRPr="00A024D8" w14:paraId="2D031F95" w14:textId="77777777" w:rsidTr="00E21525">
        <w:tc>
          <w:tcPr>
            <w:tcW w:w="1270" w:type="dxa"/>
            <w:tcBorders>
              <w:top w:val="single" w:sz="4" w:space="0" w:color="auto"/>
            </w:tcBorders>
          </w:tcPr>
          <w:p w14:paraId="44666581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A024D8">
              <w:rPr>
                <w:rFonts w:ascii="Times New Roman" w:hAnsi="Times New Roman" w:cs="Times New Roman"/>
                <w:sz w:val="20"/>
              </w:rPr>
              <w:t>Β-actin</w:t>
            </w:r>
          </w:p>
        </w:tc>
        <w:tc>
          <w:tcPr>
            <w:tcW w:w="1991" w:type="dxa"/>
            <w:tcBorders>
              <w:top w:val="single" w:sz="4" w:space="0" w:color="auto"/>
            </w:tcBorders>
          </w:tcPr>
          <w:p w14:paraId="2750DD75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A024D8">
              <w:rPr>
                <w:rFonts w:ascii="Times New Roman" w:hAnsi="Times New Roman" w:cs="Times New Roman"/>
                <w:sz w:val="20"/>
              </w:rPr>
              <w:t>Forward (5’-3’)</w:t>
            </w:r>
          </w:p>
        </w:tc>
        <w:tc>
          <w:tcPr>
            <w:tcW w:w="2984" w:type="dxa"/>
            <w:tcBorders>
              <w:top w:val="single" w:sz="4" w:space="0" w:color="auto"/>
            </w:tcBorders>
          </w:tcPr>
          <w:p w14:paraId="644C91F1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A024D8">
              <w:rPr>
                <w:rFonts w:ascii="Times New Roman" w:hAnsi="Times New Roman" w:cs="Times New Roman"/>
                <w:sz w:val="20"/>
                <w:lang w:bidi="ar-SA"/>
              </w:rPr>
              <w:t>AAATCTGGCACCACACCTTC</w:t>
            </w:r>
          </w:p>
        </w:tc>
        <w:tc>
          <w:tcPr>
            <w:tcW w:w="1515" w:type="dxa"/>
            <w:tcBorders>
              <w:top w:val="single" w:sz="4" w:space="0" w:color="auto"/>
            </w:tcBorders>
          </w:tcPr>
          <w:p w14:paraId="6887AC7B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A024D8">
              <w:rPr>
                <w:rFonts w:ascii="Times New Roman" w:hAnsi="Times New Roman" w:cs="Times New Roman"/>
                <w:sz w:val="20"/>
              </w:rPr>
              <w:t>168 bp</w:t>
            </w:r>
          </w:p>
        </w:tc>
        <w:tc>
          <w:tcPr>
            <w:tcW w:w="1874" w:type="dxa"/>
            <w:tcBorders>
              <w:top w:val="single" w:sz="4" w:space="0" w:color="auto"/>
            </w:tcBorders>
          </w:tcPr>
          <w:p w14:paraId="37F0D409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A024D8">
              <w:rPr>
                <w:rFonts w:ascii="Times New Roman" w:hAnsi="Times New Roman" w:cs="Times New Roman"/>
                <w:sz w:val="20"/>
              </w:rPr>
              <w:t>58</w:t>
            </w:r>
            <w:r w:rsidRPr="00A024D8">
              <w:rPr>
                <w:rFonts w:ascii="Times New Roman" w:hAnsi="Times New Roman" w:cs="Times New Roman"/>
                <w:sz w:val="20"/>
                <w:rtl/>
                <w:lang w:bidi="he-IL"/>
              </w:rPr>
              <w:t>֯</w:t>
            </w:r>
            <w:r w:rsidRPr="00A024D8">
              <w:rPr>
                <w:rFonts w:ascii="Times New Roman" w:hAnsi="Times New Roman" w:cs="Times New Roman"/>
                <w:sz w:val="20"/>
              </w:rPr>
              <w:t>C</w:t>
            </w:r>
          </w:p>
        </w:tc>
      </w:tr>
      <w:tr w:rsidR="00E21525" w:rsidRPr="00A024D8" w14:paraId="19981372" w14:textId="77777777" w:rsidTr="00E21525">
        <w:tc>
          <w:tcPr>
            <w:tcW w:w="1270" w:type="dxa"/>
          </w:tcPr>
          <w:p w14:paraId="6BDF6773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91" w:type="dxa"/>
          </w:tcPr>
          <w:p w14:paraId="74909C30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A024D8">
              <w:rPr>
                <w:rFonts w:ascii="Times New Roman" w:hAnsi="Times New Roman" w:cs="Times New Roman"/>
                <w:sz w:val="20"/>
              </w:rPr>
              <w:t>Reverse (5’-3’)</w:t>
            </w:r>
          </w:p>
        </w:tc>
        <w:tc>
          <w:tcPr>
            <w:tcW w:w="2984" w:type="dxa"/>
          </w:tcPr>
          <w:p w14:paraId="6AC4CF8D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A024D8">
              <w:rPr>
                <w:rFonts w:ascii="Times New Roman" w:hAnsi="Times New Roman" w:cs="Times New Roman"/>
                <w:sz w:val="20"/>
                <w:lang w:bidi="ar-SA"/>
              </w:rPr>
              <w:t>AGCACAGCCTGGATAGCAAC</w:t>
            </w:r>
          </w:p>
        </w:tc>
        <w:tc>
          <w:tcPr>
            <w:tcW w:w="1515" w:type="dxa"/>
          </w:tcPr>
          <w:p w14:paraId="1B5B46A4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74" w:type="dxa"/>
          </w:tcPr>
          <w:p w14:paraId="17B1C325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E21525" w:rsidRPr="00A024D8" w14:paraId="752CC0FC" w14:textId="77777777" w:rsidTr="00E21525">
        <w:tc>
          <w:tcPr>
            <w:tcW w:w="1270" w:type="dxa"/>
          </w:tcPr>
          <w:p w14:paraId="7A2ECE4F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A024D8">
              <w:rPr>
                <w:rFonts w:ascii="Times New Roman" w:hAnsi="Times New Roman" w:cs="Times New Roman"/>
                <w:sz w:val="20"/>
              </w:rPr>
              <w:t>ERCC4</w:t>
            </w:r>
          </w:p>
        </w:tc>
        <w:tc>
          <w:tcPr>
            <w:tcW w:w="1991" w:type="dxa"/>
          </w:tcPr>
          <w:p w14:paraId="70AD9AFE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A024D8">
              <w:rPr>
                <w:rFonts w:ascii="Times New Roman" w:hAnsi="Times New Roman" w:cs="Times New Roman"/>
                <w:sz w:val="20"/>
              </w:rPr>
              <w:t>Forward (5’-3’)</w:t>
            </w:r>
          </w:p>
        </w:tc>
        <w:tc>
          <w:tcPr>
            <w:tcW w:w="2984" w:type="dxa"/>
          </w:tcPr>
          <w:p w14:paraId="4F1FEA80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A024D8">
              <w:rPr>
                <w:rFonts w:ascii="Times New Roman" w:hAnsi="Times New Roman" w:cs="Times New Roman"/>
                <w:color w:val="000000"/>
                <w:sz w:val="20"/>
              </w:rPr>
              <w:t>AGACTGCTATACTGGACA</w:t>
            </w:r>
          </w:p>
        </w:tc>
        <w:tc>
          <w:tcPr>
            <w:tcW w:w="1515" w:type="dxa"/>
          </w:tcPr>
          <w:p w14:paraId="1673FD74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A024D8">
              <w:rPr>
                <w:rFonts w:ascii="Times New Roman" w:hAnsi="Times New Roman" w:cs="Times New Roman"/>
                <w:sz w:val="20"/>
              </w:rPr>
              <w:t>236 bp</w:t>
            </w:r>
          </w:p>
        </w:tc>
        <w:tc>
          <w:tcPr>
            <w:tcW w:w="1874" w:type="dxa"/>
          </w:tcPr>
          <w:p w14:paraId="7ACF1385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A024D8">
              <w:rPr>
                <w:rFonts w:ascii="Times New Roman" w:hAnsi="Times New Roman" w:cs="Times New Roman"/>
                <w:sz w:val="20"/>
              </w:rPr>
              <w:t>49</w:t>
            </w:r>
            <w:r w:rsidRPr="00A024D8">
              <w:rPr>
                <w:rFonts w:ascii="Times New Roman" w:hAnsi="Times New Roman" w:cs="Times New Roman"/>
                <w:sz w:val="20"/>
                <w:rtl/>
                <w:lang w:bidi="he-IL"/>
              </w:rPr>
              <w:t>֯</w:t>
            </w:r>
            <w:r w:rsidRPr="00A024D8">
              <w:rPr>
                <w:rFonts w:ascii="Times New Roman" w:hAnsi="Times New Roman" w:cs="Times New Roman"/>
                <w:sz w:val="20"/>
              </w:rPr>
              <w:t>C</w:t>
            </w:r>
          </w:p>
        </w:tc>
      </w:tr>
      <w:tr w:rsidR="00E21525" w:rsidRPr="00A024D8" w14:paraId="48B5AA72" w14:textId="77777777" w:rsidTr="00E21525">
        <w:tc>
          <w:tcPr>
            <w:tcW w:w="1270" w:type="dxa"/>
            <w:tcBorders>
              <w:bottom w:val="single" w:sz="4" w:space="0" w:color="auto"/>
            </w:tcBorders>
          </w:tcPr>
          <w:p w14:paraId="50F4847F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14:paraId="4F8BED34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A024D8">
              <w:rPr>
                <w:rFonts w:ascii="Times New Roman" w:hAnsi="Times New Roman" w:cs="Times New Roman"/>
                <w:sz w:val="20"/>
              </w:rPr>
              <w:t>Reverse (5’-3’)</w:t>
            </w:r>
          </w:p>
        </w:tc>
        <w:tc>
          <w:tcPr>
            <w:tcW w:w="2984" w:type="dxa"/>
            <w:tcBorders>
              <w:bottom w:val="single" w:sz="4" w:space="0" w:color="auto"/>
            </w:tcBorders>
          </w:tcPr>
          <w:p w14:paraId="18635A45" w14:textId="1C9B8429" w:rsidR="00E21525" w:rsidRPr="00A024D8" w:rsidRDefault="00E21525" w:rsidP="00E21525">
            <w:pPr>
              <w:pStyle w:val="HTMLPreformatted"/>
              <w:spacing w:line="48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024D8">
              <w:rPr>
                <w:rFonts w:ascii="Times New Roman" w:hAnsi="Times New Roman" w:cs="Times New Roman"/>
                <w:color w:val="000000"/>
              </w:rPr>
              <w:t>GACACAATCATACTGAGAG</w:t>
            </w: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14:paraId="368AD857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74" w:type="dxa"/>
            <w:tcBorders>
              <w:bottom w:val="single" w:sz="4" w:space="0" w:color="auto"/>
            </w:tcBorders>
          </w:tcPr>
          <w:p w14:paraId="079A6231" w14:textId="77777777" w:rsidR="00E21525" w:rsidRPr="00A024D8" w:rsidRDefault="00E21525" w:rsidP="004020A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bookmarkEnd w:id="0"/>
    </w:tbl>
    <w:p w14:paraId="4EEDE9FD" w14:textId="77777777" w:rsidR="00367F0C" w:rsidRDefault="00367F0C"/>
    <w:sectPr w:rsidR="00367F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I0sjCwMDEzNjQ2tzBX0lEKTi0uzszPAykwrAUANOzC9iwAAAA="/>
  </w:docVars>
  <w:rsids>
    <w:rsidRoot w:val="00367AC1"/>
    <w:rsid w:val="00035561"/>
    <w:rsid w:val="00275705"/>
    <w:rsid w:val="00367AC1"/>
    <w:rsid w:val="00367F0C"/>
    <w:rsid w:val="00932E07"/>
    <w:rsid w:val="00A024D8"/>
    <w:rsid w:val="00E147EE"/>
    <w:rsid w:val="00E2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5DA10"/>
  <w15:chartTrackingRefBased/>
  <w15:docId w15:val="{2AE2352C-B9E4-4FC4-BB17-5C1E03099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525"/>
    <w:rPr>
      <w:szCs w:val="20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1525"/>
    <w:pPr>
      <w:spacing w:after="0" w:line="240" w:lineRule="auto"/>
    </w:pPr>
    <w:rPr>
      <w:szCs w:val="20"/>
      <w:lang w:val="en-US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E2152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21525"/>
    <w:rPr>
      <w:rFonts w:ascii="Courier New" w:eastAsia="Times New Roman" w:hAnsi="Courier New" w:cs="Courier New"/>
      <w:sz w:val="20"/>
      <w:szCs w:val="20"/>
      <w:lang w:val="en-US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kumari anjali</dc:creator>
  <cp:keywords/>
  <dc:description/>
  <cp:lastModifiedBy>kumari anjali</cp:lastModifiedBy>
  <cp:revision>8</cp:revision>
  <dcterms:created xsi:type="dcterms:W3CDTF">2020-08-17T08:57:00Z</dcterms:created>
  <dcterms:modified xsi:type="dcterms:W3CDTF">2021-02-23T08:28:00Z</dcterms:modified>
</cp:coreProperties>
</file>