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5753CD" w14:textId="77777777" w:rsidR="001A038E" w:rsidRPr="00A374B5" w:rsidRDefault="001A038E" w:rsidP="001A038E">
      <w:pPr>
        <w:rPr>
          <w:lang w:val="en-GB"/>
        </w:rPr>
      </w:pPr>
      <w:r w:rsidRPr="00A374B5">
        <w:rPr>
          <w:lang w:val="en-GB"/>
        </w:rPr>
        <w:t>Table S1: PCQ-G</w:t>
      </w:r>
    </w:p>
    <w:p w14:paraId="4C36CBE5" w14:textId="77777777" w:rsidR="001A038E" w:rsidRPr="00A374B5" w:rsidRDefault="001A038E" w:rsidP="001A038E">
      <w:pPr>
        <w:rPr>
          <w:sz w:val="18"/>
          <w:szCs w:val="18"/>
          <w:lang w:val="en-US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1"/>
        <w:gridCol w:w="6946"/>
      </w:tblGrid>
      <w:tr w:rsidR="001A038E" w:rsidRPr="00A374B5" w14:paraId="42E30C86" w14:textId="77777777" w:rsidTr="00710A4E">
        <w:tc>
          <w:tcPr>
            <w:tcW w:w="1271" w:type="dxa"/>
            <w:tcBorders>
              <w:bottom w:val="single" w:sz="4" w:space="0" w:color="auto"/>
            </w:tcBorders>
          </w:tcPr>
          <w:p w14:paraId="6D38E3A9" w14:textId="77777777" w:rsidR="001A038E" w:rsidRPr="00A374B5" w:rsidRDefault="001A038E" w:rsidP="00710A4E">
            <w:pPr>
              <w:rPr>
                <w:sz w:val="18"/>
                <w:szCs w:val="18"/>
                <w:lang w:val="en-GB"/>
              </w:rPr>
            </w:pPr>
            <w:r w:rsidRPr="00A374B5">
              <w:rPr>
                <w:sz w:val="18"/>
                <w:szCs w:val="18"/>
                <w:lang w:val="en-GB"/>
              </w:rPr>
              <w:t>Item number</w:t>
            </w:r>
          </w:p>
        </w:tc>
        <w:tc>
          <w:tcPr>
            <w:tcW w:w="6946" w:type="dxa"/>
            <w:tcBorders>
              <w:bottom w:val="single" w:sz="4" w:space="0" w:color="auto"/>
            </w:tcBorders>
          </w:tcPr>
          <w:p w14:paraId="3A82B192" w14:textId="77777777" w:rsidR="001A038E" w:rsidRPr="00A374B5" w:rsidRDefault="001A038E" w:rsidP="00710A4E">
            <w:pPr>
              <w:rPr>
                <w:sz w:val="18"/>
                <w:szCs w:val="18"/>
                <w:lang w:val="en-GB"/>
              </w:rPr>
            </w:pPr>
            <w:r w:rsidRPr="00A374B5">
              <w:rPr>
                <w:sz w:val="18"/>
                <w:szCs w:val="18"/>
                <w:lang w:val="en-GB"/>
              </w:rPr>
              <w:t>Item content</w:t>
            </w:r>
          </w:p>
        </w:tc>
      </w:tr>
      <w:tr w:rsidR="001A038E" w:rsidRPr="00A374B5" w14:paraId="59B29791" w14:textId="77777777" w:rsidTr="00710A4E">
        <w:tc>
          <w:tcPr>
            <w:tcW w:w="1271" w:type="dxa"/>
            <w:tcBorders>
              <w:top w:val="single" w:sz="4" w:space="0" w:color="auto"/>
            </w:tcBorders>
          </w:tcPr>
          <w:p w14:paraId="1B644C65" w14:textId="77777777" w:rsidR="001A038E" w:rsidRPr="00A374B5" w:rsidRDefault="001A038E" w:rsidP="00710A4E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946" w:type="dxa"/>
            <w:tcBorders>
              <w:top w:val="single" w:sz="4" w:space="0" w:color="auto"/>
            </w:tcBorders>
          </w:tcPr>
          <w:p w14:paraId="71D37EC1" w14:textId="77777777" w:rsidR="001A038E" w:rsidRPr="00A374B5" w:rsidRDefault="001A038E" w:rsidP="00710A4E">
            <w:pPr>
              <w:rPr>
                <w:sz w:val="18"/>
                <w:szCs w:val="18"/>
              </w:rPr>
            </w:pPr>
            <w:r w:rsidRPr="00A374B5">
              <w:rPr>
                <w:b/>
                <w:bCs/>
                <w:sz w:val="18"/>
                <w:szCs w:val="18"/>
              </w:rPr>
              <w:t>Skala 1: Ein Klima von Sicherheit</w:t>
            </w:r>
          </w:p>
        </w:tc>
      </w:tr>
      <w:tr w:rsidR="001A038E" w:rsidRPr="00A374B5" w14:paraId="39DDFA94" w14:textId="77777777" w:rsidTr="00710A4E">
        <w:tc>
          <w:tcPr>
            <w:tcW w:w="1271" w:type="dxa"/>
          </w:tcPr>
          <w:p w14:paraId="336D6D6B" w14:textId="77777777" w:rsidR="001A038E" w:rsidRPr="00A374B5" w:rsidRDefault="001A038E" w:rsidP="00710A4E">
            <w:pPr>
              <w:rPr>
                <w:sz w:val="18"/>
                <w:szCs w:val="18"/>
              </w:rPr>
            </w:pPr>
            <w:r w:rsidRPr="00A374B5">
              <w:rPr>
                <w:sz w:val="18"/>
                <w:szCs w:val="18"/>
              </w:rPr>
              <w:t>1</w:t>
            </w:r>
          </w:p>
        </w:tc>
        <w:tc>
          <w:tcPr>
            <w:tcW w:w="6946" w:type="dxa"/>
          </w:tcPr>
          <w:p w14:paraId="080B7040" w14:textId="77777777" w:rsidR="001A038E" w:rsidRPr="00A374B5" w:rsidRDefault="001A038E" w:rsidP="00710A4E">
            <w:pPr>
              <w:rPr>
                <w:sz w:val="20"/>
                <w:szCs w:val="20"/>
              </w:rPr>
            </w:pPr>
            <w:r w:rsidRPr="00A374B5">
              <w:rPr>
                <w:sz w:val="20"/>
                <w:szCs w:val="20"/>
              </w:rPr>
              <w:t>Ein Ort, an dem ich mich willkommen fühle.</w:t>
            </w:r>
          </w:p>
        </w:tc>
      </w:tr>
      <w:tr w:rsidR="001A038E" w:rsidRPr="00A374B5" w14:paraId="3C19D0D4" w14:textId="77777777" w:rsidTr="00710A4E">
        <w:tc>
          <w:tcPr>
            <w:tcW w:w="1271" w:type="dxa"/>
          </w:tcPr>
          <w:p w14:paraId="13E2C381" w14:textId="77777777" w:rsidR="001A038E" w:rsidRPr="00A374B5" w:rsidRDefault="001A038E" w:rsidP="00710A4E">
            <w:pPr>
              <w:rPr>
                <w:sz w:val="18"/>
                <w:szCs w:val="18"/>
              </w:rPr>
            </w:pPr>
            <w:r w:rsidRPr="00A374B5">
              <w:rPr>
                <w:sz w:val="18"/>
                <w:szCs w:val="18"/>
              </w:rPr>
              <w:t>2</w:t>
            </w:r>
          </w:p>
        </w:tc>
        <w:tc>
          <w:tcPr>
            <w:tcW w:w="6946" w:type="dxa"/>
          </w:tcPr>
          <w:p w14:paraId="7D72E721" w14:textId="77777777" w:rsidR="001A038E" w:rsidRPr="00A374B5" w:rsidRDefault="001A038E" w:rsidP="00710A4E">
            <w:pPr>
              <w:rPr>
                <w:sz w:val="20"/>
                <w:szCs w:val="20"/>
              </w:rPr>
            </w:pPr>
            <w:r w:rsidRPr="00A374B5">
              <w:rPr>
                <w:sz w:val="20"/>
                <w:szCs w:val="20"/>
              </w:rPr>
              <w:t>Ein Ort, an dem ich mich als Person anerkannt fühle.</w:t>
            </w:r>
          </w:p>
        </w:tc>
      </w:tr>
      <w:tr w:rsidR="001A038E" w:rsidRPr="00A374B5" w14:paraId="0F3CF7E3" w14:textId="77777777" w:rsidTr="00710A4E">
        <w:tc>
          <w:tcPr>
            <w:tcW w:w="1271" w:type="dxa"/>
          </w:tcPr>
          <w:p w14:paraId="456D27F6" w14:textId="77777777" w:rsidR="001A038E" w:rsidRPr="00A374B5" w:rsidRDefault="001A038E" w:rsidP="00710A4E">
            <w:pPr>
              <w:rPr>
                <w:sz w:val="18"/>
                <w:szCs w:val="18"/>
              </w:rPr>
            </w:pPr>
            <w:r w:rsidRPr="00A374B5">
              <w:rPr>
                <w:sz w:val="18"/>
                <w:szCs w:val="18"/>
              </w:rPr>
              <w:t>3</w:t>
            </w:r>
          </w:p>
        </w:tc>
        <w:tc>
          <w:tcPr>
            <w:tcW w:w="6946" w:type="dxa"/>
          </w:tcPr>
          <w:p w14:paraId="07A2E522" w14:textId="77777777" w:rsidR="001A038E" w:rsidRPr="00A374B5" w:rsidRDefault="001A038E" w:rsidP="00710A4E">
            <w:pPr>
              <w:rPr>
                <w:sz w:val="20"/>
                <w:szCs w:val="20"/>
              </w:rPr>
            </w:pPr>
            <w:r w:rsidRPr="00A374B5">
              <w:rPr>
                <w:sz w:val="20"/>
                <w:szCs w:val="20"/>
              </w:rPr>
              <w:t>Ein Ort, an dem ich das Gefühl habe, ich selbst sein zu können.</w:t>
            </w:r>
          </w:p>
        </w:tc>
      </w:tr>
      <w:tr w:rsidR="001A038E" w:rsidRPr="00A374B5" w14:paraId="40F31E5C" w14:textId="77777777" w:rsidTr="00710A4E">
        <w:tc>
          <w:tcPr>
            <w:tcW w:w="1271" w:type="dxa"/>
          </w:tcPr>
          <w:p w14:paraId="30FE6B39" w14:textId="77777777" w:rsidR="001A038E" w:rsidRPr="00A374B5" w:rsidRDefault="001A038E" w:rsidP="00710A4E">
            <w:pPr>
              <w:rPr>
                <w:sz w:val="18"/>
                <w:szCs w:val="18"/>
              </w:rPr>
            </w:pPr>
            <w:r w:rsidRPr="00A374B5">
              <w:rPr>
                <w:sz w:val="18"/>
                <w:szCs w:val="18"/>
              </w:rPr>
              <w:t>4</w:t>
            </w:r>
          </w:p>
        </w:tc>
        <w:tc>
          <w:tcPr>
            <w:tcW w:w="6946" w:type="dxa"/>
          </w:tcPr>
          <w:p w14:paraId="2B64468B" w14:textId="77777777" w:rsidR="001A038E" w:rsidRPr="00A374B5" w:rsidRDefault="001A038E" w:rsidP="00710A4E">
            <w:pPr>
              <w:rPr>
                <w:sz w:val="20"/>
                <w:szCs w:val="20"/>
              </w:rPr>
            </w:pPr>
            <w:r w:rsidRPr="00A374B5">
              <w:rPr>
                <w:sz w:val="20"/>
                <w:szCs w:val="20"/>
              </w:rPr>
              <w:t xml:space="preserve">Ein Ort, an dem die </w:t>
            </w:r>
            <w:proofErr w:type="spellStart"/>
            <w:proofErr w:type="gramStart"/>
            <w:r w:rsidRPr="00A374B5">
              <w:rPr>
                <w:sz w:val="20"/>
                <w:szCs w:val="20"/>
              </w:rPr>
              <w:t>Bewohner:innen</w:t>
            </w:r>
            <w:proofErr w:type="spellEnd"/>
            <w:proofErr w:type="gramEnd"/>
            <w:r w:rsidRPr="00A374B5">
              <w:rPr>
                <w:sz w:val="20"/>
                <w:szCs w:val="20"/>
              </w:rPr>
              <w:t xml:space="preserve"> in sicheren Händen sind.</w:t>
            </w:r>
          </w:p>
        </w:tc>
      </w:tr>
      <w:tr w:rsidR="001A038E" w:rsidRPr="00A374B5" w14:paraId="44FE6EC1" w14:textId="77777777" w:rsidTr="00710A4E">
        <w:tc>
          <w:tcPr>
            <w:tcW w:w="1271" w:type="dxa"/>
          </w:tcPr>
          <w:p w14:paraId="49E07D6C" w14:textId="77777777" w:rsidR="001A038E" w:rsidRPr="00A374B5" w:rsidRDefault="001A038E" w:rsidP="00710A4E">
            <w:pPr>
              <w:rPr>
                <w:sz w:val="18"/>
                <w:szCs w:val="18"/>
              </w:rPr>
            </w:pPr>
            <w:r w:rsidRPr="00A374B5">
              <w:rPr>
                <w:sz w:val="18"/>
                <w:szCs w:val="18"/>
              </w:rPr>
              <w:t>5</w:t>
            </w:r>
          </w:p>
        </w:tc>
        <w:tc>
          <w:tcPr>
            <w:tcW w:w="6946" w:type="dxa"/>
          </w:tcPr>
          <w:p w14:paraId="44387572" w14:textId="77777777" w:rsidR="001A038E" w:rsidRPr="00A374B5" w:rsidRDefault="001A038E" w:rsidP="00710A4E">
            <w:pPr>
              <w:rPr>
                <w:sz w:val="20"/>
                <w:szCs w:val="20"/>
              </w:rPr>
            </w:pPr>
            <w:r w:rsidRPr="00A374B5">
              <w:rPr>
                <w:sz w:val="20"/>
                <w:szCs w:val="20"/>
              </w:rPr>
              <w:t xml:space="preserve">Ein Ort, an dem das Personal eine Sprache verwendet, die die </w:t>
            </w:r>
            <w:proofErr w:type="spellStart"/>
            <w:proofErr w:type="gramStart"/>
            <w:r w:rsidRPr="00A374B5">
              <w:rPr>
                <w:sz w:val="20"/>
                <w:szCs w:val="20"/>
              </w:rPr>
              <w:t>Bewohner:innen</w:t>
            </w:r>
            <w:proofErr w:type="spellEnd"/>
            <w:proofErr w:type="gramEnd"/>
            <w:r w:rsidRPr="00A374B5">
              <w:rPr>
                <w:sz w:val="20"/>
                <w:szCs w:val="20"/>
              </w:rPr>
              <w:t xml:space="preserve"> verstehen können.</w:t>
            </w:r>
          </w:p>
        </w:tc>
      </w:tr>
      <w:tr w:rsidR="001A038E" w:rsidRPr="00A374B5" w14:paraId="4674F0E4" w14:textId="77777777" w:rsidTr="00710A4E">
        <w:tc>
          <w:tcPr>
            <w:tcW w:w="1271" w:type="dxa"/>
          </w:tcPr>
          <w:p w14:paraId="6FEBC1DE" w14:textId="77777777" w:rsidR="001A038E" w:rsidRPr="00A374B5" w:rsidRDefault="001A038E" w:rsidP="00710A4E">
            <w:pPr>
              <w:rPr>
                <w:sz w:val="18"/>
                <w:szCs w:val="18"/>
              </w:rPr>
            </w:pPr>
          </w:p>
        </w:tc>
        <w:tc>
          <w:tcPr>
            <w:tcW w:w="6946" w:type="dxa"/>
          </w:tcPr>
          <w:p w14:paraId="42796719" w14:textId="77777777" w:rsidR="001A038E" w:rsidRPr="00A374B5" w:rsidRDefault="001A038E" w:rsidP="00710A4E">
            <w:r w:rsidRPr="00A374B5">
              <w:rPr>
                <w:b/>
                <w:bCs/>
                <w:sz w:val="18"/>
                <w:szCs w:val="18"/>
              </w:rPr>
              <w:t>Skala 2: Ein Klima des Alltagslebens</w:t>
            </w:r>
          </w:p>
        </w:tc>
      </w:tr>
      <w:tr w:rsidR="001A038E" w:rsidRPr="00A374B5" w14:paraId="27531BB5" w14:textId="77777777" w:rsidTr="00710A4E">
        <w:tc>
          <w:tcPr>
            <w:tcW w:w="1271" w:type="dxa"/>
          </w:tcPr>
          <w:p w14:paraId="0F4A2742" w14:textId="77777777" w:rsidR="001A038E" w:rsidRPr="00A374B5" w:rsidRDefault="001A038E" w:rsidP="00710A4E">
            <w:pPr>
              <w:rPr>
                <w:sz w:val="18"/>
                <w:szCs w:val="18"/>
              </w:rPr>
            </w:pPr>
            <w:r w:rsidRPr="00A374B5">
              <w:rPr>
                <w:sz w:val="18"/>
                <w:szCs w:val="18"/>
              </w:rPr>
              <w:t>6</w:t>
            </w:r>
          </w:p>
        </w:tc>
        <w:tc>
          <w:tcPr>
            <w:tcW w:w="6946" w:type="dxa"/>
          </w:tcPr>
          <w:p w14:paraId="2AD0CCF2" w14:textId="77777777" w:rsidR="001A038E" w:rsidRPr="00A374B5" w:rsidRDefault="001A038E" w:rsidP="00710A4E">
            <w:pPr>
              <w:rPr>
                <w:sz w:val="20"/>
                <w:szCs w:val="20"/>
              </w:rPr>
            </w:pPr>
            <w:r w:rsidRPr="00A374B5">
              <w:rPr>
                <w:sz w:val="20"/>
                <w:szCs w:val="20"/>
              </w:rPr>
              <w:t>Ein Ort, der sich heimisch anfühlt, obwohl er in einer Einrichtung ist.</w:t>
            </w:r>
          </w:p>
        </w:tc>
      </w:tr>
      <w:tr w:rsidR="001A038E" w:rsidRPr="00A374B5" w14:paraId="1B758310" w14:textId="77777777" w:rsidTr="00710A4E">
        <w:tc>
          <w:tcPr>
            <w:tcW w:w="1271" w:type="dxa"/>
          </w:tcPr>
          <w:p w14:paraId="3A5AC6A5" w14:textId="77777777" w:rsidR="001A038E" w:rsidRPr="00A374B5" w:rsidRDefault="001A038E" w:rsidP="00710A4E">
            <w:pPr>
              <w:rPr>
                <w:sz w:val="18"/>
                <w:szCs w:val="18"/>
              </w:rPr>
            </w:pPr>
            <w:r w:rsidRPr="00A374B5">
              <w:rPr>
                <w:sz w:val="18"/>
                <w:szCs w:val="18"/>
              </w:rPr>
              <w:t>7</w:t>
            </w:r>
          </w:p>
        </w:tc>
        <w:tc>
          <w:tcPr>
            <w:tcW w:w="6946" w:type="dxa"/>
          </w:tcPr>
          <w:p w14:paraId="47838441" w14:textId="77777777" w:rsidR="001A038E" w:rsidRPr="00A374B5" w:rsidRDefault="001A038E" w:rsidP="00710A4E">
            <w:pPr>
              <w:rPr>
                <w:sz w:val="20"/>
                <w:szCs w:val="20"/>
              </w:rPr>
            </w:pPr>
            <w:r w:rsidRPr="00A374B5">
              <w:rPr>
                <w:sz w:val="20"/>
                <w:szCs w:val="20"/>
              </w:rPr>
              <w:t>Ein Ort, an dem es etwas Schönes zu sehen gibt.</w:t>
            </w:r>
          </w:p>
        </w:tc>
      </w:tr>
      <w:tr w:rsidR="001A038E" w:rsidRPr="00A374B5" w14:paraId="23A47E28" w14:textId="77777777" w:rsidTr="00710A4E">
        <w:tc>
          <w:tcPr>
            <w:tcW w:w="1271" w:type="dxa"/>
          </w:tcPr>
          <w:p w14:paraId="0631C14D" w14:textId="77777777" w:rsidR="001A038E" w:rsidRPr="00A374B5" w:rsidRDefault="001A038E" w:rsidP="00710A4E">
            <w:pPr>
              <w:rPr>
                <w:sz w:val="18"/>
                <w:szCs w:val="18"/>
              </w:rPr>
            </w:pPr>
            <w:r w:rsidRPr="00A374B5">
              <w:rPr>
                <w:sz w:val="18"/>
                <w:szCs w:val="18"/>
              </w:rPr>
              <w:t>8</w:t>
            </w:r>
          </w:p>
        </w:tc>
        <w:tc>
          <w:tcPr>
            <w:tcW w:w="6946" w:type="dxa"/>
          </w:tcPr>
          <w:p w14:paraId="3DD15B33" w14:textId="77777777" w:rsidR="001A038E" w:rsidRPr="00A374B5" w:rsidRDefault="001A038E" w:rsidP="00710A4E">
            <w:pPr>
              <w:rPr>
                <w:sz w:val="20"/>
                <w:szCs w:val="20"/>
              </w:rPr>
            </w:pPr>
            <w:r w:rsidRPr="00A374B5">
              <w:rPr>
                <w:sz w:val="20"/>
                <w:szCs w:val="20"/>
              </w:rPr>
              <w:t>Ein Ort, an dem es ruhig und friedlich ist.</w:t>
            </w:r>
          </w:p>
        </w:tc>
      </w:tr>
      <w:tr w:rsidR="001A038E" w:rsidRPr="00A374B5" w14:paraId="65CBD56C" w14:textId="77777777" w:rsidTr="00710A4E">
        <w:tc>
          <w:tcPr>
            <w:tcW w:w="1271" w:type="dxa"/>
          </w:tcPr>
          <w:p w14:paraId="78889B12" w14:textId="77777777" w:rsidR="001A038E" w:rsidRPr="00A374B5" w:rsidRDefault="001A038E" w:rsidP="00710A4E">
            <w:pPr>
              <w:rPr>
                <w:sz w:val="18"/>
                <w:szCs w:val="18"/>
              </w:rPr>
            </w:pPr>
            <w:r w:rsidRPr="00A374B5">
              <w:rPr>
                <w:sz w:val="18"/>
                <w:szCs w:val="18"/>
              </w:rPr>
              <w:t>9</w:t>
            </w:r>
          </w:p>
        </w:tc>
        <w:tc>
          <w:tcPr>
            <w:tcW w:w="6946" w:type="dxa"/>
          </w:tcPr>
          <w:p w14:paraId="2BB1F9E0" w14:textId="77777777" w:rsidR="001A038E" w:rsidRPr="00A374B5" w:rsidRDefault="001A038E" w:rsidP="00710A4E">
            <w:pPr>
              <w:rPr>
                <w:sz w:val="20"/>
                <w:szCs w:val="20"/>
              </w:rPr>
            </w:pPr>
            <w:r w:rsidRPr="00A374B5">
              <w:rPr>
                <w:sz w:val="20"/>
                <w:szCs w:val="20"/>
              </w:rPr>
              <w:t>Ein Ort, an dem es möglich ist, unangenehme Gedanken aus dem Kopf zu bekommen.</w:t>
            </w:r>
          </w:p>
        </w:tc>
      </w:tr>
      <w:tr w:rsidR="001A038E" w:rsidRPr="00A374B5" w14:paraId="20BB777A" w14:textId="77777777" w:rsidTr="00710A4E">
        <w:tc>
          <w:tcPr>
            <w:tcW w:w="1271" w:type="dxa"/>
          </w:tcPr>
          <w:p w14:paraId="57C78246" w14:textId="77777777" w:rsidR="001A038E" w:rsidRPr="00A374B5" w:rsidRDefault="001A038E" w:rsidP="00710A4E">
            <w:pPr>
              <w:rPr>
                <w:sz w:val="18"/>
                <w:szCs w:val="18"/>
              </w:rPr>
            </w:pPr>
            <w:r w:rsidRPr="00A374B5">
              <w:rPr>
                <w:sz w:val="18"/>
                <w:szCs w:val="18"/>
              </w:rPr>
              <w:t>10</w:t>
            </w:r>
          </w:p>
        </w:tc>
        <w:tc>
          <w:tcPr>
            <w:tcW w:w="6946" w:type="dxa"/>
          </w:tcPr>
          <w:p w14:paraId="1BDDA2CE" w14:textId="77777777" w:rsidR="001A038E" w:rsidRPr="00A374B5" w:rsidRDefault="001A038E" w:rsidP="00710A4E">
            <w:r w:rsidRPr="00A374B5">
              <w:rPr>
                <w:sz w:val="20"/>
                <w:szCs w:val="20"/>
              </w:rPr>
              <w:t>Ein Ort, der ordentlich und sauber ist.</w:t>
            </w:r>
          </w:p>
        </w:tc>
      </w:tr>
      <w:tr w:rsidR="001A038E" w:rsidRPr="00A374B5" w14:paraId="57CF8760" w14:textId="77777777" w:rsidTr="00710A4E">
        <w:tc>
          <w:tcPr>
            <w:tcW w:w="1271" w:type="dxa"/>
          </w:tcPr>
          <w:p w14:paraId="52E35777" w14:textId="77777777" w:rsidR="001A038E" w:rsidRPr="00A374B5" w:rsidRDefault="001A038E" w:rsidP="00710A4E">
            <w:pPr>
              <w:rPr>
                <w:sz w:val="18"/>
                <w:szCs w:val="18"/>
              </w:rPr>
            </w:pPr>
          </w:p>
        </w:tc>
        <w:tc>
          <w:tcPr>
            <w:tcW w:w="6946" w:type="dxa"/>
          </w:tcPr>
          <w:p w14:paraId="769F4964" w14:textId="77777777" w:rsidR="001A038E" w:rsidRPr="00A374B5" w:rsidRDefault="001A038E" w:rsidP="00710A4E">
            <w:r w:rsidRPr="00A374B5">
              <w:rPr>
                <w:b/>
                <w:bCs/>
                <w:sz w:val="18"/>
                <w:szCs w:val="18"/>
              </w:rPr>
              <w:t>Skala 3: Ein Klima von Gemeinschaft</w:t>
            </w:r>
          </w:p>
        </w:tc>
      </w:tr>
      <w:tr w:rsidR="001A038E" w:rsidRPr="00A374B5" w14:paraId="3D0BDCF7" w14:textId="77777777" w:rsidTr="00710A4E">
        <w:tc>
          <w:tcPr>
            <w:tcW w:w="1271" w:type="dxa"/>
          </w:tcPr>
          <w:p w14:paraId="4F894611" w14:textId="77777777" w:rsidR="001A038E" w:rsidRPr="00A374B5" w:rsidRDefault="001A038E" w:rsidP="00710A4E">
            <w:pPr>
              <w:rPr>
                <w:sz w:val="18"/>
                <w:szCs w:val="18"/>
              </w:rPr>
            </w:pPr>
            <w:r w:rsidRPr="00A374B5">
              <w:rPr>
                <w:sz w:val="18"/>
                <w:szCs w:val="18"/>
              </w:rPr>
              <w:t>11</w:t>
            </w:r>
          </w:p>
        </w:tc>
        <w:tc>
          <w:tcPr>
            <w:tcW w:w="6946" w:type="dxa"/>
          </w:tcPr>
          <w:p w14:paraId="6051CBFF" w14:textId="77777777" w:rsidR="001A038E" w:rsidRPr="00A374B5" w:rsidRDefault="001A038E" w:rsidP="00710A4E">
            <w:pPr>
              <w:rPr>
                <w:sz w:val="20"/>
                <w:szCs w:val="20"/>
              </w:rPr>
            </w:pPr>
            <w:r w:rsidRPr="00A374B5">
              <w:rPr>
                <w:sz w:val="20"/>
                <w:szCs w:val="20"/>
              </w:rPr>
              <w:t xml:space="preserve">Ein Ort, an dem es für die </w:t>
            </w:r>
            <w:proofErr w:type="spellStart"/>
            <w:proofErr w:type="gramStart"/>
            <w:r w:rsidRPr="00A374B5">
              <w:rPr>
                <w:sz w:val="20"/>
                <w:szCs w:val="20"/>
              </w:rPr>
              <w:t>Bewohner:innen</w:t>
            </w:r>
            <w:proofErr w:type="spellEnd"/>
            <w:proofErr w:type="gramEnd"/>
            <w:r w:rsidRPr="00A374B5">
              <w:rPr>
                <w:sz w:val="20"/>
                <w:szCs w:val="20"/>
              </w:rPr>
              <w:t xml:space="preserve"> leicht ist, mit ihren Lieben in Kontakt zu bleiben.</w:t>
            </w:r>
          </w:p>
        </w:tc>
      </w:tr>
      <w:tr w:rsidR="001A038E" w:rsidRPr="00A374B5" w14:paraId="4CB5FD7B" w14:textId="77777777" w:rsidTr="00710A4E">
        <w:tc>
          <w:tcPr>
            <w:tcW w:w="1271" w:type="dxa"/>
          </w:tcPr>
          <w:p w14:paraId="0B28B5B8" w14:textId="77777777" w:rsidR="001A038E" w:rsidRPr="00A374B5" w:rsidRDefault="001A038E" w:rsidP="00710A4E">
            <w:pPr>
              <w:rPr>
                <w:sz w:val="18"/>
                <w:szCs w:val="18"/>
              </w:rPr>
            </w:pPr>
            <w:r w:rsidRPr="00A374B5">
              <w:rPr>
                <w:sz w:val="18"/>
                <w:szCs w:val="18"/>
              </w:rPr>
              <w:t>12</w:t>
            </w:r>
          </w:p>
        </w:tc>
        <w:tc>
          <w:tcPr>
            <w:tcW w:w="6946" w:type="dxa"/>
          </w:tcPr>
          <w:p w14:paraId="33CFF9FC" w14:textId="77777777" w:rsidR="001A038E" w:rsidRPr="00A374B5" w:rsidRDefault="001A038E" w:rsidP="00710A4E">
            <w:pPr>
              <w:rPr>
                <w:sz w:val="20"/>
                <w:szCs w:val="20"/>
              </w:rPr>
            </w:pPr>
            <w:r w:rsidRPr="00A374B5">
              <w:rPr>
                <w:sz w:val="20"/>
                <w:szCs w:val="20"/>
              </w:rPr>
              <w:t xml:space="preserve">Ein Ort, an dem es für die </w:t>
            </w:r>
            <w:proofErr w:type="spellStart"/>
            <w:proofErr w:type="gramStart"/>
            <w:r w:rsidRPr="00A374B5">
              <w:rPr>
                <w:sz w:val="20"/>
                <w:szCs w:val="20"/>
              </w:rPr>
              <w:t>Bewohner:innen</w:t>
            </w:r>
            <w:proofErr w:type="spellEnd"/>
            <w:proofErr w:type="gramEnd"/>
            <w:r w:rsidRPr="00A374B5">
              <w:rPr>
                <w:sz w:val="20"/>
                <w:szCs w:val="20"/>
              </w:rPr>
              <w:t xml:space="preserve"> einfach ist, Besuch zu empfangen.</w:t>
            </w:r>
          </w:p>
        </w:tc>
      </w:tr>
      <w:tr w:rsidR="001A038E" w:rsidRPr="00A374B5" w14:paraId="4786871D" w14:textId="77777777" w:rsidTr="00710A4E">
        <w:tc>
          <w:tcPr>
            <w:tcW w:w="1271" w:type="dxa"/>
          </w:tcPr>
          <w:p w14:paraId="7CCA35B7" w14:textId="77777777" w:rsidR="001A038E" w:rsidRPr="00A374B5" w:rsidRDefault="001A038E" w:rsidP="00710A4E">
            <w:pPr>
              <w:rPr>
                <w:sz w:val="18"/>
                <w:szCs w:val="18"/>
              </w:rPr>
            </w:pPr>
            <w:r w:rsidRPr="00A374B5">
              <w:rPr>
                <w:sz w:val="18"/>
                <w:szCs w:val="18"/>
              </w:rPr>
              <w:t>13</w:t>
            </w:r>
          </w:p>
        </w:tc>
        <w:tc>
          <w:tcPr>
            <w:tcW w:w="6946" w:type="dxa"/>
          </w:tcPr>
          <w:p w14:paraId="747BAC1B" w14:textId="77777777" w:rsidR="001A038E" w:rsidRPr="00A374B5" w:rsidRDefault="001A038E" w:rsidP="00710A4E">
            <w:pPr>
              <w:rPr>
                <w:sz w:val="20"/>
                <w:szCs w:val="20"/>
              </w:rPr>
            </w:pPr>
            <w:r w:rsidRPr="00A374B5">
              <w:rPr>
                <w:sz w:val="20"/>
                <w:szCs w:val="20"/>
              </w:rPr>
              <w:t xml:space="preserve">Ein Ort, an dem es für die </w:t>
            </w:r>
            <w:proofErr w:type="spellStart"/>
            <w:proofErr w:type="gramStart"/>
            <w:r w:rsidRPr="00A374B5">
              <w:rPr>
                <w:sz w:val="20"/>
                <w:szCs w:val="20"/>
              </w:rPr>
              <w:t>Bewohner:innen</w:t>
            </w:r>
            <w:proofErr w:type="spellEnd"/>
            <w:proofErr w:type="gramEnd"/>
            <w:r w:rsidRPr="00A374B5">
              <w:rPr>
                <w:sz w:val="20"/>
                <w:szCs w:val="20"/>
              </w:rPr>
              <w:t xml:space="preserve"> einfach ist, mit dem Personal zu sprechen.</w:t>
            </w:r>
          </w:p>
        </w:tc>
      </w:tr>
      <w:tr w:rsidR="001A038E" w:rsidRPr="00A374B5" w14:paraId="5B3BE31D" w14:textId="77777777" w:rsidTr="00710A4E">
        <w:tc>
          <w:tcPr>
            <w:tcW w:w="1271" w:type="dxa"/>
            <w:tcBorders>
              <w:bottom w:val="single" w:sz="4" w:space="0" w:color="auto"/>
            </w:tcBorders>
          </w:tcPr>
          <w:p w14:paraId="0EFA2E64" w14:textId="77777777" w:rsidR="001A038E" w:rsidRPr="00A374B5" w:rsidRDefault="001A038E" w:rsidP="00710A4E">
            <w:pPr>
              <w:rPr>
                <w:sz w:val="18"/>
                <w:szCs w:val="18"/>
              </w:rPr>
            </w:pPr>
            <w:r w:rsidRPr="00A374B5">
              <w:rPr>
                <w:sz w:val="18"/>
                <w:szCs w:val="18"/>
              </w:rPr>
              <w:t>14</w:t>
            </w:r>
          </w:p>
        </w:tc>
        <w:tc>
          <w:tcPr>
            <w:tcW w:w="6946" w:type="dxa"/>
            <w:tcBorders>
              <w:bottom w:val="single" w:sz="4" w:space="0" w:color="auto"/>
            </w:tcBorders>
          </w:tcPr>
          <w:p w14:paraId="2ED2776A" w14:textId="77777777" w:rsidR="001A038E" w:rsidRPr="00A374B5" w:rsidRDefault="001A038E" w:rsidP="00710A4E">
            <w:pPr>
              <w:rPr>
                <w:sz w:val="20"/>
                <w:szCs w:val="20"/>
              </w:rPr>
            </w:pPr>
            <w:r w:rsidRPr="00A374B5">
              <w:rPr>
                <w:sz w:val="20"/>
                <w:szCs w:val="20"/>
              </w:rPr>
              <w:t xml:space="preserve">Ein Ort, an dem die </w:t>
            </w:r>
            <w:proofErr w:type="spellStart"/>
            <w:proofErr w:type="gramStart"/>
            <w:r w:rsidRPr="00A374B5">
              <w:rPr>
                <w:sz w:val="20"/>
                <w:szCs w:val="20"/>
              </w:rPr>
              <w:t>Bewohner:innen</w:t>
            </w:r>
            <w:proofErr w:type="spellEnd"/>
            <w:proofErr w:type="gramEnd"/>
            <w:r w:rsidRPr="00A374B5">
              <w:rPr>
                <w:sz w:val="20"/>
                <w:szCs w:val="20"/>
              </w:rPr>
              <w:t xml:space="preserve"> jemanden haben, mit dem sie reden können, wenn sie möchten.</w:t>
            </w:r>
          </w:p>
        </w:tc>
      </w:tr>
    </w:tbl>
    <w:p w14:paraId="2384C5ED" w14:textId="77777777" w:rsidR="001A038E" w:rsidRPr="00A374B5" w:rsidRDefault="001A038E" w:rsidP="001A038E"/>
    <w:p w14:paraId="53B1C689" w14:textId="77777777" w:rsidR="00AF21A3" w:rsidRDefault="00AF21A3"/>
    <w:sectPr w:rsidR="00AF21A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038E"/>
    <w:rsid w:val="001A038E"/>
    <w:rsid w:val="00AF2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EE968C"/>
  <w15:chartTrackingRefBased/>
  <w15:docId w15:val="{FD4304D9-532D-47BA-89F9-2B73E9C15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A038E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1A03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995</Characters>
  <Application>Microsoft Office Word</Application>
  <DocSecurity>0</DocSecurity>
  <Lines>8</Lines>
  <Paragraphs>2</Paragraphs>
  <ScaleCrop>false</ScaleCrop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</dc:creator>
  <cp:keywords/>
  <dc:description/>
  <cp:lastModifiedBy>Denise</cp:lastModifiedBy>
  <cp:revision>1</cp:revision>
  <dcterms:created xsi:type="dcterms:W3CDTF">2023-03-07T08:47:00Z</dcterms:created>
  <dcterms:modified xsi:type="dcterms:W3CDTF">2023-03-07T08:48:00Z</dcterms:modified>
</cp:coreProperties>
</file>