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1C2CBD" w14:textId="67D04017" w:rsidR="00304908" w:rsidRPr="00304908" w:rsidRDefault="00304908" w:rsidP="00304908">
      <w:pPr>
        <w:spacing w:line="276" w:lineRule="auto"/>
        <w:jc w:val="center"/>
        <w:rPr>
          <w:b/>
        </w:rPr>
      </w:pPr>
      <w:r>
        <w:rPr>
          <w:b/>
          <w:color w:val="201F1E"/>
          <w:highlight w:val="white"/>
        </w:rPr>
        <w:t>Mapping brain structural differences and neuroreceptor correlates in Parkinson’s disease visual hallucinations: a mega-analysis</w:t>
      </w:r>
    </w:p>
    <w:p w14:paraId="00000001" w14:textId="73426B52" w:rsidR="005D3E1F" w:rsidRPr="00024570" w:rsidRDefault="007B4842" w:rsidP="00024570">
      <w:pPr>
        <w:spacing w:line="360" w:lineRule="auto"/>
        <w:jc w:val="center"/>
        <w:rPr>
          <w:b/>
          <w:sz w:val="22"/>
          <w:szCs w:val="22"/>
        </w:rPr>
      </w:pPr>
      <w:r w:rsidRPr="00024570">
        <w:rPr>
          <w:b/>
          <w:sz w:val="22"/>
          <w:szCs w:val="22"/>
        </w:rPr>
        <w:t>Supplementa</w:t>
      </w:r>
      <w:r w:rsidR="00024570" w:rsidRPr="00024570">
        <w:rPr>
          <w:b/>
          <w:sz w:val="22"/>
          <w:szCs w:val="22"/>
        </w:rPr>
        <w:t>l</w:t>
      </w:r>
      <w:r w:rsidRPr="00024570">
        <w:rPr>
          <w:b/>
          <w:sz w:val="22"/>
          <w:szCs w:val="22"/>
        </w:rPr>
        <w:t xml:space="preserve"> Information</w:t>
      </w:r>
    </w:p>
    <w:p w14:paraId="239E94C4" w14:textId="77777777" w:rsidR="00024570" w:rsidRPr="00024570" w:rsidRDefault="00024570" w:rsidP="00024570">
      <w:pPr>
        <w:spacing w:line="360" w:lineRule="auto"/>
        <w:jc w:val="center"/>
        <w:rPr>
          <w:b/>
          <w:sz w:val="22"/>
          <w:szCs w:val="22"/>
        </w:rPr>
      </w:pPr>
    </w:p>
    <w:p w14:paraId="00000002" w14:textId="77777777" w:rsidR="005D3E1F" w:rsidRPr="00024570" w:rsidRDefault="007B4842">
      <w:pPr>
        <w:spacing w:line="360" w:lineRule="auto"/>
        <w:jc w:val="both"/>
        <w:rPr>
          <w:i/>
          <w:sz w:val="22"/>
          <w:szCs w:val="22"/>
        </w:rPr>
      </w:pPr>
      <w:r w:rsidRPr="00024570">
        <w:rPr>
          <w:b/>
          <w:sz w:val="22"/>
          <w:szCs w:val="22"/>
        </w:rPr>
        <w:t xml:space="preserve">S1. </w:t>
      </w:r>
      <w:r w:rsidRPr="00024570">
        <w:rPr>
          <w:i/>
          <w:sz w:val="22"/>
          <w:szCs w:val="22"/>
        </w:rPr>
        <w:t>The ComBat harmonisation method and its application on this dataset.</w:t>
      </w:r>
      <w:r w:rsidRPr="00024570">
        <w:rPr>
          <w:sz w:val="22"/>
          <w:szCs w:val="22"/>
        </w:rPr>
        <w:t xml:space="preserve"> </w:t>
      </w:r>
    </w:p>
    <w:p w14:paraId="00000003" w14:textId="4224B998" w:rsidR="005D3E1F" w:rsidRPr="00024570" w:rsidRDefault="007B4842">
      <w:pPr>
        <w:spacing w:line="360" w:lineRule="auto"/>
        <w:jc w:val="both"/>
        <w:rPr>
          <w:sz w:val="22"/>
          <w:szCs w:val="22"/>
        </w:rPr>
      </w:pPr>
      <w:r w:rsidRPr="00024570">
        <w:rPr>
          <w:sz w:val="22"/>
          <w:szCs w:val="22"/>
        </w:rPr>
        <w:t xml:space="preserve">As noted in the Methods section, this algorithm was first developed for genomics analyses requiring to pool together data from different datasets (Johnson, Li and Rabinovic, 2007) and has been recently adapted to other measures, such as cortical thickness (Fortin et al., 2018). ComBat applies empirical Bayes (EB) estimation to account for site-specific variance by using an error with a multiplicative scaling factor that is scanner specific. The model allows to retain biological variance, such as that related to age, </w:t>
      </w:r>
      <w:r w:rsidR="00D3451B">
        <w:rPr>
          <w:sz w:val="22"/>
          <w:szCs w:val="22"/>
        </w:rPr>
        <w:t>gender</w:t>
      </w:r>
      <w:r w:rsidRPr="00024570">
        <w:rPr>
          <w:sz w:val="22"/>
          <w:szCs w:val="22"/>
        </w:rPr>
        <w:t xml:space="preserve"> and disease (in our case, hallucinators and non hallucinators), variables that are entered the model as a vector. The algorithm is used on segmented and parcellated data, before running any other statistical analysis and has proven extremely reliable for this type of analyses as described in Fortin et al., 2018 and more recently by </w:t>
      </w:r>
      <w:r w:rsidR="005C28F8">
        <w:rPr>
          <w:sz w:val="22"/>
          <w:szCs w:val="22"/>
        </w:rPr>
        <w:t>Radua</w:t>
      </w:r>
      <w:r w:rsidRPr="00024570">
        <w:rPr>
          <w:sz w:val="22"/>
          <w:szCs w:val="22"/>
        </w:rPr>
        <w:t xml:space="preserve"> et al., 2020. Hierarchical Bayes (HB) is also being proposed to harmonise data from different </w:t>
      </w:r>
      <w:sdt>
        <w:sdtPr>
          <w:rPr>
            <w:sz w:val="22"/>
            <w:szCs w:val="22"/>
          </w:rPr>
          <w:tag w:val="goog_rdk_0"/>
          <w:id w:val="-1019548816"/>
        </w:sdtPr>
        <w:sdtEndPr/>
        <w:sdtContent>
          <w:r w:rsidRPr="00024570">
            <w:rPr>
              <w:sz w:val="22"/>
              <w:szCs w:val="22"/>
            </w:rPr>
            <w:t>sites</w:t>
          </w:r>
        </w:sdtContent>
      </w:sdt>
      <w:sdt>
        <w:sdtPr>
          <w:rPr>
            <w:sz w:val="22"/>
            <w:szCs w:val="22"/>
          </w:rPr>
          <w:tag w:val="goog_rdk_1"/>
          <w:id w:val="-2092925068"/>
        </w:sdtPr>
        <w:sdtEndPr/>
        <w:sdtContent>
          <w:r w:rsidR="005C28F8">
            <w:rPr>
              <w:sz w:val="22"/>
              <w:szCs w:val="22"/>
            </w:rPr>
            <w:t xml:space="preserve"> </w:t>
          </w:r>
        </w:sdtContent>
      </w:sdt>
      <w:r w:rsidRPr="00024570">
        <w:rPr>
          <w:sz w:val="22"/>
          <w:szCs w:val="22"/>
        </w:rPr>
        <w:t>(Kia et al., 2020</w:t>
      </w:r>
      <w:r w:rsidR="00CA1E77" w:rsidRPr="00CA1E77">
        <w:rPr>
          <w:sz w:val="22"/>
          <w:szCs w:val="22"/>
          <w:vertAlign w:val="superscript"/>
        </w:rPr>
        <w:t>1</w:t>
      </w:r>
      <w:r w:rsidRPr="00024570">
        <w:rPr>
          <w:sz w:val="22"/>
          <w:szCs w:val="22"/>
        </w:rPr>
        <w:t>). However, we chose to use EB and as the purpose of this study was not to assess the suitability of harmonisation models but to build on such harmonisation to develop models for the understanding of the mechanisms underlying visual hallucinations in PD. Secondly, EB is less dependent on the hyper-parameter settings and thus uses data more directly, which for our purposes was the most suitable choice, as HB would possibly be more suitable for approaches whereby a careful specification of hyper-parameters is crucial, as is the case for normative modelling (Kia et al., 2020</w:t>
      </w:r>
      <w:r w:rsidR="00C905FD" w:rsidRPr="00C905FD">
        <w:rPr>
          <w:sz w:val="22"/>
          <w:szCs w:val="22"/>
          <w:vertAlign w:val="superscript"/>
        </w:rPr>
        <w:t>1</w:t>
      </w:r>
      <w:r w:rsidRPr="00024570">
        <w:rPr>
          <w:rFonts w:eastAsia="AppleSystemUIFont"/>
          <w:sz w:val="22"/>
          <w:szCs w:val="22"/>
        </w:rPr>
        <w:t>)</w:t>
      </w:r>
      <w:r w:rsidRPr="00024570">
        <w:rPr>
          <w:sz w:val="22"/>
          <w:szCs w:val="22"/>
        </w:rPr>
        <w:t xml:space="preserve">. </w:t>
      </w:r>
    </w:p>
    <w:p w14:paraId="00000004" w14:textId="0AEB77F1" w:rsidR="005D3E1F" w:rsidRPr="00024570" w:rsidRDefault="007B4842">
      <w:pPr>
        <w:spacing w:line="360" w:lineRule="auto"/>
        <w:rPr>
          <w:sz w:val="22"/>
          <w:szCs w:val="22"/>
        </w:rPr>
      </w:pPr>
      <w:r w:rsidRPr="00024570">
        <w:rPr>
          <w:noProof/>
          <w:sz w:val="22"/>
          <w:szCs w:val="22"/>
        </w:rPr>
        <w:drawing>
          <wp:inline distT="0" distB="0" distL="0" distR="0" wp14:anchorId="4319F9F4" wp14:editId="3329DB56">
            <wp:extent cx="5353050" cy="2647950"/>
            <wp:effectExtent l="0" t="0" r="6350" b="6350"/>
            <wp:docPr id="22" name="image1.png" descr="A close up of text on a whit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close up of text on a white background&#10;&#10;Description automatically generated"/>
                    <pic:cNvPicPr preferRelativeResize="0"/>
                  </pic:nvPicPr>
                  <pic:blipFill>
                    <a:blip r:embed="rId9"/>
                    <a:srcRect/>
                    <a:stretch>
                      <a:fillRect/>
                    </a:stretch>
                  </pic:blipFill>
                  <pic:spPr>
                    <a:xfrm>
                      <a:off x="0" y="0"/>
                      <a:ext cx="5359944" cy="2651360"/>
                    </a:xfrm>
                    <a:prstGeom prst="rect">
                      <a:avLst/>
                    </a:prstGeom>
                    <a:ln/>
                  </pic:spPr>
                </pic:pic>
              </a:graphicData>
            </a:graphic>
          </wp:inline>
        </w:drawing>
      </w:r>
      <w:r w:rsidRPr="00024570">
        <w:rPr>
          <w:b/>
          <w:sz w:val="22"/>
          <w:szCs w:val="22"/>
        </w:rPr>
        <w:t>Figure S1.</w:t>
      </w:r>
      <w:r w:rsidRPr="00187257">
        <w:rPr>
          <w:b/>
          <w:i/>
          <w:iCs/>
          <w:sz w:val="22"/>
          <w:szCs w:val="22"/>
        </w:rPr>
        <w:t xml:space="preserve"> </w:t>
      </w:r>
      <w:r w:rsidRPr="00187257">
        <w:rPr>
          <w:i/>
          <w:iCs/>
          <w:sz w:val="22"/>
          <w:szCs w:val="22"/>
        </w:rPr>
        <w:t xml:space="preserve"> </w:t>
      </w:r>
      <w:r w:rsidR="00187257">
        <w:rPr>
          <w:i/>
          <w:iCs/>
          <w:sz w:val="22"/>
          <w:szCs w:val="22"/>
        </w:rPr>
        <w:t>M</w:t>
      </w:r>
      <w:r w:rsidRPr="00187257">
        <w:rPr>
          <w:i/>
          <w:iCs/>
          <w:sz w:val="22"/>
          <w:szCs w:val="22"/>
        </w:rPr>
        <w:t>ean thickness before</w:t>
      </w:r>
      <w:r w:rsidR="00187257">
        <w:rPr>
          <w:i/>
          <w:iCs/>
          <w:sz w:val="22"/>
          <w:szCs w:val="22"/>
        </w:rPr>
        <w:t xml:space="preserve"> (thickness_raw)</w:t>
      </w:r>
      <w:r w:rsidRPr="00187257">
        <w:rPr>
          <w:i/>
          <w:iCs/>
          <w:sz w:val="22"/>
          <w:szCs w:val="22"/>
        </w:rPr>
        <w:t xml:space="preserve"> and after harmonisation</w:t>
      </w:r>
      <w:r w:rsidR="00187257">
        <w:rPr>
          <w:i/>
          <w:iCs/>
          <w:sz w:val="22"/>
          <w:szCs w:val="22"/>
        </w:rPr>
        <w:t xml:space="preserve"> (thickness_H)</w:t>
      </w:r>
      <w:r w:rsidRPr="00187257">
        <w:rPr>
          <w:i/>
          <w:iCs/>
          <w:sz w:val="22"/>
          <w:szCs w:val="22"/>
        </w:rPr>
        <w:t>. On the X axis thickness values, on the Y axis the numbers correspond to the</w:t>
      </w:r>
      <w:sdt>
        <w:sdtPr>
          <w:rPr>
            <w:i/>
            <w:iCs/>
            <w:sz w:val="22"/>
            <w:szCs w:val="22"/>
          </w:rPr>
          <w:tag w:val="goog_rdk_2"/>
          <w:id w:val="-534195619"/>
        </w:sdtPr>
        <w:sdtEndPr/>
        <w:sdtContent/>
      </w:sdt>
      <w:r w:rsidRPr="00187257">
        <w:rPr>
          <w:i/>
          <w:iCs/>
          <w:sz w:val="22"/>
          <w:szCs w:val="22"/>
        </w:rPr>
        <w:t xml:space="preserve"> different sites.  </w:t>
      </w:r>
      <w:r w:rsidR="002B399E" w:rsidRPr="00187257">
        <w:rPr>
          <w:i/>
          <w:iCs/>
          <w:sz w:val="22"/>
          <w:szCs w:val="22"/>
        </w:rPr>
        <w:t xml:space="preserve">Sites: 1 </w:t>
      </w:r>
      <w:r w:rsidR="008A4EA0" w:rsidRPr="00187257">
        <w:rPr>
          <w:i/>
          <w:iCs/>
          <w:sz w:val="22"/>
          <w:szCs w:val="22"/>
        </w:rPr>
        <w:t xml:space="preserve">= University of Lille; 2 = </w:t>
      </w:r>
      <w:r w:rsidR="00ED6B9F" w:rsidRPr="00187257">
        <w:rPr>
          <w:i/>
          <w:iCs/>
          <w:sz w:val="22"/>
          <w:szCs w:val="22"/>
        </w:rPr>
        <w:t>Hong Kong University</w:t>
      </w:r>
      <w:r w:rsidR="008A4EA0" w:rsidRPr="00187257">
        <w:rPr>
          <w:i/>
          <w:iCs/>
          <w:sz w:val="22"/>
          <w:szCs w:val="22"/>
        </w:rPr>
        <w:t xml:space="preserve">; 3 = </w:t>
      </w:r>
      <w:r w:rsidR="00ED6B9F" w:rsidRPr="00187257">
        <w:rPr>
          <w:i/>
          <w:iCs/>
          <w:sz w:val="22"/>
          <w:szCs w:val="22"/>
        </w:rPr>
        <w:t>Yonsei</w:t>
      </w:r>
      <w:r w:rsidR="008A4EA0" w:rsidRPr="00187257">
        <w:rPr>
          <w:i/>
          <w:iCs/>
          <w:sz w:val="22"/>
          <w:szCs w:val="22"/>
        </w:rPr>
        <w:t xml:space="preserve"> University</w:t>
      </w:r>
      <w:r w:rsidR="002B399E" w:rsidRPr="00187257">
        <w:rPr>
          <w:i/>
          <w:iCs/>
          <w:sz w:val="22"/>
          <w:szCs w:val="22"/>
        </w:rPr>
        <w:t xml:space="preserve">;  4 = Newcastle University; 5 = </w:t>
      </w:r>
      <w:r w:rsidR="008A4EA0" w:rsidRPr="00187257">
        <w:rPr>
          <w:i/>
          <w:iCs/>
          <w:sz w:val="22"/>
          <w:szCs w:val="22"/>
        </w:rPr>
        <w:t>University of Sydney</w:t>
      </w:r>
      <w:r w:rsidR="002B399E" w:rsidRPr="00187257">
        <w:rPr>
          <w:i/>
          <w:iCs/>
          <w:sz w:val="22"/>
          <w:szCs w:val="22"/>
        </w:rPr>
        <w:t>; 6 =</w:t>
      </w:r>
      <w:r w:rsidR="008A4EA0" w:rsidRPr="00187257">
        <w:rPr>
          <w:i/>
          <w:iCs/>
          <w:sz w:val="22"/>
          <w:szCs w:val="22"/>
        </w:rPr>
        <w:t xml:space="preserve"> </w:t>
      </w:r>
      <w:r w:rsidR="002B399E" w:rsidRPr="00187257">
        <w:rPr>
          <w:i/>
          <w:iCs/>
          <w:sz w:val="22"/>
          <w:szCs w:val="22"/>
        </w:rPr>
        <w:t>KCL</w:t>
      </w:r>
      <w:r w:rsidR="008A4EA0" w:rsidRPr="00187257">
        <w:rPr>
          <w:i/>
          <w:iCs/>
          <w:sz w:val="22"/>
          <w:szCs w:val="22"/>
        </w:rPr>
        <w:t xml:space="preserve"> (Dr. ffytche)</w:t>
      </w:r>
      <w:r w:rsidR="002B399E" w:rsidRPr="00187257">
        <w:rPr>
          <w:i/>
          <w:iCs/>
          <w:sz w:val="22"/>
          <w:szCs w:val="22"/>
        </w:rPr>
        <w:t>;</w:t>
      </w:r>
      <w:r w:rsidR="008A4EA0" w:rsidRPr="00187257">
        <w:rPr>
          <w:i/>
          <w:iCs/>
          <w:sz w:val="22"/>
          <w:szCs w:val="22"/>
        </w:rPr>
        <w:t xml:space="preserve"> 7 = University College London ; 8 =</w:t>
      </w:r>
      <w:r w:rsidR="00AD0935" w:rsidRPr="00187257">
        <w:rPr>
          <w:i/>
          <w:iCs/>
          <w:sz w:val="22"/>
          <w:szCs w:val="22"/>
        </w:rPr>
        <w:t xml:space="preserve"> </w:t>
      </w:r>
      <w:r w:rsidR="008A4EA0" w:rsidRPr="00187257">
        <w:rPr>
          <w:i/>
          <w:iCs/>
          <w:sz w:val="22"/>
          <w:szCs w:val="22"/>
        </w:rPr>
        <w:t xml:space="preserve">Oxford Discovery Cohort. </w:t>
      </w:r>
    </w:p>
    <w:p w14:paraId="4C2FBFCE" w14:textId="77777777" w:rsidR="00FD526E" w:rsidRDefault="007B4842">
      <w:pPr>
        <w:spacing w:line="360" w:lineRule="auto"/>
        <w:jc w:val="both"/>
        <w:rPr>
          <w:bCs/>
          <w:i/>
          <w:iCs/>
          <w:sz w:val="22"/>
          <w:szCs w:val="22"/>
        </w:rPr>
      </w:pPr>
      <w:r w:rsidRPr="00187257">
        <w:rPr>
          <w:b/>
          <w:i/>
          <w:iCs/>
          <w:sz w:val="22"/>
          <w:szCs w:val="22"/>
        </w:rPr>
        <w:lastRenderedPageBreak/>
        <w:t xml:space="preserve">S2. </w:t>
      </w:r>
      <w:r w:rsidR="00FD526E">
        <w:rPr>
          <w:bCs/>
          <w:i/>
          <w:iCs/>
          <w:sz w:val="22"/>
          <w:szCs w:val="22"/>
        </w:rPr>
        <w:t xml:space="preserve">Additional information on the full sample. </w:t>
      </w:r>
    </w:p>
    <w:p w14:paraId="29F54DC4" w14:textId="3D728041" w:rsidR="00FD526E" w:rsidRDefault="00FD526E">
      <w:pPr>
        <w:spacing w:line="360" w:lineRule="auto"/>
        <w:jc w:val="both"/>
        <w:rPr>
          <w:bCs/>
          <w:sz w:val="22"/>
          <w:szCs w:val="22"/>
        </w:rPr>
      </w:pPr>
      <w:r>
        <w:rPr>
          <w:bCs/>
          <w:i/>
          <w:iCs/>
          <w:sz w:val="22"/>
          <w:szCs w:val="22"/>
        </w:rPr>
        <w:t xml:space="preserve">Meta-analysis to determine whether participants in the full sample (N=493) are matched on the relevant demographic and clinical variables. </w:t>
      </w:r>
      <w:r>
        <w:rPr>
          <w:bCs/>
          <w:sz w:val="22"/>
          <w:szCs w:val="22"/>
        </w:rPr>
        <w:t xml:space="preserve">As we did not have raw data for all groups for all relevant variables, we tested whether our participants were overall matched for age, onset, MMSE, UPDRS and LED. The analysis was carried out with R package ‘metafor’. Results show that </w:t>
      </w:r>
      <w:r w:rsidR="00EF2A8C">
        <w:rPr>
          <w:bCs/>
          <w:sz w:val="22"/>
          <w:szCs w:val="22"/>
        </w:rPr>
        <w:t>participants</w:t>
      </w:r>
      <w:r>
        <w:rPr>
          <w:bCs/>
          <w:sz w:val="22"/>
          <w:szCs w:val="22"/>
        </w:rPr>
        <w:t xml:space="preserve"> are overall matched for age, PD motor severity as assessed by the UPDRS-III total score, onset and levodopa </w:t>
      </w:r>
      <w:r w:rsidR="00EF2A8C">
        <w:rPr>
          <w:bCs/>
          <w:sz w:val="22"/>
          <w:szCs w:val="22"/>
        </w:rPr>
        <w:t>equivalent</w:t>
      </w:r>
      <w:r>
        <w:rPr>
          <w:bCs/>
          <w:sz w:val="22"/>
          <w:szCs w:val="22"/>
        </w:rPr>
        <w:t xml:space="preserve"> daily dose (LED). The model shows a trend towards significant driven by the KCL dataset (N= 15) for the MMSE variable. </w:t>
      </w:r>
    </w:p>
    <w:p w14:paraId="6CAF0445" w14:textId="77777777" w:rsidR="00304908" w:rsidRPr="00FD526E" w:rsidRDefault="00304908">
      <w:pPr>
        <w:spacing w:line="360" w:lineRule="auto"/>
        <w:jc w:val="both"/>
        <w:rPr>
          <w:bCs/>
          <w:sz w:val="22"/>
          <w:szCs w:val="22"/>
        </w:rPr>
      </w:pPr>
    </w:p>
    <w:p w14:paraId="33FECC34" w14:textId="2334D26F" w:rsidR="00420CC9" w:rsidRPr="00304908" w:rsidRDefault="00304908" w:rsidP="005E0BC7">
      <w:pPr>
        <w:spacing w:line="360" w:lineRule="auto"/>
        <w:jc w:val="both"/>
        <w:rPr>
          <w:bCs/>
          <w:i/>
          <w:iCs/>
          <w:sz w:val="22"/>
          <w:szCs w:val="22"/>
        </w:rPr>
      </w:pPr>
      <w:r>
        <w:rPr>
          <w:bCs/>
          <w:i/>
          <w:iCs/>
          <w:noProof/>
          <w:sz w:val="22"/>
          <w:szCs w:val="22"/>
        </w:rPr>
        <w:drawing>
          <wp:inline distT="0" distB="0" distL="0" distR="0" wp14:anchorId="3C79B5FB" wp14:editId="1C066C39">
            <wp:extent cx="5800725" cy="4148397"/>
            <wp:effectExtent l="0" t="0" r="3175" b="5080"/>
            <wp:docPr id="3" name="Picture 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able&#10;&#10;Description automatically generated"/>
                    <pic:cNvPicPr/>
                  </pic:nvPicPr>
                  <pic:blipFill rotWithShape="1">
                    <a:blip r:embed="rId10" cstate="print">
                      <a:extLst>
                        <a:ext uri="{28A0092B-C50C-407E-A947-70E740481C1C}">
                          <a14:useLocalDpi xmlns:a14="http://schemas.microsoft.com/office/drawing/2010/main" val="0"/>
                        </a:ext>
                      </a:extLst>
                    </a:blip>
                    <a:srcRect l="11474" r="9868"/>
                    <a:stretch/>
                  </pic:blipFill>
                  <pic:spPr bwMode="auto">
                    <a:xfrm>
                      <a:off x="0" y="0"/>
                      <a:ext cx="5814576" cy="4158302"/>
                    </a:xfrm>
                    <a:prstGeom prst="rect">
                      <a:avLst/>
                    </a:prstGeom>
                    <a:ln>
                      <a:noFill/>
                    </a:ln>
                    <a:extLst>
                      <a:ext uri="{53640926-AAD7-44D8-BBD7-CCE9431645EC}">
                        <a14:shadowObscured xmlns:a14="http://schemas.microsoft.com/office/drawing/2010/main"/>
                      </a:ext>
                    </a:extLst>
                  </pic:spPr>
                </pic:pic>
              </a:graphicData>
            </a:graphic>
          </wp:inline>
        </w:drawing>
      </w:r>
    </w:p>
    <w:p w14:paraId="5DBE24DB" w14:textId="383CDCB3" w:rsidR="002819C1" w:rsidRDefault="002748AE" w:rsidP="006E2BC8">
      <w:pPr>
        <w:spacing w:line="360" w:lineRule="auto"/>
        <w:ind w:firstLine="720"/>
        <w:jc w:val="both"/>
        <w:rPr>
          <w:color w:val="000000"/>
          <w:sz w:val="22"/>
          <w:szCs w:val="22"/>
        </w:rPr>
      </w:pPr>
      <w:r>
        <w:rPr>
          <w:i/>
          <w:iCs/>
          <w:sz w:val="22"/>
          <w:szCs w:val="22"/>
        </w:rPr>
        <w:t>Information on v</w:t>
      </w:r>
      <w:r w:rsidR="00187257" w:rsidRPr="00187257">
        <w:rPr>
          <w:i/>
          <w:iCs/>
          <w:sz w:val="22"/>
          <w:szCs w:val="22"/>
        </w:rPr>
        <w:t>alues</w:t>
      </w:r>
      <w:r w:rsidR="007B4842" w:rsidRPr="00187257">
        <w:rPr>
          <w:i/>
          <w:iCs/>
          <w:sz w:val="22"/>
          <w:szCs w:val="22"/>
        </w:rPr>
        <w:t xml:space="preserve"> for brain volume, total intracranial </w:t>
      </w:r>
      <w:sdt>
        <w:sdtPr>
          <w:rPr>
            <w:i/>
            <w:iCs/>
            <w:sz w:val="22"/>
            <w:szCs w:val="22"/>
          </w:rPr>
          <w:tag w:val="goog_rdk_3"/>
          <w:id w:val="-1809006102"/>
        </w:sdtPr>
        <w:sdtEndPr/>
        <w:sdtContent/>
      </w:sdt>
      <w:r w:rsidR="007B4842" w:rsidRPr="00187257">
        <w:rPr>
          <w:i/>
          <w:iCs/>
          <w:sz w:val="22"/>
          <w:szCs w:val="22"/>
        </w:rPr>
        <w:t>volume</w:t>
      </w:r>
      <w:sdt>
        <w:sdtPr>
          <w:rPr>
            <w:i/>
            <w:iCs/>
            <w:sz w:val="22"/>
            <w:szCs w:val="22"/>
          </w:rPr>
          <w:tag w:val="goog_rdk_4"/>
          <w:id w:val="-1899195521"/>
        </w:sdtPr>
        <w:sdtEndPr/>
        <w:sdtContent>
          <w:r w:rsidR="007B4842" w:rsidRPr="00187257">
            <w:rPr>
              <w:i/>
              <w:iCs/>
              <w:sz w:val="22"/>
              <w:szCs w:val="22"/>
            </w:rPr>
            <w:t xml:space="preserve"> (TIV)</w:t>
          </w:r>
        </w:sdtContent>
      </w:sdt>
      <w:r w:rsidR="007B4842" w:rsidRPr="00187257">
        <w:rPr>
          <w:i/>
          <w:iCs/>
          <w:sz w:val="22"/>
          <w:szCs w:val="22"/>
        </w:rPr>
        <w:t>, total gray matter volume</w:t>
      </w:r>
      <w:sdt>
        <w:sdtPr>
          <w:rPr>
            <w:i/>
            <w:iCs/>
            <w:sz w:val="22"/>
            <w:szCs w:val="22"/>
          </w:rPr>
          <w:tag w:val="goog_rdk_5"/>
          <w:id w:val="-918091967"/>
        </w:sdtPr>
        <w:sdtEndPr/>
        <w:sdtContent>
          <w:r w:rsidR="007B4842" w:rsidRPr="00187257">
            <w:rPr>
              <w:i/>
              <w:iCs/>
              <w:sz w:val="22"/>
              <w:szCs w:val="22"/>
            </w:rPr>
            <w:t xml:space="preserve"> (GM)</w:t>
          </w:r>
        </w:sdtContent>
      </w:sdt>
      <w:r w:rsidR="007B4842" w:rsidRPr="00187257">
        <w:rPr>
          <w:i/>
          <w:iCs/>
          <w:sz w:val="22"/>
          <w:szCs w:val="22"/>
        </w:rPr>
        <w:t xml:space="preserve"> and age differences in the full sample.</w:t>
      </w:r>
      <w:r>
        <w:rPr>
          <w:i/>
          <w:iCs/>
          <w:sz w:val="22"/>
          <w:szCs w:val="22"/>
        </w:rPr>
        <w:t xml:space="preserve"> </w:t>
      </w:r>
      <w:r w:rsidR="007B4842" w:rsidRPr="002819C1">
        <w:rPr>
          <w:sz w:val="22"/>
          <w:szCs w:val="22"/>
        </w:rPr>
        <w:t>Brain vol. (seg) describes the volume of all voxels in the aparc+aseg.mgz based on which the morphometric information were extracted. This includes voxels that are not background or brainstem, and includes vessel, optic chiasm and CSF segmentations.</w:t>
      </w:r>
      <w:r w:rsidR="00187257" w:rsidRPr="002819C1">
        <w:rPr>
          <w:sz w:val="22"/>
          <w:szCs w:val="22"/>
        </w:rPr>
        <w:t xml:space="preserve"> PD-VH did not significantly differ in TIV from PD-noVH (PD-VH, 1488363.39 </w:t>
      </w:r>
      <w:r w:rsidR="00187257" w:rsidRPr="002819C1">
        <w:rPr>
          <w:color w:val="000000"/>
          <w:sz w:val="22"/>
          <w:szCs w:val="22"/>
        </w:rPr>
        <w:t xml:space="preserve">± 192038.64, PD-noVH, </w:t>
      </w:r>
      <w:r w:rsidR="00187257" w:rsidRPr="002819C1">
        <w:rPr>
          <w:sz w:val="22"/>
          <w:szCs w:val="22"/>
        </w:rPr>
        <w:t xml:space="preserve">1512273.57 </w:t>
      </w:r>
      <w:r w:rsidR="00187257" w:rsidRPr="002819C1">
        <w:rPr>
          <w:color w:val="000000"/>
          <w:sz w:val="22"/>
          <w:szCs w:val="22"/>
        </w:rPr>
        <w:t xml:space="preserve">± 216293.33, p = .84), in the segmented brain volume </w:t>
      </w:r>
      <w:r w:rsidR="00187257" w:rsidRPr="002819C1">
        <w:rPr>
          <w:sz w:val="22"/>
          <w:szCs w:val="22"/>
        </w:rPr>
        <w:t xml:space="preserve">(PD-VH =0.74 </w:t>
      </w:r>
      <w:r w:rsidR="00187257" w:rsidRPr="002819C1">
        <w:rPr>
          <w:color w:val="000000"/>
          <w:sz w:val="22"/>
          <w:szCs w:val="22"/>
        </w:rPr>
        <w:t xml:space="preserve">± 0.05, PD-noVH = 0.74± 0.06, p = .12) but did differ in terms of gray matter volume (PD-VH 559525.16± 63591.98, PD-noVH 584869.68± 71580.08, p = .02). </w:t>
      </w:r>
    </w:p>
    <w:p w14:paraId="11EB95DF" w14:textId="77777777" w:rsidR="00304908" w:rsidRPr="006E2BC8" w:rsidRDefault="00304908" w:rsidP="006E2BC8">
      <w:pPr>
        <w:spacing w:line="360" w:lineRule="auto"/>
        <w:ind w:firstLine="720"/>
        <w:jc w:val="both"/>
        <w:rPr>
          <w:i/>
          <w:iCs/>
          <w:sz w:val="22"/>
          <w:szCs w:val="22"/>
        </w:rPr>
      </w:pPr>
    </w:p>
    <w:p w14:paraId="0000001F" w14:textId="23F72665" w:rsidR="005D3E1F" w:rsidRPr="00024570" w:rsidRDefault="007B4842">
      <w:pPr>
        <w:spacing w:line="360" w:lineRule="auto"/>
        <w:jc w:val="both"/>
        <w:rPr>
          <w:i/>
          <w:sz w:val="22"/>
          <w:szCs w:val="22"/>
        </w:rPr>
      </w:pPr>
      <w:r w:rsidRPr="00024570">
        <w:rPr>
          <w:b/>
          <w:sz w:val="22"/>
          <w:szCs w:val="22"/>
        </w:rPr>
        <w:lastRenderedPageBreak/>
        <w:t>S3.</w:t>
      </w:r>
      <w:r w:rsidRPr="00024570">
        <w:rPr>
          <w:sz w:val="22"/>
          <w:szCs w:val="22"/>
        </w:rPr>
        <w:t xml:space="preserve"> </w:t>
      </w:r>
      <w:r w:rsidRPr="00024570">
        <w:rPr>
          <w:i/>
          <w:sz w:val="22"/>
          <w:szCs w:val="22"/>
        </w:rPr>
        <w:t>Table for thickness, surface area and volume differences in PD with VH vs. PD no VH patients. Regions are reported in descendent order of significance</w:t>
      </w:r>
      <w:r w:rsidR="000F2818">
        <w:rPr>
          <w:i/>
          <w:sz w:val="22"/>
          <w:szCs w:val="22"/>
        </w:rPr>
        <w:t xml:space="preserve"> (p value)</w:t>
      </w:r>
      <w:r w:rsidRPr="00024570">
        <w:rPr>
          <w:i/>
          <w:sz w:val="22"/>
          <w:szCs w:val="22"/>
        </w:rPr>
        <w:t xml:space="preserve">. </w:t>
      </w:r>
    </w:p>
    <w:p w14:paraId="00000020" w14:textId="77777777" w:rsidR="005D3E1F" w:rsidRPr="00024570" w:rsidRDefault="005D3E1F">
      <w:pPr>
        <w:spacing w:line="360" w:lineRule="auto"/>
        <w:jc w:val="both"/>
        <w:rPr>
          <w:i/>
          <w:sz w:val="22"/>
          <w:szCs w:val="22"/>
        </w:rPr>
      </w:pPr>
    </w:p>
    <w:p w14:paraId="00000021" w14:textId="5059F143" w:rsidR="005D3E1F" w:rsidRPr="00024570" w:rsidRDefault="007B4842">
      <w:pPr>
        <w:spacing w:line="360" w:lineRule="auto"/>
        <w:jc w:val="both"/>
        <w:rPr>
          <w:sz w:val="22"/>
          <w:szCs w:val="22"/>
        </w:rPr>
      </w:pPr>
      <w:r w:rsidRPr="00024570">
        <w:rPr>
          <w:b/>
          <w:i/>
          <w:color w:val="000000"/>
          <w:sz w:val="22"/>
          <w:szCs w:val="22"/>
        </w:rPr>
        <w:t xml:space="preserve">Cortical thickness MANCOVA (covariates: age, </w:t>
      </w:r>
      <w:r w:rsidR="00D3451B">
        <w:rPr>
          <w:b/>
          <w:i/>
          <w:color w:val="000000"/>
          <w:sz w:val="22"/>
          <w:szCs w:val="22"/>
        </w:rPr>
        <w:t>gender</w:t>
      </w:r>
      <w:r w:rsidRPr="00024570">
        <w:rPr>
          <w:b/>
          <w:i/>
          <w:color w:val="000000"/>
          <w:sz w:val="22"/>
          <w:szCs w:val="22"/>
        </w:rPr>
        <w:t>, TIV)</w:t>
      </w:r>
    </w:p>
    <w:tbl>
      <w:tblPr>
        <w:tblStyle w:val="a"/>
        <w:tblW w:w="9548" w:type="dxa"/>
        <w:tblLayout w:type="fixed"/>
        <w:tblLook w:val="0400" w:firstRow="0" w:lastRow="0" w:firstColumn="0" w:lastColumn="0" w:noHBand="0" w:noVBand="1"/>
      </w:tblPr>
      <w:tblGrid>
        <w:gridCol w:w="1988"/>
        <w:gridCol w:w="1260"/>
        <w:gridCol w:w="1680"/>
        <w:gridCol w:w="1320"/>
        <w:gridCol w:w="1340"/>
        <w:gridCol w:w="1960"/>
      </w:tblGrid>
      <w:tr w:rsidR="005D3E1F" w:rsidRPr="00024570" w14:paraId="46976BAF" w14:textId="77777777">
        <w:trPr>
          <w:trHeight w:val="300"/>
        </w:trPr>
        <w:tc>
          <w:tcPr>
            <w:tcW w:w="1988" w:type="dxa"/>
            <w:tcBorders>
              <w:top w:val="single" w:sz="4" w:space="0" w:color="000000"/>
              <w:left w:val="nil"/>
              <w:bottom w:val="single" w:sz="4" w:space="0" w:color="000000"/>
              <w:right w:val="nil"/>
            </w:tcBorders>
            <w:shd w:val="clear" w:color="auto" w:fill="FFFFFF"/>
            <w:vAlign w:val="bottom"/>
          </w:tcPr>
          <w:p w14:paraId="00000022" w14:textId="77777777" w:rsidR="005D3E1F" w:rsidRPr="00024570" w:rsidRDefault="007B4842">
            <w:pPr>
              <w:spacing w:line="360" w:lineRule="auto"/>
              <w:rPr>
                <w:b/>
                <w:i/>
                <w:color w:val="000000"/>
                <w:sz w:val="22"/>
                <w:szCs w:val="22"/>
              </w:rPr>
            </w:pPr>
            <w:r w:rsidRPr="00024570">
              <w:rPr>
                <w:b/>
                <w:i/>
                <w:color w:val="000000"/>
                <w:sz w:val="22"/>
                <w:szCs w:val="22"/>
              </w:rPr>
              <w:t>Region</w:t>
            </w:r>
          </w:p>
        </w:tc>
        <w:tc>
          <w:tcPr>
            <w:tcW w:w="1260" w:type="dxa"/>
            <w:tcBorders>
              <w:top w:val="single" w:sz="4" w:space="0" w:color="000000"/>
              <w:left w:val="nil"/>
              <w:bottom w:val="single" w:sz="4" w:space="0" w:color="000000"/>
              <w:right w:val="nil"/>
            </w:tcBorders>
            <w:shd w:val="clear" w:color="auto" w:fill="FFFFFF"/>
            <w:vAlign w:val="bottom"/>
          </w:tcPr>
          <w:p w14:paraId="00000023" w14:textId="77777777" w:rsidR="005D3E1F" w:rsidRPr="00024570" w:rsidRDefault="007B4842">
            <w:pPr>
              <w:spacing w:line="360" w:lineRule="auto"/>
              <w:rPr>
                <w:b/>
                <w:i/>
                <w:color w:val="000000"/>
                <w:sz w:val="22"/>
                <w:szCs w:val="22"/>
              </w:rPr>
            </w:pPr>
            <w:r w:rsidRPr="00024570">
              <w:rPr>
                <w:b/>
                <w:i/>
                <w:color w:val="000000"/>
                <w:sz w:val="22"/>
                <w:szCs w:val="22"/>
              </w:rPr>
              <w:t>df</w:t>
            </w:r>
          </w:p>
        </w:tc>
        <w:tc>
          <w:tcPr>
            <w:tcW w:w="1680" w:type="dxa"/>
            <w:tcBorders>
              <w:top w:val="single" w:sz="4" w:space="0" w:color="000000"/>
              <w:left w:val="nil"/>
              <w:bottom w:val="single" w:sz="4" w:space="0" w:color="000000"/>
              <w:right w:val="nil"/>
            </w:tcBorders>
            <w:shd w:val="clear" w:color="auto" w:fill="FFFFFF"/>
            <w:vAlign w:val="bottom"/>
          </w:tcPr>
          <w:p w14:paraId="00000024" w14:textId="77777777" w:rsidR="005D3E1F" w:rsidRPr="00024570" w:rsidRDefault="007B4842">
            <w:pPr>
              <w:spacing w:line="360" w:lineRule="auto"/>
              <w:rPr>
                <w:b/>
                <w:i/>
                <w:color w:val="000000"/>
                <w:sz w:val="22"/>
                <w:szCs w:val="22"/>
              </w:rPr>
            </w:pPr>
            <w:r w:rsidRPr="00024570">
              <w:rPr>
                <w:b/>
                <w:i/>
                <w:color w:val="000000"/>
                <w:sz w:val="22"/>
                <w:szCs w:val="22"/>
              </w:rPr>
              <w:t>Mean Square</w:t>
            </w:r>
          </w:p>
        </w:tc>
        <w:tc>
          <w:tcPr>
            <w:tcW w:w="1320" w:type="dxa"/>
            <w:tcBorders>
              <w:top w:val="single" w:sz="4" w:space="0" w:color="000000"/>
              <w:left w:val="nil"/>
              <w:bottom w:val="single" w:sz="4" w:space="0" w:color="000000"/>
              <w:right w:val="nil"/>
            </w:tcBorders>
            <w:shd w:val="clear" w:color="auto" w:fill="FFFFFF"/>
            <w:vAlign w:val="bottom"/>
          </w:tcPr>
          <w:p w14:paraId="00000025" w14:textId="77777777" w:rsidR="005D3E1F" w:rsidRPr="00024570" w:rsidRDefault="007B4842">
            <w:pPr>
              <w:spacing w:line="360" w:lineRule="auto"/>
              <w:rPr>
                <w:b/>
                <w:i/>
                <w:color w:val="000000"/>
                <w:sz w:val="22"/>
                <w:szCs w:val="22"/>
              </w:rPr>
            </w:pPr>
            <w:r w:rsidRPr="00024570">
              <w:rPr>
                <w:b/>
                <w:i/>
                <w:color w:val="000000"/>
                <w:sz w:val="22"/>
                <w:szCs w:val="22"/>
              </w:rPr>
              <w:t>F</w:t>
            </w:r>
          </w:p>
        </w:tc>
        <w:tc>
          <w:tcPr>
            <w:tcW w:w="1340" w:type="dxa"/>
            <w:tcBorders>
              <w:top w:val="single" w:sz="4" w:space="0" w:color="000000"/>
              <w:left w:val="nil"/>
              <w:bottom w:val="single" w:sz="4" w:space="0" w:color="000000"/>
              <w:right w:val="nil"/>
            </w:tcBorders>
            <w:shd w:val="clear" w:color="auto" w:fill="FFFFFF"/>
            <w:vAlign w:val="bottom"/>
          </w:tcPr>
          <w:p w14:paraId="00000026" w14:textId="77777777" w:rsidR="005D3E1F" w:rsidRPr="00024570" w:rsidRDefault="007B4842">
            <w:pPr>
              <w:spacing w:line="360" w:lineRule="auto"/>
              <w:rPr>
                <w:b/>
                <w:i/>
                <w:color w:val="000000"/>
                <w:sz w:val="22"/>
                <w:szCs w:val="22"/>
              </w:rPr>
            </w:pPr>
            <w:r w:rsidRPr="00024570">
              <w:rPr>
                <w:b/>
                <w:i/>
                <w:color w:val="000000"/>
                <w:sz w:val="22"/>
                <w:szCs w:val="22"/>
              </w:rPr>
              <w:t>p</w:t>
            </w:r>
          </w:p>
        </w:tc>
        <w:tc>
          <w:tcPr>
            <w:tcW w:w="1960" w:type="dxa"/>
            <w:tcBorders>
              <w:top w:val="single" w:sz="4" w:space="0" w:color="000000"/>
              <w:left w:val="nil"/>
              <w:bottom w:val="single" w:sz="4" w:space="0" w:color="000000"/>
              <w:right w:val="nil"/>
            </w:tcBorders>
            <w:shd w:val="clear" w:color="auto" w:fill="FFFFFF"/>
            <w:vAlign w:val="bottom"/>
          </w:tcPr>
          <w:p w14:paraId="00000027" w14:textId="77777777" w:rsidR="005D3E1F" w:rsidRPr="00024570" w:rsidRDefault="007B4842">
            <w:pPr>
              <w:spacing w:line="360" w:lineRule="auto"/>
              <w:rPr>
                <w:b/>
                <w:i/>
                <w:color w:val="000000"/>
                <w:sz w:val="22"/>
                <w:szCs w:val="22"/>
              </w:rPr>
            </w:pPr>
            <w:r w:rsidRPr="00024570">
              <w:rPr>
                <w:b/>
                <w:i/>
                <w:color w:val="000000"/>
                <w:sz w:val="22"/>
                <w:szCs w:val="22"/>
              </w:rPr>
              <w:t>Partial Eta Squared</w:t>
            </w:r>
          </w:p>
        </w:tc>
      </w:tr>
      <w:tr w:rsidR="005D3E1F" w:rsidRPr="00024570" w14:paraId="3A0AF4E3" w14:textId="77777777">
        <w:trPr>
          <w:trHeight w:val="300"/>
        </w:trPr>
        <w:tc>
          <w:tcPr>
            <w:tcW w:w="1988" w:type="dxa"/>
            <w:tcBorders>
              <w:top w:val="nil"/>
              <w:left w:val="nil"/>
              <w:bottom w:val="nil"/>
              <w:right w:val="nil"/>
            </w:tcBorders>
            <w:shd w:val="clear" w:color="auto" w:fill="FFFFFF"/>
            <w:vAlign w:val="bottom"/>
          </w:tcPr>
          <w:p w14:paraId="00000028" w14:textId="77777777" w:rsidR="005D3E1F" w:rsidRPr="00024570" w:rsidRDefault="007B4842">
            <w:pPr>
              <w:spacing w:line="360" w:lineRule="auto"/>
              <w:rPr>
                <w:color w:val="000000"/>
                <w:sz w:val="22"/>
                <w:szCs w:val="22"/>
              </w:rPr>
            </w:pPr>
            <w:r w:rsidRPr="00024570">
              <w:rPr>
                <w:color w:val="000000"/>
                <w:sz w:val="22"/>
                <w:szCs w:val="22"/>
              </w:rPr>
              <w:t>R_precuneus</w:t>
            </w:r>
          </w:p>
        </w:tc>
        <w:tc>
          <w:tcPr>
            <w:tcW w:w="1260" w:type="dxa"/>
            <w:tcBorders>
              <w:top w:val="nil"/>
              <w:left w:val="nil"/>
              <w:bottom w:val="nil"/>
              <w:right w:val="nil"/>
            </w:tcBorders>
            <w:shd w:val="clear" w:color="auto" w:fill="FFFFFF"/>
            <w:vAlign w:val="bottom"/>
          </w:tcPr>
          <w:p w14:paraId="00000029"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2A" w14:textId="77777777" w:rsidR="005D3E1F" w:rsidRPr="00024570" w:rsidRDefault="007B4842">
            <w:pPr>
              <w:spacing w:line="360" w:lineRule="auto"/>
              <w:jc w:val="right"/>
              <w:rPr>
                <w:color w:val="000000"/>
                <w:sz w:val="22"/>
                <w:szCs w:val="22"/>
              </w:rPr>
            </w:pPr>
            <w:r w:rsidRPr="00024570">
              <w:rPr>
                <w:color w:val="000000"/>
                <w:sz w:val="22"/>
                <w:szCs w:val="22"/>
              </w:rPr>
              <w:t>0.456</w:t>
            </w:r>
          </w:p>
        </w:tc>
        <w:tc>
          <w:tcPr>
            <w:tcW w:w="1320" w:type="dxa"/>
            <w:tcBorders>
              <w:top w:val="nil"/>
              <w:left w:val="nil"/>
              <w:bottom w:val="nil"/>
              <w:right w:val="nil"/>
            </w:tcBorders>
            <w:shd w:val="clear" w:color="auto" w:fill="FFFFFF"/>
            <w:vAlign w:val="bottom"/>
          </w:tcPr>
          <w:p w14:paraId="0000002B" w14:textId="77777777" w:rsidR="005D3E1F" w:rsidRPr="00024570" w:rsidRDefault="007B4842">
            <w:pPr>
              <w:spacing w:line="360" w:lineRule="auto"/>
              <w:jc w:val="right"/>
              <w:rPr>
                <w:color w:val="000000"/>
                <w:sz w:val="22"/>
                <w:szCs w:val="22"/>
              </w:rPr>
            </w:pPr>
            <w:r w:rsidRPr="00024570">
              <w:rPr>
                <w:color w:val="000000"/>
                <w:sz w:val="22"/>
                <w:szCs w:val="22"/>
              </w:rPr>
              <w:t>16.330</w:t>
            </w:r>
          </w:p>
        </w:tc>
        <w:tc>
          <w:tcPr>
            <w:tcW w:w="1340" w:type="dxa"/>
            <w:tcBorders>
              <w:top w:val="nil"/>
              <w:left w:val="nil"/>
              <w:bottom w:val="nil"/>
              <w:right w:val="nil"/>
            </w:tcBorders>
            <w:shd w:val="clear" w:color="auto" w:fill="FFFFFF"/>
            <w:vAlign w:val="bottom"/>
          </w:tcPr>
          <w:p w14:paraId="0000002C" w14:textId="77777777" w:rsidR="005D3E1F" w:rsidRPr="00024570" w:rsidRDefault="007B4842">
            <w:pPr>
              <w:spacing w:line="360" w:lineRule="auto"/>
              <w:jc w:val="right"/>
              <w:rPr>
                <w:color w:val="000000"/>
                <w:sz w:val="22"/>
                <w:szCs w:val="22"/>
              </w:rPr>
            </w:pPr>
            <w:r w:rsidRPr="00024570">
              <w:rPr>
                <w:color w:val="000000"/>
                <w:sz w:val="22"/>
                <w:szCs w:val="22"/>
              </w:rPr>
              <w:t>0.000</w:t>
            </w:r>
          </w:p>
        </w:tc>
        <w:tc>
          <w:tcPr>
            <w:tcW w:w="1960" w:type="dxa"/>
            <w:tcBorders>
              <w:top w:val="nil"/>
              <w:left w:val="nil"/>
              <w:bottom w:val="nil"/>
              <w:right w:val="nil"/>
            </w:tcBorders>
            <w:shd w:val="clear" w:color="auto" w:fill="FFFFFF"/>
            <w:vAlign w:val="bottom"/>
          </w:tcPr>
          <w:p w14:paraId="0000002D" w14:textId="77777777" w:rsidR="005D3E1F" w:rsidRPr="00024570" w:rsidRDefault="007B4842">
            <w:pPr>
              <w:spacing w:line="360" w:lineRule="auto"/>
              <w:jc w:val="right"/>
              <w:rPr>
                <w:color w:val="000000"/>
                <w:sz w:val="22"/>
                <w:szCs w:val="22"/>
              </w:rPr>
            </w:pPr>
            <w:r w:rsidRPr="00024570">
              <w:rPr>
                <w:color w:val="000000"/>
                <w:sz w:val="22"/>
                <w:szCs w:val="22"/>
              </w:rPr>
              <w:t>0.032</w:t>
            </w:r>
          </w:p>
        </w:tc>
      </w:tr>
      <w:tr w:rsidR="005D3E1F" w:rsidRPr="00024570" w14:paraId="516179E9" w14:textId="77777777">
        <w:trPr>
          <w:trHeight w:val="300"/>
        </w:trPr>
        <w:tc>
          <w:tcPr>
            <w:tcW w:w="1988" w:type="dxa"/>
            <w:tcBorders>
              <w:top w:val="nil"/>
              <w:left w:val="nil"/>
              <w:bottom w:val="nil"/>
              <w:right w:val="nil"/>
            </w:tcBorders>
            <w:shd w:val="clear" w:color="auto" w:fill="FFFFFF"/>
            <w:vAlign w:val="bottom"/>
          </w:tcPr>
          <w:p w14:paraId="0000002E" w14:textId="77777777" w:rsidR="005D3E1F" w:rsidRPr="00024570" w:rsidRDefault="007B4842">
            <w:pPr>
              <w:spacing w:line="360" w:lineRule="auto"/>
              <w:rPr>
                <w:color w:val="000000"/>
                <w:sz w:val="22"/>
                <w:szCs w:val="22"/>
              </w:rPr>
            </w:pPr>
            <w:r w:rsidRPr="00024570">
              <w:rPr>
                <w:color w:val="000000"/>
                <w:sz w:val="22"/>
                <w:szCs w:val="22"/>
              </w:rPr>
              <w:t xml:space="preserve">L occipitotemporal </w:t>
            </w:r>
          </w:p>
        </w:tc>
        <w:tc>
          <w:tcPr>
            <w:tcW w:w="1260" w:type="dxa"/>
            <w:tcBorders>
              <w:top w:val="nil"/>
              <w:left w:val="nil"/>
              <w:bottom w:val="nil"/>
              <w:right w:val="nil"/>
            </w:tcBorders>
            <w:shd w:val="clear" w:color="auto" w:fill="FFFFFF"/>
            <w:vAlign w:val="bottom"/>
          </w:tcPr>
          <w:p w14:paraId="0000002F"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30" w14:textId="77777777" w:rsidR="005D3E1F" w:rsidRPr="00024570" w:rsidRDefault="007B4842">
            <w:pPr>
              <w:spacing w:line="360" w:lineRule="auto"/>
              <w:jc w:val="right"/>
              <w:rPr>
                <w:color w:val="000000"/>
                <w:sz w:val="22"/>
                <w:szCs w:val="22"/>
              </w:rPr>
            </w:pPr>
            <w:r w:rsidRPr="00024570">
              <w:rPr>
                <w:color w:val="000000"/>
                <w:sz w:val="22"/>
                <w:szCs w:val="22"/>
              </w:rPr>
              <w:t>0.402</w:t>
            </w:r>
          </w:p>
        </w:tc>
        <w:tc>
          <w:tcPr>
            <w:tcW w:w="1320" w:type="dxa"/>
            <w:tcBorders>
              <w:top w:val="nil"/>
              <w:left w:val="nil"/>
              <w:bottom w:val="nil"/>
              <w:right w:val="nil"/>
            </w:tcBorders>
            <w:shd w:val="clear" w:color="auto" w:fill="FFFFFF"/>
            <w:vAlign w:val="bottom"/>
          </w:tcPr>
          <w:p w14:paraId="00000031" w14:textId="77777777" w:rsidR="005D3E1F" w:rsidRPr="00024570" w:rsidRDefault="007B4842">
            <w:pPr>
              <w:spacing w:line="360" w:lineRule="auto"/>
              <w:jc w:val="right"/>
              <w:rPr>
                <w:color w:val="000000"/>
                <w:sz w:val="22"/>
                <w:szCs w:val="22"/>
              </w:rPr>
            </w:pPr>
            <w:r w:rsidRPr="00024570">
              <w:rPr>
                <w:color w:val="000000"/>
                <w:sz w:val="22"/>
                <w:szCs w:val="22"/>
              </w:rPr>
              <w:t>15.570</w:t>
            </w:r>
          </w:p>
        </w:tc>
        <w:tc>
          <w:tcPr>
            <w:tcW w:w="1340" w:type="dxa"/>
            <w:tcBorders>
              <w:top w:val="nil"/>
              <w:left w:val="nil"/>
              <w:bottom w:val="nil"/>
              <w:right w:val="nil"/>
            </w:tcBorders>
            <w:shd w:val="clear" w:color="auto" w:fill="FFFFFF"/>
            <w:vAlign w:val="bottom"/>
          </w:tcPr>
          <w:p w14:paraId="00000032" w14:textId="77777777" w:rsidR="005D3E1F" w:rsidRPr="00024570" w:rsidRDefault="007B4842">
            <w:pPr>
              <w:spacing w:line="360" w:lineRule="auto"/>
              <w:jc w:val="right"/>
              <w:rPr>
                <w:color w:val="000000"/>
                <w:sz w:val="22"/>
                <w:szCs w:val="22"/>
              </w:rPr>
            </w:pPr>
            <w:r w:rsidRPr="00024570">
              <w:rPr>
                <w:color w:val="000000"/>
                <w:sz w:val="22"/>
                <w:szCs w:val="22"/>
              </w:rPr>
              <w:t>0.000</w:t>
            </w:r>
          </w:p>
        </w:tc>
        <w:tc>
          <w:tcPr>
            <w:tcW w:w="1960" w:type="dxa"/>
            <w:tcBorders>
              <w:top w:val="nil"/>
              <w:left w:val="nil"/>
              <w:bottom w:val="nil"/>
              <w:right w:val="nil"/>
            </w:tcBorders>
            <w:shd w:val="clear" w:color="auto" w:fill="FFFFFF"/>
            <w:vAlign w:val="bottom"/>
          </w:tcPr>
          <w:p w14:paraId="00000033" w14:textId="77777777" w:rsidR="005D3E1F" w:rsidRPr="00024570" w:rsidRDefault="007B4842">
            <w:pPr>
              <w:spacing w:line="360" w:lineRule="auto"/>
              <w:jc w:val="right"/>
              <w:rPr>
                <w:color w:val="000000"/>
                <w:sz w:val="22"/>
                <w:szCs w:val="22"/>
              </w:rPr>
            </w:pPr>
            <w:r w:rsidRPr="00024570">
              <w:rPr>
                <w:color w:val="000000"/>
                <w:sz w:val="22"/>
                <w:szCs w:val="22"/>
              </w:rPr>
              <w:t>0.031</w:t>
            </w:r>
          </w:p>
        </w:tc>
      </w:tr>
      <w:tr w:rsidR="005D3E1F" w:rsidRPr="00024570" w14:paraId="238ECA7F" w14:textId="77777777">
        <w:trPr>
          <w:trHeight w:val="300"/>
        </w:trPr>
        <w:tc>
          <w:tcPr>
            <w:tcW w:w="1988" w:type="dxa"/>
            <w:tcBorders>
              <w:top w:val="nil"/>
              <w:left w:val="nil"/>
              <w:bottom w:val="nil"/>
              <w:right w:val="nil"/>
            </w:tcBorders>
            <w:shd w:val="clear" w:color="auto" w:fill="FFFFFF"/>
            <w:vAlign w:val="bottom"/>
          </w:tcPr>
          <w:p w14:paraId="00000034" w14:textId="77777777" w:rsidR="005D3E1F" w:rsidRPr="00024570" w:rsidRDefault="007B4842">
            <w:pPr>
              <w:spacing w:line="360" w:lineRule="auto"/>
              <w:rPr>
                <w:color w:val="000000"/>
                <w:sz w:val="22"/>
                <w:szCs w:val="22"/>
              </w:rPr>
            </w:pPr>
            <w:r w:rsidRPr="00024570">
              <w:rPr>
                <w:color w:val="000000"/>
                <w:sz w:val="22"/>
                <w:szCs w:val="22"/>
              </w:rPr>
              <w:t>R_planumtemp</w:t>
            </w:r>
          </w:p>
        </w:tc>
        <w:tc>
          <w:tcPr>
            <w:tcW w:w="1260" w:type="dxa"/>
            <w:tcBorders>
              <w:top w:val="nil"/>
              <w:left w:val="nil"/>
              <w:bottom w:val="nil"/>
              <w:right w:val="nil"/>
            </w:tcBorders>
            <w:shd w:val="clear" w:color="auto" w:fill="FFFFFF"/>
            <w:vAlign w:val="bottom"/>
          </w:tcPr>
          <w:p w14:paraId="00000035"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36" w14:textId="77777777" w:rsidR="005D3E1F" w:rsidRPr="00024570" w:rsidRDefault="007B4842">
            <w:pPr>
              <w:spacing w:line="360" w:lineRule="auto"/>
              <w:jc w:val="right"/>
              <w:rPr>
                <w:color w:val="000000"/>
                <w:sz w:val="22"/>
                <w:szCs w:val="22"/>
              </w:rPr>
            </w:pPr>
            <w:r w:rsidRPr="00024570">
              <w:rPr>
                <w:color w:val="000000"/>
                <w:sz w:val="22"/>
                <w:szCs w:val="22"/>
              </w:rPr>
              <w:t>0.589</w:t>
            </w:r>
          </w:p>
        </w:tc>
        <w:tc>
          <w:tcPr>
            <w:tcW w:w="1320" w:type="dxa"/>
            <w:tcBorders>
              <w:top w:val="nil"/>
              <w:left w:val="nil"/>
              <w:bottom w:val="nil"/>
              <w:right w:val="nil"/>
            </w:tcBorders>
            <w:shd w:val="clear" w:color="auto" w:fill="FFFFFF"/>
            <w:vAlign w:val="bottom"/>
          </w:tcPr>
          <w:p w14:paraId="00000037" w14:textId="77777777" w:rsidR="005D3E1F" w:rsidRPr="00024570" w:rsidRDefault="007B4842">
            <w:pPr>
              <w:spacing w:line="360" w:lineRule="auto"/>
              <w:jc w:val="right"/>
              <w:rPr>
                <w:color w:val="000000"/>
                <w:sz w:val="22"/>
                <w:szCs w:val="22"/>
              </w:rPr>
            </w:pPr>
            <w:r w:rsidRPr="00024570">
              <w:rPr>
                <w:color w:val="000000"/>
                <w:sz w:val="22"/>
                <w:szCs w:val="22"/>
              </w:rPr>
              <w:t>14.878</w:t>
            </w:r>
          </w:p>
        </w:tc>
        <w:tc>
          <w:tcPr>
            <w:tcW w:w="1340" w:type="dxa"/>
            <w:tcBorders>
              <w:top w:val="nil"/>
              <w:left w:val="nil"/>
              <w:bottom w:val="nil"/>
              <w:right w:val="nil"/>
            </w:tcBorders>
            <w:shd w:val="clear" w:color="auto" w:fill="FFFFFF"/>
            <w:vAlign w:val="bottom"/>
          </w:tcPr>
          <w:p w14:paraId="00000038" w14:textId="77777777" w:rsidR="005D3E1F" w:rsidRPr="00024570" w:rsidRDefault="007B4842">
            <w:pPr>
              <w:spacing w:line="360" w:lineRule="auto"/>
              <w:jc w:val="right"/>
              <w:rPr>
                <w:color w:val="000000"/>
                <w:sz w:val="22"/>
                <w:szCs w:val="22"/>
              </w:rPr>
            </w:pPr>
            <w:r w:rsidRPr="00024570">
              <w:rPr>
                <w:color w:val="000000"/>
                <w:sz w:val="22"/>
                <w:szCs w:val="22"/>
              </w:rPr>
              <w:t>0.000</w:t>
            </w:r>
          </w:p>
        </w:tc>
        <w:tc>
          <w:tcPr>
            <w:tcW w:w="1960" w:type="dxa"/>
            <w:tcBorders>
              <w:top w:val="nil"/>
              <w:left w:val="nil"/>
              <w:bottom w:val="nil"/>
              <w:right w:val="nil"/>
            </w:tcBorders>
            <w:shd w:val="clear" w:color="auto" w:fill="FFFFFF"/>
            <w:vAlign w:val="bottom"/>
          </w:tcPr>
          <w:p w14:paraId="00000039" w14:textId="77777777" w:rsidR="005D3E1F" w:rsidRPr="00024570" w:rsidRDefault="007B4842">
            <w:pPr>
              <w:spacing w:line="360" w:lineRule="auto"/>
              <w:jc w:val="right"/>
              <w:rPr>
                <w:color w:val="000000"/>
                <w:sz w:val="22"/>
                <w:szCs w:val="22"/>
              </w:rPr>
            </w:pPr>
            <w:r w:rsidRPr="00024570">
              <w:rPr>
                <w:color w:val="000000"/>
                <w:sz w:val="22"/>
                <w:szCs w:val="22"/>
              </w:rPr>
              <w:t>0.030</w:t>
            </w:r>
          </w:p>
        </w:tc>
      </w:tr>
      <w:tr w:rsidR="005D3E1F" w:rsidRPr="00024570" w14:paraId="37FB1E5D" w14:textId="77777777">
        <w:trPr>
          <w:trHeight w:val="300"/>
        </w:trPr>
        <w:tc>
          <w:tcPr>
            <w:tcW w:w="1988" w:type="dxa"/>
            <w:tcBorders>
              <w:top w:val="nil"/>
              <w:left w:val="nil"/>
              <w:bottom w:val="nil"/>
              <w:right w:val="nil"/>
            </w:tcBorders>
            <w:shd w:val="clear" w:color="auto" w:fill="FFFFFF"/>
            <w:vAlign w:val="bottom"/>
          </w:tcPr>
          <w:p w14:paraId="0000003A" w14:textId="77777777" w:rsidR="005D3E1F" w:rsidRPr="00024570" w:rsidRDefault="007B4842">
            <w:pPr>
              <w:spacing w:line="360" w:lineRule="auto"/>
              <w:rPr>
                <w:color w:val="000000"/>
                <w:sz w:val="22"/>
                <w:szCs w:val="22"/>
              </w:rPr>
            </w:pPr>
            <w:r w:rsidRPr="00024570">
              <w:rPr>
                <w:color w:val="000000"/>
                <w:sz w:val="22"/>
                <w:szCs w:val="22"/>
              </w:rPr>
              <w:t>L_sup_par</w:t>
            </w:r>
          </w:p>
        </w:tc>
        <w:tc>
          <w:tcPr>
            <w:tcW w:w="1260" w:type="dxa"/>
            <w:tcBorders>
              <w:top w:val="nil"/>
              <w:left w:val="nil"/>
              <w:bottom w:val="nil"/>
              <w:right w:val="nil"/>
            </w:tcBorders>
            <w:shd w:val="clear" w:color="auto" w:fill="FFFFFF"/>
            <w:vAlign w:val="bottom"/>
          </w:tcPr>
          <w:p w14:paraId="0000003B"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3C" w14:textId="77777777" w:rsidR="005D3E1F" w:rsidRPr="00024570" w:rsidRDefault="007B4842">
            <w:pPr>
              <w:spacing w:line="360" w:lineRule="auto"/>
              <w:jc w:val="right"/>
              <w:rPr>
                <w:color w:val="000000"/>
                <w:sz w:val="22"/>
                <w:szCs w:val="22"/>
              </w:rPr>
            </w:pPr>
            <w:r w:rsidRPr="00024570">
              <w:rPr>
                <w:color w:val="000000"/>
                <w:sz w:val="22"/>
                <w:szCs w:val="22"/>
              </w:rPr>
              <w:t>0.397</w:t>
            </w:r>
          </w:p>
        </w:tc>
        <w:tc>
          <w:tcPr>
            <w:tcW w:w="1320" w:type="dxa"/>
            <w:tcBorders>
              <w:top w:val="nil"/>
              <w:left w:val="nil"/>
              <w:bottom w:val="nil"/>
              <w:right w:val="nil"/>
            </w:tcBorders>
            <w:shd w:val="clear" w:color="auto" w:fill="FFFFFF"/>
            <w:vAlign w:val="bottom"/>
          </w:tcPr>
          <w:p w14:paraId="0000003D" w14:textId="77777777" w:rsidR="005D3E1F" w:rsidRPr="00024570" w:rsidRDefault="007B4842">
            <w:pPr>
              <w:spacing w:line="360" w:lineRule="auto"/>
              <w:jc w:val="right"/>
              <w:rPr>
                <w:color w:val="000000"/>
                <w:sz w:val="22"/>
                <w:szCs w:val="22"/>
              </w:rPr>
            </w:pPr>
            <w:r w:rsidRPr="00024570">
              <w:rPr>
                <w:color w:val="000000"/>
                <w:sz w:val="22"/>
                <w:szCs w:val="22"/>
              </w:rPr>
              <w:t>14.624</w:t>
            </w:r>
          </w:p>
        </w:tc>
        <w:tc>
          <w:tcPr>
            <w:tcW w:w="1340" w:type="dxa"/>
            <w:tcBorders>
              <w:top w:val="nil"/>
              <w:left w:val="nil"/>
              <w:bottom w:val="nil"/>
              <w:right w:val="nil"/>
            </w:tcBorders>
            <w:shd w:val="clear" w:color="auto" w:fill="FFFFFF"/>
            <w:vAlign w:val="bottom"/>
          </w:tcPr>
          <w:p w14:paraId="0000003E" w14:textId="77777777" w:rsidR="005D3E1F" w:rsidRPr="00024570" w:rsidRDefault="007B4842">
            <w:pPr>
              <w:spacing w:line="360" w:lineRule="auto"/>
              <w:jc w:val="right"/>
              <w:rPr>
                <w:color w:val="000000"/>
                <w:sz w:val="22"/>
                <w:szCs w:val="22"/>
              </w:rPr>
            </w:pPr>
            <w:r w:rsidRPr="00024570">
              <w:rPr>
                <w:color w:val="000000"/>
                <w:sz w:val="22"/>
                <w:szCs w:val="22"/>
              </w:rPr>
              <w:t>0.000</w:t>
            </w:r>
          </w:p>
        </w:tc>
        <w:tc>
          <w:tcPr>
            <w:tcW w:w="1960" w:type="dxa"/>
            <w:tcBorders>
              <w:top w:val="nil"/>
              <w:left w:val="nil"/>
              <w:bottom w:val="nil"/>
              <w:right w:val="nil"/>
            </w:tcBorders>
            <w:shd w:val="clear" w:color="auto" w:fill="FFFFFF"/>
            <w:vAlign w:val="bottom"/>
          </w:tcPr>
          <w:p w14:paraId="0000003F" w14:textId="77777777" w:rsidR="005D3E1F" w:rsidRPr="00024570" w:rsidRDefault="007B4842">
            <w:pPr>
              <w:spacing w:line="360" w:lineRule="auto"/>
              <w:jc w:val="right"/>
              <w:rPr>
                <w:color w:val="000000"/>
                <w:sz w:val="22"/>
                <w:szCs w:val="22"/>
              </w:rPr>
            </w:pPr>
            <w:r w:rsidRPr="00024570">
              <w:rPr>
                <w:color w:val="000000"/>
                <w:sz w:val="22"/>
                <w:szCs w:val="22"/>
              </w:rPr>
              <w:t>0.029</w:t>
            </w:r>
          </w:p>
        </w:tc>
      </w:tr>
      <w:tr w:rsidR="005D3E1F" w:rsidRPr="00024570" w14:paraId="37C8A06A" w14:textId="77777777">
        <w:trPr>
          <w:trHeight w:val="300"/>
        </w:trPr>
        <w:tc>
          <w:tcPr>
            <w:tcW w:w="1988" w:type="dxa"/>
            <w:tcBorders>
              <w:top w:val="nil"/>
              <w:left w:val="nil"/>
              <w:bottom w:val="nil"/>
              <w:right w:val="nil"/>
            </w:tcBorders>
            <w:shd w:val="clear" w:color="auto" w:fill="FFFFFF"/>
            <w:vAlign w:val="bottom"/>
          </w:tcPr>
          <w:p w14:paraId="00000040" w14:textId="77777777" w:rsidR="005D3E1F" w:rsidRPr="00024570" w:rsidRDefault="007B4842">
            <w:pPr>
              <w:spacing w:line="360" w:lineRule="auto"/>
              <w:rPr>
                <w:color w:val="000000"/>
                <w:sz w:val="22"/>
                <w:szCs w:val="22"/>
              </w:rPr>
            </w:pPr>
            <w:r w:rsidRPr="00024570">
              <w:rPr>
                <w:color w:val="000000"/>
                <w:sz w:val="22"/>
                <w:szCs w:val="22"/>
              </w:rPr>
              <w:t>R_ips</w:t>
            </w:r>
          </w:p>
        </w:tc>
        <w:tc>
          <w:tcPr>
            <w:tcW w:w="1260" w:type="dxa"/>
            <w:tcBorders>
              <w:top w:val="nil"/>
              <w:left w:val="nil"/>
              <w:bottom w:val="nil"/>
              <w:right w:val="nil"/>
            </w:tcBorders>
            <w:shd w:val="clear" w:color="auto" w:fill="FFFFFF"/>
            <w:vAlign w:val="bottom"/>
          </w:tcPr>
          <w:p w14:paraId="00000041"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42" w14:textId="77777777" w:rsidR="005D3E1F" w:rsidRPr="00024570" w:rsidRDefault="007B4842">
            <w:pPr>
              <w:spacing w:line="360" w:lineRule="auto"/>
              <w:jc w:val="right"/>
              <w:rPr>
                <w:color w:val="000000"/>
                <w:sz w:val="22"/>
                <w:szCs w:val="22"/>
              </w:rPr>
            </w:pPr>
            <w:r w:rsidRPr="00024570">
              <w:rPr>
                <w:color w:val="000000"/>
                <w:sz w:val="22"/>
                <w:szCs w:val="22"/>
              </w:rPr>
              <w:t>0.246</w:t>
            </w:r>
          </w:p>
        </w:tc>
        <w:tc>
          <w:tcPr>
            <w:tcW w:w="1320" w:type="dxa"/>
            <w:tcBorders>
              <w:top w:val="nil"/>
              <w:left w:val="nil"/>
              <w:bottom w:val="nil"/>
              <w:right w:val="nil"/>
            </w:tcBorders>
            <w:shd w:val="clear" w:color="auto" w:fill="FFFFFF"/>
            <w:vAlign w:val="bottom"/>
          </w:tcPr>
          <w:p w14:paraId="00000043" w14:textId="77777777" w:rsidR="005D3E1F" w:rsidRPr="00024570" w:rsidRDefault="007B4842">
            <w:pPr>
              <w:spacing w:line="360" w:lineRule="auto"/>
              <w:jc w:val="right"/>
              <w:rPr>
                <w:color w:val="000000"/>
                <w:sz w:val="22"/>
                <w:szCs w:val="22"/>
              </w:rPr>
            </w:pPr>
            <w:r w:rsidRPr="00024570">
              <w:rPr>
                <w:color w:val="000000"/>
                <w:sz w:val="22"/>
                <w:szCs w:val="22"/>
              </w:rPr>
              <w:t>13.016</w:t>
            </w:r>
          </w:p>
        </w:tc>
        <w:tc>
          <w:tcPr>
            <w:tcW w:w="1340" w:type="dxa"/>
            <w:tcBorders>
              <w:top w:val="nil"/>
              <w:left w:val="nil"/>
              <w:bottom w:val="nil"/>
              <w:right w:val="nil"/>
            </w:tcBorders>
            <w:shd w:val="clear" w:color="auto" w:fill="FFFFFF"/>
            <w:vAlign w:val="bottom"/>
          </w:tcPr>
          <w:p w14:paraId="00000044" w14:textId="77777777" w:rsidR="005D3E1F" w:rsidRPr="00024570" w:rsidRDefault="007B4842">
            <w:pPr>
              <w:spacing w:line="360" w:lineRule="auto"/>
              <w:jc w:val="right"/>
              <w:rPr>
                <w:color w:val="000000"/>
                <w:sz w:val="22"/>
                <w:szCs w:val="22"/>
              </w:rPr>
            </w:pPr>
            <w:r w:rsidRPr="00024570">
              <w:rPr>
                <w:color w:val="000000"/>
                <w:sz w:val="22"/>
                <w:szCs w:val="22"/>
              </w:rPr>
              <w:t>0.000</w:t>
            </w:r>
          </w:p>
        </w:tc>
        <w:tc>
          <w:tcPr>
            <w:tcW w:w="1960" w:type="dxa"/>
            <w:tcBorders>
              <w:top w:val="nil"/>
              <w:left w:val="nil"/>
              <w:bottom w:val="nil"/>
              <w:right w:val="nil"/>
            </w:tcBorders>
            <w:shd w:val="clear" w:color="auto" w:fill="FFFFFF"/>
            <w:vAlign w:val="bottom"/>
          </w:tcPr>
          <w:p w14:paraId="00000045" w14:textId="77777777" w:rsidR="005D3E1F" w:rsidRPr="00024570" w:rsidRDefault="007B4842">
            <w:pPr>
              <w:spacing w:line="360" w:lineRule="auto"/>
              <w:jc w:val="right"/>
              <w:rPr>
                <w:color w:val="000000"/>
                <w:sz w:val="22"/>
                <w:szCs w:val="22"/>
              </w:rPr>
            </w:pPr>
            <w:r w:rsidRPr="00024570">
              <w:rPr>
                <w:color w:val="000000"/>
                <w:sz w:val="22"/>
                <w:szCs w:val="22"/>
              </w:rPr>
              <w:t>0.026</w:t>
            </w:r>
          </w:p>
        </w:tc>
      </w:tr>
      <w:tr w:rsidR="005D3E1F" w:rsidRPr="00024570" w14:paraId="26BED90D" w14:textId="77777777">
        <w:trPr>
          <w:trHeight w:val="300"/>
        </w:trPr>
        <w:tc>
          <w:tcPr>
            <w:tcW w:w="1988" w:type="dxa"/>
            <w:tcBorders>
              <w:top w:val="nil"/>
              <w:left w:val="nil"/>
              <w:bottom w:val="nil"/>
              <w:right w:val="nil"/>
            </w:tcBorders>
            <w:shd w:val="clear" w:color="auto" w:fill="FFFFFF"/>
            <w:vAlign w:val="bottom"/>
          </w:tcPr>
          <w:p w14:paraId="00000046" w14:textId="77777777" w:rsidR="005D3E1F" w:rsidRPr="00024570" w:rsidRDefault="007B4842">
            <w:pPr>
              <w:spacing w:line="360" w:lineRule="auto"/>
              <w:rPr>
                <w:color w:val="000000"/>
                <w:sz w:val="22"/>
                <w:szCs w:val="22"/>
              </w:rPr>
            </w:pPr>
            <w:r w:rsidRPr="00024570">
              <w:rPr>
                <w:color w:val="000000"/>
                <w:sz w:val="22"/>
                <w:szCs w:val="22"/>
              </w:rPr>
              <w:t>R_parietalS</w:t>
            </w:r>
          </w:p>
        </w:tc>
        <w:tc>
          <w:tcPr>
            <w:tcW w:w="1260" w:type="dxa"/>
            <w:tcBorders>
              <w:top w:val="nil"/>
              <w:left w:val="nil"/>
              <w:bottom w:val="nil"/>
              <w:right w:val="nil"/>
            </w:tcBorders>
            <w:shd w:val="clear" w:color="auto" w:fill="FFFFFF"/>
            <w:vAlign w:val="bottom"/>
          </w:tcPr>
          <w:p w14:paraId="00000047"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48" w14:textId="77777777" w:rsidR="005D3E1F" w:rsidRPr="00024570" w:rsidRDefault="007B4842">
            <w:pPr>
              <w:spacing w:line="360" w:lineRule="auto"/>
              <w:jc w:val="right"/>
              <w:rPr>
                <w:color w:val="000000"/>
                <w:sz w:val="22"/>
                <w:szCs w:val="22"/>
              </w:rPr>
            </w:pPr>
            <w:r w:rsidRPr="00024570">
              <w:rPr>
                <w:color w:val="000000"/>
                <w:sz w:val="22"/>
                <w:szCs w:val="22"/>
              </w:rPr>
              <w:t>0.318</w:t>
            </w:r>
          </w:p>
        </w:tc>
        <w:tc>
          <w:tcPr>
            <w:tcW w:w="1320" w:type="dxa"/>
            <w:tcBorders>
              <w:top w:val="nil"/>
              <w:left w:val="nil"/>
              <w:bottom w:val="nil"/>
              <w:right w:val="nil"/>
            </w:tcBorders>
            <w:shd w:val="clear" w:color="auto" w:fill="FFFFFF"/>
            <w:vAlign w:val="bottom"/>
          </w:tcPr>
          <w:p w14:paraId="00000049" w14:textId="77777777" w:rsidR="005D3E1F" w:rsidRPr="00024570" w:rsidRDefault="007B4842">
            <w:pPr>
              <w:spacing w:line="360" w:lineRule="auto"/>
              <w:jc w:val="right"/>
              <w:rPr>
                <w:color w:val="000000"/>
                <w:sz w:val="22"/>
                <w:szCs w:val="22"/>
              </w:rPr>
            </w:pPr>
            <w:r w:rsidRPr="00024570">
              <w:rPr>
                <w:color w:val="000000"/>
                <w:sz w:val="22"/>
                <w:szCs w:val="22"/>
              </w:rPr>
              <w:t>12.189</w:t>
            </w:r>
          </w:p>
        </w:tc>
        <w:tc>
          <w:tcPr>
            <w:tcW w:w="1340" w:type="dxa"/>
            <w:tcBorders>
              <w:top w:val="nil"/>
              <w:left w:val="nil"/>
              <w:bottom w:val="nil"/>
              <w:right w:val="nil"/>
            </w:tcBorders>
            <w:shd w:val="clear" w:color="auto" w:fill="FFFFFF"/>
            <w:vAlign w:val="bottom"/>
          </w:tcPr>
          <w:p w14:paraId="0000004A" w14:textId="77777777" w:rsidR="005D3E1F" w:rsidRPr="00024570" w:rsidRDefault="007B4842">
            <w:pPr>
              <w:spacing w:line="360" w:lineRule="auto"/>
              <w:jc w:val="right"/>
              <w:rPr>
                <w:color w:val="000000"/>
                <w:sz w:val="22"/>
                <w:szCs w:val="22"/>
              </w:rPr>
            </w:pPr>
            <w:r w:rsidRPr="00024570">
              <w:rPr>
                <w:color w:val="000000"/>
                <w:sz w:val="22"/>
                <w:szCs w:val="22"/>
              </w:rPr>
              <w:t>0.001</w:t>
            </w:r>
          </w:p>
        </w:tc>
        <w:tc>
          <w:tcPr>
            <w:tcW w:w="1960" w:type="dxa"/>
            <w:tcBorders>
              <w:top w:val="nil"/>
              <w:left w:val="nil"/>
              <w:bottom w:val="nil"/>
              <w:right w:val="nil"/>
            </w:tcBorders>
            <w:shd w:val="clear" w:color="auto" w:fill="FFFFFF"/>
            <w:vAlign w:val="bottom"/>
          </w:tcPr>
          <w:p w14:paraId="0000004B" w14:textId="77777777" w:rsidR="005D3E1F" w:rsidRPr="00024570" w:rsidRDefault="007B4842">
            <w:pPr>
              <w:spacing w:line="360" w:lineRule="auto"/>
              <w:jc w:val="right"/>
              <w:rPr>
                <w:color w:val="000000"/>
                <w:sz w:val="22"/>
                <w:szCs w:val="22"/>
              </w:rPr>
            </w:pPr>
            <w:r w:rsidRPr="00024570">
              <w:rPr>
                <w:color w:val="000000"/>
                <w:sz w:val="22"/>
                <w:szCs w:val="22"/>
              </w:rPr>
              <w:t>0.024</w:t>
            </w:r>
          </w:p>
        </w:tc>
      </w:tr>
      <w:tr w:rsidR="005D3E1F" w:rsidRPr="00024570" w14:paraId="029999B3" w14:textId="77777777">
        <w:trPr>
          <w:trHeight w:val="300"/>
        </w:trPr>
        <w:tc>
          <w:tcPr>
            <w:tcW w:w="1988" w:type="dxa"/>
            <w:tcBorders>
              <w:top w:val="nil"/>
              <w:left w:val="nil"/>
              <w:bottom w:val="nil"/>
              <w:right w:val="nil"/>
            </w:tcBorders>
            <w:shd w:val="clear" w:color="auto" w:fill="FFFFFF"/>
            <w:vAlign w:val="bottom"/>
          </w:tcPr>
          <w:p w14:paraId="0000004C" w14:textId="77777777" w:rsidR="005D3E1F" w:rsidRPr="00024570" w:rsidRDefault="007B4842">
            <w:pPr>
              <w:spacing w:line="360" w:lineRule="auto"/>
              <w:rPr>
                <w:color w:val="000000"/>
                <w:sz w:val="22"/>
                <w:szCs w:val="22"/>
              </w:rPr>
            </w:pPr>
            <w:r w:rsidRPr="00024570">
              <w:rPr>
                <w:color w:val="000000"/>
                <w:sz w:val="22"/>
                <w:szCs w:val="22"/>
              </w:rPr>
              <w:t>L_ips</w:t>
            </w:r>
          </w:p>
        </w:tc>
        <w:tc>
          <w:tcPr>
            <w:tcW w:w="1260" w:type="dxa"/>
            <w:tcBorders>
              <w:top w:val="nil"/>
              <w:left w:val="nil"/>
              <w:bottom w:val="nil"/>
              <w:right w:val="nil"/>
            </w:tcBorders>
            <w:shd w:val="clear" w:color="auto" w:fill="FFFFFF"/>
            <w:vAlign w:val="bottom"/>
          </w:tcPr>
          <w:p w14:paraId="0000004D"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4E" w14:textId="77777777" w:rsidR="005D3E1F" w:rsidRPr="00024570" w:rsidRDefault="007B4842">
            <w:pPr>
              <w:spacing w:line="360" w:lineRule="auto"/>
              <w:jc w:val="right"/>
              <w:rPr>
                <w:color w:val="000000"/>
                <w:sz w:val="22"/>
                <w:szCs w:val="22"/>
              </w:rPr>
            </w:pPr>
            <w:r w:rsidRPr="00024570">
              <w:rPr>
                <w:color w:val="000000"/>
                <w:sz w:val="22"/>
                <w:szCs w:val="22"/>
              </w:rPr>
              <w:t>0.207</w:t>
            </w:r>
          </w:p>
        </w:tc>
        <w:tc>
          <w:tcPr>
            <w:tcW w:w="1320" w:type="dxa"/>
            <w:tcBorders>
              <w:top w:val="nil"/>
              <w:left w:val="nil"/>
              <w:bottom w:val="nil"/>
              <w:right w:val="nil"/>
            </w:tcBorders>
            <w:shd w:val="clear" w:color="auto" w:fill="FFFFFF"/>
            <w:vAlign w:val="bottom"/>
          </w:tcPr>
          <w:p w14:paraId="0000004F" w14:textId="77777777" w:rsidR="005D3E1F" w:rsidRPr="00024570" w:rsidRDefault="007B4842">
            <w:pPr>
              <w:spacing w:line="360" w:lineRule="auto"/>
              <w:jc w:val="right"/>
              <w:rPr>
                <w:color w:val="000000"/>
                <w:sz w:val="22"/>
                <w:szCs w:val="22"/>
              </w:rPr>
            </w:pPr>
            <w:r w:rsidRPr="00024570">
              <w:rPr>
                <w:color w:val="000000"/>
                <w:sz w:val="22"/>
                <w:szCs w:val="22"/>
              </w:rPr>
              <w:t>11.994</w:t>
            </w:r>
          </w:p>
        </w:tc>
        <w:tc>
          <w:tcPr>
            <w:tcW w:w="1340" w:type="dxa"/>
            <w:tcBorders>
              <w:top w:val="nil"/>
              <w:left w:val="nil"/>
              <w:bottom w:val="nil"/>
              <w:right w:val="nil"/>
            </w:tcBorders>
            <w:shd w:val="clear" w:color="auto" w:fill="FFFFFF"/>
            <w:vAlign w:val="bottom"/>
          </w:tcPr>
          <w:p w14:paraId="00000050" w14:textId="77777777" w:rsidR="005D3E1F" w:rsidRPr="00024570" w:rsidRDefault="007B4842">
            <w:pPr>
              <w:spacing w:line="360" w:lineRule="auto"/>
              <w:jc w:val="right"/>
              <w:rPr>
                <w:color w:val="000000"/>
                <w:sz w:val="22"/>
                <w:szCs w:val="22"/>
              </w:rPr>
            </w:pPr>
            <w:r w:rsidRPr="00024570">
              <w:rPr>
                <w:color w:val="000000"/>
                <w:sz w:val="22"/>
                <w:szCs w:val="22"/>
              </w:rPr>
              <w:t>0.001</w:t>
            </w:r>
          </w:p>
        </w:tc>
        <w:tc>
          <w:tcPr>
            <w:tcW w:w="1960" w:type="dxa"/>
            <w:tcBorders>
              <w:top w:val="nil"/>
              <w:left w:val="nil"/>
              <w:bottom w:val="nil"/>
              <w:right w:val="nil"/>
            </w:tcBorders>
            <w:shd w:val="clear" w:color="auto" w:fill="FFFFFF"/>
            <w:vAlign w:val="bottom"/>
          </w:tcPr>
          <w:p w14:paraId="00000051" w14:textId="77777777" w:rsidR="005D3E1F" w:rsidRPr="00024570" w:rsidRDefault="007B4842">
            <w:pPr>
              <w:spacing w:line="360" w:lineRule="auto"/>
              <w:jc w:val="right"/>
              <w:rPr>
                <w:color w:val="000000"/>
                <w:sz w:val="22"/>
                <w:szCs w:val="22"/>
              </w:rPr>
            </w:pPr>
            <w:r w:rsidRPr="00024570">
              <w:rPr>
                <w:color w:val="000000"/>
                <w:sz w:val="22"/>
                <w:szCs w:val="22"/>
              </w:rPr>
              <w:t>0.024</w:t>
            </w:r>
          </w:p>
        </w:tc>
      </w:tr>
      <w:tr w:rsidR="005D3E1F" w:rsidRPr="00024570" w14:paraId="59AA1090" w14:textId="77777777">
        <w:trPr>
          <w:trHeight w:val="300"/>
        </w:trPr>
        <w:tc>
          <w:tcPr>
            <w:tcW w:w="1988" w:type="dxa"/>
            <w:tcBorders>
              <w:top w:val="nil"/>
              <w:left w:val="nil"/>
              <w:bottom w:val="nil"/>
              <w:right w:val="nil"/>
            </w:tcBorders>
            <w:shd w:val="clear" w:color="auto" w:fill="FFFFFF"/>
            <w:vAlign w:val="bottom"/>
          </w:tcPr>
          <w:p w14:paraId="00000052" w14:textId="77777777" w:rsidR="005D3E1F" w:rsidRPr="00024570" w:rsidRDefault="007B4842">
            <w:pPr>
              <w:spacing w:line="360" w:lineRule="auto"/>
              <w:rPr>
                <w:color w:val="000000"/>
                <w:sz w:val="22"/>
                <w:szCs w:val="22"/>
              </w:rPr>
            </w:pPr>
            <w:r w:rsidRPr="00024570">
              <w:rPr>
                <w:color w:val="000000"/>
                <w:sz w:val="22"/>
                <w:szCs w:val="22"/>
              </w:rPr>
              <w:t>R_occAnt_sul</w:t>
            </w:r>
          </w:p>
        </w:tc>
        <w:tc>
          <w:tcPr>
            <w:tcW w:w="1260" w:type="dxa"/>
            <w:tcBorders>
              <w:top w:val="nil"/>
              <w:left w:val="nil"/>
              <w:bottom w:val="nil"/>
              <w:right w:val="nil"/>
            </w:tcBorders>
            <w:shd w:val="clear" w:color="auto" w:fill="FFFFFF"/>
            <w:vAlign w:val="bottom"/>
          </w:tcPr>
          <w:p w14:paraId="00000053"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54" w14:textId="77777777" w:rsidR="005D3E1F" w:rsidRPr="00024570" w:rsidRDefault="007B4842">
            <w:pPr>
              <w:spacing w:line="360" w:lineRule="auto"/>
              <w:jc w:val="right"/>
              <w:rPr>
                <w:color w:val="000000"/>
                <w:sz w:val="22"/>
                <w:szCs w:val="22"/>
              </w:rPr>
            </w:pPr>
            <w:r w:rsidRPr="00024570">
              <w:rPr>
                <w:color w:val="000000"/>
                <w:sz w:val="22"/>
                <w:szCs w:val="22"/>
              </w:rPr>
              <w:t>0.394</w:t>
            </w:r>
          </w:p>
        </w:tc>
        <w:tc>
          <w:tcPr>
            <w:tcW w:w="1320" w:type="dxa"/>
            <w:tcBorders>
              <w:top w:val="nil"/>
              <w:left w:val="nil"/>
              <w:bottom w:val="nil"/>
              <w:right w:val="nil"/>
            </w:tcBorders>
            <w:shd w:val="clear" w:color="auto" w:fill="FFFFFF"/>
            <w:vAlign w:val="bottom"/>
          </w:tcPr>
          <w:p w14:paraId="00000055" w14:textId="77777777" w:rsidR="005D3E1F" w:rsidRPr="00024570" w:rsidRDefault="007B4842">
            <w:pPr>
              <w:spacing w:line="360" w:lineRule="auto"/>
              <w:jc w:val="right"/>
              <w:rPr>
                <w:color w:val="000000"/>
                <w:sz w:val="22"/>
                <w:szCs w:val="22"/>
              </w:rPr>
            </w:pPr>
            <w:r w:rsidRPr="00024570">
              <w:rPr>
                <w:color w:val="000000"/>
                <w:sz w:val="22"/>
                <w:szCs w:val="22"/>
              </w:rPr>
              <w:t>11.724</w:t>
            </w:r>
          </w:p>
        </w:tc>
        <w:tc>
          <w:tcPr>
            <w:tcW w:w="1340" w:type="dxa"/>
            <w:tcBorders>
              <w:top w:val="nil"/>
              <w:left w:val="nil"/>
              <w:bottom w:val="nil"/>
              <w:right w:val="nil"/>
            </w:tcBorders>
            <w:shd w:val="clear" w:color="auto" w:fill="FFFFFF"/>
            <w:vAlign w:val="bottom"/>
          </w:tcPr>
          <w:p w14:paraId="00000056" w14:textId="77777777" w:rsidR="005D3E1F" w:rsidRPr="00024570" w:rsidRDefault="007B4842">
            <w:pPr>
              <w:spacing w:line="360" w:lineRule="auto"/>
              <w:jc w:val="right"/>
              <w:rPr>
                <w:color w:val="000000"/>
                <w:sz w:val="22"/>
                <w:szCs w:val="22"/>
              </w:rPr>
            </w:pPr>
            <w:r w:rsidRPr="00024570">
              <w:rPr>
                <w:color w:val="000000"/>
                <w:sz w:val="22"/>
                <w:szCs w:val="22"/>
              </w:rPr>
              <w:t>0.001</w:t>
            </w:r>
          </w:p>
        </w:tc>
        <w:tc>
          <w:tcPr>
            <w:tcW w:w="1960" w:type="dxa"/>
            <w:tcBorders>
              <w:top w:val="nil"/>
              <w:left w:val="nil"/>
              <w:bottom w:val="nil"/>
              <w:right w:val="nil"/>
            </w:tcBorders>
            <w:shd w:val="clear" w:color="auto" w:fill="FFFFFF"/>
            <w:vAlign w:val="bottom"/>
          </w:tcPr>
          <w:p w14:paraId="00000057" w14:textId="77777777" w:rsidR="005D3E1F" w:rsidRPr="00024570" w:rsidRDefault="007B4842">
            <w:pPr>
              <w:spacing w:line="360" w:lineRule="auto"/>
              <w:jc w:val="right"/>
              <w:rPr>
                <w:color w:val="000000"/>
                <w:sz w:val="22"/>
                <w:szCs w:val="22"/>
              </w:rPr>
            </w:pPr>
            <w:r w:rsidRPr="00024570">
              <w:rPr>
                <w:color w:val="000000"/>
                <w:sz w:val="22"/>
                <w:szCs w:val="22"/>
              </w:rPr>
              <w:t>0.023</w:t>
            </w:r>
          </w:p>
        </w:tc>
      </w:tr>
      <w:tr w:rsidR="005D3E1F" w:rsidRPr="00024570" w14:paraId="6C4A486B" w14:textId="77777777">
        <w:trPr>
          <w:trHeight w:val="300"/>
        </w:trPr>
        <w:tc>
          <w:tcPr>
            <w:tcW w:w="1988" w:type="dxa"/>
            <w:tcBorders>
              <w:top w:val="nil"/>
              <w:left w:val="nil"/>
              <w:bottom w:val="nil"/>
              <w:right w:val="nil"/>
            </w:tcBorders>
            <w:shd w:val="clear" w:color="auto" w:fill="FFFFFF"/>
            <w:vAlign w:val="bottom"/>
          </w:tcPr>
          <w:p w14:paraId="00000058" w14:textId="77777777" w:rsidR="005D3E1F" w:rsidRPr="00024570" w:rsidRDefault="007B4842">
            <w:pPr>
              <w:spacing w:line="360" w:lineRule="auto"/>
              <w:rPr>
                <w:color w:val="000000"/>
                <w:sz w:val="22"/>
                <w:szCs w:val="22"/>
              </w:rPr>
            </w:pPr>
            <w:r w:rsidRPr="00024570">
              <w:rPr>
                <w:color w:val="000000"/>
                <w:sz w:val="22"/>
                <w:szCs w:val="22"/>
              </w:rPr>
              <w:t>L_STempSul</w:t>
            </w:r>
          </w:p>
        </w:tc>
        <w:tc>
          <w:tcPr>
            <w:tcW w:w="1260" w:type="dxa"/>
            <w:tcBorders>
              <w:top w:val="nil"/>
              <w:left w:val="nil"/>
              <w:bottom w:val="nil"/>
              <w:right w:val="nil"/>
            </w:tcBorders>
            <w:shd w:val="clear" w:color="auto" w:fill="FFFFFF"/>
            <w:vAlign w:val="bottom"/>
          </w:tcPr>
          <w:p w14:paraId="00000059"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5A" w14:textId="77777777" w:rsidR="005D3E1F" w:rsidRPr="00024570" w:rsidRDefault="007B4842">
            <w:pPr>
              <w:spacing w:line="360" w:lineRule="auto"/>
              <w:jc w:val="right"/>
              <w:rPr>
                <w:color w:val="000000"/>
                <w:sz w:val="22"/>
                <w:szCs w:val="22"/>
              </w:rPr>
            </w:pPr>
            <w:r w:rsidRPr="00024570">
              <w:rPr>
                <w:color w:val="000000"/>
                <w:sz w:val="22"/>
                <w:szCs w:val="22"/>
              </w:rPr>
              <w:t>0.195</w:t>
            </w:r>
          </w:p>
        </w:tc>
        <w:tc>
          <w:tcPr>
            <w:tcW w:w="1320" w:type="dxa"/>
            <w:tcBorders>
              <w:top w:val="nil"/>
              <w:left w:val="nil"/>
              <w:bottom w:val="nil"/>
              <w:right w:val="nil"/>
            </w:tcBorders>
            <w:shd w:val="clear" w:color="auto" w:fill="FFFFFF"/>
            <w:vAlign w:val="bottom"/>
          </w:tcPr>
          <w:p w14:paraId="0000005B" w14:textId="77777777" w:rsidR="005D3E1F" w:rsidRPr="00024570" w:rsidRDefault="007B4842">
            <w:pPr>
              <w:spacing w:line="360" w:lineRule="auto"/>
              <w:jc w:val="right"/>
              <w:rPr>
                <w:color w:val="000000"/>
                <w:sz w:val="22"/>
                <w:szCs w:val="22"/>
              </w:rPr>
            </w:pPr>
            <w:r w:rsidRPr="00024570">
              <w:rPr>
                <w:color w:val="000000"/>
                <w:sz w:val="22"/>
                <w:szCs w:val="22"/>
              </w:rPr>
              <w:t>11.464</w:t>
            </w:r>
          </w:p>
        </w:tc>
        <w:tc>
          <w:tcPr>
            <w:tcW w:w="1340" w:type="dxa"/>
            <w:tcBorders>
              <w:top w:val="nil"/>
              <w:left w:val="nil"/>
              <w:bottom w:val="nil"/>
              <w:right w:val="nil"/>
            </w:tcBorders>
            <w:shd w:val="clear" w:color="auto" w:fill="FFFFFF"/>
            <w:vAlign w:val="bottom"/>
          </w:tcPr>
          <w:p w14:paraId="0000005C" w14:textId="77777777" w:rsidR="005D3E1F" w:rsidRPr="00024570" w:rsidRDefault="007B4842">
            <w:pPr>
              <w:spacing w:line="360" w:lineRule="auto"/>
              <w:jc w:val="right"/>
              <w:rPr>
                <w:color w:val="000000"/>
                <w:sz w:val="22"/>
                <w:szCs w:val="22"/>
              </w:rPr>
            </w:pPr>
            <w:r w:rsidRPr="00024570">
              <w:rPr>
                <w:color w:val="000000"/>
                <w:sz w:val="22"/>
                <w:szCs w:val="22"/>
              </w:rPr>
              <w:t>0.001</w:t>
            </w:r>
          </w:p>
        </w:tc>
        <w:tc>
          <w:tcPr>
            <w:tcW w:w="1960" w:type="dxa"/>
            <w:tcBorders>
              <w:top w:val="nil"/>
              <w:left w:val="nil"/>
              <w:bottom w:val="nil"/>
              <w:right w:val="nil"/>
            </w:tcBorders>
            <w:shd w:val="clear" w:color="auto" w:fill="FFFFFF"/>
            <w:vAlign w:val="bottom"/>
          </w:tcPr>
          <w:p w14:paraId="0000005D" w14:textId="77777777" w:rsidR="005D3E1F" w:rsidRPr="00024570" w:rsidRDefault="007B4842">
            <w:pPr>
              <w:spacing w:line="360" w:lineRule="auto"/>
              <w:jc w:val="right"/>
              <w:rPr>
                <w:color w:val="000000"/>
                <w:sz w:val="22"/>
                <w:szCs w:val="22"/>
              </w:rPr>
            </w:pPr>
            <w:r w:rsidRPr="00024570">
              <w:rPr>
                <w:color w:val="000000"/>
                <w:sz w:val="22"/>
                <w:szCs w:val="22"/>
              </w:rPr>
              <w:t>0.023</w:t>
            </w:r>
          </w:p>
        </w:tc>
      </w:tr>
      <w:tr w:rsidR="005D3E1F" w:rsidRPr="00024570" w14:paraId="78C9151F" w14:textId="77777777">
        <w:trPr>
          <w:trHeight w:val="300"/>
        </w:trPr>
        <w:tc>
          <w:tcPr>
            <w:tcW w:w="1988" w:type="dxa"/>
            <w:tcBorders>
              <w:top w:val="nil"/>
              <w:left w:val="nil"/>
              <w:bottom w:val="nil"/>
              <w:right w:val="nil"/>
            </w:tcBorders>
            <w:shd w:val="clear" w:color="auto" w:fill="FFFFFF"/>
            <w:vAlign w:val="bottom"/>
          </w:tcPr>
          <w:p w14:paraId="0000005E" w14:textId="77777777" w:rsidR="005D3E1F" w:rsidRPr="00024570" w:rsidRDefault="007B4842">
            <w:pPr>
              <w:spacing w:line="360" w:lineRule="auto"/>
              <w:rPr>
                <w:color w:val="000000"/>
                <w:sz w:val="22"/>
                <w:szCs w:val="22"/>
              </w:rPr>
            </w:pPr>
            <w:r w:rsidRPr="00024570">
              <w:rPr>
                <w:color w:val="000000"/>
                <w:sz w:val="22"/>
                <w:szCs w:val="22"/>
              </w:rPr>
              <w:t>L_occAnt_sulc</w:t>
            </w:r>
          </w:p>
        </w:tc>
        <w:tc>
          <w:tcPr>
            <w:tcW w:w="1260" w:type="dxa"/>
            <w:tcBorders>
              <w:top w:val="nil"/>
              <w:left w:val="nil"/>
              <w:bottom w:val="nil"/>
              <w:right w:val="nil"/>
            </w:tcBorders>
            <w:shd w:val="clear" w:color="auto" w:fill="FFFFFF"/>
            <w:vAlign w:val="bottom"/>
          </w:tcPr>
          <w:p w14:paraId="0000005F"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60" w14:textId="77777777" w:rsidR="005D3E1F" w:rsidRPr="00024570" w:rsidRDefault="007B4842">
            <w:pPr>
              <w:spacing w:line="360" w:lineRule="auto"/>
              <w:jc w:val="right"/>
              <w:rPr>
                <w:color w:val="000000"/>
                <w:sz w:val="22"/>
                <w:szCs w:val="22"/>
              </w:rPr>
            </w:pPr>
            <w:r w:rsidRPr="00024570">
              <w:rPr>
                <w:color w:val="000000"/>
                <w:sz w:val="22"/>
                <w:szCs w:val="22"/>
              </w:rPr>
              <w:t>0.424</w:t>
            </w:r>
          </w:p>
        </w:tc>
        <w:tc>
          <w:tcPr>
            <w:tcW w:w="1320" w:type="dxa"/>
            <w:tcBorders>
              <w:top w:val="nil"/>
              <w:left w:val="nil"/>
              <w:bottom w:val="nil"/>
              <w:right w:val="nil"/>
            </w:tcBorders>
            <w:shd w:val="clear" w:color="auto" w:fill="FFFFFF"/>
            <w:vAlign w:val="bottom"/>
          </w:tcPr>
          <w:p w14:paraId="00000061" w14:textId="77777777" w:rsidR="005D3E1F" w:rsidRPr="00024570" w:rsidRDefault="007B4842">
            <w:pPr>
              <w:spacing w:line="360" w:lineRule="auto"/>
              <w:jc w:val="right"/>
              <w:rPr>
                <w:color w:val="000000"/>
                <w:sz w:val="22"/>
                <w:szCs w:val="22"/>
              </w:rPr>
            </w:pPr>
            <w:r w:rsidRPr="00024570">
              <w:rPr>
                <w:color w:val="000000"/>
                <w:sz w:val="22"/>
                <w:szCs w:val="22"/>
              </w:rPr>
              <w:t>11.420</w:t>
            </w:r>
          </w:p>
        </w:tc>
        <w:tc>
          <w:tcPr>
            <w:tcW w:w="1340" w:type="dxa"/>
            <w:tcBorders>
              <w:top w:val="nil"/>
              <w:left w:val="nil"/>
              <w:bottom w:val="nil"/>
              <w:right w:val="nil"/>
            </w:tcBorders>
            <w:shd w:val="clear" w:color="auto" w:fill="FFFFFF"/>
            <w:vAlign w:val="bottom"/>
          </w:tcPr>
          <w:p w14:paraId="00000062" w14:textId="77777777" w:rsidR="005D3E1F" w:rsidRPr="00024570" w:rsidRDefault="007B4842">
            <w:pPr>
              <w:spacing w:line="360" w:lineRule="auto"/>
              <w:jc w:val="right"/>
              <w:rPr>
                <w:color w:val="000000"/>
                <w:sz w:val="22"/>
                <w:szCs w:val="22"/>
              </w:rPr>
            </w:pPr>
            <w:r w:rsidRPr="00024570">
              <w:rPr>
                <w:color w:val="000000"/>
                <w:sz w:val="22"/>
                <w:szCs w:val="22"/>
              </w:rPr>
              <w:t>0.001</w:t>
            </w:r>
          </w:p>
        </w:tc>
        <w:tc>
          <w:tcPr>
            <w:tcW w:w="1960" w:type="dxa"/>
            <w:tcBorders>
              <w:top w:val="nil"/>
              <w:left w:val="nil"/>
              <w:bottom w:val="nil"/>
              <w:right w:val="nil"/>
            </w:tcBorders>
            <w:shd w:val="clear" w:color="auto" w:fill="FFFFFF"/>
            <w:vAlign w:val="bottom"/>
          </w:tcPr>
          <w:p w14:paraId="00000063" w14:textId="77777777" w:rsidR="005D3E1F" w:rsidRPr="00024570" w:rsidRDefault="007B4842">
            <w:pPr>
              <w:spacing w:line="360" w:lineRule="auto"/>
              <w:jc w:val="right"/>
              <w:rPr>
                <w:color w:val="000000"/>
                <w:sz w:val="22"/>
                <w:szCs w:val="22"/>
              </w:rPr>
            </w:pPr>
            <w:r w:rsidRPr="00024570">
              <w:rPr>
                <w:color w:val="000000"/>
                <w:sz w:val="22"/>
                <w:szCs w:val="22"/>
              </w:rPr>
              <w:t>0.023</w:t>
            </w:r>
          </w:p>
        </w:tc>
      </w:tr>
      <w:tr w:rsidR="005D3E1F" w:rsidRPr="00024570" w14:paraId="553C47F6" w14:textId="77777777">
        <w:trPr>
          <w:trHeight w:val="300"/>
        </w:trPr>
        <w:tc>
          <w:tcPr>
            <w:tcW w:w="1988" w:type="dxa"/>
            <w:tcBorders>
              <w:top w:val="nil"/>
              <w:left w:val="nil"/>
              <w:bottom w:val="nil"/>
              <w:right w:val="nil"/>
            </w:tcBorders>
            <w:shd w:val="clear" w:color="auto" w:fill="FFFFFF"/>
            <w:vAlign w:val="bottom"/>
          </w:tcPr>
          <w:p w14:paraId="00000064" w14:textId="77777777" w:rsidR="005D3E1F" w:rsidRPr="00024570" w:rsidRDefault="007B4842">
            <w:pPr>
              <w:spacing w:line="360" w:lineRule="auto"/>
              <w:rPr>
                <w:color w:val="000000"/>
                <w:sz w:val="22"/>
                <w:szCs w:val="22"/>
              </w:rPr>
            </w:pPr>
            <w:r w:rsidRPr="00024570">
              <w:rPr>
                <w:color w:val="000000"/>
                <w:sz w:val="22"/>
                <w:szCs w:val="22"/>
              </w:rPr>
              <w:t>R_supTempsul</w:t>
            </w:r>
          </w:p>
        </w:tc>
        <w:tc>
          <w:tcPr>
            <w:tcW w:w="1260" w:type="dxa"/>
            <w:tcBorders>
              <w:top w:val="nil"/>
              <w:left w:val="nil"/>
              <w:bottom w:val="nil"/>
              <w:right w:val="nil"/>
            </w:tcBorders>
            <w:shd w:val="clear" w:color="auto" w:fill="FFFFFF"/>
            <w:vAlign w:val="bottom"/>
          </w:tcPr>
          <w:p w14:paraId="00000065"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66" w14:textId="77777777" w:rsidR="005D3E1F" w:rsidRPr="00024570" w:rsidRDefault="007B4842">
            <w:pPr>
              <w:spacing w:line="360" w:lineRule="auto"/>
              <w:jc w:val="right"/>
              <w:rPr>
                <w:color w:val="000000"/>
                <w:sz w:val="22"/>
                <w:szCs w:val="22"/>
              </w:rPr>
            </w:pPr>
            <w:r w:rsidRPr="00024570">
              <w:rPr>
                <w:color w:val="000000"/>
                <w:sz w:val="22"/>
                <w:szCs w:val="22"/>
              </w:rPr>
              <w:t>0.203</w:t>
            </w:r>
          </w:p>
        </w:tc>
        <w:tc>
          <w:tcPr>
            <w:tcW w:w="1320" w:type="dxa"/>
            <w:tcBorders>
              <w:top w:val="nil"/>
              <w:left w:val="nil"/>
              <w:bottom w:val="nil"/>
              <w:right w:val="nil"/>
            </w:tcBorders>
            <w:shd w:val="clear" w:color="auto" w:fill="FFFFFF"/>
            <w:vAlign w:val="bottom"/>
          </w:tcPr>
          <w:p w14:paraId="00000067" w14:textId="77777777" w:rsidR="005D3E1F" w:rsidRPr="00024570" w:rsidRDefault="007B4842">
            <w:pPr>
              <w:spacing w:line="360" w:lineRule="auto"/>
              <w:jc w:val="right"/>
              <w:rPr>
                <w:color w:val="000000"/>
                <w:sz w:val="22"/>
                <w:szCs w:val="22"/>
              </w:rPr>
            </w:pPr>
            <w:r w:rsidRPr="00024570">
              <w:rPr>
                <w:color w:val="000000"/>
                <w:sz w:val="22"/>
                <w:szCs w:val="22"/>
              </w:rPr>
              <w:t>11.344</w:t>
            </w:r>
          </w:p>
        </w:tc>
        <w:tc>
          <w:tcPr>
            <w:tcW w:w="1340" w:type="dxa"/>
            <w:tcBorders>
              <w:top w:val="nil"/>
              <w:left w:val="nil"/>
              <w:bottom w:val="nil"/>
              <w:right w:val="nil"/>
            </w:tcBorders>
            <w:shd w:val="clear" w:color="auto" w:fill="FFFFFF"/>
            <w:vAlign w:val="bottom"/>
          </w:tcPr>
          <w:p w14:paraId="00000068" w14:textId="77777777" w:rsidR="005D3E1F" w:rsidRPr="00024570" w:rsidRDefault="007B4842">
            <w:pPr>
              <w:spacing w:line="360" w:lineRule="auto"/>
              <w:jc w:val="right"/>
              <w:rPr>
                <w:color w:val="000000"/>
                <w:sz w:val="22"/>
                <w:szCs w:val="22"/>
              </w:rPr>
            </w:pPr>
            <w:r w:rsidRPr="00024570">
              <w:rPr>
                <w:color w:val="000000"/>
                <w:sz w:val="22"/>
                <w:szCs w:val="22"/>
              </w:rPr>
              <w:t>0.001</w:t>
            </w:r>
          </w:p>
        </w:tc>
        <w:tc>
          <w:tcPr>
            <w:tcW w:w="1960" w:type="dxa"/>
            <w:tcBorders>
              <w:top w:val="nil"/>
              <w:left w:val="nil"/>
              <w:bottom w:val="nil"/>
              <w:right w:val="nil"/>
            </w:tcBorders>
            <w:shd w:val="clear" w:color="auto" w:fill="FFFFFF"/>
            <w:vAlign w:val="bottom"/>
          </w:tcPr>
          <w:p w14:paraId="00000069" w14:textId="77777777" w:rsidR="005D3E1F" w:rsidRPr="00024570" w:rsidRDefault="007B4842">
            <w:pPr>
              <w:spacing w:line="360" w:lineRule="auto"/>
              <w:jc w:val="right"/>
              <w:rPr>
                <w:color w:val="000000"/>
                <w:sz w:val="22"/>
                <w:szCs w:val="22"/>
              </w:rPr>
            </w:pPr>
            <w:r w:rsidRPr="00024570">
              <w:rPr>
                <w:color w:val="000000"/>
                <w:sz w:val="22"/>
                <w:szCs w:val="22"/>
              </w:rPr>
              <w:t>0.023</w:t>
            </w:r>
          </w:p>
        </w:tc>
      </w:tr>
      <w:tr w:rsidR="005D3E1F" w:rsidRPr="00024570" w14:paraId="04A19265" w14:textId="77777777">
        <w:trPr>
          <w:trHeight w:val="300"/>
        </w:trPr>
        <w:tc>
          <w:tcPr>
            <w:tcW w:w="1988" w:type="dxa"/>
            <w:tcBorders>
              <w:top w:val="nil"/>
              <w:left w:val="nil"/>
              <w:bottom w:val="nil"/>
              <w:right w:val="nil"/>
            </w:tcBorders>
            <w:shd w:val="clear" w:color="auto" w:fill="FFFFFF"/>
            <w:vAlign w:val="bottom"/>
          </w:tcPr>
          <w:p w14:paraId="0000006A" w14:textId="77777777" w:rsidR="005D3E1F" w:rsidRPr="00024570" w:rsidRDefault="007B4842">
            <w:pPr>
              <w:spacing w:line="360" w:lineRule="auto"/>
              <w:rPr>
                <w:color w:val="000000"/>
                <w:sz w:val="22"/>
                <w:szCs w:val="22"/>
              </w:rPr>
            </w:pPr>
            <w:r w:rsidRPr="00024570">
              <w:rPr>
                <w:color w:val="000000"/>
                <w:sz w:val="22"/>
                <w:szCs w:val="22"/>
              </w:rPr>
              <w:t>L_precuneus</w:t>
            </w:r>
          </w:p>
        </w:tc>
        <w:tc>
          <w:tcPr>
            <w:tcW w:w="1260" w:type="dxa"/>
            <w:tcBorders>
              <w:top w:val="nil"/>
              <w:left w:val="nil"/>
              <w:bottom w:val="nil"/>
              <w:right w:val="nil"/>
            </w:tcBorders>
            <w:shd w:val="clear" w:color="auto" w:fill="FFFFFF"/>
            <w:vAlign w:val="bottom"/>
          </w:tcPr>
          <w:p w14:paraId="0000006B"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6C" w14:textId="77777777" w:rsidR="005D3E1F" w:rsidRPr="00024570" w:rsidRDefault="007B4842">
            <w:pPr>
              <w:spacing w:line="360" w:lineRule="auto"/>
              <w:jc w:val="right"/>
              <w:rPr>
                <w:color w:val="000000"/>
                <w:sz w:val="22"/>
                <w:szCs w:val="22"/>
              </w:rPr>
            </w:pPr>
            <w:r w:rsidRPr="00024570">
              <w:rPr>
                <w:color w:val="000000"/>
                <w:sz w:val="22"/>
                <w:szCs w:val="22"/>
              </w:rPr>
              <w:t>0.307</w:t>
            </w:r>
          </w:p>
        </w:tc>
        <w:tc>
          <w:tcPr>
            <w:tcW w:w="1320" w:type="dxa"/>
            <w:tcBorders>
              <w:top w:val="nil"/>
              <w:left w:val="nil"/>
              <w:bottom w:val="nil"/>
              <w:right w:val="nil"/>
            </w:tcBorders>
            <w:shd w:val="clear" w:color="auto" w:fill="FFFFFF"/>
            <w:vAlign w:val="bottom"/>
          </w:tcPr>
          <w:p w14:paraId="0000006D" w14:textId="77777777" w:rsidR="005D3E1F" w:rsidRPr="00024570" w:rsidRDefault="007B4842">
            <w:pPr>
              <w:spacing w:line="360" w:lineRule="auto"/>
              <w:jc w:val="right"/>
              <w:rPr>
                <w:color w:val="000000"/>
                <w:sz w:val="22"/>
                <w:szCs w:val="22"/>
              </w:rPr>
            </w:pPr>
            <w:r w:rsidRPr="00024570">
              <w:rPr>
                <w:color w:val="000000"/>
                <w:sz w:val="22"/>
                <w:szCs w:val="22"/>
              </w:rPr>
              <w:t>10.744</w:t>
            </w:r>
          </w:p>
        </w:tc>
        <w:tc>
          <w:tcPr>
            <w:tcW w:w="1340" w:type="dxa"/>
            <w:tcBorders>
              <w:top w:val="nil"/>
              <w:left w:val="nil"/>
              <w:bottom w:val="nil"/>
              <w:right w:val="nil"/>
            </w:tcBorders>
            <w:shd w:val="clear" w:color="auto" w:fill="FFFFFF"/>
            <w:vAlign w:val="bottom"/>
          </w:tcPr>
          <w:p w14:paraId="0000006E" w14:textId="77777777" w:rsidR="005D3E1F" w:rsidRPr="00024570" w:rsidRDefault="007B4842">
            <w:pPr>
              <w:spacing w:line="360" w:lineRule="auto"/>
              <w:jc w:val="right"/>
              <w:rPr>
                <w:color w:val="000000"/>
                <w:sz w:val="22"/>
                <w:szCs w:val="22"/>
              </w:rPr>
            </w:pPr>
            <w:r w:rsidRPr="00024570">
              <w:rPr>
                <w:color w:val="000000"/>
                <w:sz w:val="22"/>
                <w:szCs w:val="22"/>
              </w:rPr>
              <w:t>0.001</w:t>
            </w:r>
          </w:p>
        </w:tc>
        <w:tc>
          <w:tcPr>
            <w:tcW w:w="1960" w:type="dxa"/>
            <w:tcBorders>
              <w:top w:val="nil"/>
              <w:left w:val="nil"/>
              <w:bottom w:val="nil"/>
              <w:right w:val="nil"/>
            </w:tcBorders>
            <w:shd w:val="clear" w:color="auto" w:fill="FFFFFF"/>
            <w:vAlign w:val="bottom"/>
          </w:tcPr>
          <w:p w14:paraId="0000006F" w14:textId="77777777" w:rsidR="005D3E1F" w:rsidRPr="00024570" w:rsidRDefault="007B4842">
            <w:pPr>
              <w:spacing w:line="360" w:lineRule="auto"/>
              <w:jc w:val="right"/>
              <w:rPr>
                <w:color w:val="000000"/>
                <w:sz w:val="22"/>
                <w:szCs w:val="22"/>
              </w:rPr>
            </w:pPr>
            <w:r w:rsidRPr="00024570">
              <w:rPr>
                <w:color w:val="000000"/>
                <w:sz w:val="22"/>
                <w:szCs w:val="22"/>
              </w:rPr>
              <w:t>0.022</w:t>
            </w:r>
          </w:p>
        </w:tc>
      </w:tr>
      <w:tr w:rsidR="005D3E1F" w:rsidRPr="00024570" w14:paraId="4579E0FE" w14:textId="77777777">
        <w:trPr>
          <w:trHeight w:val="300"/>
        </w:trPr>
        <w:tc>
          <w:tcPr>
            <w:tcW w:w="1988" w:type="dxa"/>
            <w:tcBorders>
              <w:top w:val="nil"/>
              <w:left w:val="nil"/>
              <w:bottom w:val="nil"/>
              <w:right w:val="nil"/>
            </w:tcBorders>
            <w:shd w:val="clear" w:color="auto" w:fill="FFFFFF"/>
            <w:vAlign w:val="bottom"/>
          </w:tcPr>
          <w:p w14:paraId="00000070" w14:textId="77777777" w:rsidR="005D3E1F" w:rsidRPr="00024570" w:rsidRDefault="007B4842">
            <w:pPr>
              <w:spacing w:line="360" w:lineRule="auto"/>
              <w:rPr>
                <w:color w:val="000000"/>
                <w:sz w:val="22"/>
                <w:szCs w:val="22"/>
              </w:rPr>
            </w:pPr>
            <w:r w:rsidRPr="00024570">
              <w:rPr>
                <w:color w:val="000000"/>
                <w:sz w:val="22"/>
                <w:szCs w:val="22"/>
              </w:rPr>
              <w:t>L_ifg_orb</w:t>
            </w:r>
          </w:p>
        </w:tc>
        <w:tc>
          <w:tcPr>
            <w:tcW w:w="1260" w:type="dxa"/>
            <w:tcBorders>
              <w:top w:val="nil"/>
              <w:left w:val="nil"/>
              <w:bottom w:val="nil"/>
              <w:right w:val="nil"/>
            </w:tcBorders>
            <w:shd w:val="clear" w:color="auto" w:fill="FFFFFF"/>
            <w:vAlign w:val="bottom"/>
          </w:tcPr>
          <w:p w14:paraId="00000071"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72" w14:textId="77777777" w:rsidR="005D3E1F" w:rsidRPr="00024570" w:rsidRDefault="007B4842">
            <w:pPr>
              <w:spacing w:line="360" w:lineRule="auto"/>
              <w:jc w:val="right"/>
              <w:rPr>
                <w:color w:val="000000"/>
                <w:sz w:val="22"/>
                <w:szCs w:val="22"/>
              </w:rPr>
            </w:pPr>
            <w:r w:rsidRPr="00024570">
              <w:rPr>
                <w:color w:val="000000"/>
                <w:sz w:val="22"/>
                <w:szCs w:val="22"/>
              </w:rPr>
              <w:t>0.477</w:t>
            </w:r>
          </w:p>
        </w:tc>
        <w:tc>
          <w:tcPr>
            <w:tcW w:w="1320" w:type="dxa"/>
            <w:tcBorders>
              <w:top w:val="nil"/>
              <w:left w:val="nil"/>
              <w:bottom w:val="nil"/>
              <w:right w:val="nil"/>
            </w:tcBorders>
            <w:shd w:val="clear" w:color="auto" w:fill="FFFFFF"/>
            <w:vAlign w:val="bottom"/>
          </w:tcPr>
          <w:p w14:paraId="00000073" w14:textId="77777777" w:rsidR="005D3E1F" w:rsidRPr="00024570" w:rsidRDefault="007B4842">
            <w:pPr>
              <w:spacing w:line="360" w:lineRule="auto"/>
              <w:jc w:val="right"/>
              <w:rPr>
                <w:color w:val="000000"/>
                <w:sz w:val="22"/>
                <w:szCs w:val="22"/>
              </w:rPr>
            </w:pPr>
            <w:r w:rsidRPr="00024570">
              <w:rPr>
                <w:color w:val="000000"/>
                <w:sz w:val="22"/>
                <w:szCs w:val="22"/>
              </w:rPr>
              <w:t>10.620</w:t>
            </w:r>
          </w:p>
        </w:tc>
        <w:tc>
          <w:tcPr>
            <w:tcW w:w="1340" w:type="dxa"/>
            <w:tcBorders>
              <w:top w:val="nil"/>
              <w:left w:val="nil"/>
              <w:bottom w:val="nil"/>
              <w:right w:val="nil"/>
            </w:tcBorders>
            <w:shd w:val="clear" w:color="auto" w:fill="FFFFFF"/>
            <w:vAlign w:val="bottom"/>
          </w:tcPr>
          <w:p w14:paraId="00000074" w14:textId="77777777" w:rsidR="005D3E1F" w:rsidRPr="00024570" w:rsidRDefault="007B4842">
            <w:pPr>
              <w:spacing w:line="360" w:lineRule="auto"/>
              <w:jc w:val="right"/>
              <w:rPr>
                <w:color w:val="000000"/>
                <w:sz w:val="22"/>
                <w:szCs w:val="22"/>
              </w:rPr>
            </w:pPr>
            <w:r w:rsidRPr="00024570">
              <w:rPr>
                <w:color w:val="000000"/>
                <w:sz w:val="22"/>
                <w:szCs w:val="22"/>
              </w:rPr>
              <w:t>0.001</w:t>
            </w:r>
          </w:p>
        </w:tc>
        <w:tc>
          <w:tcPr>
            <w:tcW w:w="1960" w:type="dxa"/>
            <w:tcBorders>
              <w:top w:val="nil"/>
              <w:left w:val="nil"/>
              <w:bottom w:val="nil"/>
              <w:right w:val="nil"/>
            </w:tcBorders>
            <w:shd w:val="clear" w:color="auto" w:fill="FFFFFF"/>
            <w:vAlign w:val="bottom"/>
          </w:tcPr>
          <w:p w14:paraId="00000075" w14:textId="77777777" w:rsidR="005D3E1F" w:rsidRPr="00024570" w:rsidRDefault="007B4842">
            <w:pPr>
              <w:spacing w:line="360" w:lineRule="auto"/>
              <w:jc w:val="right"/>
              <w:rPr>
                <w:color w:val="000000"/>
                <w:sz w:val="22"/>
                <w:szCs w:val="22"/>
              </w:rPr>
            </w:pPr>
            <w:r w:rsidRPr="00024570">
              <w:rPr>
                <w:color w:val="000000"/>
                <w:sz w:val="22"/>
                <w:szCs w:val="22"/>
              </w:rPr>
              <w:t>0.021</w:t>
            </w:r>
          </w:p>
        </w:tc>
      </w:tr>
      <w:tr w:rsidR="005D3E1F" w:rsidRPr="00024570" w14:paraId="6FB941DE" w14:textId="77777777">
        <w:trPr>
          <w:trHeight w:val="300"/>
        </w:trPr>
        <w:tc>
          <w:tcPr>
            <w:tcW w:w="1988" w:type="dxa"/>
            <w:tcBorders>
              <w:top w:val="nil"/>
              <w:left w:val="nil"/>
              <w:bottom w:val="nil"/>
              <w:right w:val="nil"/>
            </w:tcBorders>
            <w:shd w:val="clear" w:color="auto" w:fill="FFFFFF"/>
            <w:vAlign w:val="bottom"/>
          </w:tcPr>
          <w:p w14:paraId="00000076" w14:textId="77777777" w:rsidR="005D3E1F" w:rsidRPr="00024570" w:rsidRDefault="007B4842">
            <w:pPr>
              <w:spacing w:line="360" w:lineRule="auto"/>
              <w:rPr>
                <w:color w:val="000000"/>
                <w:sz w:val="22"/>
                <w:szCs w:val="22"/>
              </w:rPr>
            </w:pPr>
            <w:r w:rsidRPr="00024570">
              <w:rPr>
                <w:color w:val="000000"/>
                <w:sz w:val="22"/>
                <w:szCs w:val="22"/>
              </w:rPr>
              <w:t>R_occipitotemporal</w:t>
            </w:r>
          </w:p>
        </w:tc>
        <w:tc>
          <w:tcPr>
            <w:tcW w:w="1260" w:type="dxa"/>
            <w:tcBorders>
              <w:top w:val="nil"/>
              <w:left w:val="nil"/>
              <w:bottom w:val="nil"/>
              <w:right w:val="nil"/>
            </w:tcBorders>
            <w:shd w:val="clear" w:color="auto" w:fill="FFFFFF"/>
            <w:vAlign w:val="bottom"/>
          </w:tcPr>
          <w:p w14:paraId="00000077"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78" w14:textId="77777777" w:rsidR="005D3E1F" w:rsidRPr="00024570" w:rsidRDefault="007B4842">
            <w:pPr>
              <w:spacing w:line="360" w:lineRule="auto"/>
              <w:jc w:val="right"/>
              <w:rPr>
                <w:color w:val="000000"/>
                <w:sz w:val="22"/>
                <w:szCs w:val="22"/>
              </w:rPr>
            </w:pPr>
            <w:r w:rsidRPr="00024570">
              <w:rPr>
                <w:color w:val="000000"/>
                <w:sz w:val="22"/>
                <w:szCs w:val="22"/>
              </w:rPr>
              <w:t>0.291</w:t>
            </w:r>
          </w:p>
        </w:tc>
        <w:tc>
          <w:tcPr>
            <w:tcW w:w="1320" w:type="dxa"/>
            <w:tcBorders>
              <w:top w:val="nil"/>
              <w:left w:val="nil"/>
              <w:bottom w:val="nil"/>
              <w:right w:val="nil"/>
            </w:tcBorders>
            <w:shd w:val="clear" w:color="auto" w:fill="FFFFFF"/>
            <w:vAlign w:val="bottom"/>
          </w:tcPr>
          <w:p w14:paraId="00000079" w14:textId="77777777" w:rsidR="005D3E1F" w:rsidRPr="00024570" w:rsidRDefault="007B4842">
            <w:pPr>
              <w:spacing w:line="360" w:lineRule="auto"/>
              <w:jc w:val="right"/>
              <w:rPr>
                <w:color w:val="000000"/>
                <w:sz w:val="22"/>
                <w:szCs w:val="22"/>
              </w:rPr>
            </w:pPr>
            <w:r w:rsidRPr="00024570">
              <w:rPr>
                <w:color w:val="000000"/>
                <w:sz w:val="22"/>
                <w:szCs w:val="22"/>
              </w:rPr>
              <w:t>10.614</w:t>
            </w:r>
          </w:p>
        </w:tc>
        <w:tc>
          <w:tcPr>
            <w:tcW w:w="1340" w:type="dxa"/>
            <w:tcBorders>
              <w:top w:val="nil"/>
              <w:left w:val="nil"/>
              <w:bottom w:val="nil"/>
              <w:right w:val="nil"/>
            </w:tcBorders>
            <w:shd w:val="clear" w:color="auto" w:fill="FFFFFF"/>
            <w:vAlign w:val="bottom"/>
          </w:tcPr>
          <w:p w14:paraId="0000007A" w14:textId="77777777" w:rsidR="005D3E1F" w:rsidRPr="00024570" w:rsidRDefault="007B4842">
            <w:pPr>
              <w:spacing w:line="360" w:lineRule="auto"/>
              <w:jc w:val="right"/>
              <w:rPr>
                <w:color w:val="000000"/>
                <w:sz w:val="22"/>
                <w:szCs w:val="22"/>
              </w:rPr>
            </w:pPr>
            <w:r w:rsidRPr="00024570">
              <w:rPr>
                <w:color w:val="000000"/>
                <w:sz w:val="22"/>
                <w:szCs w:val="22"/>
              </w:rPr>
              <w:t>0.001</w:t>
            </w:r>
          </w:p>
        </w:tc>
        <w:tc>
          <w:tcPr>
            <w:tcW w:w="1960" w:type="dxa"/>
            <w:tcBorders>
              <w:top w:val="nil"/>
              <w:left w:val="nil"/>
              <w:bottom w:val="nil"/>
              <w:right w:val="nil"/>
            </w:tcBorders>
            <w:shd w:val="clear" w:color="auto" w:fill="FFFFFF"/>
            <w:vAlign w:val="bottom"/>
          </w:tcPr>
          <w:p w14:paraId="0000007B" w14:textId="77777777" w:rsidR="005D3E1F" w:rsidRPr="00024570" w:rsidRDefault="007B4842">
            <w:pPr>
              <w:spacing w:line="360" w:lineRule="auto"/>
              <w:jc w:val="right"/>
              <w:rPr>
                <w:color w:val="000000"/>
                <w:sz w:val="22"/>
                <w:szCs w:val="22"/>
              </w:rPr>
            </w:pPr>
            <w:r w:rsidRPr="00024570">
              <w:rPr>
                <w:color w:val="000000"/>
                <w:sz w:val="22"/>
                <w:szCs w:val="22"/>
              </w:rPr>
              <w:t>0.021</w:t>
            </w:r>
          </w:p>
        </w:tc>
      </w:tr>
      <w:tr w:rsidR="005D3E1F" w:rsidRPr="00024570" w14:paraId="3120DA6F" w14:textId="77777777">
        <w:trPr>
          <w:trHeight w:val="300"/>
        </w:trPr>
        <w:tc>
          <w:tcPr>
            <w:tcW w:w="1988" w:type="dxa"/>
            <w:tcBorders>
              <w:top w:val="nil"/>
              <w:left w:val="nil"/>
              <w:bottom w:val="nil"/>
              <w:right w:val="nil"/>
            </w:tcBorders>
            <w:shd w:val="clear" w:color="auto" w:fill="FFFFFF"/>
            <w:vAlign w:val="bottom"/>
          </w:tcPr>
          <w:p w14:paraId="0000007C" w14:textId="77777777" w:rsidR="005D3E1F" w:rsidRPr="00024570" w:rsidRDefault="007B4842">
            <w:pPr>
              <w:spacing w:line="360" w:lineRule="auto"/>
              <w:rPr>
                <w:color w:val="000000"/>
                <w:sz w:val="22"/>
                <w:szCs w:val="22"/>
              </w:rPr>
            </w:pPr>
            <w:r w:rsidRPr="00024570">
              <w:rPr>
                <w:color w:val="000000"/>
                <w:sz w:val="22"/>
                <w:szCs w:val="22"/>
              </w:rPr>
              <w:t>R_insula (short)</w:t>
            </w:r>
          </w:p>
        </w:tc>
        <w:tc>
          <w:tcPr>
            <w:tcW w:w="1260" w:type="dxa"/>
            <w:tcBorders>
              <w:top w:val="nil"/>
              <w:left w:val="nil"/>
              <w:bottom w:val="nil"/>
              <w:right w:val="nil"/>
            </w:tcBorders>
            <w:shd w:val="clear" w:color="auto" w:fill="FFFFFF"/>
            <w:vAlign w:val="bottom"/>
          </w:tcPr>
          <w:p w14:paraId="0000007D"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7E" w14:textId="77777777" w:rsidR="005D3E1F" w:rsidRPr="00024570" w:rsidRDefault="007B4842">
            <w:pPr>
              <w:spacing w:line="360" w:lineRule="auto"/>
              <w:jc w:val="right"/>
              <w:rPr>
                <w:color w:val="000000"/>
                <w:sz w:val="22"/>
                <w:szCs w:val="22"/>
              </w:rPr>
            </w:pPr>
            <w:r w:rsidRPr="00024570">
              <w:rPr>
                <w:color w:val="000000"/>
                <w:sz w:val="22"/>
                <w:szCs w:val="22"/>
              </w:rPr>
              <w:t>0.929</w:t>
            </w:r>
          </w:p>
        </w:tc>
        <w:tc>
          <w:tcPr>
            <w:tcW w:w="1320" w:type="dxa"/>
            <w:tcBorders>
              <w:top w:val="nil"/>
              <w:left w:val="nil"/>
              <w:bottom w:val="nil"/>
              <w:right w:val="nil"/>
            </w:tcBorders>
            <w:shd w:val="clear" w:color="auto" w:fill="FFFFFF"/>
            <w:vAlign w:val="bottom"/>
          </w:tcPr>
          <w:p w14:paraId="0000007F" w14:textId="77777777" w:rsidR="005D3E1F" w:rsidRPr="00024570" w:rsidRDefault="007B4842">
            <w:pPr>
              <w:spacing w:line="360" w:lineRule="auto"/>
              <w:jc w:val="right"/>
              <w:rPr>
                <w:color w:val="000000"/>
                <w:sz w:val="22"/>
                <w:szCs w:val="22"/>
              </w:rPr>
            </w:pPr>
            <w:r w:rsidRPr="00024570">
              <w:rPr>
                <w:color w:val="000000"/>
                <w:sz w:val="22"/>
                <w:szCs w:val="22"/>
              </w:rPr>
              <w:t>10.431</w:t>
            </w:r>
          </w:p>
        </w:tc>
        <w:tc>
          <w:tcPr>
            <w:tcW w:w="1340" w:type="dxa"/>
            <w:tcBorders>
              <w:top w:val="nil"/>
              <w:left w:val="nil"/>
              <w:bottom w:val="nil"/>
              <w:right w:val="nil"/>
            </w:tcBorders>
            <w:shd w:val="clear" w:color="auto" w:fill="FFFFFF"/>
            <w:vAlign w:val="bottom"/>
          </w:tcPr>
          <w:p w14:paraId="00000080" w14:textId="77777777" w:rsidR="005D3E1F" w:rsidRPr="00024570" w:rsidRDefault="007B4842">
            <w:pPr>
              <w:spacing w:line="360" w:lineRule="auto"/>
              <w:jc w:val="right"/>
              <w:rPr>
                <w:color w:val="000000"/>
                <w:sz w:val="22"/>
                <w:szCs w:val="22"/>
              </w:rPr>
            </w:pPr>
            <w:r w:rsidRPr="00024570">
              <w:rPr>
                <w:color w:val="000000"/>
                <w:sz w:val="22"/>
                <w:szCs w:val="22"/>
              </w:rPr>
              <w:t>0.001</w:t>
            </w:r>
          </w:p>
        </w:tc>
        <w:tc>
          <w:tcPr>
            <w:tcW w:w="1960" w:type="dxa"/>
            <w:tcBorders>
              <w:top w:val="nil"/>
              <w:left w:val="nil"/>
              <w:bottom w:val="nil"/>
              <w:right w:val="nil"/>
            </w:tcBorders>
            <w:shd w:val="clear" w:color="auto" w:fill="FFFFFF"/>
            <w:vAlign w:val="bottom"/>
          </w:tcPr>
          <w:p w14:paraId="00000081" w14:textId="77777777" w:rsidR="005D3E1F" w:rsidRPr="00024570" w:rsidRDefault="007B4842">
            <w:pPr>
              <w:spacing w:line="360" w:lineRule="auto"/>
              <w:jc w:val="right"/>
              <w:rPr>
                <w:color w:val="000000"/>
                <w:sz w:val="22"/>
                <w:szCs w:val="22"/>
              </w:rPr>
            </w:pPr>
            <w:r w:rsidRPr="00024570">
              <w:rPr>
                <w:color w:val="000000"/>
                <w:sz w:val="22"/>
                <w:szCs w:val="22"/>
              </w:rPr>
              <w:t>0.021</w:t>
            </w:r>
          </w:p>
        </w:tc>
      </w:tr>
      <w:tr w:rsidR="005D3E1F" w:rsidRPr="00024570" w14:paraId="5468A6AB" w14:textId="77777777">
        <w:trPr>
          <w:trHeight w:val="300"/>
        </w:trPr>
        <w:tc>
          <w:tcPr>
            <w:tcW w:w="1988" w:type="dxa"/>
            <w:tcBorders>
              <w:top w:val="nil"/>
              <w:left w:val="nil"/>
              <w:bottom w:val="nil"/>
              <w:right w:val="nil"/>
            </w:tcBorders>
            <w:shd w:val="clear" w:color="auto" w:fill="FFFFFF"/>
            <w:vAlign w:val="bottom"/>
          </w:tcPr>
          <w:p w14:paraId="00000082" w14:textId="77777777" w:rsidR="005D3E1F" w:rsidRPr="00024570" w:rsidRDefault="007B4842">
            <w:pPr>
              <w:spacing w:line="360" w:lineRule="auto"/>
              <w:rPr>
                <w:color w:val="000000"/>
                <w:sz w:val="22"/>
                <w:szCs w:val="22"/>
              </w:rPr>
            </w:pPr>
            <w:r w:rsidRPr="00024570">
              <w:rPr>
                <w:color w:val="000000"/>
                <w:sz w:val="22"/>
                <w:szCs w:val="22"/>
              </w:rPr>
              <w:t>R_ifgTr</w:t>
            </w:r>
          </w:p>
        </w:tc>
        <w:tc>
          <w:tcPr>
            <w:tcW w:w="1260" w:type="dxa"/>
            <w:tcBorders>
              <w:top w:val="nil"/>
              <w:left w:val="nil"/>
              <w:bottom w:val="nil"/>
              <w:right w:val="nil"/>
            </w:tcBorders>
            <w:shd w:val="clear" w:color="auto" w:fill="FFFFFF"/>
            <w:vAlign w:val="bottom"/>
          </w:tcPr>
          <w:p w14:paraId="00000083"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84" w14:textId="77777777" w:rsidR="005D3E1F" w:rsidRPr="00024570" w:rsidRDefault="007B4842">
            <w:pPr>
              <w:spacing w:line="360" w:lineRule="auto"/>
              <w:jc w:val="right"/>
              <w:rPr>
                <w:color w:val="000000"/>
                <w:sz w:val="22"/>
                <w:szCs w:val="22"/>
              </w:rPr>
            </w:pPr>
            <w:r w:rsidRPr="00024570">
              <w:rPr>
                <w:color w:val="000000"/>
                <w:sz w:val="22"/>
                <w:szCs w:val="22"/>
              </w:rPr>
              <w:t>0.321</w:t>
            </w:r>
          </w:p>
        </w:tc>
        <w:tc>
          <w:tcPr>
            <w:tcW w:w="1320" w:type="dxa"/>
            <w:tcBorders>
              <w:top w:val="nil"/>
              <w:left w:val="nil"/>
              <w:bottom w:val="nil"/>
              <w:right w:val="nil"/>
            </w:tcBorders>
            <w:shd w:val="clear" w:color="auto" w:fill="FFFFFF"/>
            <w:vAlign w:val="bottom"/>
          </w:tcPr>
          <w:p w14:paraId="00000085" w14:textId="77777777" w:rsidR="005D3E1F" w:rsidRPr="00024570" w:rsidRDefault="007B4842">
            <w:pPr>
              <w:spacing w:line="360" w:lineRule="auto"/>
              <w:jc w:val="right"/>
              <w:rPr>
                <w:color w:val="000000"/>
                <w:sz w:val="22"/>
                <w:szCs w:val="22"/>
              </w:rPr>
            </w:pPr>
            <w:r w:rsidRPr="00024570">
              <w:rPr>
                <w:color w:val="000000"/>
                <w:sz w:val="22"/>
                <w:szCs w:val="22"/>
              </w:rPr>
              <w:t>10.421</w:t>
            </w:r>
          </w:p>
        </w:tc>
        <w:tc>
          <w:tcPr>
            <w:tcW w:w="1340" w:type="dxa"/>
            <w:tcBorders>
              <w:top w:val="nil"/>
              <w:left w:val="nil"/>
              <w:bottom w:val="nil"/>
              <w:right w:val="nil"/>
            </w:tcBorders>
            <w:shd w:val="clear" w:color="auto" w:fill="FFFFFF"/>
            <w:vAlign w:val="bottom"/>
          </w:tcPr>
          <w:p w14:paraId="00000086" w14:textId="77777777" w:rsidR="005D3E1F" w:rsidRPr="00024570" w:rsidRDefault="007B4842">
            <w:pPr>
              <w:spacing w:line="360" w:lineRule="auto"/>
              <w:jc w:val="right"/>
              <w:rPr>
                <w:color w:val="000000"/>
                <w:sz w:val="22"/>
                <w:szCs w:val="22"/>
              </w:rPr>
            </w:pPr>
            <w:r w:rsidRPr="00024570">
              <w:rPr>
                <w:color w:val="000000"/>
                <w:sz w:val="22"/>
                <w:szCs w:val="22"/>
              </w:rPr>
              <w:t>0.001</w:t>
            </w:r>
          </w:p>
        </w:tc>
        <w:tc>
          <w:tcPr>
            <w:tcW w:w="1960" w:type="dxa"/>
            <w:tcBorders>
              <w:top w:val="nil"/>
              <w:left w:val="nil"/>
              <w:bottom w:val="nil"/>
              <w:right w:val="nil"/>
            </w:tcBorders>
            <w:shd w:val="clear" w:color="auto" w:fill="FFFFFF"/>
            <w:vAlign w:val="bottom"/>
          </w:tcPr>
          <w:p w14:paraId="00000087" w14:textId="77777777" w:rsidR="005D3E1F" w:rsidRPr="00024570" w:rsidRDefault="007B4842">
            <w:pPr>
              <w:spacing w:line="360" w:lineRule="auto"/>
              <w:jc w:val="right"/>
              <w:rPr>
                <w:color w:val="000000"/>
                <w:sz w:val="22"/>
                <w:szCs w:val="22"/>
              </w:rPr>
            </w:pPr>
            <w:r w:rsidRPr="00024570">
              <w:rPr>
                <w:color w:val="000000"/>
                <w:sz w:val="22"/>
                <w:szCs w:val="22"/>
              </w:rPr>
              <w:t>0.021</w:t>
            </w:r>
          </w:p>
        </w:tc>
      </w:tr>
      <w:tr w:rsidR="005D3E1F" w:rsidRPr="00024570" w14:paraId="4DCEDFDD" w14:textId="77777777">
        <w:trPr>
          <w:trHeight w:val="300"/>
        </w:trPr>
        <w:tc>
          <w:tcPr>
            <w:tcW w:w="1988" w:type="dxa"/>
            <w:tcBorders>
              <w:top w:val="nil"/>
              <w:left w:val="nil"/>
              <w:bottom w:val="nil"/>
              <w:right w:val="nil"/>
            </w:tcBorders>
            <w:shd w:val="clear" w:color="auto" w:fill="FFFFFF"/>
            <w:vAlign w:val="bottom"/>
          </w:tcPr>
          <w:p w14:paraId="00000088" w14:textId="77777777" w:rsidR="005D3E1F" w:rsidRPr="00024570" w:rsidRDefault="007B4842">
            <w:pPr>
              <w:spacing w:line="360" w:lineRule="auto"/>
              <w:rPr>
                <w:color w:val="000000"/>
                <w:sz w:val="22"/>
                <w:szCs w:val="22"/>
              </w:rPr>
            </w:pPr>
            <w:r w:rsidRPr="00024570">
              <w:rPr>
                <w:color w:val="000000"/>
                <w:sz w:val="22"/>
                <w:szCs w:val="22"/>
              </w:rPr>
              <w:t>R_frontopolTrs</w:t>
            </w:r>
          </w:p>
        </w:tc>
        <w:tc>
          <w:tcPr>
            <w:tcW w:w="1260" w:type="dxa"/>
            <w:tcBorders>
              <w:top w:val="nil"/>
              <w:left w:val="nil"/>
              <w:bottom w:val="nil"/>
              <w:right w:val="nil"/>
            </w:tcBorders>
            <w:shd w:val="clear" w:color="auto" w:fill="FFFFFF"/>
            <w:vAlign w:val="bottom"/>
          </w:tcPr>
          <w:p w14:paraId="00000089"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8A" w14:textId="77777777" w:rsidR="005D3E1F" w:rsidRPr="00024570" w:rsidRDefault="007B4842">
            <w:pPr>
              <w:spacing w:line="360" w:lineRule="auto"/>
              <w:jc w:val="right"/>
              <w:rPr>
                <w:color w:val="000000"/>
                <w:sz w:val="22"/>
                <w:szCs w:val="22"/>
              </w:rPr>
            </w:pPr>
            <w:r w:rsidRPr="00024570">
              <w:rPr>
                <w:color w:val="000000"/>
                <w:sz w:val="22"/>
                <w:szCs w:val="22"/>
              </w:rPr>
              <w:t>0.309</w:t>
            </w:r>
          </w:p>
        </w:tc>
        <w:tc>
          <w:tcPr>
            <w:tcW w:w="1320" w:type="dxa"/>
            <w:tcBorders>
              <w:top w:val="nil"/>
              <w:left w:val="nil"/>
              <w:bottom w:val="nil"/>
              <w:right w:val="nil"/>
            </w:tcBorders>
            <w:shd w:val="clear" w:color="auto" w:fill="FFFFFF"/>
            <w:vAlign w:val="bottom"/>
          </w:tcPr>
          <w:p w14:paraId="0000008B" w14:textId="77777777" w:rsidR="005D3E1F" w:rsidRPr="00024570" w:rsidRDefault="007B4842">
            <w:pPr>
              <w:spacing w:line="360" w:lineRule="auto"/>
              <w:jc w:val="right"/>
              <w:rPr>
                <w:color w:val="000000"/>
                <w:sz w:val="22"/>
                <w:szCs w:val="22"/>
              </w:rPr>
            </w:pPr>
            <w:r w:rsidRPr="00024570">
              <w:rPr>
                <w:color w:val="000000"/>
                <w:sz w:val="22"/>
                <w:szCs w:val="22"/>
              </w:rPr>
              <w:t>10.217</w:t>
            </w:r>
          </w:p>
        </w:tc>
        <w:tc>
          <w:tcPr>
            <w:tcW w:w="1340" w:type="dxa"/>
            <w:tcBorders>
              <w:top w:val="nil"/>
              <w:left w:val="nil"/>
              <w:bottom w:val="nil"/>
              <w:right w:val="nil"/>
            </w:tcBorders>
            <w:shd w:val="clear" w:color="auto" w:fill="FFFFFF"/>
            <w:vAlign w:val="bottom"/>
          </w:tcPr>
          <w:p w14:paraId="0000008C" w14:textId="77777777" w:rsidR="005D3E1F" w:rsidRPr="00024570" w:rsidRDefault="007B4842">
            <w:pPr>
              <w:spacing w:line="360" w:lineRule="auto"/>
              <w:jc w:val="right"/>
              <w:rPr>
                <w:color w:val="000000"/>
                <w:sz w:val="22"/>
                <w:szCs w:val="22"/>
              </w:rPr>
            </w:pPr>
            <w:r w:rsidRPr="00024570">
              <w:rPr>
                <w:color w:val="000000"/>
                <w:sz w:val="22"/>
                <w:szCs w:val="22"/>
              </w:rPr>
              <w:t>0.001</w:t>
            </w:r>
          </w:p>
        </w:tc>
        <w:tc>
          <w:tcPr>
            <w:tcW w:w="1960" w:type="dxa"/>
            <w:tcBorders>
              <w:top w:val="nil"/>
              <w:left w:val="nil"/>
              <w:bottom w:val="nil"/>
              <w:right w:val="nil"/>
            </w:tcBorders>
            <w:shd w:val="clear" w:color="auto" w:fill="FFFFFF"/>
            <w:vAlign w:val="bottom"/>
          </w:tcPr>
          <w:p w14:paraId="0000008D" w14:textId="77777777" w:rsidR="005D3E1F" w:rsidRPr="00024570" w:rsidRDefault="007B4842">
            <w:pPr>
              <w:spacing w:line="360" w:lineRule="auto"/>
              <w:jc w:val="right"/>
              <w:rPr>
                <w:color w:val="000000"/>
                <w:sz w:val="22"/>
                <w:szCs w:val="22"/>
              </w:rPr>
            </w:pPr>
            <w:r w:rsidRPr="00024570">
              <w:rPr>
                <w:color w:val="000000"/>
                <w:sz w:val="22"/>
                <w:szCs w:val="22"/>
              </w:rPr>
              <w:t>0.021</w:t>
            </w:r>
          </w:p>
        </w:tc>
      </w:tr>
      <w:tr w:rsidR="005D3E1F" w:rsidRPr="00024570" w14:paraId="146EF0C9" w14:textId="77777777">
        <w:trPr>
          <w:trHeight w:val="300"/>
        </w:trPr>
        <w:tc>
          <w:tcPr>
            <w:tcW w:w="1988" w:type="dxa"/>
            <w:tcBorders>
              <w:top w:val="nil"/>
              <w:left w:val="nil"/>
              <w:bottom w:val="nil"/>
              <w:right w:val="nil"/>
            </w:tcBorders>
            <w:shd w:val="clear" w:color="auto" w:fill="FFFFFF"/>
            <w:vAlign w:val="bottom"/>
          </w:tcPr>
          <w:p w14:paraId="0000008E" w14:textId="77777777" w:rsidR="005D3E1F" w:rsidRPr="00024570" w:rsidRDefault="007B4842">
            <w:pPr>
              <w:spacing w:line="360" w:lineRule="auto"/>
              <w:rPr>
                <w:color w:val="000000"/>
                <w:sz w:val="22"/>
                <w:szCs w:val="22"/>
              </w:rPr>
            </w:pPr>
            <w:r w:rsidRPr="00024570">
              <w:rPr>
                <w:color w:val="000000"/>
                <w:sz w:val="22"/>
                <w:szCs w:val="22"/>
              </w:rPr>
              <w:t>R_mfg</w:t>
            </w:r>
          </w:p>
        </w:tc>
        <w:tc>
          <w:tcPr>
            <w:tcW w:w="1260" w:type="dxa"/>
            <w:tcBorders>
              <w:top w:val="nil"/>
              <w:left w:val="nil"/>
              <w:bottom w:val="nil"/>
              <w:right w:val="nil"/>
            </w:tcBorders>
            <w:shd w:val="clear" w:color="auto" w:fill="FFFFFF"/>
            <w:vAlign w:val="bottom"/>
          </w:tcPr>
          <w:p w14:paraId="0000008F"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90" w14:textId="77777777" w:rsidR="005D3E1F" w:rsidRPr="00024570" w:rsidRDefault="007B4842">
            <w:pPr>
              <w:spacing w:line="360" w:lineRule="auto"/>
              <w:jc w:val="right"/>
              <w:rPr>
                <w:color w:val="000000"/>
                <w:sz w:val="22"/>
                <w:szCs w:val="22"/>
              </w:rPr>
            </w:pPr>
            <w:r w:rsidRPr="00024570">
              <w:rPr>
                <w:color w:val="000000"/>
                <w:sz w:val="22"/>
                <w:szCs w:val="22"/>
              </w:rPr>
              <w:t>0.194</w:t>
            </w:r>
          </w:p>
        </w:tc>
        <w:tc>
          <w:tcPr>
            <w:tcW w:w="1320" w:type="dxa"/>
            <w:tcBorders>
              <w:top w:val="nil"/>
              <w:left w:val="nil"/>
              <w:bottom w:val="nil"/>
              <w:right w:val="nil"/>
            </w:tcBorders>
            <w:shd w:val="clear" w:color="auto" w:fill="FFFFFF"/>
            <w:vAlign w:val="bottom"/>
          </w:tcPr>
          <w:p w14:paraId="00000091" w14:textId="77777777" w:rsidR="005D3E1F" w:rsidRPr="00024570" w:rsidRDefault="007B4842">
            <w:pPr>
              <w:spacing w:line="360" w:lineRule="auto"/>
              <w:jc w:val="right"/>
              <w:rPr>
                <w:color w:val="000000"/>
                <w:sz w:val="22"/>
                <w:szCs w:val="22"/>
              </w:rPr>
            </w:pPr>
            <w:r w:rsidRPr="00024570">
              <w:rPr>
                <w:color w:val="000000"/>
                <w:sz w:val="22"/>
                <w:szCs w:val="22"/>
              </w:rPr>
              <w:t>10.107</w:t>
            </w:r>
          </w:p>
        </w:tc>
        <w:tc>
          <w:tcPr>
            <w:tcW w:w="1340" w:type="dxa"/>
            <w:tcBorders>
              <w:top w:val="nil"/>
              <w:left w:val="nil"/>
              <w:bottom w:val="nil"/>
              <w:right w:val="nil"/>
            </w:tcBorders>
            <w:shd w:val="clear" w:color="auto" w:fill="FFFFFF"/>
            <w:vAlign w:val="bottom"/>
          </w:tcPr>
          <w:p w14:paraId="00000092" w14:textId="77777777" w:rsidR="005D3E1F" w:rsidRPr="00024570" w:rsidRDefault="007B4842">
            <w:pPr>
              <w:spacing w:line="360" w:lineRule="auto"/>
              <w:jc w:val="right"/>
              <w:rPr>
                <w:color w:val="000000"/>
                <w:sz w:val="22"/>
                <w:szCs w:val="22"/>
              </w:rPr>
            </w:pPr>
            <w:r w:rsidRPr="00024570">
              <w:rPr>
                <w:color w:val="000000"/>
                <w:sz w:val="22"/>
                <w:szCs w:val="22"/>
              </w:rPr>
              <w:t>0.002</w:t>
            </w:r>
          </w:p>
        </w:tc>
        <w:tc>
          <w:tcPr>
            <w:tcW w:w="1960" w:type="dxa"/>
            <w:tcBorders>
              <w:top w:val="nil"/>
              <w:left w:val="nil"/>
              <w:bottom w:val="nil"/>
              <w:right w:val="nil"/>
            </w:tcBorders>
            <w:shd w:val="clear" w:color="auto" w:fill="FFFFFF"/>
            <w:vAlign w:val="bottom"/>
          </w:tcPr>
          <w:p w14:paraId="00000093" w14:textId="77777777" w:rsidR="005D3E1F" w:rsidRPr="00024570" w:rsidRDefault="007B4842">
            <w:pPr>
              <w:spacing w:line="360" w:lineRule="auto"/>
              <w:jc w:val="right"/>
              <w:rPr>
                <w:color w:val="000000"/>
                <w:sz w:val="22"/>
                <w:szCs w:val="22"/>
              </w:rPr>
            </w:pPr>
            <w:r w:rsidRPr="00024570">
              <w:rPr>
                <w:color w:val="000000"/>
                <w:sz w:val="22"/>
                <w:szCs w:val="22"/>
              </w:rPr>
              <w:t>0.020</w:t>
            </w:r>
          </w:p>
        </w:tc>
      </w:tr>
      <w:tr w:rsidR="005D3E1F" w:rsidRPr="00024570" w14:paraId="7F181E24" w14:textId="77777777">
        <w:trPr>
          <w:trHeight w:val="300"/>
        </w:trPr>
        <w:tc>
          <w:tcPr>
            <w:tcW w:w="1988" w:type="dxa"/>
            <w:tcBorders>
              <w:top w:val="nil"/>
              <w:left w:val="nil"/>
              <w:bottom w:val="nil"/>
              <w:right w:val="nil"/>
            </w:tcBorders>
            <w:shd w:val="clear" w:color="auto" w:fill="FFFFFF"/>
            <w:vAlign w:val="bottom"/>
          </w:tcPr>
          <w:p w14:paraId="00000094" w14:textId="77777777" w:rsidR="005D3E1F" w:rsidRPr="00024570" w:rsidRDefault="007B4842">
            <w:pPr>
              <w:spacing w:line="360" w:lineRule="auto"/>
              <w:rPr>
                <w:color w:val="000000"/>
                <w:sz w:val="22"/>
                <w:szCs w:val="22"/>
              </w:rPr>
            </w:pPr>
            <w:r w:rsidRPr="00024570">
              <w:rPr>
                <w:color w:val="000000"/>
                <w:sz w:val="22"/>
                <w:szCs w:val="22"/>
              </w:rPr>
              <w:t>L_sfg</w:t>
            </w:r>
          </w:p>
        </w:tc>
        <w:tc>
          <w:tcPr>
            <w:tcW w:w="1260" w:type="dxa"/>
            <w:tcBorders>
              <w:top w:val="nil"/>
              <w:left w:val="nil"/>
              <w:bottom w:val="nil"/>
              <w:right w:val="nil"/>
            </w:tcBorders>
            <w:shd w:val="clear" w:color="auto" w:fill="FFFFFF"/>
            <w:vAlign w:val="bottom"/>
          </w:tcPr>
          <w:p w14:paraId="00000095"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96" w14:textId="77777777" w:rsidR="005D3E1F" w:rsidRPr="00024570" w:rsidRDefault="007B4842">
            <w:pPr>
              <w:spacing w:line="360" w:lineRule="auto"/>
              <w:jc w:val="right"/>
              <w:rPr>
                <w:color w:val="000000"/>
                <w:sz w:val="22"/>
                <w:szCs w:val="22"/>
              </w:rPr>
            </w:pPr>
            <w:r w:rsidRPr="00024570">
              <w:rPr>
                <w:color w:val="000000"/>
                <w:sz w:val="22"/>
                <w:szCs w:val="22"/>
              </w:rPr>
              <w:t>0.229</w:t>
            </w:r>
          </w:p>
        </w:tc>
        <w:tc>
          <w:tcPr>
            <w:tcW w:w="1320" w:type="dxa"/>
            <w:tcBorders>
              <w:top w:val="nil"/>
              <w:left w:val="nil"/>
              <w:bottom w:val="nil"/>
              <w:right w:val="nil"/>
            </w:tcBorders>
            <w:shd w:val="clear" w:color="auto" w:fill="FFFFFF"/>
            <w:vAlign w:val="bottom"/>
          </w:tcPr>
          <w:p w14:paraId="00000097" w14:textId="77777777" w:rsidR="005D3E1F" w:rsidRPr="00024570" w:rsidRDefault="007B4842">
            <w:pPr>
              <w:spacing w:line="360" w:lineRule="auto"/>
              <w:jc w:val="right"/>
              <w:rPr>
                <w:color w:val="000000"/>
                <w:sz w:val="22"/>
                <w:szCs w:val="22"/>
              </w:rPr>
            </w:pPr>
            <w:r w:rsidRPr="00024570">
              <w:rPr>
                <w:color w:val="000000"/>
                <w:sz w:val="22"/>
                <w:szCs w:val="22"/>
              </w:rPr>
              <w:t>9.913</w:t>
            </w:r>
          </w:p>
        </w:tc>
        <w:tc>
          <w:tcPr>
            <w:tcW w:w="1340" w:type="dxa"/>
            <w:tcBorders>
              <w:top w:val="nil"/>
              <w:left w:val="nil"/>
              <w:bottom w:val="nil"/>
              <w:right w:val="nil"/>
            </w:tcBorders>
            <w:shd w:val="clear" w:color="auto" w:fill="FFFFFF"/>
            <w:vAlign w:val="bottom"/>
          </w:tcPr>
          <w:p w14:paraId="00000098" w14:textId="77777777" w:rsidR="005D3E1F" w:rsidRPr="00024570" w:rsidRDefault="007B4842">
            <w:pPr>
              <w:spacing w:line="360" w:lineRule="auto"/>
              <w:jc w:val="right"/>
              <w:rPr>
                <w:color w:val="000000"/>
                <w:sz w:val="22"/>
                <w:szCs w:val="22"/>
              </w:rPr>
            </w:pPr>
            <w:r w:rsidRPr="00024570">
              <w:rPr>
                <w:color w:val="000000"/>
                <w:sz w:val="22"/>
                <w:szCs w:val="22"/>
              </w:rPr>
              <w:t>0.002</w:t>
            </w:r>
          </w:p>
        </w:tc>
        <w:tc>
          <w:tcPr>
            <w:tcW w:w="1960" w:type="dxa"/>
            <w:tcBorders>
              <w:top w:val="nil"/>
              <w:left w:val="nil"/>
              <w:bottom w:val="nil"/>
              <w:right w:val="nil"/>
            </w:tcBorders>
            <w:shd w:val="clear" w:color="auto" w:fill="FFFFFF"/>
            <w:vAlign w:val="bottom"/>
          </w:tcPr>
          <w:p w14:paraId="00000099" w14:textId="77777777" w:rsidR="005D3E1F" w:rsidRPr="00024570" w:rsidRDefault="007B4842">
            <w:pPr>
              <w:spacing w:line="360" w:lineRule="auto"/>
              <w:jc w:val="right"/>
              <w:rPr>
                <w:color w:val="000000"/>
                <w:sz w:val="22"/>
                <w:szCs w:val="22"/>
              </w:rPr>
            </w:pPr>
            <w:r w:rsidRPr="00024570">
              <w:rPr>
                <w:color w:val="000000"/>
                <w:sz w:val="22"/>
                <w:szCs w:val="22"/>
              </w:rPr>
              <w:t>0.020</w:t>
            </w:r>
          </w:p>
        </w:tc>
      </w:tr>
      <w:tr w:rsidR="005D3E1F" w:rsidRPr="00024570" w14:paraId="5B494416" w14:textId="77777777">
        <w:trPr>
          <w:trHeight w:val="300"/>
        </w:trPr>
        <w:tc>
          <w:tcPr>
            <w:tcW w:w="1988" w:type="dxa"/>
            <w:tcBorders>
              <w:top w:val="nil"/>
              <w:left w:val="nil"/>
              <w:bottom w:val="nil"/>
              <w:right w:val="nil"/>
            </w:tcBorders>
            <w:shd w:val="clear" w:color="auto" w:fill="FFFFFF"/>
            <w:vAlign w:val="bottom"/>
          </w:tcPr>
          <w:p w14:paraId="0000009A" w14:textId="77777777" w:rsidR="005D3E1F" w:rsidRPr="00024570" w:rsidRDefault="007B4842">
            <w:pPr>
              <w:spacing w:line="360" w:lineRule="auto"/>
              <w:rPr>
                <w:color w:val="000000"/>
                <w:sz w:val="22"/>
                <w:szCs w:val="22"/>
              </w:rPr>
            </w:pPr>
            <w:r w:rsidRPr="00024570">
              <w:rPr>
                <w:color w:val="000000"/>
                <w:sz w:val="22"/>
                <w:szCs w:val="22"/>
              </w:rPr>
              <w:t>L_itg</w:t>
            </w:r>
          </w:p>
        </w:tc>
        <w:tc>
          <w:tcPr>
            <w:tcW w:w="1260" w:type="dxa"/>
            <w:tcBorders>
              <w:top w:val="nil"/>
              <w:left w:val="nil"/>
              <w:bottom w:val="nil"/>
              <w:right w:val="nil"/>
            </w:tcBorders>
            <w:shd w:val="clear" w:color="auto" w:fill="FFFFFF"/>
            <w:vAlign w:val="bottom"/>
          </w:tcPr>
          <w:p w14:paraId="0000009B"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9C" w14:textId="77777777" w:rsidR="005D3E1F" w:rsidRPr="00024570" w:rsidRDefault="007B4842">
            <w:pPr>
              <w:spacing w:line="360" w:lineRule="auto"/>
              <w:jc w:val="right"/>
              <w:rPr>
                <w:color w:val="000000"/>
                <w:sz w:val="22"/>
                <w:szCs w:val="22"/>
              </w:rPr>
            </w:pPr>
            <w:r w:rsidRPr="00024570">
              <w:rPr>
                <w:color w:val="000000"/>
                <w:sz w:val="22"/>
                <w:szCs w:val="22"/>
              </w:rPr>
              <w:t>0.338</w:t>
            </w:r>
          </w:p>
        </w:tc>
        <w:tc>
          <w:tcPr>
            <w:tcW w:w="1320" w:type="dxa"/>
            <w:tcBorders>
              <w:top w:val="nil"/>
              <w:left w:val="nil"/>
              <w:bottom w:val="nil"/>
              <w:right w:val="nil"/>
            </w:tcBorders>
            <w:shd w:val="clear" w:color="auto" w:fill="FFFFFF"/>
            <w:vAlign w:val="bottom"/>
          </w:tcPr>
          <w:p w14:paraId="0000009D" w14:textId="77777777" w:rsidR="005D3E1F" w:rsidRPr="00024570" w:rsidRDefault="007B4842">
            <w:pPr>
              <w:spacing w:line="360" w:lineRule="auto"/>
              <w:jc w:val="right"/>
              <w:rPr>
                <w:color w:val="000000"/>
                <w:sz w:val="22"/>
                <w:szCs w:val="22"/>
              </w:rPr>
            </w:pPr>
            <w:r w:rsidRPr="00024570">
              <w:rPr>
                <w:color w:val="000000"/>
                <w:sz w:val="22"/>
                <w:szCs w:val="22"/>
              </w:rPr>
              <w:t>9.699</w:t>
            </w:r>
          </w:p>
        </w:tc>
        <w:tc>
          <w:tcPr>
            <w:tcW w:w="1340" w:type="dxa"/>
            <w:tcBorders>
              <w:top w:val="nil"/>
              <w:left w:val="nil"/>
              <w:bottom w:val="nil"/>
              <w:right w:val="nil"/>
            </w:tcBorders>
            <w:shd w:val="clear" w:color="auto" w:fill="FFFFFF"/>
            <w:vAlign w:val="bottom"/>
          </w:tcPr>
          <w:p w14:paraId="0000009E" w14:textId="77777777" w:rsidR="005D3E1F" w:rsidRPr="00024570" w:rsidRDefault="007B4842">
            <w:pPr>
              <w:spacing w:line="360" w:lineRule="auto"/>
              <w:jc w:val="right"/>
              <w:rPr>
                <w:color w:val="000000"/>
                <w:sz w:val="22"/>
                <w:szCs w:val="22"/>
              </w:rPr>
            </w:pPr>
            <w:r w:rsidRPr="00024570">
              <w:rPr>
                <w:color w:val="000000"/>
                <w:sz w:val="22"/>
                <w:szCs w:val="22"/>
              </w:rPr>
              <w:t>0.002</w:t>
            </w:r>
          </w:p>
        </w:tc>
        <w:tc>
          <w:tcPr>
            <w:tcW w:w="1960" w:type="dxa"/>
            <w:tcBorders>
              <w:top w:val="nil"/>
              <w:left w:val="nil"/>
              <w:bottom w:val="nil"/>
              <w:right w:val="nil"/>
            </w:tcBorders>
            <w:shd w:val="clear" w:color="auto" w:fill="FFFFFF"/>
            <w:vAlign w:val="bottom"/>
          </w:tcPr>
          <w:p w14:paraId="0000009F" w14:textId="77777777" w:rsidR="005D3E1F" w:rsidRPr="00024570" w:rsidRDefault="007B4842">
            <w:pPr>
              <w:spacing w:line="360" w:lineRule="auto"/>
              <w:jc w:val="right"/>
              <w:rPr>
                <w:color w:val="000000"/>
                <w:sz w:val="22"/>
                <w:szCs w:val="22"/>
              </w:rPr>
            </w:pPr>
            <w:r w:rsidRPr="00024570">
              <w:rPr>
                <w:color w:val="000000"/>
                <w:sz w:val="22"/>
                <w:szCs w:val="22"/>
              </w:rPr>
              <w:t>0.019</w:t>
            </w:r>
          </w:p>
        </w:tc>
      </w:tr>
      <w:tr w:rsidR="005D3E1F" w:rsidRPr="00024570" w14:paraId="24C5E752" w14:textId="77777777">
        <w:trPr>
          <w:trHeight w:val="300"/>
        </w:trPr>
        <w:tc>
          <w:tcPr>
            <w:tcW w:w="1988" w:type="dxa"/>
            <w:tcBorders>
              <w:top w:val="nil"/>
              <w:left w:val="nil"/>
              <w:bottom w:val="nil"/>
              <w:right w:val="nil"/>
            </w:tcBorders>
            <w:shd w:val="clear" w:color="auto" w:fill="FFFFFF"/>
            <w:vAlign w:val="bottom"/>
          </w:tcPr>
          <w:p w14:paraId="000000A0" w14:textId="77777777" w:rsidR="005D3E1F" w:rsidRPr="00024570" w:rsidRDefault="007B4842">
            <w:pPr>
              <w:spacing w:line="360" w:lineRule="auto"/>
              <w:rPr>
                <w:color w:val="000000"/>
                <w:sz w:val="22"/>
                <w:szCs w:val="22"/>
              </w:rPr>
            </w:pPr>
            <w:r w:rsidRPr="00024570">
              <w:rPr>
                <w:color w:val="000000"/>
                <w:sz w:val="22"/>
                <w:szCs w:val="22"/>
              </w:rPr>
              <w:t>L_cingMarg_s</w:t>
            </w:r>
          </w:p>
        </w:tc>
        <w:tc>
          <w:tcPr>
            <w:tcW w:w="1260" w:type="dxa"/>
            <w:tcBorders>
              <w:top w:val="nil"/>
              <w:left w:val="nil"/>
              <w:bottom w:val="nil"/>
              <w:right w:val="nil"/>
            </w:tcBorders>
            <w:shd w:val="clear" w:color="auto" w:fill="FFFFFF"/>
            <w:vAlign w:val="bottom"/>
          </w:tcPr>
          <w:p w14:paraId="000000A1"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A2" w14:textId="77777777" w:rsidR="005D3E1F" w:rsidRPr="00024570" w:rsidRDefault="007B4842">
            <w:pPr>
              <w:spacing w:line="360" w:lineRule="auto"/>
              <w:jc w:val="right"/>
              <w:rPr>
                <w:color w:val="000000"/>
                <w:sz w:val="22"/>
                <w:szCs w:val="22"/>
              </w:rPr>
            </w:pPr>
            <w:r w:rsidRPr="00024570">
              <w:rPr>
                <w:color w:val="000000"/>
                <w:sz w:val="22"/>
                <w:szCs w:val="22"/>
              </w:rPr>
              <w:t>0.240</w:t>
            </w:r>
          </w:p>
        </w:tc>
        <w:tc>
          <w:tcPr>
            <w:tcW w:w="1320" w:type="dxa"/>
            <w:tcBorders>
              <w:top w:val="nil"/>
              <w:left w:val="nil"/>
              <w:bottom w:val="nil"/>
              <w:right w:val="nil"/>
            </w:tcBorders>
            <w:shd w:val="clear" w:color="auto" w:fill="FFFFFF"/>
            <w:vAlign w:val="bottom"/>
          </w:tcPr>
          <w:p w14:paraId="000000A3" w14:textId="77777777" w:rsidR="005D3E1F" w:rsidRPr="00024570" w:rsidRDefault="007B4842">
            <w:pPr>
              <w:spacing w:line="360" w:lineRule="auto"/>
              <w:jc w:val="right"/>
              <w:rPr>
                <w:color w:val="000000"/>
                <w:sz w:val="22"/>
                <w:szCs w:val="22"/>
              </w:rPr>
            </w:pPr>
            <w:r w:rsidRPr="00024570">
              <w:rPr>
                <w:color w:val="000000"/>
                <w:sz w:val="22"/>
                <w:szCs w:val="22"/>
              </w:rPr>
              <w:t>9.647</w:t>
            </w:r>
          </w:p>
        </w:tc>
        <w:tc>
          <w:tcPr>
            <w:tcW w:w="1340" w:type="dxa"/>
            <w:tcBorders>
              <w:top w:val="nil"/>
              <w:left w:val="nil"/>
              <w:bottom w:val="nil"/>
              <w:right w:val="nil"/>
            </w:tcBorders>
            <w:shd w:val="clear" w:color="auto" w:fill="FFFFFF"/>
            <w:vAlign w:val="bottom"/>
          </w:tcPr>
          <w:p w14:paraId="000000A4" w14:textId="77777777" w:rsidR="005D3E1F" w:rsidRPr="00024570" w:rsidRDefault="007B4842">
            <w:pPr>
              <w:spacing w:line="360" w:lineRule="auto"/>
              <w:jc w:val="right"/>
              <w:rPr>
                <w:color w:val="000000"/>
                <w:sz w:val="22"/>
                <w:szCs w:val="22"/>
              </w:rPr>
            </w:pPr>
            <w:r w:rsidRPr="00024570">
              <w:rPr>
                <w:color w:val="000000"/>
                <w:sz w:val="22"/>
                <w:szCs w:val="22"/>
              </w:rPr>
              <w:t>0.002</w:t>
            </w:r>
          </w:p>
        </w:tc>
        <w:tc>
          <w:tcPr>
            <w:tcW w:w="1960" w:type="dxa"/>
            <w:tcBorders>
              <w:top w:val="nil"/>
              <w:left w:val="nil"/>
              <w:bottom w:val="nil"/>
              <w:right w:val="nil"/>
            </w:tcBorders>
            <w:shd w:val="clear" w:color="auto" w:fill="FFFFFF"/>
            <w:vAlign w:val="bottom"/>
          </w:tcPr>
          <w:p w14:paraId="000000A5" w14:textId="77777777" w:rsidR="005D3E1F" w:rsidRPr="00024570" w:rsidRDefault="007B4842">
            <w:pPr>
              <w:spacing w:line="360" w:lineRule="auto"/>
              <w:jc w:val="right"/>
              <w:rPr>
                <w:color w:val="000000"/>
                <w:sz w:val="22"/>
                <w:szCs w:val="22"/>
              </w:rPr>
            </w:pPr>
            <w:r w:rsidRPr="00024570">
              <w:rPr>
                <w:color w:val="000000"/>
                <w:sz w:val="22"/>
                <w:szCs w:val="22"/>
              </w:rPr>
              <w:t>0.019</w:t>
            </w:r>
          </w:p>
        </w:tc>
      </w:tr>
      <w:tr w:rsidR="005D3E1F" w:rsidRPr="00024570" w14:paraId="5747FAC5" w14:textId="77777777">
        <w:trPr>
          <w:trHeight w:val="300"/>
        </w:trPr>
        <w:tc>
          <w:tcPr>
            <w:tcW w:w="1988" w:type="dxa"/>
            <w:tcBorders>
              <w:top w:val="nil"/>
              <w:left w:val="nil"/>
              <w:bottom w:val="nil"/>
              <w:right w:val="nil"/>
            </w:tcBorders>
            <w:shd w:val="clear" w:color="auto" w:fill="FFFFFF"/>
            <w:vAlign w:val="bottom"/>
          </w:tcPr>
          <w:p w14:paraId="000000A6" w14:textId="77777777" w:rsidR="005D3E1F" w:rsidRPr="00024570" w:rsidRDefault="007B4842">
            <w:pPr>
              <w:spacing w:line="360" w:lineRule="auto"/>
              <w:rPr>
                <w:color w:val="000000"/>
                <w:sz w:val="22"/>
                <w:szCs w:val="22"/>
              </w:rPr>
            </w:pPr>
            <w:r w:rsidRPr="00024570">
              <w:rPr>
                <w:color w:val="000000"/>
                <w:sz w:val="22"/>
                <w:szCs w:val="22"/>
              </w:rPr>
              <w:t>L_ifg_op</w:t>
            </w:r>
          </w:p>
        </w:tc>
        <w:tc>
          <w:tcPr>
            <w:tcW w:w="1260" w:type="dxa"/>
            <w:tcBorders>
              <w:top w:val="nil"/>
              <w:left w:val="nil"/>
              <w:bottom w:val="nil"/>
              <w:right w:val="nil"/>
            </w:tcBorders>
            <w:shd w:val="clear" w:color="auto" w:fill="FFFFFF"/>
            <w:vAlign w:val="bottom"/>
          </w:tcPr>
          <w:p w14:paraId="000000A7"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A8" w14:textId="77777777" w:rsidR="005D3E1F" w:rsidRPr="00024570" w:rsidRDefault="007B4842">
            <w:pPr>
              <w:spacing w:line="360" w:lineRule="auto"/>
              <w:jc w:val="right"/>
              <w:rPr>
                <w:color w:val="000000"/>
                <w:sz w:val="22"/>
                <w:szCs w:val="22"/>
              </w:rPr>
            </w:pPr>
            <w:r w:rsidRPr="00024570">
              <w:rPr>
                <w:color w:val="000000"/>
                <w:sz w:val="22"/>
                <w:szCs w:val="22"/>
              </w:rPr>
              <w:t>0.234</w:t>
            </w:r>
          </w:p>
        </w:tc>
        <w:tc>
          <w:tcPr>
            <w:tcW w:w="1320" w:type="dxa"/>
            <w:tcBorders>
              <w:top w:val="nil"/>
              <w:left w:val="nil"/>
              <w:bottom w:val="nil"/>
              <w:right w:val="nil"/>
            </w:tcBorders>
            <w:shd w:val="clear" w:color="auto" w:fill="FFFFFF"/>
            <w:vAlign w:val="bottom"/>
          </w:tcPr>
          <w:p w14:paraId="000000A9" w14:textId="77777777" w:rsidR="005D3E1F" w:rsidRPr="00024570" w:rsidRDefault="007B4842">
            <w:pPr>
              <w:spacing w:line="360" w:lineRule="auto"/>
              <w:jc w:val="right"/>
              <w:rPr>
                <w:color w:val="000000"/>
                <w:sz w:val="22"/>
                <w:szCs w:val="22"/>
              </w:rPr>
            </w:pPr>
            <w:r w:rsidRPr="00024570">
              <w:rPr>
                <w:color w:val="000000"/>
                <w:sz w:val="22"/>
                <w:szCs w:val="22"/>
              </w:rPr>
              <w:t>9.454</w:t>
            </w:r>
          </w:p>
        </w:tc>
        <w:tc>
          <w:tcPr>
            <w:tcW w:w="1340" w:type="dxa"/>
            <w:tcBorders>
              <w:top w:val="nil"/>
              <w:left w:val="nil"/>
              <w:bottom w:val="nil"/>
              <w:right w:val="nil"/>
            </w:tcBorders>
            <w:shd w:val="clear" w:color="auto" w:fill="FFFFFF"/>
            <w:vAlign w:val="bottom"/>
          </w:tcPr>
          <w:p w14:paraId="000000AA" w14:textId="77777777" w:rsidR="005D3E1F" w:rsidRPr="00024570" w:rsidRDefault="007B4842">
            <w:pPr>
              <w:spacing w:line="360" w:lineRule="auto"/>
              <w:jc w:val="right"/>
              <w:rPr>
                <w:color w:val="000000"/>
                <w:sz w:val="22"/>
                <w:szCs w:val="22"/>
              </w:rPr>
            </w:pPr>
            <w:r w:rsidRPr="00024570">
              <w:rPr>
                <w:color w:val="000000"/>
                <w:sz w:val="22"/>
                <w:szCs w:val="22"/>
              </w:rPr>
              <w:t>0.002</w:t>
            </w:r>
          </w:p>
        </w:tc>
        <w:tc>
          <w:tcPr>
            <w:tcW w:w="1960" w:type="dxa"/>
            <w:tcBorders>
              <w:top w:val="nil"/>
              <w:left w:val="nil"/>
              <w:bottom w:val="nil"/>
              <w:right w:val="nil"/>
            </w:tcBorders>
            <w:shd w:val="clear" w:color="auto" w:fill="FFFFFF"/>
            <w:vAlign w:val="bottom"/>
          </w:tcPr>
          <w:p w14:paraId="000000AB" w14:textId="77777777" w:rsidR="005D3E1F" w:rsidRPr="00024570" w:rsidRDefault="007B4842">
            <w:pPr>
              <w:spacing w:line="360" w:lineRule="auto"/>
              <w:jc w:val="right"/>
              <w:rPr>
                <w:color w:val="000000"/>
                <w:sz w:val="22"/>
                <w:szCs w:val="22"/>
              </w:rPr>
            </w:pPr>
            <w:r w:rsidRPr="00024570">
              <w:rPr>
                <w:color w:val="000000"/>
                <w:sz w:val="22"/>
                <w:szCs w:val="22"/>
              </w:rPr>
              <w:t>0.019</w:t>
            </w:r>
          </w:p>
        </w:tc>
      </w:tr>
      <w:tr w:rsidR="005D3E1F" w:rsidRPr="00024570" w14:paraId="7F6C4A6E" w14:textId="77777777">
        <w:trPr>
          <w:trHeight w:val="300"/>
        </w:trPr>
        <w:tc>
          <w:tcPr>
            <w:tcW w:w="1988" w:type="dxa"/>
            <w:tcBorders>
              <w:top w:val="nil"/>
              <w:left w:val="nil"/>
              <w:bottom w:val="nil"/>
              <w:right w:val="nil"/>
            </w:tcBorders>
            <w:shd w:val="clear" w:color="auto" w:fill="FFFFFF"/>
            <w:vAlign w:val="bottom"/>
          </w:tcPr>
          <w:p w14:paraId="000000AC" w14:textId="77777777" w:rsidR="005D3E1F" w:rsidRPr="00024570" w:rsidRDefault="007B4842">
            <w:pPr>
              <w:spacing w:line="360" w:lineRule="auto"/>
              <w:rPr>
                <w:color w:val="000000"/>
                <w:sz w:val="22"/>
                <w:szCs w:val="22"/>
              </w:rPr>
            </w:pPr>
            <w:r w:rsidRPr="00024570">
              <w:rPr>
                <w:color w:val="000000"/>
                <w:sz w:val="22"/>
                <w:szCs w:val="22"/>
              </w:rPr>
              <w:t>L_inf_angular</w:t>
            </w:r>
          </w:p>
        </w:tc>
        <w:tc>
          <w:tcPr>
            <w:tcW w:w="1260" w:type="dxa"/>
            <w:tcBorders>
              <w:top w:val="nil"/>
              <w:left w:val="nil"/>
              <w:bottom w:val="nil"/>
              <w:right w:val="nil"/>
            </w:tcBorders>
            <w:shd w:val="clear" w:color="auto" w:fill="FFFFFF"/>
            <w:vAlign w:val="bottom"/>
          </w:tcPr>
          <w:p w14:paraId="000000AD"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AE" w14:textId="77777777" w:rsidR="005D3E1F" w:rsidRPr="00024570" w:rsidRDefault="007B4842">
            <w:pPr>
              <w:spacing w:line="360" w:lineRule="auto"/>
              <w:jc w:val="right"/>
              <w:rPr>
                <w:color w:val="000000"/>
                <w:sz w:val="22"/>
                <w:szCs w:val="22"/>
              </w:rPr>
            </w:pPr>
            <w:r w:rsidRPr="00024570">
              <w:rPr>
                <w:color w:val="000000"/>
                <w:sz w:val="22"/>
                <w:szCs w:val="22"/>
              </w:rPr>
              <w:t>0.244</w:t>
            </w:r>
          </w:p>
        </w:tc>
        <w:tc>
          <w:tcPr>
            <w:tcW w:w="1320" w:type="dxa"/>
            <w:tcBorders>
              <w:top w:val="nil"/>
              <w:left w:val="nil"/>
              <w:bottom w:val="nil"/>
              <w:right w:val="nil"/>
            </w:tcBorders>
            <w:shd w:val="clear" w:color="auto" w:fill="FFFFFF"/>
            <w:vAlign w:val="bottom"/>
          </w:tcPr>
          <w:p w14:paraId="000000AF" w14:textId="77777777" w:rsidR="005D3E1F" w:rsidRPr="00024570" w:rsidRDefault="007B4842">
            <w:pPr>
              <w:spacing w:line="360" w:lineRule="auto"/>
              <w:jc w:val="right"/>
              <w:rPr>
                <w:color w:val="000000"/>
                <w:sz w:val="22"/>
                <w:szCs w:val="22"/>
              </w:rPr>
            </w:pPr>
            <w:r w:rsidRPr="00024570">
              <w:rPr>
                <w:color w:val="000000"/>
                <w:sz w:val="22"/>
                <w:szCs w:val="22"/>
              </w:rPr>
              <w:t>9.385</w:t>
            </w:r>
          </w:p>
        </w:tc>
        <w:tc>
          <w:tcPr>
            <w:tcW w:w="1340" w:type="dxa"/>
            <w:tcBorders>
              <w:top w:val="nil"/>
              <w:left w:val="nil"/>
              <w:bottom w:val="nil"/>
              <w:right w:val="nil"/>
            </w:tcBorders>
            <w:shd w:val="clear" w:color="auto" w:fill="FFFFFF"/>
            <w:vAlign w:val="bottom"/>
          </w:tcPr>
          <w:p w14:paraId="000000B0" w14:textId="77777777" w:rsidR="005D3E1F" w:rsidRPr="00024570" w:rsidRDefault="007B4842">
            <w:pPr>
              <w:spacing w:line="360" w:lineRule="auto"/>
              <w:jc w:val="right"/>
              <w:rPr>
                <w:color w:val="000000"/>
                <w:sz w:val="22"/>
                <w:szCs w:val="22"/>
              </w:rPr>
            </w:pPr>
            <w:r w:rsidRPr="00024570">
              <w:rPr>
                <w:color w:val="000000"/>
                <w:sz w:val="22"/>
                <w:szCs w:val="22"/>
              </w:rPr>
              <w:t>0.002</w:t>
            </w:r>
          </w:p>
        </w:tc>
        <w:tc>
          <w:tcPr>
            <w:tcW w:w="1960" w:type="dxa"/>
            <w:tcBorders>
              <w:top w:val="nil"/>
              <w:left w:val="nil"/>
              <w:bottom w:val="nil"/>
              <w:right w:val="nil"/>
            </w:tcBorders>
            <w:shd w:val="clear" w:color="auto" w:fill="FFFFFF"/>
            <w:vAlign w:val="bottom"/>
          </w:tcPr>
          <w:p w14:paraId="000000B1" w14:textId="77777777" w:rsidR="005D3E1F" w:rsidRPr="00024570" w:rsidRDefault="007B4842">
            <w:pPr>
              <w:spacing w:line="360" w:lineRule="auto"/>
              <w:jc w:val="right"/>
              <w:rPr>
                <w:color w:val="000000"/>
                <w:sz w:val="22"/>
                <w:szCs w:val="22"/>
              </w:rPr>
            </w:pPr>
            <w:r w:rsidRPr="00024570">
              <w:rPr>
                <w:color w:val="000000"/>
                <w:sz w:val="22"/>
                <w:szCs w:val="22"/>
              </w:rPr>
              <w:t>0.019</w:t>
            </w:r>
          </w:p>
        </w:tc>
      </w:tr>
      <w:tr w:rsidR="005D3E1F" w:rsidRPr="00024570" w14:paraId="78704941" w14:textId="77777777">
        <w:trPr>
          <w:trHeight w:val="300"/>
        </w:trPr>
        <w:tc>
          <w:tcPr>
            <w:tcW w:w="1988" w:type="dxa"/>
            <w:tcBorders>
              <w:top w:val="nil"/>
              <w:left w:val="nil"/>
              <w:bottom w:val="nil"/>
              <w:right w:val="nil"/>
            </w:tcBorders>
            <w:shd w:val="clear" w:color="auto" w:fill="FFFFFF"/>
            <w:vAlign w:val="bottom"/>
          </w:tcPr>
          <w:p w14:paraId="000000B2" w14:textId="77777777" w:rsidR="005D3E1F" w:rsidRPr="00024570" w:rsidRDefault="007B4842">
            <w:pPr>
              <w:spacing w:line="360" w:lineRule="auto"/>
              <w:rPr>
                <w:color w:val="000000"/>
                <w:sz w:val="22"/>
                <w:szCs w:val="22"/>
              </w:rPr>
            </w:pPr>
            <w:r w:rsidRPr="00024570">
              <w:rPr>
                <w:color w:val="000000"/>
                <w:sz w:val="22"/>
                <w:szCs w:val="22"/>
              </w:rPr>
              <w:t>R_precentrInf</w:t>
            </w:r>
          </w:p>
        </w:tc>
        <w:tc>
          <w:tcPr>
            <w:tcW w:w="1260" w:type="dxa"/>
            <w:tcBorders>
              <w:top w:val="nil"/>
              <w:left w:val="nil"/>
              <w:bottom w:val="nil"/>
              <w:right w:val="nil"/>
            </w:tcBorders>
            <w:shd w:val="clear" w:color="auto" w:fill="FFFFFF"/>
            <w:vAlign w:val="bottom"/>
          </w:tcPr>
          <w:p w14:paraId="000000B3"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B4" w14:textId="77777777" w:rsidR="005D3E1F" w:rsidRPr="00024570" w:rsidRDefault="007B4842">
            <w:pPr>
              <w:spacing w:line="360" w:lineRule="auto"/>
              <w:jc w:val="right"/>
              <w:rPr>
                <w:color w:val="000000"/>
                <w:sz w:val="22"/>
                <w:szCs w:val="22"/>
              </w:rPr>
            </w:pPr>
            <w:r w:rsidRPr="00024570">
              <w:rPr>
                <w:color w:val="000000"/>
                <w:sz w:val="22"/>
                <w:szCs w:val="22"/>
              </w:rPr>
              <w:t>0.230</w:t>
            </w:r>
          </w:p>
        </w:tc>
        <w:tc>
          <w:tcPr>
            <w:tcW w:w="1320" w:type="dxa"/>
            <w:tcBorders>
              <w:top w:val="nil"/>
              <w:left w:val="nil"/>
              <w:bottom w:val="nil"/>
              <w:right w:val="nil"/>
            </w:tcBorders>
            <w:shd w:val="clear" w:color="auto" w:fill="FFFFFF"/>
            <w:vAlign w:val="bottom"/>
          </w:tcPr>
          <w:p w14:paraId="000000B5" w14:textId="77777777" w:rsidR="005D3E1F" w:rsidRPr="00024570" w:rsidRDefault="007B4842">
            <w:pPr>
              <w:spacing w:line="360" w:lineRule="auto"/>
              <w:jc w:val="right"/>
              <w:rPr>
                <w:color w:val="000000"/>
                <w:sz w:val="22"/>
                <w:szCs w:val="22"/>
              </w:rPr>
            </w:pPr>
            <w:r w:rsidRPr="00024570">
              <w:rPr>
                <w:color w:val="000000"/>
                <w:sz w:val="22"/>
                <w:szCs w:val="22"/>
              </w:rPr>
              <w:t>9.248</w:t>
            </w:r>
          </w:p>
        </w:tc>
        <w:tc>
          <w:tcPr>
            <w:tcW w:w="1340" w:type="dxa"/>
            <w:tcBorders>
              <w:top w:val="nil"/>
              <w:left w:val="nil"/>
              <w:bottom w:val="nil"/>
              <w:right w:val="nil"/>
            </w:tcBorders>
            <w:shd w:val="clear" w:color="auto" w:fill="FFFFFF"/>
            <w:vAlign w:val="bottom"/>
          </w:tcPr>
          <w:p w14:paraId="000000B6" w14:textId="77777777" w:rsidR="005D3E1F" w:rsidRPr="00024570" w:rsidRDefault="007B4842">
            <w:pPr>
              <w:spacing w:line="360" w:lineRule="auto"/>
              <w:jc w:val="right"/>
              <w:rPr>
                <w:color w:val="000000"/>
                <w:sz w:val="22"/>
                <w:szCs w:val="22"/>
              </w:rPr>
            </w:pPr>
            <w:r w:rsidRPr="00024570">
              <w:rPr>
                <w:color w:val="000000"/>
                <w:sz w:val="22"/>
                <w:szCs w:val="22"/>
              </w:rPr>
              <w:t>0.002</w:t>
            </w:r>
          </w:p>
        </w:tc>
        <w:tc>
          <w:tcPr>
            <w:tcW w:w="1960" w:type="dxa"/>
            <w:tcBorders>
              <w:top w:val="nil"/>
              <w:left w:val="nil"/>
              <w:bottom w:val="nil"/>
              <w:right w:val="nil"/>
            </w:tcBorders>
            <w:shd w:val="clear" w:color="auto" w:fill="FFFFFF"/>
            <w:vAlign w:val="bottom"/>
          </w:tcPr>
          <w:p w14:paraId="000000B7" w14:textId="77777777" w:rsidR="005D3E1F" w:rsidRPr="00024570" w:rsidRDefault="007B4842">
            <w:pPr>
              <w:spacing w:line="360" w:lineRule="auto"/>
              <w:jc w:val="right"/>
              <w:rPr>
                <w:color w:val="000000"/>
                <w:sz w:val="22"/>
                <w:szCs w:val="22"/>
              </w:rPr>
            </w:pPr>
            <w:r w:rsidRPr="00024570">
              <w:rPr>
                <w:color w:val="000000"/>
                <w:sz w:val="22"/>
                <w:szCs w:val="22"/>
              </w:rPr>
              <w:t>0.019</w:t>
            </w:r>
          </w:p>
        </w:tc>
      </w:tr>
      <w:tr w:rsidR="005D3E1F" w:rsidRPr="00024570" w14:paraId="06B74704" w14:textId="77777777">
        <w:trPr>
          <w:trHeight w:val="300"/>
        </w:trPr>
        <w:tc>
          <w:tcPr>
            <w:tcW w:w="1988" w:type="dxa"/>
            <w:tcBorders>
              <w:top w:val="nil"/>
              <w:left w:val="nil"/>
              <w:bottom w:val="nil"/>
              <w:right w:val="nil"/>
            </w:tcBorders>
            <w:shd w:val="clear" w:color="auto" w:fill="FFFFFF"/>
            <w:vAlign w:val="bottom"/>
          </w:tcPr>
          <w:p w14:paraId="000000B8" w14:textId="77777777" w:rsidR="005D3E1F" w:rsidRPr="00024570" w:rsidRDefault="007B4842">
            <w:pPr>
              <w:spacing w:line="360" w:lineRule="auto"/>
              <w:rPr>
                <w:color w:val="000000"/>
                <w:sz w:val="22"/>
                <w:szCs w:val="22"/>
              </w:rPr>
            </w:pPr>
            <w:r w:rsidRPr="00024570">
              <w:rPr>
                <w:color w:val="000000"/>
                <w:sz w:val="22"/>
                <w:szCs w:val="22"/>
              </w:rPr>
              <w:t>L_temp_pole</w:t>
            </w:r>
          </w:p>
        </w:tc>
        <w:tc>
          <w:tcPr>
            <w:tcW w:w="1260" w:type="dxa"/>
            <w:tcBorders>
              <w:top w:val="nil"/>
              <w:left w:val="nil"/>
              <w:bottom w:val="nil"/>
              <w:right w:val="nil"/>
            </w:tcBorders>
            <w:shd w:val="clear" w:color="auto" w:fill="FFFFFF"/>
            <w:vAlign w:val="bottom"/>
          </w:tcPr>
          <w:p w14:paraId="000000B9"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BA" w14:textId="77777777" w:rsidR="005D3E1F" w:rsidRPr="00024570" w:rsidRDefault="007B4842">
            <w:pPr>
              <w:spacing w:line="360" w:lineRule="auto"/>
              <w:jc w:val="right"/>
              <w:rPr>
                <w:color w:val="000000"/>
                <w:sz w:val="22"/>
                <w:szCs w:val="22"/>
              </w:rPr>
            </w:pPr>
            <w:r w:rsidRPr="00024570">
              <w:rPr>
                <w:color w:val="000000"/>
                <w:sz w:val="22"/>
                <w:szCs w:val="22"/>
              </w:rPr>
              <w:t>0.506</w:t>
            </w:r>
          </w:p>
        </w:tc>
        <w:tc>
          <w:tcPr>
            <w:tcW w:w="1320" w:type="dxa"/>
            <w:tcBorders>
              <w:top w:val="nil"/>
              <w:left w:val="nil"/>
              <w:bottom w:val="nil"/>
              <w:right w:val="nil"/>
            </w:tcBorders>
            <w:shd w:val="clear" w:color="auto" w:fill="FFFFFF"/>
            <w:vAlign w:val="bottom"/>
          </w:tcPr>
          <w:p w14:paraId="000000BB" w14:textId="77777777" w:rsidR="005D3E1F" w:rsidRPr="00024570" w:rsidRDefault="007B4842">
            <w:pPr>
              <w:spacing w:line="360" w:lineRule="auto"/>
              <w:jc w:val="right"/>
              <w:rPr>
                <w:color w:val="000000"/>
                <w:sz w:val="22"/>
                <w:szCs w:val="22"/>
              </w:rPr>
            </w:pPr>
            <w:r w:rsidRPr="00024570">
              <w:rPr>
                <w:color w:val="000000"/>
                <w:sz w:val="22"/>
                <w:szCs w:val="22"/>
              </w:rPr>
              <w:t>9.193</w:t>
            </w:r>
          </w:p>
        </w:tc>
        <w:tc>
          <w:tcPr>
            <w:tcW w:w="1340" w:type="dxa"/>
            <w:tcBorders>
              <w:top w:val="nil"/>
              <w:left w:val="nil"/>
              <w:bottom w:val="nil"/>
              <w:right w:val="nil"/>
            </w:tcBorders>
            <w:shd w:val="clear" w:color="auto" w:fill="FFFFFF"/>
            <w:vAlign w:val="bottom"/>
          </w:tcPr>
          <w:p w14:paraId="000000BC" w14:textId="77777777" w:rsidR="005D3E1F" w:rsidRPr="00024570" w:rsidRDefault="007B4842">
            <w:pPr>
              <w:spacing w:line="360" w:lineRule="auto"/>
              <w:jc w:val="right"/>
              <w:rPr>
                <w:color w:val="000000"/>
                <w:sz w:val="22"/>
                <w:szCs w:val="22"/>
              </w:rPr>
            </w:pPr>
            <w:r w:rsidRPr="00024570">
              <w:rPr>
                <w:color w:val="000000"/>
                <w:sz w:val="22"/>
                <w:szCs w:val="22"/>
              </w:rPr>
              <w:t>0.003</w:t>
            </w:r>
          </w:p>
        </w:tc>
        <w:tc>
          <w:tcPr>
            <w:tcW w:w="1960" w:type="dxa"/>
            <w:tcBorders>
              <w:top w:val="nil"/>
              <w:left w:val="nil"/>
              <w:bottom w:val="nil"/>
              <w:right w:val="nil"/>
            </w:tcBorders>
            <w:shd w:val="clear" w:color="auto" w:fill="FFFFFF"/>
            <w:vAlign w:val="bottom"/>
          </w:tcPr>
          <w:p w14:paraId="000000BD" w14:textId="77777777" w:rsidR="005D3E1F" w:rsidRPr="00024570" w:rsidRDefault="007B4842">
            <w:pPr>
              <w:spacing w:line="360" w:lineRule="auto"/>
              <w:jc w:val="right"/>
              <w:rPr>
                <w:color w:val="000000"/>
                <w:sz w:val="22"/>
                <w:szCs w:val="22"/>
              </w:rPr>
            </w:pPr>
            <w:r w:rsidRPr="00024570">
              <w:rPr>
                <w:color w:val="000000"/>
                <w:sz w:val="22"/>
                <w:szCs w:val="22"/>
              </w:rPr>
              <w:t>0.018</w:t>
            </w:r>
          </w:p>
        </w:tc>
      </w:tr>
      <w:tr w:rsidR="005D3E1F" w:rsidRPr="00024570" w14:paraId="402C166E" w14:textId="77777777">
        <w:trPr>
          <w:trHeight w:val="300"/>
        </w:trPr>
        <w:tc>
          <w:tcPr>
            <w:tcW w:w="1988" w:type="dxa"/>
            <w:tcBorders>
              <w:top w:val="nil"/>
              <w:left w:val="nil"/>
              <w:bottom w:val="nil"/>
              <w:right w:val="nil"/>
            </w:tcBorders>
            <w:shd w:val="clear" w:color="auto" w:fill="FFFFFF"/>
            <w:vAlign w:val="bottom"/>
          </w:tcPr>
          <w:p w14:paraId="000000BE" w14:textId="77777777" w:rsidR="005D3E1F" w:rsidRPr="00024570" w:rsidRDefault="007B4842">
            <w:pPr>
              <w:spacing w:line="360" w:lineRule="auto"/>
              <w:rPr>
                <w:color w:val="000000"/>
                <w:sz w:val="22"/>
                <w:szCs w:val="22"/>
              </w:rPr>
            </w:pPr>
            <w:r w:rsidRPr="00024570">
              <w:rPr>
                <w:color w:val="000000"/>
                <w:sz w:val="22"/>
                <w:szCs w:val="22"/>
              </w:rPr>
              <w:t>R_subcall</w:t>
            </w:r>
          </w:p>
        </w:tc>
        <w:tc>
          <w:tcPr>
            <w:tcW w:w="1260" w:type="dxa"/>
            <w:tcBorders>
              <w:top w:val="nil"/>
              <w:left w:val="nil"/>
              <w:bottom w:val="nil"/>
              <w:right w:val="nil"/>
            </w:tcBorders>
            <w:shd w:val="clear" w:color="auto" w:fill="FFFFFF"/>
            <w:vAlign w:val="bottom"/>
          </w:tcPr>
          <w:p w14:paraId="000000BF"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C0" w14:textId="77777777" w:rsidR="005D3E1F" w:rsidRPr="00024570" w:rsidRDefault="007B4842">
            <w:pPr>
              <w:spacing w:line="360" w:lineRule="auto"/>
              <w:jc w:val="right"/>
              <w:rPr>
                <w:color w:val="000000"/>
                <w:sz w:val="22"/>
                <w:szCs w:val="22"/>
              </w:rPr>
            </w:pPr>
            <w:r w:rsidRPr="00024570">
              <w:rPr>
                <w:color w:val="000000"/>
                <w:sz w:val="22"/>
                <w:szCs w:val="22"/>
              </w:rPr>
              <w:t>1.222</w:t>
            </w:r>
          </w:p>
        </w:tc>
        <w:tc>
          <w:tcPr>
            <w:tcW w:w="1320" w:type="dxa"/>
            <w:tcBorders>
              <w:top w:val="nil"/>
              <w:left w:val="nil"/>
              <w:bottom w:val="nil"/>
              <w:right w:val="nil"/>
            </w:tcBorders>
            <w:shd w:val="clear" w:color="auto" w:fill="FFFFFF"/>
            <w:vAlign w:val="bottom"/>
          </w:tcPr>
          <w:p w14:paraId="000000C1" w14:textId="77777777" w:rsidR="005D3E1F" w:rsidRPr="00024570" w:rsidRDefault="007B4842">
            <w:pPr>
              <w:spacing w:line="360" w:lineRule="auto"/>
              <w:jc w:val="right"/>
              <w:rPr>
                <w:color w:val="000000"/>
                <w:sz w:val="22"/>
                <w:szCs w:val="22"/>
              </w:rPr>
            </w:pPr>
            <w:r w:rsidRPr="00024570">
              <w:rPr>
                <w:color w:val="000000"/>
                <w:sz w:val="22"/>
                <w:szCs w:val="22"/>
              </w:rPr>
              <w:t>8.688</w:t>
            </w:r>
          </w:p>
        </w:tc>
        <w:tc>
          <w:tcPr>
            <w:tcW w:w="1340" w:type="dxa"/>
            <w:tcBorders>
              <w:top w:val="nil"/>
              <w:left w:val="nil"/>
              <w:bottom w:val="nil"/>
              <w:right w:val="nil"/>
            </w:tcBorders>
            <w:shd w:val="clear" w:color="auto" w:fill="FFFFFF"/>
            <w:vAlign w:val="bottom"/>
          </w:tcPr>
          <w:p w14:paraId="000000C2" w14:textId="77777777" w:rsidR="005D3E1F" w:rsidRPr="00024570" w:rsidRDefault="007B4842">
            <w:pPr>
              <w:spacing w:line="360" w:lineRule="auto"/>
              <w:jc w:val="right"/>
              <w:rPr>
                <w:color w:val="000000"/>
                <w:sz w:val="22"/>
                <w:szCs w:val="22"/>
              </w:rPr>
            </w:pPr>
            <w:r w:rsidRPr="00024570">
              <w:rPr>
                <w:color w:val="000000"/>
                <w:sz w:val="22"/>
                <w:szCs w:val="22"/>
              </w:rPr>
              <w:t>0.003</w:t>
            </w:r>
          </w:p>
        </w:tc>
        <w:tc>
          <w:tcPr>
            <w:tcW w:w="1960" w:type="dxa"/>
            <w:tcBorders>
              <w:top w:val="nil"/>
              <w:left w:val="nil"/>
              <w:bottom w:val="nil"/>
              <w:right w:val="nil"/>
            </w:tcBorders>
            <w:shd w:val="clear" w:color="auto" w:fill="FFFFFF"/>
            <w:vAlign w:val="bottom"/>
          </w:tcPr>
          <w:p w14:paraId="000000C3" w14:textId="77777777" w:rsidR="005D3E1F" w:rsidRPr="00024570" w:rsidRDefault="007B4842">
            <w:pPr>
              <w:spacing w:line="360" w:lineRule="auto"/>
              <w:jc w:val="right"/>
              <w:rPr>
                <w:color w:val="000000"/>
                <w:sz w:val="22"/>
                <w:szCs w:val="22"/>
              </w:rPr>
            </w:pPr>
            <w:r w:rsidRPr="00024570">
              <w:rPr>
                <w:color w:val="000000"/>
                <w:sz w:val="22"/>
                <w:szCs w:val="22"/>
              </w:rPr>
              <w:t>0.017</w:t>
            </w:r>
          </w:p>
        </w:tc>
      </w:tr>
      <w:tr w:rsidR="005D3E1F" w:rsidRPr="00024570" w14:paraId="766559B7" w14:textId="77777777">
        <w:trPr>
          <w:trHeight w:val="300"/>
        </w:trPr>
        <w:tc>
          <w:tcPr>
            <w:tcW w:w="1988" w:type="dxa"/>
            <w:tcBorders>
              <w:top w:val="nil"/>
              <w:left w:val="nil"/>
              <w:bottom w:val="nil"/>
              <w:right w:val="nil"/>
            </w:tcBorders>
            <w:shd w:val="clear" w:color="auto" w:fill="FFFFFF"/>
            <w:vAlign w:val="bottom"/>
          </w:tcPr>
          <w:p w14:paraId="000000C4" w14:textId="77777777" w:rsidR="005D3E1F" w:rsidRPr="00024570" w:rsidRDefault="007B4842">
            <w:pPr>
              <w:spacing w:line="360" w:lineRule="auto"/>
              <w:rPr>
                <w:color w:val="000000"/>
                <w:sz w:val="22"/>
                <w:szCs w:val="22"/>
              </w:rPr>
            </w:pPr>
            <w:r w:rsidRPr="00024570">
              <w:rPr>
                <w:color w:val="000000"/>
                <w:sz w:val="22"/>
                <w:szCs w:val="22"/>
              </w:rPr>
              <w:t>L_cuneus</w:t>
            </w:r>
          </w:p>
        </w:tc>
        <w:tc>
          <w:tcPr>
            <w:tcW w:w="1260" w:type="dxa"/>
            <w:tcBorders>
              <w:top w:val="nil"/>
              <w:left w:val="nil"/>
              <w:bottom w:val="nil"/>
              <w:right w:val="nil"/>
            </w:tcBorders>
            <w:shd w:val="clear" w:color="auto" w:fill="FFFFFF"/>
            <w:vAlign w:val="bottom"/>
          </w:tcPr>
          <w:p w14:paraId="000000C5"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C6" w14:textId="77777777" w:rsidR="005D3E1F" w:rsidRPr="00024570" w:rsidRDefault="007B4842">
            <w:pPr>
              <w:spacing w:line="360" w:lineRule="auto"/>
              <w:jc w:val="right"/>
              <w:rPr>
                <w:color w:val="000000"/>
                <w:sz w:val="22"/>
                <w:szCs w:val="22"/>
              </w:rPr>
            </w:pPr>
            <w:r w:rsidRPr="00024570">
              <w:rPr>
                <w:color w:val="000000"/>
                <w:sz w:val="22"/>
                <w:szCs w:val="22"/>
              </w:rPr>
              <w:t>0.159</w:t>
            </w:r>
          </w:p>
        </w:tc>
        <w:tc>
          <w:tcPr>
            <w:tcW w:w="1320" w:type="dxa"/>
            <w:tcBorders>
              <w:top w:val="nil"/>
              <w:left w:val="nil"/>
              <w:bottom w:val="nil"/>
              <w:right w:val="nil"/>
            </w:tcBorders>
            <w:shd w:val="clear" w:color="auto" w:fill="FFFFFF"/>
            <w:vAlign w:val="bottom"/>
          </w:tcPr>
          <w:p w14:paraId="000000C7" w14:textId="77777777" w:rsidR="005D3E1F" w:rsidRPr="00024570" w:rsidRDefault="007B4842">
            <w:pPr>
              <w:spacing w:line="360" w:lineRule="auto"/>
              <w:jc w:val="right"/>
              <w:rPr>
                <w:color w:val="000000"/>
                <w:sz w:val="22"/>
                <w:szCs w:val="22"/>
              </w:rPr>
            </w:pPr>
            <w:r w:rsidRPr="00024570">
              <w:rPr>
                <w:color w:val="000000"/>
                <w:sz w:val="22"/>
                <w:szCs w:val="22"/>
              </w:rPr>
              <w:t>8.579</w:t>
            </w:r>
          </w:p>
        </w:tc>
        <w:tc>
          <w:tcPr>
            <w:tcW w:w="1340" w:type="dxa"/>
            <w:tcBorders>
              <w:top w:val="nil"/>
              <w:left w:val="nil"/>
              <w:bottom w:val="nil"/>
              <w:right w:val="nil"/>
            </w:tcBorders>
            <w:shd w:val="clear" w:color="auto" w:fill="FFFFFF"/>
            <w:vAlign w:val="bottom"/>
          </w:tcPr>
          <w:p w14:paraId="000000C8" w14:textId="77777777" w:rsidR="005D3E1F" w:rsidRPr="00024570" w:rsidRDefault="007B4842">
            <w:pPr>
              <w:spacing w:line="360" w:lineRule="auto"/>
              <w:jc w:val="right"/>
              <w:rPr>
                <w:color w:val="000000"/>
                <w:sz w:val="22"/>
                <w:szCs w:val="22"/>
              </w:rPr>
            </w:pPr>
            <w:r w:rsidRPr="00024570">
              <w:rPr>
                <w:color w:val="000000"/>
                <w:sz w:val="22"/>
                <w:szCs w:val="22"/>
              </w:rPr>
              <w:t>0.004</w:t>
            </w:r>
          </w:p>
        </w:tc>
        <w:tc>
          <w:tcPr>
            <w:tcW w:w="1960" w:type="dxa"/>
            <w:tcBorders>
              <w:top w:val="nil"/>
              <w:left w:val="nil"/>
              <w:bottom w:val="nil"/>
              <w:right w:val="nil"/>
            </w:tcBorders>
            <w:shd w:val="clear" w:color="auto" w:fill="FFFFFF"/>
            <w:vAlign w:val="bottom"/>
          </w:tcPr>
          <w:p w14:paraId="000000C9" w14:textId="77777777" w:rsidR="005D3E1F" w:rsidRPr="00024570" w:rsidRDefault="007B4842">
            <w:pPr>
              <w:spacing w:line="360" w:lineRule="auto"/>
              <w:jc w:val="right"/>
              <w:rPr>
                <w:color w:val="000000"/>
                <w:sz w:val="22"/>
                <w:szCs w:val="22"/>
              </w:rPr>
            </w:pPr>
            <w:r w:rsidRPr="00024570">
              <w:rPr>
                <w:color w:val="000000"/>
                <w:sz w:val="22"/>
                <w:szCs w:val="22"/>
              </w:rPr>
              <w:t>0.017</w:t>
            </w:r>
          </w:p>
        </w:tc>
      </w:tr>
      <w:tr w:rsidR="005D3E1F" w:rsidRPr="00024570" w14:paraId="292FC6EE" w14:textId="77777777">
        <w:trPr>
          <w:trHeight w:val="300"/>
        </w:trPr>
        <w:tc>
          <w:tcPr>
            <w:tcW w:w="1988" w:type="dxa"/>
            <w:tcBorders>
              <w:top w:val="nil"/>
              <w:left w:val="nil"/>
              <w:bottom w:val="nil"/>
              <w:right w:val="nil"/>
            </w:tcBorders>
            <w:shd w:val="clear" w:color="auto" w:fill="FFFFFF"/>
            <w:vAlign w:val="bottom"/>
          </w:tcPr>
          <w:p w14:paraId="000000CA" w14:textId="77777777" w:rsidR="005D3E1F" w:rsidRPr="00024570" w:rsidRDefault="007B4842">
            <w:pPr>
              <w:spacing w:line="360" w:lineRule="auto"/>
              <w:rPr>
                <w:color w:val="000000"/>
                <w:sz w:val="22"/>
                <w:szCs w:val="22"/>
              </w:rPr>
            </w:pPr>
            <w:r w:rsidRPr="00024570">
              <w:rPr>
                <w:color w:val="000000"/>
                <w:sz w:val="22"/>
                <w:szCs w:val="22"/>
              </w:rPr>
              <w:t>R_cuneus</w:t>
            </w:r>
          </w:p>
        </w:tc>
        <w:tc>
          <w:tcPr>
            <w:tcW w:w="1260" w:type="dxa"/>
            <w:tcBorders>
              <w:top w:val="nil"/>
              <w:left w:val="nil"/>
              <w:bottom w:val="nil"/>
              <w:right w:val="nil"/>
            </w:tcBorders>
            <w:shd w:val="clear" w:color="auto" w:fill="FFFFFF"/>
            <w:vAlign w:val="bottom"/>
          </w:tcPr>
          <w:p w14:paraId="000000CB"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CC" w14:textId="77777777" w:rsidR="005D3E1F" w:rsidRPr="00024570" w:rsidRDefault="007B4842">
            <w:pPr>
              <w:spacing w:line="360" w:lineRule="auto"/>
              <w:jc w:val="right"/>
              <w:rPr>
                <w:color w:val="000000"/>
                <w:sz w:val="22"/>
                <w:szCs w:val="22"/>
              </w:rPr>
            </w:pPr>
            <w:r w:rsidRPr="00024570">
              <w:rPr>
                <w:color w:val="000000"/>
                <w:sz w:val="22"/>
                <w:szCs w:val="22"/>
              </w:rPr>
              <w:t>0.164</w:t>
            </w:r>
          </w:p>
        </w:tc>
        <w:tc>
          <w:tcPr>
            <w:tcW w:w="1320" w:type="dxa"/>
            <w:tcBorders>
              <w:top w:val="nil"/>
              <w:left w:val="nil"/>
              <w:bottom w:val="nil"/>
              <w:right w:val="nil"/>
            </w:tcBorders>
            <w:shd w:val="clear" w:color="auto" w:fill="FFFFFF"/>
            <w:vAlign w:val="bottom"/>
          </w:tcPr>
          <w:p w14:paraId="000000CD" w14:textId="77777777" w:rsidR="005D3E1F" w:rsidRPr="00024570" w:rsidRDefault="007B4842">
            <w:pPr>
              <w:spacing w:line="360" w:lineRule="auto"/>
              <w:jc w:val="right"/>
              <w:rPr>
                <w:color w:val="000000"/>
                <w:sz w:val="22"/>
                <w:szCs w:val="22"/>
              </w:rPr>
            </w:pPr>
            <w:r w:rsidRPr="00024570">
              <w:rPr>
                <w:color w:val="000000"/>
                <w:sz w:val="22"/>
                <w:szCs w:val="22"/>
              </w:rPr>
              <w:t>8.030</w:t>
            </w:r>
          </w:p>
        </w:tc>
        <w:tc>
          <w:tcPr>
            <w:tcW w:w="1340" w:type="dxa"/>
            <w:tcBorders>
              <w:top w:val="nil"/>
              <w:left w:val="nil"/>
              <w:bottom w:val="nil"/>
              <w:right w:val="nil"/>
            </w:tcBorders>
            <w:shd w:val="clear" w:color="auto" w:fill="FFFFFF"/>
            <w:vAlign w:val="bottom"/>
          </w:tcPr>
          <w:p w14:paraId="000000CE" w14:textId="77777777" w:rsidR="005D3E1F" w:rsidRPr="00024570" w:rsidRDefault="007B4842">
            <w:pPr>
              <w:spacing w:line="360" w:lineRule="auto"/>
              <w:jc w:val="right"/>
              <w:rPr>
                <w:color w:val="000000"/>
                <w:sz w:val="22"/>
                <w:szCs w:val="22"/>
              </w:rPr>
            </w:pPr>
            <w:r w:rsidRPr="00024570">
              <w:rPr>
                <w:color w:val="000000"/>
                <w:sz w:val="22"/>
                <w:szCs w:val="22"/>
              </w:rPr>
              <w:t>0.005</w:t>
            </w:r>
          </w:p>
        </w:tc>
        <w:tc>
          <w:tcPr>
            <w:tcW w:w="1960" w:type="dxa"/>
            <w:tcBorders>
              <w:top w:val="nil"/>
              <w:left w:val="nil"/>
              <w:bottom w:val="nil"/>
              <w:right w:val="nil"/>
            </w:tcBorders>
            <w:shd w:val="clear" w:color="auto" w:fill="FFFFFF"/>
            <w:vAlign w:val="bottom"/>
          </w:tcPr>
          <w:p w14:paraId="000000CF" w14:textId="77777777" w:rsidR="005D3E1F" w:rsidRPr="00024570" w:rsidRDefault="007B4842">
            <w:pPr>
              <w:spacing w:line="360" w:lineRule="auto"/>
              <w:jc w:val="right"/>
              <w:rPr>
                <w:color w:val="000000"/>
                <w:sz w:val="22"/>
                <w:szCs w:val="22"/>
              </w:rPr>
            </w:pPr>
            <w:r w:rsidRPr="00024570">
              <w:rPr>
                <w:color w:val="000000"/>
                <w:sz w:val="22"/>
                <w:szCs w:val="22"/>
              </w:rPr>
              <w:t>0.016</w:t>
            </w:r>
          </w:p>
        </w:tc>
      </w:tr>
      <w:tr w:rsidR="005D3E1F" w:rsidRPr="00024570" w14:paraId="28EF5F45" w14:textId="77777777">
        <w:trPr>
          <w:trHeight w:val="300"/>
        </w:trPr>
        <w:tc>
          <w:tcPr>
            <w:tcW w:w="1988" w:type="dxa"/>
            <w:tcBorders>
              <w:top w:val="nil"/>
              <w:left w:val="nil"/>
              <w:bottom w:val="nil"/>
              <w:right w:val="nil"/>
            </w:tcBorders>
            <w:shd w:val="clear" w:color="auto" w:fill="FFFFFF"/>
            <w:vAlign w:val="bottom"/>
          </w:tcPr>
          <w:p w14:paraId="000000D0" w14:textId="77777777" w:rsidR="005D3E1F" w:rsidRPr="00024570" w:rsidRDefault="007B4842">
            <w:pPr>
              <w:spacing w:line="360" w:lineRule="auto"/>
              <w:rPr>
                <w:color w:val="000000"/>
                <w:sz w:val="22"/>
                <w:szCs w:val="22"/>
              </w:rPr>
            </w:pPr>
            <w:r w:rsidRPr="00024570">
              <w:rPr>
                <w:color w:val="000000"/>
                <w:sz w:val="22"/>
                <w:szCs w:val="22"/>
              </w:rPr>
              <w:t>L_parietoOc</w:t>
            </w:r>
          </w:p>
        </w:tc>
        <w:tc>
          <w:tcPr>
            <w:tcW w:w="1260" w:type="dxa"/>
            <w:tcBorders>
              <w:top w:val="nil"/>
              <w:left w:val="nil"/>
              <w:bottom w:val="nil"/>
              <w:right w:val="nil"/>
            </w:tcBorders>
            <w:shd w:val="clear" w:color="auto" w:fill="FFFFFF"/>
            <w:vAlign w:val="bottom"/>
          </w:tcPr>
          <w:p w14:paraId="000000D1"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D2" w14:textId="77777777" w:rsidR="005D3E1F" w:rsidRPr="00024570" w:rsidRDefault="007B4842">
            <w:pPr>
              <w:spacing w:line="360" w:lineRule="auto"/>
              <w:jc w:val="right"/>
              <w:rPr>
                <w:color w:val="000000"/>
                <w:sz w:val="22"/>
                <w:szCs w:val="22"/>
              </w:rPr>
            </w:pPr>
            <w:r w:rsidRPr="00024570">
              <w:rPr>
                <w:color w:val="000000"/>
                <w:sz w:val="22"/>
                <w:szCs w:val="22"/>
              </w:rPr>
              <w:t>0.156</w:t>
            </w:r>
          </w:p>
        </w:tc>
        <w:tc>
          <w:tcPr>
            <w:tcW w:w="1320" w:type="dxa"/>
            <w:tcBorders>
              <w:top w:val="nil"/>
              <w:left w:val="nil"/>
              <w:bottom w:val="nil"/>
              <w:right w:val="nil"/>
            </w:tcBorders>
            <w:shd w:val="clear" w:color="auto" w:fill="FFFFFF"/>
            <w:vAlign w:val="bottom"/>
          </w:tcPr>
          <w:p w14:paraId="000000D3" w14:textId="77777777" w:rsidR="005D3E1F" w:rsidRPr="00024570" w:rsidRDefault="007B4842">
            <w:pPr>
              <w:spacing w:line="360" w:lineRule="auto"/>
              <w:jc w:val="right"/>
              <w:rPr>
                <w:color w:val="000000"/>
                <w:sz w:val="22"/>
                <w:szCs w:val="22"/>
              </w:rPr>
            </w:pPr>
            <w:r w:rsidRPr="00024570">
              <w:rPr>
                <w:color w:val="000000"/>
                <w:sz w:val="22"/>
                <w:szCs w:val="22"/>
              </w:rPr>
              <w:t>7.819</w:t>
            </w:r>
          </w:p>
        </w:tc>
        <w:tc>
          <w:tcPr>
            <w:tcW w:w="1340" w:type="dxa"/>
            <w:tcBorders>
              <w:top w:val="nil"/>
              <w:left w:val="nil"/>
              <w:bottom w:val="nil"/>
              <w:right w:val="nil"/>
            </w:tcBorders>
            <w:shd w:val="clear" w:color="auto" w:fill="FFFFFF"/>
            <w:vAlign w:val="bottom"/>
          </w:tcPr>
          <w:p w14:paraId="000000D4" w14:textId="77777777" w:rsidR="005D3E1F" w:rsidRPr="00024570" w:rsidRDefault="007B4842">
            <w:pPr>
              <w:spacing w:line="360" w:lineRule="auto"/>
              <w:jc w:val="right"/>
              <w:rPr>
                <w:color w:val="000000"/>
                <w:sz w:val="22"/>
                <w:szCs w:val="22"/>
              </w:rPr>
            </w:pPr>
            <w:r w:rsidRPr="00024570">
              <w:rPr>
                <w:color w:val="000000"/>
                <w:sz w:val="22"/>
                <w:szCs w:val="22"/>
              </w:rPr>
              <w:t>0.005</w:t>
            </w:r>
          </w:p>
        </w:tc>
        <w:tc>
          <w:tcPr>
            <w:tcW w:w="1960" w:type="dxa"/>
            <w:tcBorders>
              <w:top w:val="nil"/>
              <w:left w:val="nil"/>
              <w:bottom w:val="nil"/>
              <w:right w:val="nil"/>
            </w:tcBorders>
            <w:shd w:val="clear" w:color="auto" w:fill="FFFFFF"/>
            <w:vAlign w:val="bottom"/>
          </w:tcPr>
          <w:p w14:paraId="000000D5" w14:textId="77777777" w:rsidR="005D3E1F" w:rsidRPr="00024570" w:rsidRDefault="007B4842">
            <w:pPr>
              <w:spacing w:line="360" w:lineRule="auto"/>
              <w:jc w:val="right"/>
              <w:rPr>
                <w:color w:val="000000"/>
                <w:sz w:val="22"/>
                <w:szCs w:val="22"/>
              </w:rPr>
            </w:pPr>
            <w:r w:rsidRPr="00024570">
              <w:rPr>
                <w:color w:val="000000"/>
                <w:sz w:val="22"/>
                <w:szCs w:val="22"/>
              </w:rPr>
              <w:t>0.016</w:t>
            </w:r>
          </w:p>
        </w:tc>
      </w:tr>
      <w:tr w:rsidR="005D3E1F" w:rsidRPr="00024570" w14:paraId="0226A67F" w14:textId="77777777">
        <w:trPr>
          <w:trHeight w:val="300"/>
        </w:trPr>
        <w:tc>
          <w:tcPr>
            <w:tcW w:w="1988" w:type="dxa"/>
            <w:tcBorders>
              <w:top w:val="nil"/>
              <w:left w:val="nil"/>
              <w:bottom w:val="nil"/>
              <w:right w:val="nil"/>
            </w:tcBorders>
            <w:shd w:val="clear" w:color="auto" w:fill="FFFFFF"/>
            <w:vAlign w:val="bottom"/>
          </w:tcPr>
          <w:p w14:paraId="000000D6" w14:textId="77777777" w:rsidR="005D3E1F" w:rsidRPr="00024570" w:rsidRDefault="007B4842">
            <w:pPr>
              <w:spacing w:line="360" w:lineRule="auto"/>
              <w:rPr>
                <w:color w:val="000000"/>
                <w:sz w:val="22"/>
                <w:szCs w:val="22"/>
              </w:rPr>
            </w:pPr>
            <w:r w:rsidRPr="00024570">
              <w:rPr>
                <w:color w:val="000000"/>
                <w:sz w:val="22"/>
                <w:szCs w:val="22"/>
              </w:rPr>
              <w:t>R_occsupG</w:t>
            </w:r>
          </w:p>
        </w:tc>
        <w:tc>
          <w:tcPr>
            <w:tcW w:w="1260" w:type="dxa"/>
            <w:tcBorders>
              <w:top w:val="nil"/>
              <w:left w:val="nil"/>
              <w:bottom w:val="nil"/>
              <w:right w:val="nil"/>
            </w:tcBorders>
            <w:shd w:val="clear" w:color="auto" w:fill="FFFFFF"/>
            <w:vAlign w:val="bottom"/>
          </w:tcPr>
          <w:p w14:paraId="000000D7"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D8" w14:textId="77777777" w:rsidR="005D3E1F" w:rsidRPr="00024570" w:rsidRDefault="007B4842">
            <w:pPr>
              <w:spacing w:line="360" w:lineRule="auto"/>
              <w:jc w:val="right"/>
              <w:rPr>
                <w:color w:val="000000"/>
                <w:sz w:val="22"/>
                <w:szCs w:val="22"/>
              </w:rPr>
            </w:pPr>
            <w:r w:rsidRPr="00024570">
              <w:rPr>
                <w:color w:val="000000"/>
                <w:sz w:val="22"/>
                <w:szCs w:val="22"/>
              </w:rPr>
              <w:t>0.209</w:t>
            </w:r>
          </w:p>
        </w:tc>
        <w:tc>
          <w:tcPr>
            <w:tcW w:w="1320" w:type="dxa"/>
            <w:tcBorders>
              <w:top w:val="nil"/>
              <w:left w:val="nil"/>
              <w:bottom w:val="nil"/>
              <w:right w:val="nil"/>
            </w:tcBorders>
            <w:shd w:val="clear" w:color="auto" w:fill="FFFFFF"/>
            <w:vAlign w:val="bottom"/>
          </w:tcPr>
          <w:p w14:paraId="000000D9" w14:textId="77777777" w:rsidR="005D3E1F" w:rsidRPr="00024570" w:rsidRDefault="007B4842">
            <w:pPr>
              <w:spacing w:line="360" w:lineRule="auto"/>
              <w:jc w:val="right"/>
              <w:rPr>
                <w:color w:val="000000"/>
                <w:sz w:val="22"/>
                <w:szCs w:val="22"/>
              </w:rPr>
            </w:pPr>
            <w:r w:rsidRPr="00024570">
              <w:rPr>
                <w:color w:val="000000"/>
                <w:sz w:val="22"/>
                <w:szCs w:val="22"/>
              </w:rPr>
              <w:t>7.230</w:t>
            </w:r>
          </w:p>
        </w:tc>
        <w:tc>
          <w:tcPr>
            <w:tcW w:w="1340" w:type="dxa"/>
            <w:tcBorders>
              <w:top w:val="nil"/>
              <w:left w:val="nil"/>
              <w:bottom w:val="nil"/>
              <w:right w:val="nil"/>
            </w:tcBorders>
            <w:shd w:val="clear" w:color="auto" w:fill="FFFFFF"/>
            <w:vAlign w:val="bottom"/>
          </w:tcPr>
          <w:p w14:paraId="000000DA" w14:textId="77777777" w:rsidR="005D3E1F" w:rsidRPr="00024570" w:rsidRDefault="007B4842">
            <w:pPr>
              <w:spacing w:line="360" w:lineRule="auto"/>
              <w:jc w:val="right"/>
              <w:rPr>
                <w:color w:val="000000"/>
                <w:sz w:val="22"/>
                <w:szCs w:val="22"/>
              </w:rPr>
            </w:pPr>
            <w:r w:rsidRPr="00024570">
              <w:rPr>
                <w:color w:val="000000"/>
                <w:sz w:val="22"/>
                <w:szCs w:val="22"/>
              </w:rPr>
              <w:t>0.007</w:t>
            </w:r>
          </w:p>
        </w:tc>
        <w:tc>
          <w:tcPr>
            <w:tcW w:w="1960" w:type="dxa"/>
            <w:tcBorders>
              <w:top w:val="nil"/>
              <w:left w:val="nil"/>
              <w:bottom w:val="nil"/>
              <w:right w:val="nil"/>
            </w:tcBorders>
            <w:shd w:val="clear" w:color="auto" w:fill="FFFFFF"/>
            <w:vAlign w:val="bottom"/>
          </w:tcPr>
          <w:p w14:paraId="000000DB" w14:textId="77777777" w:rsidR="005D3E1F" w:rsidRPr="00024570" w:rsidRDefault="007B4842">
            <w:pPr>
              <w:spacing w:line="360" w:lineRule="auto"/>
              <w:jc w:val="right"/>
              <w:rPr>
                <w:color w:val="000000"/>
                <w:sz w:val="22"/>
                <w:szCs w:val="22"/>
              </w:rPr>
            </w:pPr>
            <w:r w:rsidRPr="00024570">
              <w:rPr>
                <w:color w:val="000000"/>
                <w:sz w:val="22"/>
                <w:szCs w:val="22"/>
              </w:rPr>
              <w:t>0.015</w:t>
            </w:r>
          </w:p>
        </w:tc>
      </w:tr>
      <w:tr w:rsidR="005D3E1F" w:rsidRPr="00024570" w14:paraId="1FCE141B" w14:textId="77777777">
        <w:trPr>
          <w:trHeight w:val="300"/>
        </w:trPr>
        <w:tc>
          <w:tcPr>
            <w:tcW w:w="1988" w:type="dxa"/>
            <w:tcBorders>
              <w:top w:val="nil"/>
              <w:left w:val="nil"/>
              <w:bottom w:val="nil"/>
              <w:right w:val="nil"/>
            </w:tcBorders>
            <w:shd w:val="clear" w:color="auto" w:fill="FFFFFF"/>
            <w:vAlign w:val="bottom"/>
          </w:tcPr>
          <w:p w14:paraId="000000DC" w14:textId="77777777" w:rsidR="005D3E1F" w:rsidRPr="00024570" w:rsidRDefault="007B4842">
            <w:pPr>
              <w:spacing w:line="360" w:lineRule="auto"/>
              <w:rPr>
                <w:color w:val="000000"/>
                <w:sz w:val="22"/>
                <w:szCs w:val="22"/>
              </w:rPr>
            </w:pPr>
            <w:r w:rsidRPr="00024570">
              <w:rPr>
                <w:color w:val="000000"/>
                <w:sz w:val="22"/>
                <w:szCs w:val="22"/>
              </w:rPr>
              <w:lastRenderedPageBreak/>
              <w:t>R_octemp</w:t>
            </w:r>
          </w:p>
        </w:tc>
        <w:tc>
          <w:tcPr>
            <w:tcW w:w="1260" w:type="dxa"/>
            <w:tcBorders>
              <w:top w:val="nil"/>
              <w:left w:val="nil"/>
              <w:bottom w:val="nil"/>
              <w:right w:val="nil"/>
            </w:tcBorders>
            <w:shd w:val="clear" w:color="auto" w:fill="FFFFFF"/>
            <w:vAlign w:val="bottom"/>
          </w:tcPr>
          <w:p w14:paraId="000000DD"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DE" w14:textId="77777777" w:rsidR="005D3E1F" w:rsidRPr="00024570" w:rsidRDefault="007B4842">
            <w:pPr>
              <w:spacing w:line="360" w:lineRule="auto"/>
              <w:jc w:val="right"/>
              <w:rPr>
                <w:color w:val="000000"/>
                <w:sz w:val="22"/>
                <w:szCs w:val="22"/>
              </w:rPr>
            </w:pPr>
            <w:r w:rsidRPr="00024570">
              <w:rPr>
                <w:color w:val="000000"/>
                <w:sz w:val="22"/>
                <w:szCs w:val="22"/>
              </w:rPr>
              <w:t>0.123</w:t>
            </w:r>
          </w:p>
        </w:tc>
        <w:tc>
          <w:tcPr>
            <w:tcW w:w="1320" w:type="dxa"/>
            <w:tcBorders>
              <w:top w:val="nil"/>
              <w:left w:val="nil"/>
              <w:bottom w:val="nil"/>
              <w:right w:val="nil"/>
            </w:tcBorders>
            <w:shd w:val="clear" w:color="auto" w:fill="FFFFFF"/>
            <w:vAlign w:val="bottom"/>
          </w:tcPr>
          <w:p w14:paraId="000000DF" w14:textId="77777777" w:rsidR="005D3E1F" w:rsidRPr="00024570" w:rsidRDefault="007B4842">
            <w:pPr>
              <w:spacing w:line="360" w:lineRule="auto"/>
              <w:jc w:val="right"/>
              <w:rPr>
                <w:color w:val="000000"/>
                <w:sz w:val="22"/>
                <w:szCs w:val="22"/>
              </w:rPr>
            </w:pPr>
            <w:r w:rsidRPr="00024570">
              <w:rPr>
                <w:color w:val="000000"/>
                <w:sz w:val="22"/>
                <w:szCs w:val="22"/>
              </w:rPr>
              <w:t>7.086</w:t>
            </w:r>
          </w:p>
        </w:tc>
        <w:tc>
          <w:tcPr>
            <w:tcW w:w="1340" w:type="dxa"/>
            <w:tcBorders>
              <w:top w:val="nil"/>
              <w:left w:val="nil"/>
              <w:bottom w:val="nil"/>
              <w:right w:val="nil"/>
            </w:tcBorders>
            <w:shd w:val="clear" w:color="auto" w:fill="FFFFFF"/>
            <w:vAlign w:val="bottom"/>
          </w:tcPr>
          <w:p w14:paraId="000000E0" w14:textId="77777777" w:rsidR="005D3E1F" w:rsidRPr="00024570" w:rsidRDefault="007B4842">
            <w:pPr>
              <w:spacing w:line="360" w:lineRule="auto"/>
              <w:jc w:val="right"/>
              <w:rPr>
                <w:color w:val="000000"/>
                <w:sz w:val="22"/>
                <w:szCs w:val="22"/>
              </w:rPr>
            </w:pPr>
            <w:r w:rsidRPr="00024570">
              <w:rPr>
                <w:color w:val="000000"/>
                <w:sz w:val="22"/>
                <w:szCs w:val="22"/>
              </w:rPr>
              <w:t>0.008</w:t>
            </w:r>
          </w:p>
        </w:tc>
        <w:tc>
          <w:tcPr>
            <w:tcW w:w="1960" w:type="dxa"/>
            <w:tcBorders>
              <w:top w:val="nil"/>
              <w:left w:val="nil"/>
              <w:bottom w:val="nil"/>
              <w:right w:val="nil"/>
            </w:tcBorders>
            <w:shd w:val="clear" w:color="auto" w:fill="FFFFFF"/>
            <w:vAlign w:val="bottom"/>
          </w:tcPr>
          <w:p w14:paraId="000000E1" w14:textId="77777777" w:rsidR="005D3E1F" w:rsidRPr="00024570" w:rsidRDefault="007B4842">
            <w:pPr>
              <w:spacing w:line="360" w:lineRule="auto"/>
              <w:jc w:val="right"/>
              <w:rPr>
                <w:color w:val="000000"/>
                <w:sz w:val="22"/>
                <w:szCs w:val="22"/>
              </w:rPr>
            </w:pPr>
            <w:r w:rsidRPr="00024570">
              <w:rPr>
                <w:color w:val="000000"/>
                <w:sz w:val="22"/>
                <w:szCs w:val="22"/>
              </w:rPr>
              <w:t>0.014</w:t>
            </w:r>
          </w:p>
        </w:tc>
      </w:tr>
      <w:tr w:rsidR="005D3E1F" w:rsidRPr="00024570" w14:paraId="3FE60B9B" w14:textId="77777777">
        <w:trPr>
          <w:trHeight w:val="300"/>
        </w:trPr>
        <w:tc>
          <w:tcPr>
            <w:tcW w:w="1988" w:type="dxa"/>
            <w:tcBorders>
              <w:top w:val="nil"/>
              <w:left w:val="nil"/>
              <w:bottom w:val="nil"/>
              <w:right w:val="nil"/>
            </w:tcBorders>
            <w:shd w:val="clear" w:color="auto" w:fill="FFFFFF"/>
            <w:vAlign w:val="bottom"/>
          </w:tcPr>
          <w:p w14:paraId="000000E2" w14:textId="77777777" w:rsidR="005D3E1F" w:rsidRPr="00024570" w:rsidRDefault="007B4842">
            <w:pPr>
              <w:spacing w:line="360" w:lineRule="auto"/>
              <w:rPr>
                <w:color w:val="000000"/>
                <w:sz w:val="22"/>
                <w:szCs w:val="22"/>
              </w:rPr>
            </w:pPr>
            <w:r w:rsidRPr="00024570">
              <w:rPr>
                <w:color w:val="000000"/>
                <w:sz w:val="22"/>
                <w:szCs w:val="22"/>
              </w:rPr>
              <w:t>R_supFr</w:t>
            </w:r>
          </w:p>
        </w:tc>
        <w:tc>
          <w:tcPr>
            <w:tcW w:w="1260" w:type="dxa"/>
            <w:tcBorders>
              <w:top w:val="nil"/>
              <w:left w:val="nil"/>
              <w:bottom w:val="nil"/>
              <w:right w:val="nil"/>
            </w:tcBorders>
            <w:shd w:val="clear" w:color="auto" w:fill="FFFFFF"/>
            <w:vAlign w:val="bottom"/>
          </w:tcPr>
          <w:p w14:paraId="000000E3"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E4" w14:textId="77777777" w:rsidR="005D3E1F" w:rsidRPr="00024570" w:rsidRDefault="007B4842">
            <w:pPr>
              <w:spacing w:line="360" w:lineRule="auto"/>
              <w:jc w:val="right"/>
              <w:rPr>
                <w:color w:val="000000"/>
                <w:sz w:val="22"/>
                <w:szCs w:val="22"/>
              </w:rPr>
            </w:pPr>
            <w:r w:rsidRPr="00024570">
              <w:rPr>
                <w:color w:val="000000"/>
                <w:sz w:val="22"/>
                <w:szCs w:val="22"/>
              </w:rPr>
              <w:t>0.134</w:t>
            </w:r>
          </w:p>
        </w:tc>
        <w:tc>
          <w:tcPr>
            <w:tcW w:w="1320" w:type="dxa"/>
            <w:tcBorders>
              <w:top w:val="nil"/>
              <w:left w:val="nil"/>
              <w:bottom w:val="nil"/>
              <w:right w:val="nil"/>
            </w:tcBorders>
            <w:shd w:val="clear" w:color="auto" w:fill="FFFFFF"/>
            <w:vAlign w:val="bottom"/>
          </w:tcPr>
          <w:p w14:paraId="000000E5" w14:textId="77777777" w:rsidR="005D3E1F" w:rsidRPr="00024570" w:rsidRDefault="007B4842">
            <w:pPr>
              <w:spacing w:line="360" w:lineRule="auto"/>
              <w:jc w:val="right"/>
              <w:rPr>
                <w:color w:val="000000"/>
                <w:sz w:val="22"/>
                <w:szCs w:val="22"/>
              </w:rPr>
            </w:pPr>
            <w:r w:rsidRPr="00024570">
              <w:rPr>
                <w:color w:val="000000"/>
                <w:sz w:val="22"/>
                <w:szCs w:val="22"/>
              </w:rPr>
              <w:t>7.000</w:t>
            </w:r>
          </w:p>
        </w:tc>
        <w:tc>
          <w:tcPr>
            <w:tcW w:w="1340" w:type="dxa"/>
            <w:tcBorders>
              <w:top w:val="nil"/>
              <w:left w:val="nil"/>
              <w:bottom w:val="nil"/>
              <w:right w:val="nil"/>
            </w:tcBorders>
            <w:shd w:val="clear" w:color="auto" w:fill="FFFFFF"/>
            <w:vAlign w:val="bottom"/>
          </w:tcPr>
          <w:p w14:paraId="000000E6" w14:textId="77777777" w:rsidR="005D3E1F" w:rsidRPr="00024570" w:rsidRDefault="007B4842">
            <w:pPr>
              <w:spacing w:line="360" w:lineRule="auto"/>
              <w:jc w:val="right"/>
              <w:rPr>
                <w:color w:val="000000"/>
                <w:sz w:val="22"/>
                <w:szCs w:val="22"/>
              </w:rPr>
            </w:pPr>
            <w:r w:rsidRPr="00024570">
              <w:rPr>
                <w:color w:val="000000"/>
                <w:sz w:val="22"/>
                <w:szCs w:val="22"/>
              </w:rPr>
              <w:t>0.008</w:t>
            </w:r>
          </w:p>
        </w:tc>
        <w:tc>
          <w:tcPr>
            <w:tcW w:w="1960" w:type="dxa"/>
            <w:tcBorders>
              <w:top w:val="nil"/>
              <w:left w:val="nil"/>
              <w:bottom w:val="nil"/>
              <w:right w:val="nil"/>
            </w:tcBorders>
            <w:shd w:val="clear" w:color="auto" w:fill="FFFFFF"/>
            <w:vAlign w:val="bottom"/>
          </w:tcPr>
          <w:p w14:paraId="000000E7" w14:textId="77777777" w:rsidR="005D3E1F" w:rsidRPr="00024570" w:rsidRDefault="007B4842">
            <w:pPr>
              <w:spacing w:line="360" w:lineRule="auto"/>
              <w:jc w:val="right"/>
              <w:rPr>
                <w:color w:val="000000"/>
                <w:sz w:val="22"/>
                <w:szCs w:val="22"/>
              </w:rPr>
            </w:pPr>
            <w:r w:rsidRPr="00024570">
              <w:rPr>
                <w:color w:val="000000"/>
                <w:sz w:val="22"/>
                <w:szCs w:val="22"/>
              </w:rPr>
              <w:t>0.014</w:t>
            </w:r>
          </w:p>
        </w:tc>
      </w:tr>
      <w:tr w:rsidR="005D3E1F" w:rsidRPr="00024570" w14:paraId="775801D6" w14:textId="77777777">
        <w:trPr>
          <w:trHeight w:val="300"/>
        </w:trPr>
        <w:tc>
          <w:tcPr>
            <w:tcW w:w="1988" w:type="dxa"/>
            <w:tcBorders>
              <w:top w:val="nil"/>
              <w:left w:val="nil"/>
              <w:bottom w:val="nil"/>
              <w:right w:val="nil"/>
            </w:tcBorders>
            <w:shd w:val="clear" w:color="auto" w:fill="FFFFFF"/>
            <w:vAlign w:val="bottom"/>
          </w:tcPr>
          <w:p w14:paraId="000000E8" w14:textId="77777777" w:rsidR="005D3E1F" w:rsidRPr="00024570" w:rsidRDefault="007B4842">
            <w:pPr>
              <w:spacing w:line="360" w:lineRule="auto"/>
              <w:rPr>
                <w:color w:val="000000"/>
                <w:sz w:val="22"/>
                <w:szCs w:val="22"/>
              </w:rPr>
            </w:pPr>
            <w:r w:rsidRPr="00024570">
              <w:rPr>
                <w:color w:val="000000"/>
                <w:sz w:val="22"/>
                <w:szCs w:val="22"/>
              </w:rPr>
              <w:t>R_latFissureP</w:t>
            </w:r>
          </w:p>
        </w:tc>
        <w:tc>
          <w:tcPr>
            <w:tcW w:w="1260" w:type="dxa"/>
            <w:tcBorders>
              <w:top w:val="nil"/>
              <w:left w:val="nil"/>
              <w:bottom w:val="nil"/>
              <w:right w:val="nil"/>
            </w:tcBorders>
            <w:shd w:val="clear" w:color="auto" w:fill="FFFFFF"/>
            <w:vAlign w:val="bottom"/>
          </w:tcPr>
          <w:p w14:paraId="000000E9"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EA" w14:textId="77777777" w:rsidR="005D3E1F" w:rsidRPr="00024570" w:rsidRDefault="007B4842">
            <w:pPr>
              <w:spacing w:line="360" w:lineRule="auto"/>
              <w:jc w:val="right"/>
              <w:rPr>
                <w:color w:val="000000"/>
                <w:sz w:val="22"/>
                <w:szCs w:val="22"/>
              </w:rPr>
            </w:pPr>
            <w:r w:rsidRPr="00024570">
              <w:rPr>
                <w:color w:val="000000"/>
                <w:sz w:val="22"/>
                <w:szCs w:val="22"/>
              </w:rPr>
              <w:t>0.152</w:t>
            </w:r>
          </w:p>
        </w:tc>
        <w:tc>
          <w:tcPr>
            <w:tcW w:w="1320" w:type="dxa"/>
            <w:tcBorders>
              <w:top w:val="nil"/>
              <w:left w:val="nil"/>
              <w:bottom w:val="nil"/>
              <w:right w:val="nil"/>
            </w:tcBorders>
            <w:shd w:val="clear" w:color="auto" w:fill="FFFFFF"/>
            <w:vAlign w:val="bottom"/>
          </w:tcPr>
          <w:p w14:paraId="000000EB" w14:textId="77777777" w:rsidR="005D3E1F" w:rsidRPr="00024570" w:rsidRDefault="007B4842">
            <w:pPr>
              <w:spacing w:line="360" w:lineRule="auto"/>
              <w:jc w:val="right"/>
              <w:rPr>
                <w:color w:val="000000"/>
                <w:sz w:val="22"/>
                <w:szCs w:val="22"/>
              </w:rPr>
            </w:pPr>
            <w:r w:rsidRPr="00024570">
              <w:rPr>
                <w:color w:val="000000"/>
                <w:sz w:val="22"/>
                <w:szCs w:val="22"/>
              </w:rPr>
              <w:t>6.977</w:t>
            </w:r>
          </w:p>
        </w:tc>
        <w:tc>
          <w:tcPr>
            <w:tcW w:w="1340" w:type="dxa"/>
            <w:tcBorders>
              <w:top w:val="nil"/>
              <w:left w:val="nil"/>
              <w:bottom w:val="nil"/>
              <w:right w:val="nil"/>
            </w:tcBorders>
            <w:shd w:val="clear" w:color="auto" w:fill="FFFFFF"/>
            <w:vAlign w:val="bottom"/>
          </w:tcPr>
          <w:p w14:paraId="000000EC" w14:textId="77777777" w:rsidR="005D3E1F" w:rsidRPr="00024570" w:rsidRDefault="007B4842">
            <w:pPr>
              <w:spacing w:line="360" w:lineRule="auto"/>
              <w:jc w:val="right"/>
              <w:rPr>
                <w:color w:val="000000"/>
                <w:sz w:val="22"/>
                <w:szCs w:val="22"/>
              </w:rPr>
            </w:pPr>
            <w:r w:rsidRPr="00024570">
              <w:rPr>
                <w:color w:val="000000"/>
                <w:sz w:val="22"/>
                <w:szCs w:val="22"/>
              </w:rPr>
              <w:t>0.009</w:t>
            </w:r>
          </w:p>
        </w:tc>
        <w:tc>
          <w:tcPr>
            <w:tcW w:w="1960" w:type="dxa"/>
            <w:tcBorders>
              <w:top w:val="nil"/>
              <w:left w:val="nil"/>
              <w:bottom w:val="nil"/>
              <w:right w:val="nil"/>
            </w:tcBorders>
            <w:shd w:val="clear" w:color="auto" w:fill="FFFFFF"/>
            <w:vAlign w:val="bottom"/>
          </w:tcPr>
          <w:p w14:paraId="000000ED" w14:textId="77777777" w:rsidR="005D3E1F" w:rsidRPr="00024570" w:rsidRDefault="007B4842">
            <w:pPr>
              <w:spacing w:line="360" w:lineRule="auto"/>
              <w:jc w:val="right"/>
              <w:rPr>
                <w:color w:val="000000"/>
                <w:sz w:val="22"/>
                <w:szCs w:val="22"/>
              </w:rPr>
            </w:pPr>
            <w:r w:rsidRPr="00024570">
              <w:rPr>
                <w:color w:val="000000"/>
                <w:sz w:val="22"/>
                <w:szCs w:val="22"/>
              </w:rPr>
              <w:t>0.014</w:t>
            </w:r>
          </w:p>
        </w:tc>
      </w:tr>
      <w:tr w:rsidR="005D3E1F" w:rsidRPr="00024570" w14:paraId="064B685B" w14:textId="77777777">
        <w:trPr>
          <w:trHeight w:val="300"/>
        </w:trPr>
        <w:tc>
          <w:tcPr>
            <w:tcW w:w="1988" w:type="dxa"/>
            <w:tcBorders>
              <w:top w:val="nil"/>
              <w:left w:val="nil"/>
              <w:bottom w:val="nil"/>
              <w:right w:val="nil"/>
            </w:tcBorders>
            <w:shd w:val="clear" w:color="auto" w:fill="FFFFFF"/>
            <w:vAlign w:val="bottom"/>
          </w:tcPr>
          <w:p w14:paraId="000000EE" w14:textId="77777777" w:rsidR="005D3E1F" w:rsidRPr="00024570" w:rsidRDefault="007B4842">
            <w:pPr>
              <w:spacing w:line="360" w:lineRule="auto"/>
              <w:rPr>
                <w:color w:val="000000"/>
                <w:sz w:val="22"/>
                <w:szCs w:val="22"/>
              </w:rPr>
            </w:pPr>
            <w:r w:rsidRPr="00024570">
              <w:rPr>
                <w:color w:val="000000"/>
                <w:sz w:val="22"/>
                <w:szCs w:val="22"/>
              </w:rPr>
              <w:t>R_sfg</w:t>
            </w:r>
          </w:p>
        </w:tc>
        <w:tc>
          <w:tcPr>
            <w:tcW w:w="1260" w:type="dxa"/>
            <w:tcBorders>
              <w:top w:val="nil"/>
              <w:left w:val="nil"/>
              <w:bottom w:val="nil"/>
              <w:right w:val="nil"/>
            </w:tcBorders>
            <w:shd w:val="clear" w:color="auto" w:fill="FFFFFF"/>
            <w:vAlign w:val="bottom"/>
          </w:tcPr>
          <w:p w14:paraId="000000EF"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F0" w14:textId="77777777" w:rsidR="005D3E1F" w:rsidRPr="00024570" w:rsidRDefault="007B4842">
            <w:pPr>
              <w:spacing w:line="360" w:lineRule="auto"/>
              <w:jc w:val="right"/>
              <w:rPr>
                <w:color w:val="000000"/>
                <w:sz w:val="22"/>
                <w:szCs w:val="22"/>
              </w:rPr>
            </w:pPr>
            <w:r w:rsidRPr="00024570">
              <w:rPr>
                <w:color w:val="000000"/>
                <w:sz w:val="22"/>
                <w:szCs w:val="22"/>
              </w:rPr>
              <w:t>0.144</w:t>
            </w:r>
          </w:p>
        </w:tc>
        <w:tc>
          <w:tcPr>
            <w:tcW w:w="1320" w:type="dxa"/>
            <w:tcBorders>
              <w:top w:val="nil"/>
              <w:left w:val="nil"/>
              <w:bottom w:val="nil"/>
              <w:right w:val="nil"/>
            </w:tcBorders>
            <w:shd w:val="clear" w:color="auto" w:fill="FFFFFF"/>
            <w:vAlign w:val="bottom"/>
          </w:tcPr>
          <w:p w14:paraId="000000F1" w14:textId="77777777" w:rsidR="005D3E1F" w:rsidRPr="00024570" w:rsidRDefault="007B4842">
            <w:pPr>
              <w:spacing w:line="360" w:lineRule="auto"/>
              <w:jc w:val="right"/>
              <w:rPr>
                <w:color w:val="000000"/>
                <w:sz w:val="22"/>
                <w:szCs w:val="22"/>
              </w:rPr>
            </w:pPr>
            <w:r w:rsidRPr="00024570">
              <w:rPr>
                <w:color w:val="000000"/>
                <w:sz w:val="22"/>
                <w:szCs w:val="22"/>
              </w:rPr>
              <w:t>6.728</w:t>
            </w:r>
          </w:p>
        </w:tc>
        <w:tc>
          <w:tcPr>
            <w:tcW w:w="1340" w:type="dxa"/>
            <w:tcBorders>
              <w:top w:val="nil"/>
              <w:left w:val="nil"/>
              <w:bottom w:val="nil"/>
              <w:right w:val="nil"/>
            </w:tcBorders>
            <w:shd w:val="clear" w:color="auto" w:fill="FFFFFF"/>
            <w:vAlign w:val="bottom"/>
          </w:tcPr>
          <w:p w14:paraId="000000F2" w14:textId="77777777" w:rsidR="005D3E1F" w:rsidRPr="00024570" w:rsidRDefault="007B4842">
            <w:pPr>
              <w:spacing w:line="360" w:lineRule="auto"/>
              <w:jc w:val="right"/>
              <w:rPr>
                <w:color w:val="000000"/>
                <w:sz w:val="22"/>
                <w:szCs w:val="22"/>
              </w:rPr>
            </w:pPr>
            <w:r w:rsidRPr="00024570">
              <w:rPr>
                <w:color w:val="000000"/>
                <w:sz w:val="22"/>
                <w:szCs w:val="22"/>
              </w:rPr>
              <w:t>0.010</w:t>
            </w:r>
          </w:p>
        </w:tc>
        <w:tc>
          <w:tcPr>
            <w:tcW w:w="1960" w:type="dxa"/>
            <w:tcBorders>
              <w:top w:val="nil"/>
              <w:left w:val="nil"/>
              <w:bottom w:val="nil"/>
              <w:right w:val="nil"/>
            </w:tcBorders>
            <w:shd w:val="clear" w:color="auto" w:fill="FFFFFF"/>
            <w:vAlign w:val="bottom"/>
          </w:tcPr>
          <w:p w14:paraId="000000F3" w14:textId="77777777" w:rsidR="005D3E1F" w:rsidRPr="00024570" w:rsidRDefault="007B4842">
            <w:pPr>
              <w:spacing w:line="360" w:lineRule="auto"/>
              <w:jc w:val="right"/>
              <w:rPr>
                <w:color w:val="000000"/>
                <w:sz w:val="22"/>
                <w:szCs w:val="22"/>
              </w:rPr>
            </w:pPr>
            <w:r w:rsidRPr="00024570">
              <w:rPr>
                <w:color w:val="000000"/>
                <w:sz w:val="22"/>
                <w:szCs w:val="22"/>
              </w:rPr>
              <w:t>0.014</w:t>
            </w:r>
          </w:p>
        </w:tc>
      </w:tr>
      <w:tr w:rsidR="005D3E1F" w:rsidRPr="00024570" w14:paraId="15EF170B" w14:textId="77777777">
        <w:trPr>
          <w:trHeight w:val="300"/>
        </w:trPr>
        <w:tc>
          <w:tcPr>
            <w:tcW w:w="1988" w:type="dxa"/>
            <w:tcBorders>
              <w:top w:val="nil"/>
              <w:left w:val="nil"/>
              <w:bottom w:val="nil"/>
              <w:right w:val="nil"/>
            </w:tcBorders>
            <w:shd w:val="clear" w:color="auto" w:fill="FFFFFF"/>
            <w:vAlign w:val="bottom"/>
          </w:tcPr>
          <w:p w14:paraId="000000F4" w14:textId="77777777" w:rsidR="005D3E1F" w:rsidRPr="00024570" w:rsidRDefault="007B4842">
            <w:pPr>
              <w:spacing w:line="360" w:lineRule="auto"/>
              <w:rPr>
                <w:color w:val="000000"/>
                <w:sz w:val="22"/>
                <w:szCs w:val="22"/>
              </w:rPr>
            </w:pPr>
            <w:r w:rsidRPr="00024570">
              <w:rPr>
                <w:color w:val="000000"/>
                <w:sz w:val="22"/>
                <w:szCs w:val="22"/>
              </w:rPr>
              <w:t>R_ifg_op</w:t>
            </w:r>
          </w:p>
        </w:tc>
        <w:tc>
          <w:tcPr>
            <w:tcW w:w="1260" w:type="dxa"/>
            <w:tcBorders>
              <w:top w:val="nil"/>
              <w:left w:val="nil"/>
              <w:bottom w:val="nil"/>
              <w:right w:val="nil"/>
            </w:tcBorders>
            <w:shd w:val="clear" w:color="auto" w:fill="FFFFFF"/>
            <w:vAlign w:val="bottom"/>
          </w:tcPr>
          <w:p w14:paraId="000000F5"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F6" w14:textId="77777777" w:rsidR="005D3E1F" w:rsidRPr="00024570" w:rsidRDefault="007B4842">
            <w:pPr>
              <w:spacing w:line="360" w:lineRule="auto"/>
              <w:jc w:val="right"/>
              <w:rPr>
                <w:color w:val="000000"/>
                <w:sz w:val="22"/>
                <w:szCs w:val="22"/>
              </w:rPr>
            </w:pPr>
            <w:r w:rsidRPr="00024570">
              <w:rPr>
                <w:color w:val="000000"/>
                <w:sz w:val="22"/>
                <w:szCs w:val="22"/>
              </w:rPr>
              <w:t>0.202</w:t>
            </w:r>
          </w:p>
        </w:tc>
        <w:tc>
          <w:tcPr>
            <w:tcW w:w="1320" w:type="dxa"/>
            <w:tcBorders>
              <w:top w:val="nil"/>
              <w:left w:val="nil"/>
              <w:bottom w:val="nil"/>
              <w:right w:val="nil"/>
            </w:tcBorders>
            <w:shd w:val="clear" w:color="auto" w:fill="FFFFFF"/>
            <w:vAlign w:val="bottom"/>
          </w:tcPr>
          <w:p w14:paraId="000000F7" w14:textId="77777777" w:rsidR="005D3E1F" w:rsidRPr="00024570" w:rsidRDefault="007B4842">
            <w:pPr>
              <w:spacing w:line="360" w:lineRule="auto"/>
              <w:jc w:val="right"/>
              <w:rPr>
                <w:color w:val="000000"/>
                <w:sz w:val="22"/>
                <w:szCs w:val="22"/>
              </w:rPr>
            </w:pPr>
            <w:r w:rsidRPr="00024570">
              <w:rPr>
                <w:color w:val="000000"/>
                <w:sz w:val="22"/>
                <w:szCs w:val="22"/>
              </w:rPr>
              <w:t>6.680</w:t>
            </w:r>
          </w:p>
        </w:tc>
        <w:tc>
          <w:tcPr>
            <w:tcW w:w="1340" w:type="dxa"/>
            <w:tcBorders>
              <w:top w:val="nil"/>
              <w:left w:val="nil"/>
              <w:bottom w:val="nil"/>
              <w:right w:val="nil"/>
            </w:tcBorders>
            <w:shd w:val="clear" w:color="auto" w:fill="FFFFFF"/>
            <w:vAlign w:val="bottom"/>
          </w:tcPr>
          <w:p w14:paraId="000000F8" w14:textId="77777777" w:rsidR="005D3E1F" w:rsidRPr="00024570" w:rsidRDefault="007B4842">
            <w:pPr>
              <w:spacing w:line="360" w:lineRule="auto"/>
              <w:jc w:val="right"/>
              <w:rPr>
                <w:color w:val="000000"/>
                <w:sz w:val="22"/>
                <w:szCs w:val="22"/>
              </w:rPr>
            </w:pPr>
            <w:r w:rsidRPr="00024570">
              <w:rPr>
                <w:color w:val="000000"/>
                <w:sz w:val="22"/>
                <w:szCs w:val="22"/>
              </w:rPr>
              <w:t>0.010</w:t>
            </w:r>
          </w:p>
        </w:tc>
        <w:tc>
          <w:tcPr>
            <w:tcW w:w="1960" w:type="dxa"/>
            <w:tcBorders>
              <w:top w:val="nil"/>
              <w:left w:val="nil"/>
              <w:bottom w:val="nil"/>
              <w:right w:val="nil"/>
            </w:tcBorders>
            <w:shd w:val="clear" w:color="auto" w:fill="FFFFFF"/>
            <w:vAlign w:val="bottom"/>
          </w:tcPr>
          <w:p w14:paraId="000000F9" w14:textId="77777777" w:rsidR="005D3E1F" w:rsidRPr="00024570" w:rsidRDefault="007B4842">
            <w:pPr>
              <w:spacing w:line="360" w:lineRule="auto"/>
              <w:jc w:val="right"/>
              <w:rPr>
                <w:color w:val="000000"/>
                <w:sz w:val="22"/>
                <w:szCs w:val="22"/>
              </w:rPr>
            </w:pPr>
            <w:r w:rsidRPr="00024570">
              <w:rPr>
                <w:color w:val="000000"/>
                <w:sz w:val="22"/>
                <w:szCs w:val="22"/>
              </w:rPr>
              <w:t>0.014</w:t>
            </w:r>
          </w:p>
        </w:tc>
      </w:tr>
      <w:tr w:rsidR="005D3E1F" w:rsidRPr="00024570" w14:paraId="1053CC61" w14:textId="77777777">
        <w:trPr>
          <w:trHeight w:val="300"/>
        </w:trPr>
        <w:tc>
          <w:tcPr>
            <w:tcW w:w="1988" w:type="dxa"/>
            <w:tcBorders>
              <w:top w:val="nil"/>
              <w:left w:val="nil"/>
              <w:bottom w:val="nil"/>
              <w:right w:val="nil"/>
            </w:tcBorders>
            <w:shd w:val="clear" w:color="auto" w:fill="FFFFFF"/>
            <w:vAlign w:val="bottom"/>
          </w:tcPr>
          <w:p w14:paraId="000000FA" w14:textId="77777777" w:rsidR="005D3E1F" w:rsidRPr="00024570" w:rsidRDefault="007B4842">
            <w:pPr>
              <w:spacing w:line="360" w:lineRule="auto"/>
              <w:rPr>
                <w:color w:val="000000"/>
                <w:sz w:val="22"/>
                <w:szCs w:val="22"/>
              </w:rPr>
            </w:pPr>
            <w:r w:rsidRPr="00024570">
              <w:rPr>
                <w:color w:val="000000"/>
                <w:sz w:val="22"/>
                <w:szCs w:val="22"/>
              </w:rPr>
              <w:t>R_mtg</w:t>
            </w:r>
          </w:p>
        </w:tc>
        <w:tc>
          <w:tcPr>
            <w:tcW w:w="1260" w:type="dxa"/>
            <w:tcBorders>
              <w:top w:val="nil"/>
              <w:left w:val="nil"/>
              <w:bottom w:val="nil"/>
              <w:right w:val="nil"/>
            </w:tcBorders>
            <w:shd w:val="clear" w:color="auto" w:fill="FFFFFF"/>
            <w:vAlign w:val="bottom"/>
          </w:tcPr>
          <w:p w14:paraId="000000FB"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0FC" w14:textId="77777777" w:rsidR="005D3E1F" w:rsidRPr="00024570" w:rsidRDefault="007B4842">
            <w:pPr>
              <w:spacing w:line="360" w:lineRule="auto"/>
              <w:jc w:val="right"/>
              <w:rPr>
                <w:color w:val="000000"/>
                <w:sz w:val="22"/>
                <w:szCs w:val="22"/>
              </w:rPr>
            </w:pPr>
            <w:r w:rsidRPr="00024570">
              <w:rPr>
                <w:color w:val="000000"/>
                <w:sz w:val="22"/>
                <w:szCs w:val="22"/>
              </w:rPr>
              <w:t>0.218</w:t>
            </w:r>
          </w:p>
        </w:tc>
        <w:tc>
          <w:tcPr>
            <w:tcW w:w="1320" w:type="dxa"/>
            <w:tcBorders>
              <w:top w:val="nil"/>
              <w:left w:val="nil"/>
              <w:bottom w:val="nil"/>
              <w:right w:val="nil"/>
            </w:tcBorders>
            <w:shd w:val="clear" w:color="auto" w:fill="FFFFFF"/>
            <w:vAlign w:val="bottom"/>
          </w:tcPr>
          <w:p w14:paraId="000000FD" w14:textId="77777777" w:rsidR="005D3E1F" w:rsidRPr="00024570" w:rsidRDefault="007B4842">
            <w:pPr>
              <w:spacing w:line="360" w:lineRule="auto"/>
              <w:jc w:val="right"/>
              <w:rPr>
                <w:color w:val="000000"/>
                <w:sz w:val="22"/>
                <w:szCs w:val="22"/>
              </w:rPr>
            </w:pPr>
            <w:r w:rsidRPr="00024570">
              <w:rPr>
                <w:color w:val="000000"/>
                <w:sz w:val="22"/>
                <w:szCs w:val="22"/>
              </w:rPr>
              <w:t>6.541</w:t>
            </w:r>
          </w:p>
        </w:tc>
        <w:tc>
          <w:tcPr>
            <w:tcW w:w="1340" w:type="dxa"/>
            <w:tcBorders>
              <w:top w:val="nil"/>
              <w:left w:val="nil"/>
              <w:bottom w:val="nil"/>
              <w:right w:val="nil"/>
            </w:tcBorders>
            <w:shd w:val="clear" w:color="auto" w:fill="FFFFFF"/>
            <w:vAlign w:val="bottom"/>
          </w:tcPr>
          <w:p w14:paraId="000000FE" w14:textId="77777777" w:rsidR="005D3E1F" w:rsidRPr="00024570" w:rsidRDefault="007B4842">
            <w:pPr>
              <w:spacing w:line="360" w:lineRule="auto"/>
              <w:jc w:val="right"/>
              <w:rPr>
                <w:color w:val="000000"/>
                <w:sz w:val="22"/>
                <w:szCs w:val="22"/>
              </w:rPr>
            </w:pPr>
            <w:r w:rsidRPr="00024570">
              <w:rPr>
                <w:color w:val="000000"/>
                <w:sz w:val="22"/>
                <w:szCs w:val="22"/>
              </w:rPr>
              <w:t>0.011</w:t>
            </w:r>
          </w:p>
        </w:tc>
        <w:tc>
          <w:tcPr>
            <w:tcW w:w="1960" w:type="dxa"/>
            <w:tcBorders>
              <w:top w:val="nil"/>
              <w:left w:val="nil"/>
              <w:bottom w:val="nil"/>
              <w:right w:val="nil"/>
            </w:tcBorders>
            <w:shd w:val="clear" w:color="auto" w:fill="FFFFFF"/>
            <w:vAlign w:val="bottom"/>
          </w:tcPr>
          <w:p w14:paraId="000000FF" w14:textId="77777777" w:rsidR="005D3E1F" w:rsidRPr="00024570" w:rsidRDefault="007B4842">
            <w:pPr>
              <w:spacing w:line="360" w:lineRule="auto"/>
              <w:jc w:val="right"/>
              <w:rPr>
                <w:color w:val="000000"/>
                <w:sz w:val="22"/>
                <w:szCs w:val="22"/>
              </w:rPr>
            </w:pPr>
            <w:r w:rsidRPr="00024570">
              <w:rPr>
                <w:color w:val="000000"/>
                <w:sz w:val="22"/>
                <w:szCs w:val="22"/>
              </w:rPr>
              <w:t>0.013</w:t>
            </w:r>
          </w:p>
        </w:tc>
      </w:tr>
      <w:tr w:rsidR="005D3E1F" w:rsidRPr="00024570" w14:paraId="79D44E5F" w14:textId="77777777">
        <w:trPr>
          <w:trHeight w:val="300"/>
        </w:trPr>
        <w:tc>
          <w:tcPr>
            <w:tcW w:w="1988" w:type="dxa"/>
            <w:tcBorders>
              <w:top w:val="nil"/>
              <w:left w:val="nil"/>
              <w:bottom w:val="nil"/>
              <w:right w:val="nil"/>
            </w:tcBorders>
            <w:shd w:val="clear" w:color="auto" w:fill="FFFFFF"/>
            <w:vAlign w:val="bottom"/>
          </w:tcPr>
          <w:p w14:paraId="00000100" w14:textId="77777777" w:rsidR="005D3E1F" w:rsidRPr="00024570" w:rsidRDefault="007B4842">
            <w:pPr>
              <w:spacing w:line="360" w:lineRule="auto"/>
              <w:rPr>
                <w:color w:val="000000"/>
                <w:sz w:val="22"/>
                <w:szCs w:val="22"/>
              </w:rPr>
            </w:pPr>
            <w:r w:rsidRPr="00024570">
              <w:rPr>
                <w:color w:val="000000"/>
                <w:sz w:val="22"/>
                <w:szCs w:val="22"/>
              </w:rPr>
              <w:t>R_infang</w:t>
            </w:r>
          </w:p>
        </w:tc>
        <w:tc>
          <w:tcPr>
            <w:tcW w:w="1260" w:type="dxa"/>
            <w:tcBorders>
              <w:top w:val="nil"/>
              <w:left w:val="nil"/>
              <w:bottom w:val="nil"/>
              <w:right w:val="nil"/>
            </w:tcBorders>
            <w:shd w:val="clear" w:color="auto" w:fill="FFFFFF"/>
            <w:vAlign w:val="bottom"/>
          </w:tcPr>
          <w:p w14:paraId="00000101"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02" w14:textId="77777777" w:rsidR="005D3E1F" w:rsidRPr="00024570" w:rsidRDefault="007B4842">
            <w:pPr>
              <w:spacing w:line="360" w:lineRule="auto"/>
              <w:jc w:val="right"/>
              <w:rPr>
                <w:color w:val="000000"/>
                <w:sz w:val="22"/>
                <w:szCs w:val="22"/>
              </w:rPr>
            </w:pPr>
            <w:r w:rsidRPr="00024570">
              <w:rPr>
                <w:color w:val="000000"/>
                <w:sz w:val="22"/>
                <w:szCs w:val="22"/>
              </w:rPr>
              <w:t>0.153</w:t>
            </w:r>
          </w:p>
        </w:tc>
        <w:tc>
          <w:tcPr>
            <w:tcW w:w="1320" w:type="dxa"/>
            <w:tcBorders>
              <w:top w:val="nil"/>
              <w:left w:val="nil"/>
              <w:bottom w:val="nil"/>
              <w:right w:val="nil"/>
            </w:tcBorders>
            <w:shd w:val="clear" w:color="auto" w:fill="FFFFFF"/>
            <w:vAlign w:val="bottom"/>
          </w:tcPr>
          <w:p w14:paraId="00000103" w14:textId="77777777" w:rsidR="005D3E1F" w:rsidRPr="00024570" w:rsidRDefault="007B4842">
            <w:pPr>
              <w:spacing w:line="360" w:lineRule="auto"/>
              <w:jc w:val="right"/>
              <w:rPr>
                <w:color w:val="000000"/>
                <w:sz w:val="22"/>
                <w:szCs w:val="22"/>
              </w:rPr>
            </w:pPr>
            <w:r w:rsidRPr="00024570">
              <w:rPr>
                <w:color w:val="000000"/>
                <w:sz w:val="22"/>
                <w:szCs w:val="22"/>
              </w:rPr>
              <w:t>6.391</w:t>
            </w:r>
          </w:p>
        </w:tc>
        <w:tc>
          <w:tcPr>
            <w:tcW w:w="1340" w:type="dxa"/>
            <w:tcBorders>
              <w:top w:val="nil"/>
              <w:left w:val="nil"/>
              <w:bottom w:val="nil"/>
              <w:right w:val="nil"/>
            </w:tcBorders>
            <w:shd w:val="clear" w:color="auto" w:fill="FFFFFF"/>
            <w:vAlign w:val="bottom"/>
          </w:tcPr>
          <w:p w14:paraId="00000104" w14:textId="77777777" w:rsidR="005D3E1F" w:rsidRPr="00024570" w:rsidRDefault="007B4842">
            <w:pPr>
              <w:spacing w:line="360" w:lineRule="auto"/>
              <w:jc w:val="right"/>
              <w:rPr>
                <w:color w:val="000000"/>
                <w:sz w:val="22"/>
                <w:szCs w:val="22"/>
              </w:rPr>
            </w:pPr>
            <w:r w:rsidRPr="00024570">
              <w:rPr>
                <w:color w:val="000000"/>
                <w:sz w:val="22"/>
                <w:szCs w:val="22"/>
              </w:rPr>
              <w:t>0.012</w:t>
            </w:r>
          </w:p>
        </w:tc>
        <w:tc>
          <w:tcPr>
            <w:tcW w:w="1960" w:type="dxa"/>
            <w:tcBorders>
              <w:top w:val="nil"/>
              <w:left w:val="nil"/>
              <w:bottom w:val="nil"/>
              <w:right w:val="nil"/>
            </w:tcBorders>
            <w:shd w:val="clear" w:color="auto" w:fill="FFFFFF"/>
            <w:vAlign w:val="bottom"/>
          </w:tcPr>
          <w:p w14:paraId="00000105" w14:textId="77777777" w:rsidR="005D3E1F" w:rsidRPr="00024570" w:rsidRDefault="007B4842">
            <w:pPr>
              <w:spacing w:line="360" w:lineRule="auto"/>
              <w:jc w:val="right"/>
              <w:rPr>
                <w:color w:val="000000"/>
                <w:sz w:val="22"/>
                <w:szCs w:val="22"/>
              </w:rPr>
            </w:pPr>
            <w:r w:rsidRPr="00024570">
              <w:rPr>
                <w:color w:val="000000"/>
                <w:sz w:val="22"/>
                <w:szCs w:val="22"/>
              </w:rPr>
              <w:t>0.013</w:t>
            </w:r>
          </w:p>
        </w:tc>
      </w:tr>
      <w:tr w:rsidR="005D3E1F" w:rsidRPr="00024570" w14:paraId="60CF87FF" w14:textId="77777777">
        <w:trPr>
          <w:trHeight w:val="300"/>
        </w:trPr>
        <w:tc>
          <w:tcPr>
            <w:tcW w:w="1988" w:type="dxa"/>
            <w:tcBorders>
              <w:top w:val="nil"/>
              <w:left w:val="nil"/>
              <w:bottom w:val="nil"/>
              <w:right w:val="nil"/>
            </w:tcBorders>
            <w:shd w:val="clear" w:color="auto" w:fill="FFFFFF"/>
            <w:vAlign w:val="bottom"/>
          </w:tcPr>
          <w:p w14:paraId="00000106" w14:textId="77777777" w:rsidR="005D3E1F" w:rsidRPr="00024570" w:rsidRDefault="007B4842">
            <w:pPr>
              <w:spacing w:line="360" w:lineRule="auto"/>
              <w:rPr>
                <w:color w:val="000000"/>
                <w:sz w:val="22"/>
                <w:szCs w:val="22"/>
              </w:rPr>
            </w:pPr>
            <w:r w:rsidRPr="00024570">
              <w:rPr>
                <w:color w:val="000000"/>
                <w:sz w:val="22"/>
                <w:szCs w:val="22"/>
              </w:rPr>
              <w:t>R_subpar</w:t>
            </w:r>
          </w:p>
        </w:tc>
        <w:tc>
          <w:tcPr>
            <w:tcW w:w="1260" w:type="dxa"/>
            <w:tcBorders>
              <w:top w:val="nil"/>
              <w:left w:val="nil"/>
              <w:bottom w:val="nil"/>
              <w:right w:val="nil"/>
            </w:tcBorders>
            <w:shd w:val="clear" w:color="auto" w:fill="FFFFFF"/>
            <w:vAlign w:val="bottom"/>
          </w:tcPr>
          <w:p w14:paraId="00000107"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08" w14:textId="77777777" w:rsidR="005D3E1F" w:rsidRPr="00024570" w:rsidRDefault="007B4842">
            <w:pPr>
              <w:spacing w:line="360" w:lineRule="auto"/>
              <w:jc w:val="right"/>
              <w:rPr>
                <w:color w:val="000000"/>
                <w:sz w:val="22"/>
                <w:szCs w:val="22"/>
              </w:rPr>
            </w:pPr>
            <w:r w:rsidRPr="00024570">
              <w:rPr>
                <w:color w:val="000000"/>
                <w:sz w:val="22"/>
                <w:szCs w:val="22"/>
              </w:rPr>
              <w:t>0.203</w:t>
            </w:r>
          </w:p>
        </w:tc>
        <w:tc>
          <w:tcPr>
            <w:tcW w:w="1320" w:type="dxa"/>
            <w:tcBorders>
              <w:top w:val="nil"/>
              <w:left w:val="nil"/>
              <w:bottom w:val="nil"/>
              <w:right w:val="nil"/>
            </w:tcBorders>
            <w:shd w:val="clear" w:color="auto" w:fill="FFFFFF"/>
            <w:vAlign w:val="bottom"/>
          </w:tcPr>
          <w:p w14:paraId="00000109" w14:textId="77777777" w:rsidR="005D3E1F" w:rsidRPr="00024570" w:rsidRDefault="007B4842">
            <w:pPr>
              <w:spacing w:line="360" w:lineRule="auto"/>
              <w:jc w:val="right"/>
              <w:rPr>
                <w:color w:val="000000"/>
                <w:sz w:val="22"/>
                <w:szCs w:val="22"/>
              </w:rPr>
            </w:pPr>
            <w:r w:rsidRPr="00024570">
              <w:rPr>
                <w:color w:val="000000"/>
                <w:sz w:val="22"/>
                <w:szCs w:val="22"/>
              </w:rPr>
              <w:t>6.344</w:t>
            </w:r>
          </w:p>
        </w:tc>
        <w:tc>
          <w:tcPr>
            <w:tcW w:w="1340" w:type="dxa"/>
            <w:tcBorders>
              <w:top w:val="nil"/>
              <w:left w:val="nil"/>
              <w:bottom w:val="nil"/>
              <w:right w:val="nil"/>
            </w:tcBorders>
            <w:shd w:val="clear" w:color="auto" w:fill="FFFFFF"/>
            <w:vAlign w:val="bottom"/>
          </w:tcPr>
          <w:p w14:paraId="0000010A" w14:textId="77777777" w:rsidR="005D3E1F" w:rsidRPr="00024570" w:rsidRDefault="007B4842">
            <w:pPr>
              <w:spacing w:line="360" w:lineRule="auto"/>
              <w:jc w:val="right"/>
              <w:rPr>
                <w:color w:val="000000"/>
                <w:sz w:val="22"/>
                <w:szCs w:val="22"/>
              </w:rPr>
            </w:pPr>
            <w:r w:rsidRPr="00024570">
              <w:rPr>
                <w:color w:val="000000"/>
                <w:sz w:val="22"/>
                <w:szCs w:val="22"/>
              </w:rPr>
              <w:t>0.012</w:t>
            </w:r>
          </w:p>
        </w:tc>
        <w:tc>
          <w:tcPr>
            <w:tcW w:w="1960" w:type="dxa"/>
            <w:tcBorders>
              <w:top w:val="nil"/>
              <w:left w:val="nil"/>
              <w:bottom w:val="nil"/>
              <w:right w:val="nil"/>
            </w:tcBorders>
            <w:shd w:val="clear" w:color="auto" w:fill="FFFFFF"/>
            <w:vAlign w:val="bottom"/>
          </w:tcPr>
          <w:p w14:paraId="0000010B" w14:textId="77777777" w:rsidR="005D3E1F" w:rsidRPr="00024570" w:rsidRDefault="007B4842">
            <w:pPr>
              <w:spacing w:line="360" w:lineRule="auto"/>
              <w:jc w:val="right"/>
              <w:rPr>
                <w:color w:val="000000"/>
                <w:sz w:val="22"/>
                <w:szCs w:val="22"/>
              </w:rPr>
            </w:pPr>
            <w:r w:rsidRPr="00024570">
              <w:rPr>
                <w:color w:val="000000"/>
                <w:sz w:val="22"/>
                <w:szCs w:val="22"/>
              </w:rPr>
              <w:t>0.013</w:t>
            </w:r>
          </w:p>
        </w:tc>
      </w:tr>
      <w:tr w:rsidR="005D3E1F" w:rsidRPr="00024570" w14:paraId="14A13AA6" w14:textId="77777777">
        <w:trPr>
          <w:trHeight w:val="300"/>
        </w:trPr>
        <w:tc>
          <w:tcPr>
            <w:tcW w:w="1988" w:type="dxa"/>
            <w:tcBorders>
              <w:top w:val="nil"/>
              <w:left w:val="nil"/>
              <w:bottom w:val="nil"/>
              <w:right w:val="nil"/>
            </w:tcBorders>
            <w:shd w:val="clear" w:color="auto" w:fill="FFFFFF"/>
            <w:vAlign w:val="bottom"/>
          </w:tcPr>
          <w:p w14:paraId="0000010C" w14:textId="77777777" w:rsidR="005D3E1F" w:rsidRPr="00024570" w:rsidRDefault="007B4842">
            <w:pPr>
              <w:spacing w:line="360" w:lineRule="auto"/>
              <w:rPr>
                <w:color w:val="000000"/>
                <w:sz w:val="22"/>
                <w:szCs w:val="22"/>
              </w:rPr>
            </w:pPr>
            <w:r w:rsidRPr="00024570">
              <w:rPr>
                <w:color w:val="000000"/>
                <w:sz w:val="22"/>
                <w:szCs w:val="22"/>
              </w:rPr>
              <w:t>L_stg_lat</w:t>
            </w:r>
          </w:p>
        </w:tc>
        <w:tc>
          <w:tcPr>
            <w:tcW w:w="1260" w:type="dxa"/>
            <w:tcBorders>
              <w:top w:val="nil"/>
              <w:left w:val="nil"/>
              <w:bottom w:val="nil"/>
              <w:right w:val="nil"/>
            </w:tcBorders>
            <w:shd w:val="clear" w:color="auto" w:fill="FFFFFF"/>
            <w:vAlign w:val="bottom"/>
          </w:tcPr>
          <w:p w14:paraId="0000010D"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0E" w14:textId="77777777" w:rsidR="005D3E1F" w:rsidRPr="00024570" w:rsidRDefault="007B4842">
            <w:pPr>
              <w:spacing w:line="360" w:lineRule="auto"/>
              <w:jc w:val="right"/>
              <w:rPr>
                <w:color w:val="000000"/>
                <w:sz w:val="22"/>
                <w:szCs w:val="22"/>
              </w:rPr>
            </w:pPr>
            <w:r w:rsidRPr="00024570">
              <w:rPr>
                <w:color w:val="000000"/>
                <w:sz w:val="22"/>
                <w:szCs w:val="22"/>
              </w:rPr>
              <w:t>0.276</w:t>
            </w:r>
          </w:p>
        </w:tc>
        <w:tc>
          <w:tcPr>
            <w:tcW w:w="1320" w:type="dxa"/>
            <w:tcBorders>
              <w:top w:val="nil"/>
              <w:left w:val="nil"/>
              <w:bottom w:val="nil"/>
              <w:right w:val="nil"/>
            </w:tcBorders>
            <w:shd w:val="clear" w:color="auto" w:fill="FFFFFF"/>
            <w:vAlign w:val="bottom"/>
          </w:tcPr>
          <w:p w14:paraId="0000010F" w14:textId="77777777" w:rsidR="005D3E1F" w:rsidRPr="00024570" w:rsidRDefault="007B4842">
            <w:pPr>
              <w:spacing w:line="360" w:lineRule="auto"/>
              <w:jc w:val="right"/>
              <w:rPr>
                <w:color w:val="000000"/>
                <w:sz w:val="22"/>
                <w:szCs w:val="22"/>
              </w:rPr>
            </w:pPr>
            <w:r w:rsidRPr="00024570">
              <w:rPr>
                <w:color w:val="000000"/>
                <w:sz w:val="22"/>
                <w:szCs w:val="22"/>
              </w:rPr>
              <w:t>6.341</w:t>
            </w:r>
          </w:p>
        </w:tc>
        <w:tc>
          <w:tcPr>
            <w:tcW w:w="1340" w:type="dxa"/>
            <w:tcBorders>
              <w:top w:val="nil"/>
              <w:left w:val="nil"/>
              <w:bottom w:val="nil"/>
              <w:right w:val="nil"/>
            </w:tcBorders>
            <w:shd w:val="clear" w:color="auto" w:fill="FFFFFF"/>
            <w:vAlign w:val="bottom"/>
          </w:tcPr>
          <w:p w14:paraId="00000110" w14:textId="77777777" w:rsidR="005D3E1F" w:rsidRPr="00024570" w:rsidRDefault="007B4842">
            <w:pPr>
              <w:spacing w:line="360" w:lineRule="auto"/>
              <w:jc w:val="right"/>
              <w:rPr>
                <w:color w:val="000000"/>
                <w:sz w:val="22"/>
                <w:szCs w:val="22"/>
              </w:rPr>
            </w:pPr>
            <w:r w:rsidRPr="00024570">
              <w:rPr>
                <w:color w:val="000000"/>
                <w:sz w:val="22"/>
                <w:szCs w:val="22"/>
              </w:rPr>
              <w:t>0.012</w:t>
            </w:r>
          </w:p>
        </w:tc>
        <w:tc>
          <w:tcPr>
            <w:tcW w:w="1960" w:type="dxa"/>
            <w:tcBorders>
              <w:top w:val="nil"/>
              <w:left w:val="nil"/>
              <w:bottom w:val="nil"/>
              <w:right w:val="nil"/>
            </w:tcBorders>
            <w:shd w:val="clear" w:color="auto" w:fill="FFFFFF"/>
            <w:vAlign w:val="bottom"/>
          </w:tcPr>
          <w:p w14:paraId="00000111" w14:textId="77777777" w:rsidR="005D3E1F" w:rsidRPr="00024570" w:rsidRDefault="007B4842">
            <w:pPr>
              <w:spacing w:line="360" w:lineRule="auto"/>
              <w:jc w:val="right"/>
              <w:rPr>
                <w:color w:val="000000"/>
                <w:sz w:val="22"/>
                <w:szCs w:val="22"/>
              </w:rPr>
            </w:pPr>
            <w:r w:rsidRPr="00024570">
              <w:rPr>
                <w:color w:val="000000"/>
                <w:sz w:val="22"/>
                <w:szCs w:val="22"/>
              </w:rPr>
              <w:t>0.013</w:t>
            </w:r>
          </w:p>
        </w:tc>
      </w:tr>
      <w:tr w:rsidR="005D3E1F" w:rsidRPr="00024570" w14:paraId="0853B332" w14:textId="77777777">
        <w:trPr>
          <w:trHeight w:val="300"/>
        </w:trPr>
        <w:tc>
          <w:tcPr>
            <w:tcW w:w="1988" w:type="dxa"/>
            <w:tcBorders>
              <w:top w:val="nil"/>
              <w:left w:val="nil"/>
              <w:bottom w:val="nil"/>
              <w:right w:val="nil"/>
            </w:tcBorders>
            <w:shd w:val="clear" w:color="auto" w:fill="FFFFFF"/>
            <w:vAlign w:val="bottom"/>
          </w:tcPr>
          <w:p w14:paraId="00000112" w14:textId="77777777" w:rsidR="005D3E1F" w:rsidRPr="00024570" w:rsidRDefault="007B4842">
            <w:pPr>
              <w:spacing w:line="360" w:lineRule="auto"/>
              <w:rPr>
                <w:color w:val="000000"/>
                <w:sz w:val="22"/>
                <w:szCs w:val="22"/>
              </w:rPr>
            </w:pPr>
            <w:r w:rsidRPr="00024570">
              <w:rPr>
                <w:color w:val="000000"/>
                <w:sz w:val="22"/>
                <w:szCs w:val="22"/>
              </w:rPr>
              <w:t xml:space="preserve">L_ supramarg. Inf </w:t>
            </w:r>
          </w:p>
        </w:tc>
        <w:tc>
          <w:tcPr>
            <w:tcW w:w="1260" w:type="dxa"/>
            <w:tcBorders>
              <w:top w:val="nil"/>
              <w:left w:val="nil"/>
              <w:bottom w:val="nil"/>
              <w:right w:val="nil"/>
            </w:tcBorders>
            <w:shd w:val="clear" w:color="auto" w:fill="FFFFFF"/>
            <w:vAlign w:val="bottom"/>
          </w:tcPr>
          <w:p w14:paraId="00000113"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14" w14:textId="77777777" w:rsidR="005D3E1F" w:rsidRPr="00024570" w:rsidRDefault="007B4842">
            <w:pPr>
              <w:spacing w:line="360" w:lineRule="auto"/>
              <w:jc w:val="right"/>
              <w:rPr>
                <w:color w:val="000000"/>
                <w:sz w:val="22"/>
                <w:szCs w:val="22"/>
              </w:rPr>
            </w:pPr>
            <w:r w:rsidRPr="00024570">
              <w:rPr>
                <w:color w:val="000000"/>
                <w:sz w:val="22"/>
                <w:szCs w:val="22"/>
              </w:rPr>
              <w:t>0.164</w:t>
            </w:r>
          </w:p>
        </w:tc>
        <w:tc>
          <w:tcPr>
            <w:tcW w:w="1320" w:type="dxa"/>
            <w:tcBorders>
              <w:top w:val="nil"/>
              <w:left w:val="nil"/>
              <w:bottom w:val="nil"/>
              <w:right w:val="nil"/>
            </w:tcBorders>
            <w:shd w:val="clear" w:color="auto" w:fill="FFFFFF"/>
            <w:vAlign w:val="bottom"/>
          </w:tcPr>
          <w:p w14:paraId="00000115" w14:textId="77777777" w:rsidR="005D3E1F" w:rsidRPr="00024570" w:rsidRDefault="007B4842">
            <w:pPr>
              <w:spacing w:line="360" w:lineRule="auto"/>
              <w:jc w:val="right"/>
              <w:rPr>
                <w:color w:val="000000"/>
                <w:sz w:val="22"/>
                <w:szCs w:val="22"/>
              </w:rPr>
            </w:pPr>
            <w:r w:rsidRPr="00024570">
              <w:rPr>
                <w:color w:val="000000"/>
                <w:sz w:val="22"/>
                <w:szCs w:val="22"/>
              </w:rPr>
              <w:t>6.317</w:t>
            </w:r>
          </w:p>
        </w:tc>
        <w:tc>
          <w:tcPr>
            <w:tcW w:w="1340" w:type="dxa"/>
            <w:tcBorders>
              <w:top w:val="nil"/>
              <w:left w:val="nil"/>
              <w:bottom w:val="nil"/>
              <w:right w:val="nil"/>
            </w:tcBorders>
            <w:shd w:val="clear" w:color="auto" w:fill="FFFFFF"/>
            <w:vAlign w:val="bottom"/>
          </w:tcPr>
          <w:p w14:paraId="00000116" w14:textId="77777777" w:rsidR="005D3E1F" w:rsidRPr="00024570" w:rsidRDefault="007B4842">
            <w:pPr>
              <w:spacing w:line="360" w:lineRule="auto"/>
              <w:jc w:val="right"/>
              <w:rPr>
                <w:color w:val="000000"/>
                <w:sz w:val="22"/>
                <w:szCs w:val="22"/>
              </w:rPr>
            </w:pPr>
            <w:r w:rsidRPr="00024570">
              <w:rPr>
                <w:color w:val="000000"/>
                <w:sz w:val="22"/>
                <w:szCs w:val="22"/>
              </w:rPr>
              <w:t>0.012</w:t>
            </w:r>
          </w:p>
        </w:tc>
        <w:tc>
          <w:tcPr>
            <w:tcW w:w="1960" w:type="dxa"/>
            <w:tcBorders>
              <w:top w:val="nil"/>
              <w:left w:val="nil"/>
              <w:bottom w:val="nil"/>
              <w:right w:val="nil"/>
            </w:tcBorders>
            <w:shd w:val="clear" w:color="auto" w:fill="FFFFFF"/>
            <w:vAlign w:val="bottom"/>
          </w:tcPr>
          <w:p w14:paraId="00000117" w14:textId="77777777" w:rsidR="005D3E1F" w:rsidRPr="00024570" w:rsidRDefault="007B4842">
            <w:pPr>
              <w:spacing w:line="360" w:lineRule="auto"/>
              <w:jc w:val="right"/>
              <w:rPr>
                <w:color w:val="000000"/>
                <w:sz w:val="22"/>
                <w:szCs w:val="22"/>
              </w:rPr>
            </w:pPr>
            <w:r w:rsidRPr="00024570">
              <w:rPr>
                <w:color w:val="000000"/>
                <w:sz w:val="22"/>
                <w:szCs w:val="22"/>
              </w:rPr>
              <w:t>0.013</w:t>
            </w:r>
          </w:p>
        </w:tc>
      </w:tr>
      <w:tr w:rsidR="005D3E1F" w:rsidRPr="00024570" w14:paraId="0E0E442F" w14:textId="77777777">
        <w:trPr>
          <w:trHeight w:val="300"/>
        </w:trPr>
        <w:tc>
          <w:tcPr>
            <w:tcW w:w="1988" w:type="dxa"/>
            <w:tcBorders>
              <w:top w:val="nil"/>
              <w:left w:val="nil"/>
              <w:bottom w:val="nil"/>
              <w:right w:val="nil"/>
            </w:tcBorders>
            <w:shd w:val="clear" w:color="auto" w:fill="FFFFFF"/>
            <w:vAlign w:val="bottom"/>
          </w:tcPr>
          <w:p w14:paraId="00000118" w14:textId="77777777" w:rsidR="005D3E1F" w:rsidRPr="00024570" w:rsidRDefault="007B4842">
            <w:pPr>
              <w:spacing w:line="360" w:lineRule="auto"/>
              <w:rPr>
                <w:color w:val="000000"/>
                <w:sz w:val="22"/>
                <w:szCs w:val="22"/>
              </w:rPr>
            </w:pPr>
            <w:r w:rsidRPr="00024570">
              <w:rPr>
                <w:color w:val="000000"/>
                <w:sz w:val="22"/>
                <w:szCs w:val="22"/>
              </w:rPr>
              <w:t>R_itg</w:t>
            </w:r>
          </w:p>
        </w:tc>
        <w:tc>
          <w:tcPr>
            <w:tcW w:w="1260" w:type="dxa"/>
            <w:tcBorders>
              <w:top w:val="nil"/>
              <w:left w:val="nil"/>
              <w:bottom w:val="nil"/>
              <w:right w:val="nil"/>
            </w:tcBorders>
            <w:shd w:val="clear" w:color="auto" w:fill="FFFFFF"/>
            <w:vAlign w:val="bottom"/>
          </w:tcPr>
          <w:p w14:paraId="00000119"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1A" w14:textId="77777777" w:rsidR="005D3E1F" w:rsidRPr="00024570" w:rsidRDefault="007B4842">
            <w:pPr>
              <w:spacing w:line="360" w:lineRule="auto"/>
              <w:jc w:val="right"/>
              <w:rPr>
                <w:color w:val="000000"/>
                <w:sz w:val="22"/>
                <w:szCs w:val="22"/>
              </w:rPr>
            </w:pPr>
            <w:r w:rsidRPr="00024570">
              <w:rPr>
                <w:color w:val="000000"/>
                <w:sz w:val="22"/>
                <w:szCs w:val="22"/>
              </w:rPr>
              <w:t>0.207</w:t>
            </w:r>
          </w:p>
        </w:tc>
        <w:tc>
          <w:tcPr>
            <w:tcW w:w="1320" w:type="dxa"/>
            <w:tcBorders>
              <w:top w:val="nil"/>
              <w:left w:val="nil"/>
              <w:bottom w:val="nil"/>
              <w:right w:val="nil"/>
            </w:tcBorders>
            <w:shd w:val="clear" w:color="auto" w:fill="FFFFFF"/>
            <w:vAlign w:val="bottom"/>
          </w:tcPr>
          <w:p w14:paraId="0000011B" w14:textId="77777777" w:rsidR="005D3E1F" w:rsidRPr="00024570" w:rsidRDefault="007B4842">
            <w:pPr>
              <w:spacing w:line="360" w:lineRule="auto"/>
              <w:jc w:val="right"/>
              <w:rPr>
                <w:color w:val="000000"/>
                <w:sz w:val="22"/>
                <w:szCs w:val="22"/>
              </w:rPr>
            </w:pPr>
            <w:r w:rsidRPr="00024570">
              <w:rPr>
                <w:color w:val="000000"/>
                <w:sz w:val="22"/>
                <w:szCs w:val="22"/>
              </w:rPr>
              <w:t>6.241</w:t>
            </w:r>
          </w:p>
        </w:tc>
        <w:tc>
          <w:tcPr>
            <w:tcW w:w="1340" w:type="dxa"/>
            <w:tcBorders>
              <w:top w:val="nil"/>
              <w:left w:val="nil"/>
              <w:bottom w:val="nil"/>
              <w:right w:val="nil"/>
            </w:tcBorders>
            <w:shd w:val="clear" w:color="auto" w:fill="FFFFFF"/>
            <w:vAlign w:val="bottom"/>
          </w:tcPr>
          <w:p w14:paraId="0000011C" w14:textId="77777777" w:rsidR="005D3E1F" w:rsidRPr="00024570" w:rsidRDefault="007B4842">
            <w:pPr>
              <w:spacing w:line="360" w:lineRule="auto"/>
              <w:jc w:val="right"/>
              <w:rPr>
                <w:color w:val="000000"/>
                <w:sz w:val="22"/>
                <w:szCs w:val="22"/>
              </w:rPr>
            </w:pPr>
            <w:r w:rsidRPr="00024570">
              <w:rPr>
                <w:color w:val="000000"/>
                <w:sz w:val="22"/>
                <w:szCs w:val="22"/>
              </w:rPr>
              <w:t>0.013</w:t>
            </w:r>
          </w:p>
        </w:tc>
        <w:tc>
          <w:tcPr>
            <w:tcW w:w="1960" w:type="dxa"/>
            <w:tcBorders>
              <w:top w:val="nil"/>
              <w:left w:val="nil"/>
              <w:bottom w:val="nil"/>
              <w:right w:val="nil"/>
            </w:tcBorders>
            <w:shd w:val="clear" w:color="auto" w:fill="FFFFFF"/>
            <w:vAlign w:val="bottom"/>
          </w:tcPr>
          <w:p w14:paraId="0000011D" w14:textId="77777777" w:rsidR="005D3E1F" w:rsidRPr="00024570" w:rsidRDefault="007B4842">
            <w:pPr>
              <w:spacing w:line="360" w:lineRule="auto"/>
              <w:jc w:val="right"/>
              <w:rPr>
                <w:color w:val="000000"/>
                <w:sz w:val="22"/>
                <w:szCs w:val="22"/>
              </w:rPr>
            </w:pPr>
            <w:r w:rsidRPr="00024570">
              <w:rPr>
                <w:color w:val="000000"/>
                <w:sz w:val="22"/>
                <w:szCs w:val="22"/>
              </w:rPr>
              <w:t>0.013</w:t>
            </w:r>
          </w:p>
        </w:tc>
      </w:tr>
      <w:tr w:rsidR="005D3E1F" w:rsidRPr="00024570" w14:paraId="545A6955" w14:textId="77777777">
        <w:trPr>
          <w:trHeight w:val="300"/>
        </w:trPr>
        <w:tc>
          <w:tcPr>
            <w:tcW w:w="1988" w:type="dxa"/>
            <w:tcBorders>
              <w:top w:val="nil"/>
              <w:left w:val="nil"/>
              <w:bottom w:val="nil"/>
              <w:right w:val="nil"/>
            </w:tcBorders>
            <w:shd w:val="clear" w:color="auto" w:fill="FFFFFF"/>
            <w:vAlign w:val="bottom"/>
          </w:tcPr>
          <w:p w14:paraId="0000011E" w14:textId="77777777" w:rsidR="005D3E1F" w:rsidRPr="00024570" w:rsidRDefault="007B4842">
            <w:pPr>
              <w:spacing w:line="360" w:lineRule="auto"/>
              <w:rPr>
                <w:color w:val="000000"/>
                <w:sz w:val="22"/>
                <w:szCs w:val="22"/>
              </w:rPr>
            </w:pPr>
            <w:r w:rsidRPr="00024570">
              <w:rPr>
                <w:color w:val="000000"/>
                <w:sz w:val="22"/>
                <w:szCs w:val="22"/>
              </w:rPr>
              <w:t>L_occ_s</w:t>
            </w:r>
          </w:p>
        </w:tc>
        <w:tc>
          <w:tcPr>
            <w:tcW w:w="1260" w:type="dxa"/>
            <w:tcBorders>
              <w:top w:val="nil"/>
              <w:left w:val="nil"/>
              <w:bottom w:val="nil"/>
              <w:right w:val="nil"/>
            </w:tcBorders>
            <w:shd w:val="clear" w:color="auto" w:fill="FFFFFF"/>
            <w:vAlign w:val="bottom"/>
          </w:tcPr>
          <w:p w14:paraId="0000011F"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20" w14:textId="77777777" w:rsidR="005D3E1F" w:rsidRPr="00024570" w:rsidRDefault="007B4842">
            <w:pPr>
              <w:spacing w:line="360" w:lineRule="auto"/>
              <w:jc w:val="right"/>
              <w:rPr>
                <w:color w:val="000000"/>
                <w:sz w:val="22"/>
                <w:szCs w:val="22"/>
              </w:rPr>
            </w:pPr>
            <w:r w:rsidRPr="00024570">
              <w:rPr>
                <w:color w:val="000000"/>
                <w:sz w:val="22"/>
                <w:szCs w:val="22"/>
              </w:rPr>
              <w:t>0.198</w:t>
            </w:r>
          </w:p>
        </w:tc>
        <w:tc>
          <w:tcPr>
            <w:tcW w:w="1320" w:type="dxa"/>
            <w:tcBorders>
              <w:top w:val="nil"/>
              <w:left w:val="nil"/>
              <w:bottom w:val="nil"/>
              <w:right w:val="nil"/>
            </w:tcBorders>
            <w:shd w:val="clear" w:color="auto" w:fill="FFFFFF"/>
            <w:vAlign w:val="bottom"/>
          </w:tcPr>
          <w:p w14:paraId="00000121" w14:textId="77777777" w:rsidR="005D3E1F" w:rsidRPr="00024570" w:rsidRDefault="007B4842">
            <w:pPr>
              <w:spacing w:line="360" w:lineRule="auto"/>
              <w:jc w:val="right"/>
              <w:rPr>
                <w:color w:val="000000"/>
                <w:sz w:val="22"/>
                <w:szCs w:val="22"/>
              </w:rPr>
            </w:pPr>
            <w:r w:rsidRPr="00024570">
              <w:rPr>
                <w:color w:val="000000"/>
                <w:sz w:val="22"/>
                <w:szCs w:val="22"/>
              </w:rPr>
              <w:t>6.197</w:t>
            </w:r>
          </w:p>
        </w:tc>
        <w:tc>
          <w:tcPr>
            <w:tcW w:w="1340" w:type="dxa"/>
            <w:tcBorders>
              <w:top w:val="nil"/>
              <w:left w:val="nil"/>
              <w:bottom w:val="nil"/>
              <w:right w:val="nil"/>
            </w:tcBorders>
            <w:shd w:val="clear" w:color="auto" w:fill="FFFFFF"/>
            <w:vAlign w:val="bottom"/>
          </w:tcPr>
          <w:p w14:paraId="00000122" w14:textId="77777777" w:rsidR="005D3E1F" w:rsidRPr="00024570" w:rsidRDefault="007B4842">
            <w:pPr>
              <w:spacing w:line="360" w:lineRule="auto"/>
              <w:jc w:val="right"/>
              <w:rPr>
                <w:color w:val="000000"/>
                <w:sz w:val="22"/>
                <w:szCs w:val="22"/>
              </w:rPr>
            </w:pPr>
            <w:r w:rsidRPr="00024570">
              <w:rPr>
                <w:color w:val="000000"/>
                <w:sz w:val="22"/>
                <w:szCs w:val="22"/>
              </w:rPr>
              <w:t>0.013</w:t>
            </w:r>
          </w:p>
        </w:tc>
        <w:tc>
          <w:tcPr>
            <w:tcW w:w="1960" w:type="dxa"/>
            <w:tcBorders>
              <w:top w:val="nil"/>
              <w:left w:val="nil"/>
              <w:bottom w:val="nil"/>
              <w:right w:val="nil"/>
            </w:tcBorders>
            <w:shd w:val="clear" w:color="auto" w:fill="FFFFFF"/>
            <w:vAlign w:val="bottom"/>
          </w:tcPr>
          <w:p w14:paraId="00000123" w14:textId="77777777" w:rsidR="005D3E1F" w:rsidRPr="00024570" w:rsidRDefault="007B4842">
            <w:pPr>
              <w:spacing w:line="360" w:lineRule="auto"/>
              <w:jc w:val="right"/>
              <w:rPr>
                <w:color w:val="000000"/>
                <w:sz w:val="22"/>
                <w:szCs w:val="22"/>
              </w:rPr>
            </w:pPr>
            <w:r w:rsidRPr="00024570">
              <w:rPr>
                <w:color w:val="000000"/>
                <w:sz w:val="22"/>
                <w:szCs w:val="22"/>
              </w:rPr>
              <w:t>0.013</w:t>
            </w:r>
          </w:p>
        </w:tc>
      </w:tr>
      <w:tr w:rsidR="005D3E1F" w:rsidRPr="00024570" w14:paraId="2B87CCCE" w14:textId="77777777">
        <w:trPr>
          <w:trHeight w:val="300"/>
        </w:trPr>
        <w:tc>
          <w:tcPr>
            <w:tcW w:w="1988" w:type="dxa"/>
            <w:tcBorders>
              <w:top w:val="nil"/>
              <w:left w:val="nil"/>
              <w:bottom w:val="nil"/>
              <w:right w:val="nil"/>
            </w:tcBorders>
            <w:shd w:val="clear" w:color="auto" w:fill="FFFFFF"/>
            <w:vAlign w:val="bottom"/>
          </w:tcPr>
          <w:p w14:paraId="00000124" w14:textId="77777777" w:rsidR="005D3E1F" w:rsidRPr="00024570" w:rsidRDefault="007B4842">
            <w:pPr>
              <w:spacing w:line="360" w:lineRule="auto"/>
              <w:rPr>
                <w:color w:val="000000"/>
                <w:sz w:val="22"/>
                <w:szCs w:val="22"/>
              </w:rPr>
            </w:pPr>
            <w:r w:rsidRPr="00024570">
              <w:rPr>
                <w:color w:val="000000"/>
                <w:sz w:val="22"/>
                <w:szCs w:val="22"/>
              </w:rPr>
              <w:t>L_plan_tempor_s</w:t>
            </w:r>
          </w:p>
        </w:tc>
        <w:tc>
          <w:tcPr>
            <w:tcW w:w="1260" w:type="dxa"/>
            <w:tcBorders>
              <w:top w:val="nil"/>
              <w:left w:val="nil"/>
              <w:bottom w:val="nil"/>
              <w:right w:val="nil"/>
            </w:tcBorders>
            <w:shd w:val="clear" w:color="auto" w:fill="FFFFFF"/>
            <w:vAlign w:val="bottom"/>
          </w:tcPr>
          <w:p w14:paraId="00000125"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26" w14:textId="77777777" w:rsidR="005D3E1F" w:rsidRPr="00024570" w:rsidRDefault="007B4842">
            <w:pPr>
              <w:spacing w:line="360" w:lineRule="auto"/>
              <w:jc w:val="right"/>
              <w:rPr>
                <w:color w:val="000000"/>
                <w:sz w:val="22"/>
                <w:szCs w:val="22"/>
              </w:rPr>
            </w:pPr>
            <w:r w:rsidRPr="00024570">
              <w:rPr>
                <w:color w:val="000000"/>
                <w:sz w:val="22"/>
                <w:szCs w:val="22"/>
              </w:rPr>
              <w:t>0.249</w:t>
            </w:r>
          </w:p>
        </w:tc>
        <w:tc>
          <w:tcPr>
            <w:tcW w:w="1320" w:type="dxa"/>
            <w:tcBorders>
              <w:top w:val="nil"/>
              <w:left w:val="nil"/>
              <w:bottom w:val="nil"/>
              <w:right w:val="nil"/>
            </w:tcBorders>
            <w:shd w:val="clear" w:color="auto" w:fill="FFFFFF"/>
            <w:vAlign w:val="bottom"/>
          </w:tcPr>
          <w:p w14:paraId="00000127" w14:textId="77777777" w:rsidR="005D3E1F" w:rsidRPr="00024570" w:rsidRDefault="007B4842">
            <w:pPr>
              <w:spacing w:line="360" w:lineRule="auto"/>
              <w:jc w:val="right"/>
              <w:rPr>
                <w:color w:val="000000"/>
                <w:sz w:val="22"/>
                <w:szCs w:val="22"/>
              </w:rPr>
            </w:pPr>
            <w:r w:rsidRPr="00024570">
              <w:rPr>
                <w:color w:val="000000"/>
                <w:sz w:val="22"/>
                <w:szCs w:val="22"/>
              </w:rPr>
              <w:t>6.173</w:t>
            </w:r>
          </w:p>
        </w:tc>
        <w:tc>
          <w:tcPr>
            <w:tcW w:w="1340" w:type="dxa"/>
            <w:tcBorders>
              <w:top w:val="nil"/>
              <w:left w:val="nil"/>
              <w:bottom w:val="nil"/>
              <w:right w:val="nil"/>
            </w:tcBorders>
            <w:shd w:val="clear" w:color="auto" w:fill="FFFFFF"/>
            <w:vAlign w:val="bottom"/>
          </w:tcPr>
          <w:p w14:paraId="00000128" w14:textId="77777777" w:rsidR="005D3E1F" w:rsidRPr="00024570" w:rsidRDefault="007B4842">
            <w:pPr>
              <w:spacing w:line="360" w:lineRule="auto"/>
              <w:jc w:val="right"/>
              <w:rPr>
                <w:color w:val="000000"/>
                <w:sz w:val="22"/>
                <w:szCs w:val="22"/>
              </w:rPr>
            </w:pPr>
            <w:r w:rsidRPr="00024570">
              <w:rPr>
                <w:color w:val="000000"/>
                <w:sz w:val="22"/>
                <w:szCs w:val="22"/>
              </w:rPr>
              <w:t>0.013</w:t>
            </w:r>
          </w:p>
        </w:tc>
        <w:tc>
          <w:tcPr>
            <w:tcW w:w="1960" w:type="dxa"/>
            <w:tcBorders>
              <w:top w:val="nil"/>
              <w:left w:val="nil"/>
              <w:bottom w:val="nil"/>
              <w:right w:val="nil"/>
            </w:tcBorders>
            <w:shd w:val="clear" w:color="auto" w:fill="FFFFFF"/>
            <w:vAlign w:val="bottom"/>
          </w:tcPr>
          <w:p w14:paraId="00000129" w14:textId="77777777" w:rsidR="005D3E1F" w:rsidRPr="00024570" w:rsidRDefault="007B4842">
            <w:pPr>
              <w:spacing w:line="360" w:lineRule="auto"/>
              <w:jc w:val="right"/>
              <w:rPr>
                <w:color w:val="000000"/>
                <w:sz w:val="22"/>
                <w:szCs w:val="22"/>
              </w:rPr>
            </w:pPr>
            <w:r w:rsidRPr="00024570">
              <w:rPr>
                <w:color w:val="000000"/>
                <w:sz w:val="22"/>
                <w:szCs w:val="22"/>
              </w:rPr>
              <w:t>0.012</w:t>
            </w:r>
          </w:p>
        </w:tc>
      </w:tr>
      <w:tr w:rsidR="005D3E1F" w:rsidRPr="00024570" w14:paraId="13C8B608" w14:textId="77777777">
        <w:trPr>
          <w:trHeight w:val="300"/>
        </w:trPr>
        <w:tc>
          <w:tcPr>
            <w:tcW w:w="1988" w:type="dxa"/>
            <w:tcBorders>
              <w:top w:val="nil"/>
              <w:left w:val="nil"/>
              <w:bottom w:val="nil"/>
              <w:right w:val="nil"/>
            </w:tcBorders>
            <w:shd w:val="clear" w:color="auto" w:fill="FFFFFF"/>
            <w:vAlign w:val="bottom"/>
          </w:tcPr>
          <w:p w14:paraId="0000012A" w14:textId="77777777" w:rsidR="005D3E1F" w:rsidRPr="00024570" w:rsidRDefault="007B4842">
            <w:pPr>
              <w:spacing w:line="360" w:lineRule="auto"/>
              <w:rPr>
                <w:color w:val="000000"/>
                <w:sz w:val="22"/>
                <w:szCs w:val="22"/>
              </w:rPr>
            </w:pPr>
            <w:r w:rsidRPr="00024570">
              <w:rPr>
                <w:color w:val="000000"/>
                <w:sz w:val="22"/>
                <w:szCs w:val="22"/>
              </w:rPr>
              <w:t>L_rectus</w:t>
            </w:r>
          </w:p>
        </w:tc>
        <w:tc>
          <w:tcPr>
            <w:tcW w:w="1260" w:type="dxa"/>
            <w:tcBorders>
              <w:top w:val="nil"/>
              <w:left w:val="nil"/>
              <w:bottom w:val="nil"/>
              <w:right w:val="nil"/>
            </w:tcBorders>
            <w:shd w:val="clear" w:color="auto" w:fill="FFFFFF"/>
            <w:vAlign w:val="bottom"/>
          </w:tcPr>
          <w:p w14:paraId="0000012B"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2C" w14:textId="77777777" w:rsidR="005D3E1F" w:rsidRPr="00024570" w:rsidRDefault="007B4842">
            <w:pPr>
              <w:spacing w:line="360" w:lineRule="auto"/>
              <w:jc w:val="right"/>
              <w:rPr>
                <w:color w:val="000000"/>
                <w:sz w:val="22"/>
                <w:szCs w:val="22"/>
              </w:rPr>
            </w:pPr>
            <w:r w:rsidRPr="00024570">
              <w:rPr>
                <w:color w:val="000000"/>
                <w:sz w:val="22"/>
                <w:szCs w:val="22"/>
              </w:rPr>
              <w:t>0.203</w:t>
            </w:r>
          </w:p>
        </w:tc>
        <w:tc>
          <w:tcPr>
            <w:tcW w:w="1320" w:type="dxa"/>
            <w:tcBorders>
              <w:top w:val="nil"/>
              <w:left w:val="nil"/>
              <w:bottom w:val="nil"/>
              <w:right w:val="nil"/>
            </w:tcBorders>
            <w:shd w:val="clear" w:color="auto" w:fill="FFFFFF"/>
            <w:vAlign w:val="bottom"/>
          </w:tcPr>
          <w:p w14:paraId="0000012D" w14:textId="77777777" w:rsidR="005D3E1F" w:rsidRPr="00024570" w:rsidRDefault="007B4842">
            <w:pPr>
              <w:spacing w:line="360" w:lineRule="auto"/>
              <w:jc w:val="right"/>
              <w:rPr>
                <w:color w:val="000000"/>
                <w:sz w:val="22"/>
                <w:szCs w:val="22"/>
              </w:rPr>
            </w:pPr>
            <w:r w:rsidRPr="00024570">
              <w:rPr>
                <w:color w:val="000000"/>
                <w:sz w:val="22"/>
                <w:szCs w:val="22"/>
              </w:rPr>
              <w:t>6.007</w:t>
            </w:r>
          </w:p>
        </w:tc>
        <w:tc>
          <w:tcPr>
            <w:tcW w:w="1340" w:type="dxa"/>
            <w:tcBorders>
              <w:top w:val="nil"/>
              <w:left w:val="nil"/>
              <w:bottom w:val="nil"/>
              <w:right w:val="nil"/>
            </w:tcBorders>
            <w:shd w:val="clear" w:color="auto" w:fill="FFFFFF"/>
            <w:vAlign w:val="bottom"/>
          </w:tcPr>
          <w:p w14:paraId="0000012E" w14:textId="77777777" w:rsidR="005D3E1F" w:rsidRPr="00024570" w:rsidRDefault="007B4842">
            <w:pPr>
              <w:spacing w:line="360" w:lineRule="auto"/>
              <w:jc w:val="right"/>
              <w:rPr>
                <w:color w:val="000000"/>
                <w:sz w:val="22"/>
                <w:szCs w:val="22"/>
              </w:rPr>
            </w:pPr>
            <w:r w:rsidRPr="00024570">
              <w:rPr>
                <w:color w:val="000000"/>
                <w:sz w:val="22"/>
                <w:szCs w:val="22"/>
              </w:rPr>
              <w:t>0.015</w:t>
            </w:r>
          </w:p>
        </w:tc>
        <w:tc>
          <w:tcPr>
            <w:tcW w:w="1960" w:type="dxa"/>
            <w:tcBorders>
              <w:top w:val="nil"/>
              <w:left w:val="nil"/>
              <w:bottom w:val="nil"/>
              <w:right w:val="nil"/>
            </w:tcBorders>
            <w:shd w:val="clear" w:color="auto" w:fill="FFFFFF"/>
            <w:vAlign w:val="bottom"/>
          </w:tcPr>
          <w:p w14:paraId="0000012F" w14:textId="77777777" w:rsidR="005D3E1F" w:rsidRPr="00024570" w:rsidRDefault="007B4842">
            <w:pPr>
              <w:spacing w:line="360" w:lineRule="auto"/>
              <w:jc w:val="right"/>
              <w:rPr>
                <w:color w:val="000000"/>
                <w:sz w:val="22"/>
                <w:szCs w:val="22"/>
              </w:rPr>
            </w:pPr>
            <w:r w:rsidRPr="00024570">
              <w:rPr>
                <w:color w:val="000000"/>
                <w:sz w:val="22"/>
                <w:szCs w:val="22"/>
              </w:rPr>
              <w:t>0.012</w:t>
            </w:r>
          </w:p>
        </w:tc>
      </w:tr>
      <w:tr w:rsidR="005D3E1F" w:rsidRPr="00024570" w14:paraId="15FC176B" w14:textId="77777777">
        <w:trPr>
          <w:trHeight w:val="300"/>
        </w:trPr>
        <w:tc>
          <w:tcPr>
            <w:tcW w:w="1988" w:type="dxa"/>
            <w:tcBorders>
              <w:top w:val="nil"/>
              <w:left w:val="nil"/>
              <w:bottom w:val="nil"/>
              <w:right w:val="nil"/>
            </w:tcBorders>
            <w:shd w:val="clear" w:color="auto" w:fill="FFFFFF"/>
            <w:vAlign w:val="bottom"/>
          </w:tcPr>
          <w:p w14:paraId="00000130" w14:textId="77777777" w:rsidR="005D3E1F" w:rsidRPr="00024570" w:rsidRDefault="007B4842">
            <w:pPr>
              <w:spacing w:line="360" w:lineRule="auto"/>
              <w:rPr>
                <w:color w:val="000000"/>
                <w:sz w:val="22"/>
                <w:szCs w:val="22"/>
              </w:rPr>
            </w:pPr>
            <w:r w:rsidRPr="00024570">
              <w:rPr>
                <w:color w:val="000000"/>
                <w:sz w:val="22"/>
                <w:szCs w:val="22"/>
              </w:rPr>
              <w:t>R_temporalPOle</w:t>
            </w:r>
          </w:p>
        </w:tc>
        <w:tc>
          <w:tcPr>
            <w:tcW w:w="1260" w:type="dxa"/>
            <w:tcBorders>
              <w:top w:val="nil"/>
              <w:left w:val="nil"/>
              <w:bottom w:val="nil"/>
              <w:right w:val="nil"/>
            </w:tcBorders>
            <w:shd w:val="clear" w:color="auto" w:fill="FFFFFF"/>
            <w:vAlign w:val="bottom"/>
          </w:tcPr>
          <w:p w14:paraId="00000131"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32" w14:textId="77777777" w:rsidR="005D3E1F" w:rsidRPr="00024570" w:rsidRDefault="007B4842">
            <w:pPr>
              <w:spacing w:line="360" w:lineRule="auto"/>
              <w:jc w:val="right"/>
              <w:rPr>
                <w:color w:val="000000"/>
                <w:sz w:val="22"/>
                <w:szCs w:val="22"/>
              </w:rPr>
            </w:pPr>
            <w:r w:rsidRPr="00024570">
              <w:rPr>
                <w:color w:val="000000"/>
                <w:sz w:val="22"/>
                <w:szCs w:val="22"/>
              </w:rPr>
              <w:t>0.357</w:t>
            </w:r>
          </w:p>
        </w:tc>
        <w:tc>
          <w:tcPr>
            <w:tcW w:w="1320" w:type="dxa"/>
            <w:tcBorders>
              <w:top w:val="nil"/>
              <w:left w:val="nil"/>
              <w:bottom w:val="nil"/>
              <w:right w:val="nil"/>
            </w:tcBorders>
            <w:shd w:val="clear" w:color="auto" w:fill="FFFFFF"/>
            <w:vAlign w:val="bottom"/>
          </w:tcPr>
          <w:p w14:paraId="00000133" w14:textId="77777777" w:rsidR="005D3E1F" w:rsidRPr="00024570" w:rsidRDefault="007B4842">
            <w:pPr>
              <w:spacing w:line="360" w:lineRule="auto"/>
              <w:jc w:val="right"/>
              <w:rPr>
                <w:color w:val="000000"/>
                <w:sz w:val="22"/>
                <w:szCs w:val="22"/>
              </w:rPr>
            </w:pPr>
            <w:r w:rsidRPr="00024570">
              <w:rPr>
                <w:color w:val="000000"/>
                <w:sz w:val="22"/>
                <w:szCs w:val="22"/>
              </w:rPr>
              <w:t>5.977</w:t>
            </w:r>
          </w:p>
        </w:tc>
        <w:tc>
          <w:tcPr>
            <w:tcW w:w="1340" w:type="dxa"/>
            <w:tcBorders>
              <w:top w:val="nil"/>
              <w:left w:val="nil"/>
              <w:bottom w:val="nil"/>
              <w:right w:val="nil"/>
            </w:tcBorders>
            <w:shd w:val="clear" w:color="auto" w:fill="FFFFFF"/>
            <w:vAlign w:val="bottom"/>
          </w:tcPr>
          <w:p w14:paraId="00000134" w14:textId="77777777" w:rsidR="005D3E1F" w:rsidRPr="00024570" w:rsidRDefault="007B4842">
            <w:pPr>
              <w:spacing w:line="360" w:lineRule="auto"/>
              <w:jc w:val="right"/>
              <w:rPr>
                <w:color w:val="000000"/>
                <w:sz w:val="22"/>
                <w:szCs w:val="22"/>
              </w:rPr>
            </w:pPr>
            <w:r w:rsidRPr="00024570">
              <w:rPr>
                <w:color w:val="000000"/>
                <w:sz w:val="22"/>
                <w:szCs w:val="22"/>
              </w:rPr>
              <w:t>0.015</w:t>
            </w:r>
          </w:p>
        </w:tc>
        <w:tc>
          <w:tcPr>
            <w:tcW w:w="1960" w:type="dxa"/>
            <w:tcBorders>
              <w:top w:val="nil"/>
              <w:left w:val="nil"/>
              <w:bottom w:val="nil"/>
              <w:right w:val="nil"/>
            </w:tcBorders>
            <w:shd w:val="clear" w:color="auto" w:fill="FFFFFF"/>
            <w:vAlign w:val="bottom"/>
          </w:tcPr>
          <w:p w14:paraId="00000135" w14:textId="77777777" w:rsidR="005D3E1F" w:rsidRPr="00024570" w:rsidRDefault="007B4842">
            <w:pPr>
              <w:spacing w:line="360" w:lineRule="auto"/>
              <w:jc w:val="right"/>
              <w:rPr>
                <w:color w:val="000000"/>
                <w:sz w:val="22"/>
                <w:szCs w:val="22"/>
              </w:rPr>
            </w:pPr>
            <w:r w:rsidRPr="00024570">
              <w:rPr>
                <w:color w:val="000000"/>
                <w:sz w:val="22"/>
                <w:szCs w:val="22"/>
              </w:rPr>
              <w:t>0.012</w:t>
            </w:r>
          </w:p>
        </w:tc>
      </w:tr>
      <w:tr w:rsidR="005D3E1F" w:rsidRPr="00024570" w14:paraId="031B146E" w14:textId="77777777">
        <w:trPr>
          <w:trHeight w:val="300"/>
        </w:trPr>
        <w:tc>
          <w:tcPr>
            <w:tcW w:w="1988" w:type="dxa"/>
            <w:tcBorders>
              <w:top w:val="nil"/>
              <w:left w:val="nil"/>
              <w:bottom w:val="nil"/>
              <w:right w:val="nil"/>
            </w:tcBorders>
            <w:shd w:val="clear" w:color="auto" w:fill="FFFFFF"/>
            <w:vAlign w:val="bottom"/>
          </w:tcPr>
          <w:p w14:paraId="00000136" w14:textId="77777777" w:rsidR="005D3E1F" w:rsidRPr="00024570" w:rsidRDefault="007B4842">
            <w:pPr>
              <w:spacing w:line="360" w:lineRule="auto"/>
              <w:rPr>
                <w:color w:val="000000"/>
                <w:sz w:val="22"/>
                <w:szCs w:val="22"/>
              </w:rPr>
            </w:pPr>
            <w:r w:rsidRPr="00024570">
              <w:rPr>
                <w:color w:val="000000"/>
                <w:sz w:val="22"/>
                <w:szCs w:val="22"/>
              </w:rPr>
              <w:t>L_stg</w:t>
            </w:r>
          </w:p>
        </w:tc>
        <w:tc>
          <w:tcPr>
            <w:tcW w:w="1260" w:type="dxa"/>
            <w:tcBorders>
              <w:top w:val="nil"/>
              <w:left w:val="nil"/>
              <w:bottom w:val="nil"/>
              <w:right w:val="nil"/>
            </w:tcBorders>
            <w:shd w:val="clear" w:color="auto" w:fill="FFFFFF"/>
            <w:vAlign w:val="bottom"/>
          </w:tcPr>
          <w:p w14:paraId="00000137"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38" w14:textId="77777777" w:rsidR="005D3E1F" w:rsidRPr="00024570" w:rsidRDefault="007B4842">
            <w:pPr>
              <w:spacing w:line="360" w:lineRule="auto"/>
              <w:jc w:val="right"/>
              <w:rPr>
                <w:color w:val="000000"/>
                <w:sz w:val="22"/>
                <w:szCs w:val="22"/>
              </w:rPr>
            </w:pPr>
            <w:r w:rsidRPr="00024570">
              <w:rPr>
                <w:color w:val="000000"/>
                <w:sz w:val="22"/>
                <w:szCs w:val="22"/>
              </w:rPr>
              <w:t>0.299</w:t>
            </w:r>
          </w:p>
        </w:tc>
        <w:tc>
          <w:tcPr>
            <w:tcW w:w="1320" w:type="dxa"/>
            <w:tcBorders>
              <w:top w:val="nil"/>
              <w:left w:val="nil"/>
              <w:bottom w:val="nil"/>
              <w:right w:val="nil"/>
            </w:tcBorders>
            <w:shd w:val="clear" w:color="auto" w:fill="FFFFFF"/>
            <w:vAlign w:val="bottom"/>
          </w:tcPr>
          <w:p w14:paraId="00000139" w14:textId="77777777" w:rsidR="005D3E1F" w:rsidRPr="00024570" w:rsidRDefault="007B4842">
            <w:pPr>
              <w:spacing w:line="360" w:lineRule="auto"/>
              <w:jc w:val="right"/>
              <w:rPr>
                <w:color w:val="000000"/>
                <w:sz w:val="22"/>
                <w:szCs w:val="22"/>
              </w:rPr>
            </w:pPr>
            <w:r w:rsidRPr="00024570">
              <w:rPr>
                <w:color w:val="000000"/>
                <w:sz w:val="22"/>
                <w:szCs w:val="22"/>
              </w:rPr>
              <w:t>5.682</w:t>
            </w:r>
          </w:p>
        </w:tc>
        <w:tc>
          <w:tcPr>
            <w:tcW w:w="1340" w:type="dxa"/>
            <w:tcBorders>
              <w:top w:val="nil"/>
              <w:left w:val="nil"/>
              <w:bottom w:val="nil"/>
              <w:right w:val="nil"/>
            </w:tcBorders>
            <w:shd w:val="clear" w:color="auto" w:fill="FFFFFF"/>
            <w:vAlign w:val="bottom"/>
          </w:tcPr>
          <w:p w14:paraId="0000013A" w14:textId="77777777" w:rsidR="005D3E1F" w:rsidRPr="00024570" w:rsidRDefault="007B4842">
            <w:pPr>
              <w:spacing w:line="360" w:lineRule="auto"/>
              <w:jc w:val="right"/>
              <w:rPr>
                <w:color w:val="000000"/>
                <w:sz w:val="22"/>
                <w:szCs w:val="22"/>
              </w:rPr>
            </w:pPr>
            <w:r w:rsidRPr="00024570">
              <w:rPr>
                <w:color w:val="000000"/>
                <w:sz w:val="22"/>
                <w:szCs w:val="22"/>
              </w:rPr>
              <w:t>0.018</w:t>
            </w:r>
          </w:p>
        </w:tc>
        <w:tc>
          <w:tcPr>
            <w:tcW w:w="1960" w:type="dxa"/>
            <w:tcBorders>
              <w:top w:val="nil"/>
              <w:left w:val="nil"/>
              <w:bottom w:val="nil"/>
              <w:right w:val="nil"/>
            </w:tcBorders>
            <w:shd w:val="clear" w:color="auto" w:fill="FFFFFF"/>
            <w:vAlign w:val="bottom"/>
          </w:tcPr>
          <w:p w14:paraId="0000013B" w14:textId="77777777" w:rsidR="005D3E1F" w:rsidRPr="00024570" w:rsidRDefault="007B4842">
            <w:pPr>
              <w:spacing w:line="360" w:lineRule="auto"/>
              <w:jc w:val="right"/>
              <w:rPr>
                <w:color w:val="000000"/>
                <w:sz w:val="22"/>
                <w:szCs w:val="22"/>
              </w:rPr>
            </w:pPr>
            <w:r w:rsidRPr="00024570">
              <w:rPr>
                <w:color w:val="000000"/>
                <w:sz w:val="22"/>
                <w:szCs w:val="22"/>
              </w:rPr>
              <w:t>0.012</w:t>
            </w:r>
          </w:p>
        </w:tc>
      </w:tr>
      <w:tr w:rsidR="005D3E1F" w:rsidRPr="00024570" w14:paraId="40EB680C" w14:textId="77777777">
        <w:trPr>
          <w:trHeight w:val="300"/>
        </w:trPr>
        <w:tc>
          <w:tcPr>
            <w:tcW w:w="1988" w:type="dxa"/>
            <w:tcBorders>
              <w:top w:val="nil"/>
              <w:left w:val="nil"/>
              <w:bottom w:val="nil"/>
              <w:right w:val="nil"/>
            </w:tcBorders>
            <w:shd w:val="clear" w:color="auto" w:fill="FFFFFF"/>
            <w:vAlign w:val="bottom"/>
          </w:tcPr>
          <w:p w14:paraId="0000013C" w14:textId="77777777" w:rsidR="005D3E1F" w:rsidRPr="00024570" w:rsidRDefault="007B4842">
            <w:pPr>
              <w:spacing w:line="360" w:lineRule="auto"/>
              <w:rPr>
                <w:color w:val="000000"/>
                <w:sz w:val="22"/>
                <w:szCs w:val="22"/>
              </w:rPr>
            </w:pPr>
            <w:r w:rsidRPr="00024570">
              <w:rPr>
                <w:color w:val="000000"/>
                <w:sz w:val="22"/>
                <w:szCs w:val="22"/>
              </w:rPr>
              <w:t>R_cing_marg</w:t>
            </w:r>
          </w:p>
        </w:tc>
        <w:tc>
          <w:tcPr>
            <w:tcW w:w="1260" w:type="dxa"/>
            <w:tcBorders>
              <w:top w:val="nil"/>
              <w:left w:val="nil"/>
              <w:bottom w:val="nil"/>
              <w:right w:val="nil"/>
            </w:tcBorders>
            <w:shd w:val="clear" w:color="auto" w:fill="FFFFFF"/>
            <w:vAlign w:val="bottom"/>
          </w:tcPr>
          <w:p w14:paraId="0000013D"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3E" w14:textId="77777777" w:rsidR="005D3E1F" w:rsidRPr="00024570" w:rsidRDefault="007B4842">
            <w:pPr>
              <w:spacing w:line="360" w:lineRule="auto"/>
              <w:jc w:val="right"/>
              <w:rPr>
                <w:color w:val="000000"/>
                <w:sz w:val="22"/>
                <w:szCs w:val="22"/>
              </w:rPr>
            </w:pPr>
            <w:r w:rsidRPr="00024570">
              <w:rPr>
                <w:color w:val="000000"/>
                <w:sz w:val="22"/>
                <w:szCs w:val="22"/>
              </w:rPr>
              <w:t>0.129</w:t>
            </w:r>
          </w:p>
        </w:tc>
        <w:tc>
          <w:tcPr>
            <w:tcW w:w="1320" w:type="dxa"/>
            <w:tcBorders>
              <w:top w:val="nil"/>
              <w:left w:val="nil"/>
              <w:bottom w:val="nil"/>
              <w:right w:val="nil"/>
            </w:tcBorders>
            <w:shd w:val="clear" w:color="auto" w:fill="FFFFFF"/>
            <w:vAlign w:val="bottom"/>
          </w:tcPr>
          <w:p w14:paraId="0000013F" w14:textId="77777777" w:rsidR="005D3E1F" w:rsidRPr="00024570" w:rsidRDefault="007B4842">
            <w:pPr>
              <w:spacing w:line="360" w:lineRule="auto"/>
              <w:jc w:val="right"/>
              <w:rPr>
                <w:color w:val="000000"/>
                <w:sz w:val="22"/>
                <w:szCs w:val="22"/>
              </w:rPr>
            </w:pPr>
            <w:r w:rsidRPr="00024570">
              <w:rPr>
                <w:color w:val="000000"/>
                <w:sz w:val="22"/>
                <w:szCs w:val="22"/>
              </w:rPr>
              <w:t>5.622</w:t>
            </w:r>
          </w:p>
        </w:tc>
        <w:tc>
          <w:tcPr>
            <w:tcW w:w="1340" w:type="dxa"/>
            <w:tcBorders>
              <w:top w:val="nil"/>
              <w:left w:val="nil"/>
              <w:bottom w:val="nil"/>
              <w:right w:val="nil"/>
            </w:tcBorders>
            <w:shd w:val="clear" w:color="auto" w:fill="FFFFFF"/>
            <w:vAlign w:val="bottom"/>
          </w:tcPr>
          <w:p w14:paraId="00000140" w14:textId="77777777" w:rsidR="005D3E1F" w:rsidRPr="00024570" w:rsidRDefault="007B4842">
            <w:pPr>
              <w:spacing w:line="360" w:lineRule="auto"/>
              <w:jc w:val="right"/>
              <w:rPr>
                <w:color w:val="000000"/>
                <w:sz w:val="22"/>
                <w:szCs w:val="22"/>
              </w:rPr>
            </w:pPr>
            <w:r w:rsidRPr="00024570">
              <w:rPr>
                <w:color w:val="000000"/>
                <w:sz w:val="22"/>
                <w:szCs w:val="22"/>
              </w:rPr>
              <w:t>0.018</w:t>
            </w:r>
          </w:p>
        </w:tc>
        <w:tc>
          <w:tcPr>
            <w:tcW w:w="1960" w:type="dxa"/>
            <w:tcBorders>
              <w:top w:val="nil"/>
              <w:left w:val="nil"/>
              <w:bottom w:val="nil"/>
              <w:right w:val="nil"/>
            </w:tcBorders>
            <w:shd w:val="clear" w:color="auto" w:fill="FFFFFF"/>
            <w:vAlign w:val="bottom"/>
          </w:tcPr>
          <w:p w14:paraId="00000141" w14:textId="77777777" w:rsidR="005D3E1F" w:rsidRPr="00024570" w:rsidRDefault="007B4842">
            <w:pPr>
              <w:spacing w:line="360" w:lineRule="auto"/>
              <w:jc w:val="right"/>
              <w:rPr>
                <w:color w:val="000000"/>
                <w:sz w:val="22"/>
                <w:szCs w:val="22"/>
              </w:rPr>
            </w:pPr>
            <w:r w:rsidRPr="00024570">
              <w:rPr>
                <w:color w:val="000000"/>
                <w:sz w:val="22"/>
                <w:szCs w:val="22"/>
              </w:rPr>
              <w:t>0.011</w:t>
            </w:r>
          </w:p>
        </w:tc>
      </w:tr>
      <w:tr w:rsidR="005D3E1F" w:rsidRPr="00024570" w14:paraId="22037505" w14:textId="77777777">
        <w:trPr>
          <w:trHeight w:val="300"/>
        </w:trPr>
        <w:tc>
          <w:tcPr>
            <w:tcW w:w="1988" w:type="dxa"/>
            <w:tcBorders>
              <w:top w:val="nil"/>
              <w:left w:val="nil"/>
              <w:bottom w:val="nil"/>
              <w:right w:val="nil"/>
            </w:tcBorders>
            <w:shd w:val="clear" w:color="auto" w:fill="FFFFFF"/>
            <w:vAlign w:val="bottom"/>
          </w:tcPr>
          <w:p w14:paraId="00000142" w14:textId="77777777" w:rsidR="005D3E1F" w:rsidRPr="00024570" w:rsidRDefault="007B4842">
            <w:pPr>
              <w:spacing w:line="360" w:lineRule="auto"/>
              <w:rPr>
                <w:color w:val="000000"/>
                <w:sz w:val="22"/>
                <w:szCs w:val="22"/>
              </w:rPr>
            </w:pPr>
            <w:r w:rsidRPr="00024570">
              <w:rPr>
                <w:color w:val="000000"/>
                <w:sz w:val="22"/>
                <w:szCs w:val="22"/>
              </w:rPr>
              <w:t>R_latfusif</w:t>
            </w:r>
          </w:p>
        </w:tc>
        <w:tc>
          <w:tcPr>
            <w:tcW w:w="1260" w:type="dxa"/>
            <w:tcBorders>
              <w:top w:val="nil"/>
              <w:left w:val="nil"/>
              <w:bottom w:val="nil"/>
              <w:right w:val="nil"/>
            </w:tcBorders>
            <w:shd w:val="clear" w:color="auto" w:fill="FFFFFF"/>
            <w:vAlign w:val="bottom"/>
          </w:tcPr>
          <w:p w14:paraId="00000143"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44" w14:textId="77777777" w:rsidR="005D3E1F" w:rsidRPr="00024570" w:rsidRDefault="007B4842">
            <w:pPr>
              <w:spacing w:line="360" w:lineRule="auto"/>
              <w:jc w:val="right"/>
              <w:rPr>
                <w:color w:val="000000"/>
                <w:sz w:val="22"/>
                <w:szCs w:val="22"/>
              </w:rPr>
            </w:pPr>
            <w:r w:rsidRPr="00024570">
              <w:rPr>
                <w:color w:val="000000"/>
                <w:sz w:val="22"/>
                <w:szCs w:val="22"/>
              </w:rPr>
              <w:t>0.235</w:t>
            </w:r>
          </w:p>
        </w:tc>
        <w:tc>
          <w:tcPr>
            <w:tcW w:w="1320" w:type="dxa"/>
            <w:tcBorders>
              <w:top w:val="nil"/>
              <w:left w:val="nil"/>
              <w:bottom w:val="nil"/>
              <w:right w:val="nil"/>
            </w:tcBorders>
            <w:shd w:val="clear" w:color="auto" w:fill="FFFFFF"/>
            <w:vAlign w:val="bottom"/>
          </w:tcPr>
          <w:p w14:paraId="00000145" w14:textId="77777777" w:rsidR="005D3E1F" w:rsidRPr="00024570" w:rsidRDefault="007B4842">
            <w:pPr>
              <w:spacing w:line="360" w:lineRule="auto"/>
              <w:jc w:val="right"/>
              <w:rPr>
                <w:color w:val="000000"/>
                <w:sz w:val="22"/>
                <w:szCs w:val="22"/>
              </w:rPr>
            </w:pPr>
            <w:r w:rsidRPr="00024570">
              <w:rPr>
                <w:color w:val="000000"/>
                <w:sz w:val="22"/>
                <w:szCs w:val="22"/>
              </w:rPr>
              <w:t>5.606</w:t>
            </w:r>
          </w:p>
        </w:tc>
        <w:tc>
          <w:tcPr>
            <w:tcW w:w="1340" w:type="dxa"/>
            <w:tcBorders>
              <w:top w:val="nil"/>
              <w:left w:val="nil"/>
              <w:bottom w:val="nil"/>
              <w:right w:val="nil"/>
            </w:tcBorders>
            <w:shd w:val="clear" w:color="auto" w:fill="FFFFFF"/>
            <w:vAlign w:val="bottom"/>
          </w:tcPr>
          <w:p w14:paraId="00000146" w14:textId="77777777" w:rsidR="005D3E1F" w:rsidRPr="00024570" w:rsidRDefault="007B4842">
            <w:pPr>
              <w:spacing w:line="360" w:lineRule="auto"/>
              <w:jc w:val="right"/>
              <w:rPr>
                <w:color w:val="000000"/>
                <w:sz w:val="22"/>
                <w:szCs w:val="22"/>
              </w:rPr>
            </w:pPr>
            <w:r w:rsidRPr="00024570">
              <w:rPr>
                <w:color w:val="000000"/>
                <w:sz w:val="22"/>
                <w:szCs w:val="22"/>
              </w:rPr>
              <w:t>0.018</w:t>
            </w:r>
          </w:p>
        </w:tc>
        <w:tc>
          <w:tcPr>
            <w:tcW w:w="1960" w:type="dxa"/>
            <w:tcBorders>
              <w:top w:val="nil"/>
              <w:left w:val="nil"/>
              <w:bottom w:val="nil"/>
              <w:right w:val="nil"/>
            </w:tcBorders>
            <w:shd w:val="clear" w:color="auto" w:fill="FFFFFF"/>
            <w:vAlign w:val="bottom"/>
          </w:tcPr>
          <w:p w14:paraId="00000147" w14:textId="77777777" w:rsidR="005D3E1F" w:rsidRPr="00024570" w:rsidRDefault="007B4842">
            <w:pPr>
              <w:spacing w:line="360" w:lineRule="auto"/>
              <w:jc w:val="right"/>
              <w:rPr>
                <w:color w:val="000000"/>
                <w:sz w:val="22"/>
                <w:szCs w:val="22"/>
              </w:rPr>
            </w:pPr>
            <w:r w:rsidRPr="00024570">
              <w:rPr>
                <w:color w:val="000000"/>
                <w:sz w:val="22"/>
                <w:szCs w:val="22"/>
              </w:rPr>
              <w:t>0.011</w:t>
            </w:r>
          </w:p>
        </w:tc>
      </w:tr>
      <w:tr w:rsidR="005D3E1F" w:rsidRPr="00024570" w14:paraId="79AD176E" w14:textId="77777777">
        <w:trPr>
          <w:trHeight w:val="300"/>
        </w:trPr>
        <w:tc>
          <w:tcPr>
            <w:tcW w:w="1988" w:type="dxa"/>
            <w:tcBorders>
              <w:top w:val="nil"/>
              <w:left w:val="nil"/>
              <w:bottom w:val="nil"/>
              <w:right w:val="nil"/>
            </w:tcBorders>
            <w:shd w:val="clear" w:color="auto" w:fill="FFFFFF"/>
            <w:vAlign w:val="bottom"/>
          </w:tcPr>
          <w:p w14:paraId="00000148" w14:textId="77777777" w:rsidR="005D3E1F" w:rsidRPr="00024570" w:rsidRDefault="007B4842">
            <w:pPr>
              <w:spacing w:line="360" w:lineRule="auto"/>
              <w:rPr>
                <w:color w:val="000000"/>
                <w:sz w:val="22"/>
                <w:szCs w:val="22"/>
              </w:rPr>
            </w:pPr>
            <w:r w:rsidRPr="00024570">
              <w:rPr>
                <w:color w:val="000000"/>
                <w:sz w:val="22"/>
                <w:szCs w:val="22"/>
              </w:rPr>
              <w:t>L_ifg_triang</w:t>
            </w:r>
          </w:p>
        </w:tc>
        <w:tc>
          <w:tcPr>
            <w:tcW w:w="1260" w:type="dxa"/>
            <w:tcBorders>
              <w:top w:val="nil"/>
              <w:left w:val="nil"/>
              <w:bottom w:val="nil"/>
              <w:right w:val="nil"/>
            </w:tcBorders>
            <w:shd w:val="clear" w:color="auto" w:fill="FFFFFF"/>
            <w:vAlign w:val="bottom"/>
          </w:tcPr>
          <w:p w14:paraId="00000149"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4A" w14:textId="77777777" w:rsidR="005D3E1F" w:rsidRPr="00024570" w:rsidRDefault="007B4842">
            <w:pPr>
              <w:spacing w:line="360" w:lineRule="auto"/>
              <w:jc w:val="right"/>
              <w:rPr>
                <w:color w:val="000000"/>
                <w:sz w:val="22"/>
                <w:szCs w:val="22"/>
              </w:rPr>
            </w:pPr>
            <w:r w:rsidRPr="00024570">
              <w:rPr>
                <w:color w:val="000000"/>
                <w:sz w:val="22"/>
                <w:szCs w:val="22"/>
              </w:rPr>
              <w:t>0.163</w:t>
            </w:r>
          </w:p>
        </w:tc>
        <w:tc>
          <w:tcPr>
            <w:tcW w:w="1320" w:type="dxa"/>
            <w:tcBorders>
              <w:top w:val="nil"/>
              <w:left w:val="nil"/>
              <w:bottom w:val="nil"/>
              <w:right w:val="nil"/>
            </w:tcBorders>
            <w:shd w:val="clear" w:color="auto" w:fill="FFFFFF"/>
            <w:vAlign w:val="bottom"/>
          </w:tcPr>
          <w:p w14:paraId="0000014B" w14:textId="77777777" w:rsidR="005D3E1F" w:rsidRPr="00024570" w:rsidRDefault="007B4842">
            <w:pPr>
              <w:spacing w:line="360" w:lineRule="auto"/>
              <w:jc w:val="right"/>
              <w:rPr>
                <w:color w:val="000000"/>
                <w:sz w:val="22"/>
                <w:szCs w:val="22"/>
              </w:rPr>
            </w:pPr>
            <w:r w:rsidRPr="00024570">
              <w:rPr>
                <w:color w:val="000000"/>
                <w:sz w:val="22"/>
                <w:szCs w:val="22"/>
              </w:rPr>
              <w:t>5.578</w:t>
            </w:r>
          </w:p>
        </w:tc>
        <w:tc>
          <w:tcPr>
            <w:tcW w:w="1340" w:type="dxa"/>
            <w:tcBorders>
              <w:top w:val="nil"/>
              <w:left w:val="nil"/>
              <w:bottom w:val="nil"/>
              <w:right w:val="nil"/>
            </w:tcBorders>
            <w:shd w:val="clear" w:color="auto" w:fill="FFFFFF"/>
            <w:vAlign w:val="bottom"/>
          </w:tcPr>
          <w:p w14:paraId="0000014C" w14:textId="77777777" w:rsidR="005D3E1F" w:rsidRPr="00024570" w:rsidRDefault="007B4842">
            <w:pPr>
              <w:spacing w:line="360" w:lineRule="auto"/>
              <w:jc w:val="right"/>
              <w:rPr>
                <w:color w:val="000000"/>
                <w:sz w:val="22"/>
                <w:szCs w:val="22"/>
              </w:rPr>
            </w:pPr>
            <w:r w:rsidRPr="00024570">
              <w:rPr>
                <w:color w:val="000000"/>
                <w:sz w:val="22"/>
                <w:szCs w:val="22"/>
              </w:rPr>
              <w:t>0.019</w:t>
            </w:r>
          </w:p>
        </w:tc>
        <w:tc>
          <w:tcPr>
            <w:tcW w:w="1960" w:type="dxa"/>
            <w:tcBorders>
              <w:top w:val="nil"/>
              <w:left w:val="nil"/>
              <w:bottom w:val="nil"/>
              <w:right w:val="nil"/>
            </w:tcBorders>
            <w:shd w:val="clear" w:color="auto" w:fill="FFFFFF"/>
            <w:vAlign w:val="bottom"/>
          </w:tcPr>
          <w:p w14:paraId="0000014D" w14:textId="77777777" w:rsidR="005D3E1F" w:rsidRPr="00024570" w:rsidRDefault="007B4842">
            <w:pPr>
              <w:spacing w:line="360" w:lineRule="auto"/>
              <w:jc w:val="right"/>
              <w:rPr>
                <w:color w:val="000000"/>
                <w:sz w:val="22"/>
                <w:szCs w:val="22"/>
              </w:rPr>
            </w:pPr>
            <w:r w:rsidRPr="00024570">
              <w:rPr>
                <w:color w:val="000000"/>
                <w:sz w:val="22"/>
                <w:szCs w:val="22"/>
              </w:rPr>
              <w:t>0.011</w:t>
            </w:r>
          </w:p>
        </w:tc>
      </w:tr>
      <w:tr w:rsidR="005D3E1F" w:rsidRPr="00024570" w14:paraId="0068D645" w14:textId="77777777">
        <w:trPr>
          <w:trHeight w:val="300"/>
        </w:trPr>
        <w:tc>
          <w:tcPr>
            <w:tcW w:w="1988" w:type="dxa"/>
            <w:tcBorders>
              <w:top w:val="nil"/>
              <w:left w:val="nil"/>
              <w:bottom w:val="nil"/>
              <w:right w:val="nil"/>
            </w:tcBorders>
            <w:shd w:val="clear" w:color="auto" w:fill="FFFFFF"/>
            <w:vAlign w:val="bottom"/>
          </w:tcPr>
          <w:p w14:paraId="0000014E" w14:textId="77777777" w:rsidR="005D3E1F" w:rsidRPr="00024570" w:rsidRDefault="007B4842">
            <w:pPr>
              <w:spacing w:line="360" w:lineRule="auto"/>
              <w:rPr>
                <w:color w:val="000000"/>
                <w:sz w:val="22"/>
                <w:szCs w:val="22"/>
              </w:rPr>
            </w:pPr>
            <w:r w:rsidRPr="00024570">
              <w:rPr>
                <w:color w:val="000000"/>
                <w:sz w:val="22"/>
                <w:szCs w:val="22"/>
              </w:rPr>
              <w:t>L_ifs</w:t>
            </w:r>
          </w:p>
        </w:tc>
        <w:tc>
          <w:tcPr>
            <w:tcW w:w="1260" w:type="dxa"/>
            <w:tcBorders>
              <w:top w:val="nil"/>
              <w:left w:val="nil"/>
              <w:bottom w:val="nil"/>
              <w:right w:val="nil"/>
            </w:tcBorders>
            <w:shd w:val="clear" w:color="auto" w:fill="FFFFFF"/>
            <w:vAlign w:val="bottom"/>
          </w:tcPr>
          <w:p w14:paraId="0000014F"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50" w14:textId="77777777" w:rsidR="005D3E1F" w:rsidRPr="00024570" w:rsidRDefault="007B4842">
            <w:pPr>
              <w:spacing w:line="360" w:lineRule="auto"/>
              <w:jc w:val="right"/>
              <w:rPr>
                <w:color w:val="000000"/>
                <w:sz w:val="22"/>
                <w:szCs w:val="22"/>
              </w:rPr>
            </w:pPr>
            <w:r w:rsidRPr="00024570">
              <w:rPr>
                <w:color w:val="000000"/>
                <w:sz w:val="22"/>
                <w:szCs w:val="22"/>
              </w:rPr>
              <w:t>0.098</w:t>
            </w:r>
          </w:p>
        </w:tc>
        <w:tc>
          <w:tcPr>
            <w:tcW w:w="1320" w:type="dxa"/>
            <w:tcBorders>
              <w:top w:val="nil"/>
              <w:left w:val="nil"/>
              <w:bottom w:val="nil"/>
              <w:right w:val="nil"/>
            </w:tcBorders>
            <w:shd w:val="clear" w:color="auto" w:fill="FFFFFF"/>
            <w:vAlign w:val="bottom"/>
          </w:tcPr>
          <w:p w14:paraId="00000151" w14:textId="77777777" w:rsidR="005D3E1F" w:rsidRPr="00024570" w:rsidRDefault="007B4842">
            <w:pPr>
              <w:spacing w:line="360" w:lineRule="auto"/>
              <w:jc w:val="right"/>
              <w:rPr>
                <w:color w:val="000000"/>
                <w:sz w:val="22"/>
                <w:szCs w:val="22"/>
              </w:rPr>
            </w:pPr>
            <w:r w:rsidRPr="00024570">
              <w:rPr>
                <w:color w:val="000000"/>
                <w:sz w:val="22"/>
                <w:szCs w:val="22"/>
              </w:rPr>
              <w:t>5.560</w:t>
            </w:r>
          </w:p>
        </w:tc>
        <w:tc>
          <w:tcPr>
            <w:tcW w:w="1340" w:type="dxa"/>
            <w:tcBorders>
              <w:top w:val="nil"/>
              <w:left w:val="nil"/>
              <w:bottom w:val="nil"/>
              <w:right w:val="nil"/>
            </w:tcBorders>
            <w:shd w:val="clear" w:color="auto" w:fill="FFFFFF"/>
            <w:vAlign w:val="bottom"/>
          </w:tcPr>
          <w:p w14:paraId="00000152" w14:textId="77777777" w:rsidR="005D3E1F" w:rsidRPr="00024570" w:rsidRDefault="007B4842">
            <w:pPr>
              <w:spacing w:line="360" w:lineRule="auto"/>
              <w:jc w:val="right"/>
              <w:rPr>
                <w:color w:val="000000"/>
                <w:sz w:val="22"/>
                <w:szCs w:val="22"/>
              </w:rPr>
            </w:pPr>
            <w:r w:rsidRPr="00024570">
              <w:rPr>
                <w:color w:val="000000"/>
                <w:sz w:val="22"/>
                <w:szCs w:val="22"/>
              </w:rPr>
              <w:t>0.019</w:t>
            </w:r>
          </w:p>
        </w:tc>
        <w:tc>
          <w:tcPr>
            <w:tcW w:w="1960" w:type="dxa"/>
            <w:tcBorders>
              <w:top w:val="nil"/>
              <w:left w:val="nil"/>
              <w:bottom w:val="nil"/>
              <w:right w:val="nil"/>
            </w:tcBorders>
            <w:shd w:val="clear" w:color="auto" w:fill="FFFFFF"/>
            <w:vAlign w:val="bottom"/>
          </w:tcPr>
          <w:p w14:paraId="00000153" w14:textId="77777777" w:rsidR="005D3E1F" w:rsidRPr="00024570" w:rsidRDefault="007B4842">
            <w:pPr>
              <w:spacing w:line="360" w:lineRule="auto"/>
              <w:jc w:val="right"/>
              <w:rPr>
                <w:color w:val="000000"/>
                <w:sz w:val="22"/>
                <w:szCs w:val="22"/>
              </w:rPr>
            </w:pPr>
            <w:r w:rsidRPr="00024570">
              <w:rPr>
                <w:color w:val="000000"/>
                <w:sz w:val="22"/>
                <w:szCs w:val="22"/>
              </w:rPr>
              <w:t>0.011</w:t>
            </w:r>
          </w:p>
        </w:tc>
      </w:tr>
      <w:tr w:rsidR="005D3E1F" w:rsidRPr="00024570" w14:paraId="50F0B98E" w14:textId="77777777">
        <w:trPr>
          <w:trHeight w:val="300"/>
        </w:trPr>
        <w:tc>
          <w:tcPr>
            <w:tcW w:w="1988" w:type="dxa"/>
            <w:tcBorders>
              <w:top w:val="nil"/>
              <w:left w:val="nil"/>
              <w:bottom w:val="nil"/>
              <w:right w:val="nil"/>
            </w:tcBorders>
            <w:shd w:val="clear" w:color="auto" w:fill="FFFFFF"/>
            <w:vAlign w:val="bottom"/>
          </w:tcPr>
          <w:p w14:paraId="00000154" w14:textId="77777777" w:rsidR="005D3E1F" w:rsidRPr="00024570" w:rsidRDefault="007B4842">
            <w:pPr>
              <w:spacing w:line="360" w:lineRule="auto"/>
              <w:rPr>
                <w:color w:val="000000"/>
                <w:sz w:val="22"/>
                <w:szCs w:val="22"/>
              </w:rPr>
            </w:pPr>
            <w:r w:rsidRPr="00024570">
              <w:rPr>
                <w:color w:val="000000"/>
                <w:sz w:val="22"/>
                <w:szCs w:val="22"/>
              </w:rPr>
              <w:t>R_orbG</w:t>
            </w:r>
          </w:p>
        </w:tc>
        <w:tc>
          <w:tcPr>
            <w:tcW w:w="1260" w:type="dxa"/>
            <w:tcBorders>
              <w:top w:val="nil"/>
              <w:left w:val="nil"/>
              <w:bottom w:val="nil"/>
              <w:right w:val="nil"/>
            </w:tcBorders>
            <w:shd w:val="clear" w:color="auto" w:fill="FFFFFF"/>
            <w:vAlign w:val="bottom"/>
          </w:tcPr>
          <w:p w14:paraId="00000155"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56" w14:textId="77777777" w:rsidR="005D3E1F" w:rsidRPr="00024570" w:rsidRDefault="007B4842">
            <w:pPr>
              <w:spacing w:line="360" w:lineRule="auto"/>
              <w:jc w:val="right"/>
              <w:rPr>
                <w:color w:val="000000"/>
                <w:sz w:val="22"/>
                <w:szCs w:val="22"/>
              </w:rPr>
            </w:pPr>
            <w:r w:rsidRPr="00024570">
              <w:rPr>
                <w:color w:val="000000"/>
                <w:sz w:val="22"/>
                <w:szCs w:val="22"/>
              </w:rPr>
              <w:t>0.149</w:t>
            </w:r>
          </w:p>
        </w:tc>
        <w:tc>
          <w:tcPr>
            <w:tcW w:w="1320" w:type="dxa"/>
            <w:tcBorders>
              <w:top w:val="nil"/>
              <w:left w:val="nil"/>
              <w:bottom w:val="nil"/>
              <w:right w:val="nil"/>
            </w:tcBorders>
            <w:shd w:val="clear" w:color="auto" w:fill="FFFFFF"/>
            <w:vAlign w:val="bottom"/>
          </w:tcPr>
          <w:p w14:paraId="00000157" w14:textId="77777777" w:rsidR="005D3E1F" w:rsidRPr="00024570" w:rsidRDefault="007B4842">
            <w:pPr>
              <w:spacing w:line="360" w:lineRule="auto"/>
              <w:jc w:val="right"/>
              <w:rPr>
                <w:color w:val="000000"/>
                <w:sz w:val="22"/>
                <w:szCs w:val="22"/>
              </w:rPr>
            </w:pPr>
            <w:r w:rsidRPr="00024570">
              <w:rPr>
                <w:color w:val="000000"/>
                <w:sz w:val="22"/>
                <w:szCs w:val="22"/>
              </w:rPr>
              <w:t>5.499</w:t>
            </w:r>
          </w:p>
        </w:tc>
        <w:tc>
          <w:tcPr>
            <w:tcW w:w="1340" w:type="dxa"/>
            <w:tcBorders>
              <w:top w:val="nil"/>
              <w:left w:val="nil"/>
              <w:bottom w:val="nil"/>
              <w:right w:val="nil"/>
            </w:tcBorders>
            <w:shd w:val="clear" w:color="auto" w:fill="FFFFFF"/>
            <w:vAlign w:val="bottom"/>
          </w:tcPr>
          <w:p w14:paraId="00000158" w14:textId="77777777" w:rsidR="005D3E1F" w:rsidRPr="00024570" w:rsidRDefault="007B4842">
            <w:pPr>
              <w:spacing w:line="360" w:lineRule="auto"/>
              <w:jc w:val="right"/>
              <w:rPr>
                <w:color w:val="000000"/>
                <w:sz w:val="22"/>
                <w:szCs w:val="22"/>
              </w:rPr>
            </w:pPr>
            <w:r w:rsidRPr="00024570">
              <w:rPr>
                <w:color w:val="000000"/>
                <w:sz w:val="22"/>
                <w:szCs w:val="22"/>
              </w:rPr>
              <w:t>0.019</w:t>
            </w:r>
          </w:p>
        </w:tc>
        <w:tc>
          <w:tcPr>
            <w:tcW w:w="1960" w:type="dxa"/>
            <w:tcBorders>
              <w:top w:val="nil"/>
              <w:left w:val="nil"/>
              <w:bottom w:val="nil"/>
              <w:right w:val="nil"/>
            </w:tcBorders>
            <w:shd w:val="clear" w:color="auto" w:fill="FFFFFF"/>
            <w:vAlign w:val="bottom"/>
          </w:tcPr>
          <w:p w14:paraId="00000159" w14:textId="77777777" w:rsidR="005D3E1F" w:rsidRPr="00024570" w:rsidRDefault="007B4842">
            <w:pPr>
              <w:spacing w:line="360" w:lineRule="auto"/>
              <w:jc w:val="right"/>
              <w:rPr>
                <w:color w:val="000000"/>
                <w:sz w:val="22"/>
                <w:szCs w:val="22"/>
              </w:rPr>
            </w:pPr>
            <w:r w:rsidRPr="00024570">
              <w:rPr>
                <w:color w:val="000000"/>
                <w:sz w:val="22"/>
                <w:szCs w:val="22"/>
              </w:rPr>
              <w:t>0.011</w:t>
            </w:r>
          </w:p>
        </w:tc>
      </w:tr>
      <w:tr w:rsidR="005D3E1F" w:rsidRPr="00024570" w14:paraId="3E0B6809" w14:textId="77777777">
        <w:trPr>
          <w:trHeight w:val="300"/>
        </w:trPr>
        <w:tc>
          <w:tcPr>
            <w:tcW w:w="1988" w:type="dxa"/>
            <w:tcBorders>
              <w:top w:val="nil"/>
              <w:left w:val="nil"/>
              <w:bottom w:val="nil"/>
              <w:right w:val="nil"/>
            </w:tcBorders>
            <w:shd w:val="clear" w:color="auto" w:fill="FFFFFF"/>
            <w:vAlign w:val="bottom"/>
          </w:tcPr>
          <w:p w14:paraId="0000015A" w14:textId="77777777" w:rsidR="005D3E1F" w:rsidRPr="00024570" w:rsidRDefault="007B4842">
            <w:pPr>
              <w:spacing w:line="360" w:lineRule="auto"/>
              <w:rPr>
                <w:color w:val="000000"/>
                <w:sz w:val="22"/>
                <w:szCs w:val="22"/>
              </w:rPr>
            </w:pPr>
            <w:r w:rsidRPr="00024570">
              <w:rPr>
                <w:color w:val="000000"/>
                <w:sz w:val="22"/>
                <w:szCs w:val="22"/>
              </w:rPr>
              <w:t>R_precentr</w:t>
            </w:r>
          </w:p>
        </w:tc>
        <w:tc>
          <w:tcPr>
            <w:tcW w:w="1260" w:type="dxa"/>
            <w:tcBorders>
              <w:top w:val="nil"/>
              <w:left w:val="nil"/>
              <w:bottom w:val="nil"/>
              <w:right w:val="nil"/>
            </w:tcBorders>
            <w:shd w:val="clear" w:color="auto" w:fill="FFFFFF"/>
            <w:vAlign w:val="bottom"/>
          </w:tcPr>
          <w:p w14:paraId="0000015B"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5C" w14:textId="77777777" w:rsidR="005D3E1F" w:rsidRPr="00024570" w:rsidRDefault="007B4842">
            <w:pPr>
              <w:spacing w:line="360" w:lineRule="auto"/>
              <w:jc w:val="right"/>
              <w:rPr>
                <w:color w:val="000000"/>
                <w:sz w:val="22"/>
                <w:szCs w:val="22"/>
              </w:rPr>
            </w:pPr>
            <w:r w:rsidRPr="00024570">
              <w:rPr>
                <w:color w:val="000000"/>
                <w:sz w:val="22"/>
                <w:szCs w:val="22"/>
              </w:rPr>
              <w:t>0.316</w:t>
            </w:r>
          </w:p>
        </w:tc>
        <w:tc>
          <w:tcPr>
            <w:tcW w:w="1320" w:type="dxa"/>
            <w:tcBorders>
              <w:top w:val="nil"/>
              <w:left w:val="nil"/>
              <w:bottom w:val="nil"/>
              <w:right w:val="nil"/>
            </w:tcBorders>
            <w:shd w:val="clear" w:color="auto" w:fill="FFFFFF"/>
            <w:vAlign w:val="bottom"/>
          </w:tcPr>
          <w:p w14:paraId="0000015D" w14:textId="77777777" w:rsidR="005D3E1F" w:rsidRPr="00024570" w:rsidRDefault="007B4842">
            <w:pPr>
              <w:spacing w:line="360" w:lineRule="auto"/>
              <w:jc w:val="right"/>
              <w:rPr>
                <w:color w:val="000000"/>
                <w:sz w:val="22"/>
                <w:szCs w:val="22"/>
              </w:rPr>
            </w:pPr>
            <w:r w:rsidRPr="00024570">
              <w:rPr>
                <w:color w:val="000000"/>
                <w:sz w:val="22"/>
                <w:szCs w:val="22"/>
              </w:rPr>
              <w:t>5.472</w:t>
            </w:r>
          </w:p>
        </w:tc>
        <w:tc>
          <w:tcPr>
            <w:tcW w:w="1340" w:type="dxa"/>
            <w:tcBorders>
              <w:top w:val="nil"/>
              <w:left w:val="nil"/>
              <w:bottom w:val="nil"/>
              <w:right w:val="nil"/>
            </w:tcBorders>
            <w:shd w:val="clear" w:color="auto" w:fill="FFFFFF"/>
            <w:vAlign w:val="bottom"/>
          </w:tcPr>
          <w:p w14:paraId="0000015E" w14:textId="77777777" w:rsidR="005D3E1F" w:rsidRPr="00024570" w:rsidRDefault="007B4842">
            <w:pPr>
              <w:spacing w:line="360" w:lineRule="auto"/>
              <w:jc w:val="right"/>
              <w:rPr>
                <w:color w:val="000000"/>
                <w:sz w:val="22"/>
                <w:szCs w:val="22"/>
              </w:rPr>
            </w:pPr>
            <w:r w:rsidRPr="00024570">
              <w:rPr>
                <w:color w:val="000000"/>
                <w:sz w:val="22"/>
                <w:szCs w:val="22"/>
              </w:rPr>
              <w:t>0.020</w:t>
            </w:r>
          </w:p>
        </w:tc>
        <w:tc>
          <w:tcPr>
            <w:tcW w:w="1960" w:type="dxa"/>
            <w:tcBorders>
              <w:top w:val="nil"/>
              <w:left w:val="nil"/>
              <w:bottom w:val="nil"/>
              <w:right w:val="nil"/>
            </w:tcBorders>
            <w:shd w:val="clear" w:color="auto" w:fill="FFFFFF"/>
            <w:vAlign w:val="bottom"/>
          </w:tcPr>
          <w:p w14:paraId="0000015F" w14:textId="77777777" w:rsidR="005D3E1F" w:rsidRPr="00024570" w:rsidRDefault="007B4842">
            <w:pPr>
              <w:spacing w:line="360" w:lineRule="auto"/>
              <w:jc w:val="right"/>
              <w:rPr>
                <w:color w:val="000000"/>
                <w:sz w:val="22"/>
                <w:szCs w:val="22"/>
              </w:rPr>
            </w:pPr>
            <w:r w:rsidRPr="00024570">
              <w:rPr>
                <w:color w:val="000000"/>
                <w:sz w:val="22"/>
                <w:szCs w:val="22"/>
              </w:rPr>
              <w:t>0.011</w:t>
            </w:r>
          </w:p>
        </w:tc>
      </w:tr>
      <w:tr w:rsidR="005D3E1F" w:rsidRPr="00024570" w14:paraId="56A2F543" w14:textId="77777777">
        <w:trPr>
          <w:trHeight w:val="300"/>
        </w:trPr>
        <w:tc>
          <w:tcPr>
            <w:tcW w:w="1988" w:type="dxa"/>
            <w:tcBorders>
              <w:top w:val="nil"/>
              <w:left w:val="nil"/>
              <w:bottom w:val="nil"/>
              <w:right w:val="nil"/>
            </w:tcBorders>
            <w:shd w:val="clear" w:color="auto" w:fill="FFFFFF"/>
            <w:vAlign w:val="bottom"/>
          </w:tcPr>
          <w:p w14:paraId="00000160" w14:textId="77777777" w:rsidR="005D3E1F" w:rsidRPr="00024570" w:rsidRDefault="007B4842">
            <w:pPr>
              <w:spacing w:line="360" w:lineRule="auto"/>
              <w:rPr>
                <w:color w:val="000000"/>
                <w:sz w:val="22"/>
                <w:szCs w:val="22"/>
              </w:rPr>
            </w:pPr>
            <w:r w:rsidRPr="00024570">
              <w:rPr>
                <w:color w:val="000000"/>
                <w:sz w:val="22"/>
                <w:szCs w:val="22"/>
              </w:rPr>
              <w:t>R_ifg_orb</w:t>
            </w:r>
          </w:p>
        </w:tc>
        <w:tc>
          <w:tcPr>
            <w:tcW w:w="1260" w:type="dxa"/>
            <w:tcBorders>
              <w:top w:val="nil"/>
              <w:left w:val="nil"/>
              <w:bottom w:val="nil"/>
              <w:right w:val="nil"/>
            </w:tcBorders>
            <w:shd w:val="clear" w:color="auto" w:fill="FFFFFF"/>
            <w:vAlign w:val="bottom"/>
          </w:tcPr>
          <w:p w14:paraId="00000161"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62" w14:textId="77777777" w:rsidR="005D3E1F" w:rsidRPr="00024570" w:rsidRDefault="007B4842">
            <w:pPr>
              <w:spacing w:line="360" w:lineRule="auto"/>
              <w:jc w:val="right"/>
              <w:rPr>
                <w:color w:val="000000"/>
                <w:sz w:val="22"/>
                <w:szCs w:val="22"/>
              </w:rPr>
            </w:pPr>
            <w:r w:rsidRPr="00024570">
              <w:rPr>
                <w:color w:val="000000"/>
                <w:sz w:val="22"/>
                <w:szCs w:val="22"/>
              </w:rPr>
              <w:t>0.301</w:t>
            </w:r>
          </w:p>
        </w:tc>
        <w:tc>
          <w:tcPr>
            <w:tcW w:w="1320" w:type="dxa"/>
            <w:tcBorders>
              <w:top w:val="nil"/>
              <w:left w:val="nil"/>
              <w:bottom w:val="nil"/>
              <w:right w:val="nil"/>
            </w:tcBorders>
            <w:shd w:val="clear" w:color="auto" w:fill="FFFFFF"/>
            <w:vAlign w:val="bottom"/>
          </w:tcPr>
          <w:p w14:paraId="00000163" w14:textId="77777777" w:rsidR="005D3E1F" w:rsidRPr="00024570" w:rsidRDefault="007B4842">
            <w:pPr>
              <w:spacing w:line="360" w:lineRule="auto"/>
              <w:jc w:val="right"/>
              <w:rPr>
                <w:color w:val="000000"/>
                <w:sz w:val="22"/>
                <w:szCs w:val="22"/>
              </w:rPr>
            </w:pPr>
            <w:r w:rsidRPr="00024570">
              <w:rPr>
                <w:color w:val="000000"/>
                <w:sz w:val="22"/>
                <w:szCs w:val="22"/>
              </w:rPr>
              <w:t>5.354</w:t>
            </w:r>
          </w:p>
        </w:tc>
        <w:tc>
          <w:tcPr>
            <w:tcW w:w="1340" w:type="dxa"/>
            <w:tcBorders>
              <w:top w:val="nil"/>
              <w:left w:val="nil"/>
              <w:bottom w:val="nil"/>
              <w:right w:val="nil"/>
            </w:tcBorders>
            <w:shd w:val="clear" w:color="auto" w:fill="FFFFFF"/>
            <w:vAlign w:val="bottom"/>
          </w:tcPr>
          <w:p w14:paraId="00000164" w14:textId="77777777" w:rsidR="005D3E1F" w:rsidRPr="00024570" w:rsidRDefault="007B4842">
            <w:pPr>
              <w:spacing w:line="360" w:lineRule="auto"/>
              <w:jc w:val="right"/>
              <w:rPr>
                <w:color w:val="000000"/>
                <w:sz w:val="22"/>
                <w:szCs w:val="22"/>
              </w:rPr>
            </w:pPr>
            <w:r w:rsidRPr="00024570">
              <w:rPr>
                <w:color w:val="000000"/>
                <w:sz w:val="22"/>
                <w:szCs w:val="22"/>
              </w:rPr>
              <w:t>0.021</w:t>
            </w:r>
          </w:p>
        </w:tc>
        <w:tc>
          <w:tcPr>
            <w:tcW w:w="1960" w:type="dxa"/>
            <w:tcBorders>
              <w:top w:val="nil"/>
              <w:left w:val="nil"/>
              <w:bottom w:val="nil"/>
              <w:right w:val="nil"/>
            </w:tcBorders>
            <w:shd w:val="clear" w:color="auto" w:fill="FFFFFF"/>
            <w:vAlign w:val="bottom"/>
          </w:tcPr>
          <w:p w14:paraId="00000165" w14:textId="77777777" w:rsidR="005D3E1F" w:rsidRPr="00024570" w:rsidRDefault="007B4842">
            <w:pPr>
              <w:spacing w:line="360" w:lineRule="auto"/>
              <w:jc w:val="right"/>
              <w:rPr>
                <w:color w:val="000000"/>
                <w:sz w:val="22"/>
                <w:szCs w:val="22"/>
              </w:rPr>
            </w:pPr>
            <w:r w:rsidRPr="00024570">
              <w:rPr>
                <w:color w:val="000000"/>
                <w:sz w:val="22"/>
                <w:szCs w:val="22"/>
              </w:rPr>
              <w:t>0.011</w:t>
            </w:r>
          </w:p>
        </w:tc>
      </w:tr>
      <w:tr w:rsidR="005D3E1F" w:rsidRPr="00024570" w14:paraId="44A7FCEE" w14:textId="77777777">
        <w:trPr>
          <w:trHeight w:val="300"/>
        </w:trPr>
        <w:tc>
          <w:tcPr>
            <w:tcW w:w="1988" w:type="dxa"/>
            <w:tcBorders>
              <w:top w:val="nil"/>
              <w:left w:val="nil"/>
              <w:bottom w:val="nil"/>
              <w:right w:val="nil"/>
            </w:tcBorders>
            <w:shd w:val="clear" w:color="auto" w:fill="FFFFFF"/>
            <w:vAlign w:val="bottom"/>
          </w:tcPr>
          <w:p w14:paraId="00000166" w14:textId="77777777" w:rsidR="005D3E1F" w:rsidRPr="00024570" w:rsidRDefault="007B4842">
            <w:pPr>
              <w:spacing w:line="360" w:lineRule="auto"/>
              <w:rPr>
                <w:color w:val="000000"/>
                <w:sz w:val="22"/>
                <w:szCs w:val="22"/>
              </w:rPr>
            </w:pPr>
            <w:r w:rsidRPr="00024570">
              <w:rPr>
                <w:color w:val="000000"/>
                <w:sz w:val="22"/>
                <w:szCs w:val="22"/>
              </w:rPr>
              <w:t>R_infTempsul</w:t>
            </w:r>
          </w:p>
        </w:tc>
        <w:tc>
          <w:tcPr>
            <w:tcW w:w="1260" w:type="dxa"/>
            <w:tcBorders>
              <w:top w:val="nil"/>
              <w:left w:val="nil"/>
              <w:bottom w:val="nil"/>
              <w:right w:val="nil"/>
            </w:tcBorders>
            <w:shd w:val="clear" w:color="auto" w:fill="FFFFFF"/>
            <w:vAlign w:val="bottom"/>
          </w:tcPr>
          <w:p w14:paraId="00000167"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68" w14:textId="77777777" w:rsidR="005D3E1F" w:rsidRPr="00024570" w:rsidRDefault="007B4842">
            <w:pPr>
              <w:spacing w:line="360" w:lineRule="auto"/>
              <w:jc w:val="right"/>
              <w:rPr>
                <w:color w:val="000000"/>
                <w:sz w:val="22"/>
                <w:szCs w:val="22"/>
              </w:rPr>
            </w:pPr>
            <w:r w:rsidRPr="00024570">
              <w:rPr>
                <w:color w:val="000000"/>
                <w:sz w:val="22"/>
                <w:szCs w:val="22"/>
              </w:rPr>
              <w:t>0.165</w:t>
            </w:r>
          </w:p>
        </w:tc>
        <w:tc>
          <w:tcPr>
            <w:tcW w:w="1320" w:type="dxa"/>
            <w:tcBorders>
              <w:top w:val="nil"/>
              <w:left w:val="nil"/>
              <w:bottom w:val="nil"/>
              <w:right w:val="nil"/>
            </w:tcBorders>
            <w:shd w:val="clear" w:color="auto" w:fill="FFFFFF"/>
            <w:vAlign w:val="bottom"/>
          </w:tcPr>
          <w:p w14:paraId="00000169" w14:textId="77777777" w:rsidR="005D3E1F" w:rsidRPr="00024570" w:rsidRDefault="007B4842">
            <w:pPr>
              <w:spacing w:line="360" w:lineRule="auto"/>
              <w:jc w:val="right"/>
              <w:rPr>
                <w:color w:val="000000"/>
                <w:sz w:val="22"/>
                <w:szCs w:val="22"/>
              </w:rPr>
            </w:pPr>
            <w:r w:rsidRPr="00024570">
              <w:rPr>
                <w:color w:val="000000"/>
                <w:sz w:val="22"/>
                <w:szCs w:val="22"/>
              </w:rPr>
              <w:t>5.253</w:t>
            </w:r>
          </w:p>
        </w:tc>
        <w:tc>
          <w:tcPr>
            <w:tcW w:w="1340" w:type="dxa"/>
            <w:tcBorders>
              <w:top w:val="nil"/>
              <w:left w:val="nil"/>
              <w:bottom w:val="nil"/>
              <w:right w:val="nil"/>
            </w:tcBorders>
            <w:shd w:val="clear" w:color="auto" w:fill="FFFFFF"/>
            <w:vAlign w:val="bottom"/>
          </w:tcPr>
          <w:p w14:paraId="0000016A" w14:textId="77777777" w:rsidR="005D3E1F" w:rsidRPr="00024570" w:rsidRDefault="007B4842">
            <w:pPr>
              <w:spacing w:line="360" w:lineRule="auto"/>
              <w:jc w:val="right"/>
              <w:rPr>
                <w:color w:val="000000"/>
                <w:sz w:val="22"/>
                <w:szCs w:val="22"/>
              </w:rPr>
            </w:pPr>
            <w:r w:rsidRPr="00024570">
              <w:rPr>
                <w:color w:val="000000"/>
                <w:sz w:val="22"/>
                <w:szCs w:val="22"/>
              </w:rPr>
              <w:t>0.022</w:t>
            </w:r>
          </w:p>
        </w:tc>
        <w:tc>
          <w:tcPr>
            <w:tcW w:w="1960" w:type="dxa"/>
            <w:tcBorders>
              <w:top w:val="nil"/>
              <w:left w:val="nil"/>
              <w:bottom w:val="nil"/>
              <w:right w:val="nil"/>
            </w:tcBorders>
            <w:shd w:val="clear" w:color="auto" w:fill="FFFFFF"/>
            <w:vAlign w:val="bottom"/>
          </w:tcPr>
          <w:p w14:paraId="0000016B" w14:textId="77777777" w:rsidR="005D3E1F" w:rsidRPr="00024570" w:rsidRDefault="007B4842">
            <w:pPr>
              <w:spacing w:line="360" w:lineRule="auto"/>
              <w:jc w:val="right"/>
              <w:rPr>
                <w:color w:val="000000"/>
                <w:sz w:val="22"/>
                <w:szCs w:val="22"/>
              </w:rPr>
            </w:pPr>
            <w:r w:rsidRPr="00024570">
              <w:rPr>
                <w:color w:val="000000"/>
                <w:sz w:val="22"/>
                <w:szCs w:val="22"/>
              </w:rPr>
              <w:t>0.011</w:t>
            </w:r>
          </w:p>
        </w:tc>
      </w:tr>
      <w:tr w:rsidR="005D3E1F" w:rsidRPr="00024570" w14:paraId="7B9F1E62" w14:textId="77777777">
        <w:trPr>
          <w:trHeight w:val="300"/>
        </w:trPr>
        <w:tc>
          <w:tcPr>
            <w:tcW w:w="1988" w:type="dxa"/>
            <w:tcBorders>
              <w:top w:val="nil"/>
              <w:left w:val="nil"/>
              <w:bottom w:val="nil"/>
              <w:right w:val="nil"/>
            </w:tcBorders>
            <w:shd w:val="clear" w:color="auto" w:fill="FFFFFF"/>
            <w:vAlign w:val="bottom"/>
          </w:tcPr>
          <w:p w14:paraId="0000016C" w14:textId="77777777" w:rsidR="005D3E1F" w:rsidRPr="00024570" w:rsidRDefault="007B4842">
            <w:pPr>
              <w:spacing w:line="360" w:lineRule="auto"/>
              <w:rPr>
                <w:color w:val="000000"/>
                <w:sz w:val="22"/>
                <w:szCs w:val="22"/>
              </w:rPr>
            </w:pPr>
            <w:r w:rsidRPr="00024570">
              <w:rPr>
                <w:color w:val="000000"/>
                <w:sz w:val="22"/>
                <w:szCs w:val="22"/>
              </w:rPr>
              <w:t>R_precentS</w:t>
            </w:r>
          </w:p>
        </w:tc>
        <w:tc>
          <w:tcPr>
            <w:tcW w:w="1260" w:type="dxa"/>
            <w:tcBorders>
              <w:top w:val="nil"/>
              <w:left w:val="nil"/>
              <w:bottom w:val="nil"/>
              <w:right w:val="nil"/>
            </w:tcBorders>
            <w:shd w:val="clear" w:color="auto" w:fill="FFFFFF"/>
            <w:vAlign w:val="bottom"/>
          </w:tcPr>
          <w:p w14:paraId="0000016D"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6E" w14:textId="77777777" w:rsidR="005D3E1F" w:rsidRPr="00024570" w:rsidRDefault="007B4842">
            <w:pPr>
              <w:spacing w:line="360" w:lineRule="auto"/>
              <w:jc w:val="right"/>
              <w:rPr>
                <w:color w:val="000000"/>
                <w:sz w:val="22"/>
                <w:szCs w:val="22"/>
              </w:rPr>
            </w:pPr>
            <w:r w:rsidRPr="00024570">
              <w:rPr>
                <w:color w:val="000000"/>
                <w:sz w:val="22"/>
                <w:szCs w:val="22"/>
              </w:rPr>
              <w:t>0.159</w:t>
            </w:r>
          </w:p>
        </w:tc>
        <w:tc>
          <w:tcPr>
            <w:tcW w:w="1320" w:type="dxa"/>
            <w:tcBorders>
              <w:top w:val="nil"/>
              <w:left w:val="nil"/>
              <w:bottom w:val="nil"/>
              <w:right w:val="nil"/>
            </w:tcBorders>
            <w:shd w:val="clear" w:color="auto" w:fill="FFFFFF"/>
            <w:vAlign w:val="bottom"/>
          </w:tcPr>
          <w:p w14:paraId="0000016F" w14:textId="77777777" w:rsidR="005D3E1F" w:rsidRPr="00024570" w:rsidRDefault="007B4842">
            <w:pPr>
              <w:spacing w:line="360" w:lineRule="auto"/>
              <w:jc w:val="right"/>
              <w:rPr>
                <w:color w:val="000000"/>
                <w:sz w:val="22"/>
                <w:szCs w:val="22"/>
              </w:rPr>
            </w:pPr>
            <w:r w:rsidRPr="00024570">
              <w:rPr>
                <w:color w:val="000000"/>
                <w:sz w:val="22"/>
                <w:szCs w:val="22"/>
              </w:rPr>
              <w:t>5.248</w:t>
            </w:r>
          </w:p>
        </w:tc>
        <w:tc>
          <w:tcPr>
            <w:tcW w:w="1340" w:type="dxa"/>
            <w:tcBorders>
              <w:top w:val="nil"/>
              <w:left w:val="nil"/>
              <w:bottom w:val="nil"/>
              <w:right w:val="nil"/>
            </w:tcBorders>
            <w:shd w:val="clear" w:color="auto" w:fill="FFFFFF"/>
            <w:vAlign w:val="bottom"/>
          </w:tcPr>
          <w:p w14:paraId="00000170" w14:textId="77777777" w:rsidR="005D3E1F" w:rsidRPr="00024570" w:rsidRDefault="007B4842">
            <w:pPr>
              <w:spacing w:line="360" w:lineRule="auto"/>
              <w:jc w:val="right"/>
              <w:rPr>
                <w:color w:val="000000"/>
                <w:sz w:val="22"/>
                <w:szCs w:val="22"/>
              </w:rPr>
            </w:pPr>
            <w:r w:rsidRPr="00024570">
              <w:rPr>
                <w:color w:val="000000"/>
                <w:sz w:val="22"/>
                <w:szCs w:val="22"/>
              </w:rPr>
              <w:t>0.022</w:t>
            </w:r>
          </w:p>
        </w:tc>
        <w:tc>
          <w:tcPr>
            <w:tcW w:w="1960" w:type="dxa"/>
            <w:tcBorders>
              <w:top w:val="nil"/>
              <w:left w:val="nil"/>
              <w:bottom w:val="nil"/>
              <w:right w:val="nil"/>
            </w:tcBorders>
            <w:shd w:val="clear" w:color="auto" w:fill="FFFFFF"/>
            <w:vAlign w:val="bottom"/>
          </w:tcPr>
          <w:p w14:paraId="00000171" w14:textId="77777777" w:rsidR="005D3E1F" w:rsidRPr="00024570" w:rsidRDefault="007B4842">
            <w:pPr>
              <w:spacing w:line="360" w:lineRule="auto"/>
              <w:jc w:val="right"/>
              <w:rPr>
                <w:color w:val="000000"/>
                <w:sz w:val="22"/>
                <w:szCs w:val="22"/>
              </w:rPr>
            </w:pPr>
            <w:r w:rsidRPr="00024570">
              <w:rPr>
                <w:color w:val="000000"/>
                <w:sz w:val="22"/>
                <w:szCs w:val="22"/>
              </w:rPr>
              <w:t>0.011</w:t>
            </w:r>
          </w:p>
        </w:tc>
      </w:tr>
      <w:tr w:rsidR="005D3E1F" w:rsidRPr="00024570" w14:paraId="225D9355" w14:textId="77777777">
        <w:trPr>
          <w:trHeight w:val="300"/>
        </w:trPr>
        <w:tc>
          <w:tcPr>
            <w:tcW w:w="1988" w:type="dxa"/>
            <w:tcBorders>
              <w:top w:val="nil"/>
              <w:left w:val="nil"/>
              <w:bottom w:val="nil"/>
              <w:right w:val="nil"/>
            </w:tcBorders>
            <w:shd w:val="clear" w:color="auto" w:fill="FFFFFF"/>
            <w:vAlign w:val="bottom"/>
          </w:tcPr>
          <w:p w14:paraId="00000172" w14:textId="77777777" w:rsidR="005D3E1F" w:rsidRPr="00024570" w:rsidRDefault="007B4842">
            <w:pPr>
              <w:spacing w:line="360" w:lineRule="auto"/>
              <w:rPr>
                <w:color w:val="000000"/>
                <w:sz w:val="22"/>
                <w:szCs w:val="22"/>
              </w:rPr>
            </w:pPr>
            <w:r w:rsidRPr="00024570">
              <w:rPr>
                <w:color w:val="000000"/>
                <w:sz w:val="22"/>
                <w:szCs w:val="22"/>
              </w:rPr>
              <w:t>L_precentralg</w:t>
            </w:r>
          </w:p>
        </w:tc>
        <w:tc>
          <w:tcPr>
            <w:tcW w:w="1260" w:type="dxa"/>
            <w:tcBorders>
              <w:top w:val="nil"/>
              <w:left w:val="nil"/>
              <w:bottom w:val="nil"/>
              <w:right w:val="nil"/>
            </w:tcBorders>
            <w:shd w:val="clear" w:color="auto" w:fill="FFFFFF"/>
            <w:vAlign w:val="bottom"/>
          </w:tcPr>
          <w:p w14:paraId="00000173"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74" w14:textId="77777777" w:rsidR="005D3E1F" w:rsidRPr="00024570" w:rsidRDefault="007B4842">
            <w:pPr>
              <w:spacing w:line="360" w:lineRule="auto"/>
              <w:jc w:val="right"/>
              <w:rPr>
                <w:color w:val="000000"/>
                <w:sz w:val="22"/>
                <w:szCs w:val="22"/>
              </w:rPr>
            </w:pPr>
            <w:r w:rsidRPr="00024570">
              <w:rPr>
                <w:color w:val="000000"/>
                <w:sz w:val="22"/>
                <w:szCs w:val="22"/>
              </w:rPr>
              <w:t>0.285</w:t>
            </w:r>
          </w:p>
        </w:tc>
        <w:tc>
          <w:tcPr>
            <w:tcW w:w="1320" w:type="dxa"/>
            <w:tcBorders>
              <w:top w:val="nil"/>
              <w:left w:val="nil"/>
              <w:bottom w:val="nil"/>
              <w:right w:val="nil"/>
            </w:tcBorders>
            <w:shd w:val="clear" w:color="auto" w:fill="FFFFFF"/>
            <w:vAlign w:val="bottom"/>
          </w:tcPr>
          <w:p w14:paraId="00000175" w14:textId="77777777" w:rsidR="005D3E1F" w:rsidRPr="00024570" w:rsidRDefault="007B4842">
            <w:pPr>
              <w:spacing w:line="360" w:lineRule="auto"/>
              <w:jc w:val="right"/>
              <w:rPr>
                <w:color w:val="000000"/>
                <w:sz w:val="22"/>
                <w:szCs w:val="22"/>
              </w:rPr>
            </w:pPr>
            <w:r w:rsidRPr="00024570">
              <w:rPr>
                <w:color w:val="000000"/>
                <w:sz w:val="22"/>
                <w:szCs w:val="22"/>
              </w:rPr>
              <w:t>5.203</w:t>
            </w:r>
          </w:p>
        </w:tc>
        <w:tc>
          <w:tcPr>
            <w:tcW w:w="1340" w:type="dxa"/>
            <w:tcBorders>
              <w:top w:val="nil"/>
              <w:left w:val="nil"/>
              <w:bottom w:val="nil"/>
              <w:right w:val="nil"/>
            </w:tcBorders>
            <w:shd w:val="clear" w:color="auto" w:fill="FFFFFF"/>
            <w:vAlign w:val="bottom"/>
          </w:tcPr>
          <w:p w14:paraId="00000176" w14:textId="77777777" w:rsidR="005D3E1F" w:rsidRPr="00024570" w:rsidRDefault="007B4842">
            <w:pPr>
              <w:spacing w:line="360" w:lineRule="auto"/>
              <w:jc w:val="right"/>
              <w:rPr>
                <w:color w:val="000000"/>
                <w:sz w:val="22"/>
                <w:szCs w:val="22"/>
              </w:rPr>
            </w:pPr>
            <w:r w:rsidRPr="00024570">
              <w:rPr>
                <w:color w:val="000000"/>
                <w:sz w:val="22"/>
                <w:szCs w:val="22"/>
              </w:rPr>
              <w:t>0.023</w:t>
            </w:r>
          </w:p>
        </w:tc>
        <w:tc>
          <w:tcPr>
            <w:tcW w:w="1960" w:type="dxa"/>
            <w:tcBorders>
              <w:top w:val="nil"/>
              <w:left w:val="nil"/>
              <w:bottom w:val="nil"/>
              <w:right w:val="nil"/>
            </w:tcBorders>
            <w:shd w:val="clear" w:color="auto" w:fill="FFFFFF"/>
            <w:vAlign w:val="bottom"/>
          </w:tcPr>
          <w:p w14:paraId="00000177" w14:textId="77777777" w:rsidR="005D3E1F" w:rsidRPr="00024570" w:rsidRDefault="007B4842">
            <w:pPr>
              <w:spacing w:line="360" w:lineRule="auto"/>
              <w:jc w:val="right"/>
              <w:rPr>
                <w:color w:val="000000"/>
                <w:sz w:val="22"/>
                <w:szCs w:val="22"/>
              </w:rPr>
            </w:pPr>
            <w:r w:rsidRPr="00024570">
              <w:rPr>
                <w:color w:val="000000"/>
                <w:sz w:val="22"/>
                <w:szCs w:val="22"/>
              </w:rPr>
              <w:t>0.011</w:t>
            </w:r>
          </w:p>
        </w:tc>
      </w:tr>
      <w:tr w:rsidR="005D3E1F" w:rsidRPr="00024570" w14:paraId="7AE9F5EC" w14:textId="77777777">
        <w:trPr>
          <w:trHeight w:val="300"/>
        </w:trPr>
        <w:tc>
          <w:tcPr>
            <w:tcW w:w="1988" w:type="dxa"/>
            <w:tcBorders>
              <w:top w:val="nil"/>
              <w:left w:val="nil"/>
              <w:bottom w:val="nil"/>
              <w:right w:val="nil"/>
            </w:tcBorders>
            <w:shd w:val="clear" w:color="auto" w:fill="FFFFFF"/>
            <w:vAlign w:val="bottom"/>
          </w:tcPr>
          <w:p w14:paraId="00000178" w14:textId="77777777" w:rsidR="005D3E1F" w:rsidRPr="00024570" w:rsidRDefault="007B4842">
            <w:pPr>
              <w:spacing w:line="360" w:lineRule="auto"/>
              <w:rPr>
                <w:color w:val="000000"/>
                <w:sz w:val="22"/>
                <w:szCs w:val="22"/>
              </w:rPr>
            </w:pPr>
            <w:r w:rsidRPr="00024570">
              <w:rPr>
                <w:color w:val="000000"/>
                <w:sz w:val="22"/>
                <w:szCs w:val="22"/>
              </w:rPr>
              <w:t>L_mfg</w:t>
            </w:r>
          </w:p>
        </w:tc>
        <w:tc>
          <w:tcPr>
            <w:tcW w:w="1260" w:type="dxa"/>
            <w:tcBorders>
              <w:top w:val="nil"/>
              <w:left w:val="nil"/>
              <w:bottom w:val="nil"/>
              <w:right w:val="nil"/>
            </w:tcBorders>
            <w:shd w:val="clear" w:color="auto" w:fill="FFFFFF"/>
            <w:vAlign w:val="bottom"/>
          </w:tcPr>
          <w:p w14:paraId="00000179"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7A" w14:textId="77777777" w:rsidR="005D3E1F" w:rsidRPr="00024570" w:rsidRDefault="007B4842">
            <w:pPr>
              <w:spacing w:line="360" w:lineRule="auto"/>
              <w:jc w:val="right"/>
              <w:rPr>
                <w:color w:val="000000"/>
                <w:sz w:val="22"/>
                <w:szCs w:val="22"/>
              </w:rPr>
            </w:pPr>
            <w:r w:rsidRPr="00024570">
              <w:rPr>
                <w:color w:val="000000"/>
                <w:sz w:val="22"/>
                <w:szCs w:val="22"/>
              </w:rPr>
              <w:t>0.099</w:t>
            </w:r>
          </w:p>
        </w:tc>
        <w:tc>
          <w:tcPr>
            <w:tcW w:w="1320" w:type="dxa"/>
            <w:tcBorders>
              <w:top w:val="nil"/>
              <w:left w:val="nil"/>
              <w:bottom w:val="nil"/>
              <w:right w:val="nil"/>
            </w:tcBorders>
            <w:shd w:val="clear" w:color="auto" w:fill="FFFFFF"/>
            <w:vAlign w:val="bottom"/>
          </w:tcPr>
          <w:p w14:paraId="0000017B" w14:textId="77777777" w:rsidR="005D3E1F" w:rsidRPr="00024570" w:rsidRDefault="007B4842">
            <w:pPr>
              <w:spacing w:line="360" w:lineRule="auto"/>
              <w:jc w:val="right"/>
              <w:rPr>
                <w:color w:val="000000"/>
                <w:sz w:val="22"/>
                <w:szCs w:val="22"/>
              </w:rPr>
            </w:pPr>
            <w:r w:rsidRPr="00024570">
              <w:rPr>
                <w:color w:val="000000"/>
                <w:sz w:val="22"/>
                <w:szCs w:val="22"/>
              </w:rPr>
              <w:t>5.038</w:t>
            </w:r>
          </w:p>
        </w:tc>
        <w:tc>
          <w:tcPr>
            <w:tcW w:w="1340" w:type="dxa"/>
            <w:tcBorders>
              <w:top w:val="nil"/>
              <w:left w:val="nil"/>
              <w:bottom w:val="nil"/>
              <w:right w:val="nil"/>
            </w:tcBorders>
            <w:shd w:val="clear" w:color="auto" w:fill="FFFFFF"/>
            <w:vAlign w:val="bottom"/>
          </w:tcPr>
          <w:p w14:paraId="0000017C" w14:textId="77777777" w:rsidR="005D3E1F" w:rsidRPr="00024570" w:rsidRDefault="007B4842">
            <w:pPr>
              <w:spacing w:line="360" w:lineRule="auto"/>
              <w:jc w:val="right"/>
              <w:rPr>
                <w:color w:val="000000"/>
                <w:sz w:val="22"/>
                <w:szCs w:val="22"/>
              </w:rPr>
            </w:pPr>
            <w:r w:rsidRPr="00024570">
              <w:rPr>
                <w:color w:val="000000"/>
                <w:sz w:val="22"/>
                <w:szCs w:val="22"/>
              </w:rPr>
              <w:t>0.025</w:t>
            </w:r>
          </w:p>
        </w:tc>
        <w:tc>
          <w:tcPr>
            <w:tcW w:w="1960" w:type="dxa"/>
            <w:tcBorders>
              <w:top w:val="nil"/>
              <w:left w:val="nil"/>
              <w:bottom w:val="nil"/>
              <w:right w:val="nil"/>
            </w:tcBorders>
            <w:shd w:val="clear" w:color="auto" w:fill="FFFFFF"/>
            <w:vAlign w:val="bottom"/>
          </w:tcPr>
          <w:p w14:paraId="0000017D" w14:textId="77777777" w:rsidR="005D3E1F" w:rsidRPr="00024570" w:rsidRDefault="007B4842">
            <w:pPr>
              <w:spacing w:line="360" w:lineRule="auto"/>
              <w:jc w:val="right"/>
              <w:rPr>
                <w:color w:val="000000"/>
                <w:sz w:val="22"/>
                <w:szCs w:val="22"/>
              </w:rPr>
            </w:pPr>
            <w:r w:rsidRPr="00024570">
              <w:rPr>
                <w:color w:val="000000"/>
                <w:sz w:val="22"/>
                <w:szCs w:val="22"/>
              </w:rPr>
              <w:t>0.010</w:t>
            </w:r>
          </w:p>
        </w:tc>
      </w:tr>
      <w:tr w:rsidR="005D3E1F" w:rsidRPr="00024570" w14:paraId="7C8C5AF6" w14:textId="77777777">
        <w:trPr>
          <w:trHeight w:val="300"/>
        </w:trPr>
        <w:tc>
          <w:tcPr>
            <w:tcW w:w="1988" w:type="dxa"/>
            <w:tcBorders>
              <w:top w:val="nil"/>
              <w:left w:val="nil"/>
              <w:bottom w:val="nil"/>
              <w:right w:val="nil"/>
            </w:tcBorders>
            <w:shd w:val="clear" w:color="auto" w:fill="FFFFFF"/>
            <w:vAlign w:val="bottom"/>
          </w:tcPr>
          <w:p w14:paraId="0000017E" w14:textId="77777777" w:rsidR="005D3E1F" w:rsidRPr="00024570" w:rsidRDefault="007B4842">
            <w:pPr>
              <w:spacing w:line="360" w:lineRule="auto"/>
              <w:rPr>
                <w:color w:val="000000"/>
                <w:sz w:val="22"/>
                <w:szCs w:val="22"/>
              </w:rPr>
            </w:pPr>
            <w:r w:rsidRPr="00024570">
              <w:rPr>
                <w:color w:val="000000"/>
                <w:sz w:val="22"/>
                <w:szCs w:val="22"/>
              </w:rPr>
              <w:t>R_moccG</w:t>
            </w:r>
          </w:p>
        </w:tc>
        <w:tc>
          <w:tcPr>
            <w:tcW w:w="1260" w:type="dxa"/>
            <w:tcBorders>
              <w:top w:val="nil"/>
              <w:left w:val="nil"/>
              <w:bottom w:val="nil"/>
              <w:right w:val="nil"/>
            </w:tcBorders>
            <w:shd w:val="clear" w:color="auto" w:fill="FFFFFF"/>
            <w:vAlign w:val="bottom"/>
          </w:tcPr>
          <w:p w14:paraId="0000017F"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80" w14:textId="77777777" w:rsidR="005D3E1F" w:rsidRPr="00024570" w:rsidRDefault="007B4842">
            <w:pPr>
              <w:spacing w:line="360" w:lineRule="auto"/>
              <w:jc w:val="right"/>
              <w:rPr>
                <w:color w:val="000000"/>
                <w:sz w:val="22"/>
                <w:szCs w:val="22"/>
              </w:rPr>
            </w:pPr>
            <w:r w:rsidRPr="00024570">
              <w:rPr>
                <w:color w:val="000000"/>
                <w:sz w:val="22"/>
                <w:szCs w:val="22"/>
              </w:rPr>
              <w:t>0.125</w:t>
            </w:r>
          </w:p>
        </w:tc>
        <w:tc>
          <w:tcPr>
            <w:tcW w:w="1320" w:type="dxa"/>
            <w:tcBorders>
              <w:top w:val="nil"/>
              <w:left w:val="nil"/>
              <w:bottom w:val="nil"/>
              <w:right w:val="nil"/>
            </w:tcBorders>
            <w:shd w:val="clear" w:color="auto" w:fill="FFFFFF"/>
            <w:vAlign w:val="bottom"/>
          </w:tcPr>
          <w:p w14:paraId="00000181" w14:textId="77777777" w:rsidR="005D3E1F" w:rsidRPr="00024570" w:rsidRDefault="007B4842">
            <w:pPr>
              <w:spacing w:line="360" w:lineRule="auto"/>
              <w:jc w:val="right"/>
              <w:rPr>
                <w:color w:val="000000"/>
                <w:sz w:val="22"/>
                <w:szCs w:val="22"/>
              </w:rPr>
            </w:pPr>
            <w:r w:rsidRPr="00024570">
              <w:rPr>
                <w:color w:val="000000"/>
                <w:sz w:val="22"/>
                <w:szCs w:val="22"/>
              </w:rPr>
              <w:t>5.016</w:t>
            </w:r>
          </w:p>
        </w:tc>
        <w:tc>
          <w:tcPr>
            <w:tcW w:w="1340" w:type="dxa"/>
            <w:tcBorders>
              <w:top w:val="nil"/>
              <w:left w:val="nil"/>
              <w:bottom w:val="nil"/>
              <w:right w:val="nil"/>
            </w:tcBorders>
            <w:shd w:val="clear" w:color="auto" w:fill="FFFFFF"/>
            <w:vAlign w:val="bottom"/>
          </w:tcPr>
          <w:p w14:paraId="00000182" w14:textId="77777777" w:rsidR="005D3E1F" w:rsidRPr="00024570" w:rsidRDefault="007B4842">
            <w:pPr>
              <w:spacing w:line="360" w:lineRule="auto"/>
              <w:jc w:val="right"/>
              <w:rPr>
                <w:color w:val="000000"/>
                <w:sz w:val="22"/>
                <w:szCs w:val="22"/>
              </w:rPr>
            </w:pPr>
            <w:r w:rsidRPr="00024570">
              <w:rPr>
                <w:color w:val="000000"/>
                <w:sz w:val="22"/>
                <w:szCs w:val="22"/>
              </w:rPr>
              <w:t>0.026</w:t>
            </w:r>
          </w:p>
        </w:tc>
        <w:tc>
          <w:tcPr>
            <w:tcW w:w="1960" w:type="dxa"/>
            <w:tcBorders>
              <w:top w:val="nil"/>
              <w:left w:val="nil"/>
              <w:bottom w:val="nil"/>
              <w:right w:val="nil"/>
            </w:tcBorders>
            <w:shd w:val="clear" w:color="auto" w:fill="FFFFFF"/>
            <w:vAlign w:val="bottom"/>
          </w:tcPr>
          <w:p w14:paraId="00000183" w14:textId="77777777" w:rsidR="005D3E1F" w:rsidRPr="00024570" w:rsidRDefault="007B4842">
            <w:pPr>
              <w:spacing w:line="360" w:lineRule="auto"/>
              <w:jc w:val="right"/>
              <w:rPr>
                <w:color w:val="000000"/>
                <w:sz w:val="22"/>
                <w:szCs w:val="22"/>
              </w:rPr>
            </w:pPr>
            <w:r w:rsidRPr="00024570">
              <w:rPr>
                <w:color w:val="000000"/>
                <w:sz w:val="22"/>
                <w:szCs w:val="22"/>
              </w:rPr>
              <w:t>0.010</w:t>
            </w:r>
          </w:p>
        </w:tc>
      </w:tr>
      <w:tr w:rsidR="005D3E1F" w:rsidRPr="00024570" w14:paraId="2F8A95DD" w14:textId="77777777">
        <w:trPr>
          <w:trHeight w:val="300"/>
        </w:trPr>
        <w:tc>
          <w:tcPr>
            <w:tcW w:w="1988" w:type="dxa"/>
            <w:tcBorders>
              <w:top w:val="nil"/>
              <w:left w:val="nil"/>
              <w:bottom w:val="nil"/>
              <w:right w:val="nil"/>
            </w:tcBorders>
            <w:shd w:val="clear" w:color="auto" w:fill="FFFFFF"/>
            <w:vAlign w:val="bottom"/>
          </w:tcPr>
          <w:p w14:paraId="00000184" w14:textId="77777777" w:rsidR="005D3E1F" w:rsidRPr="00024570" w:rsidRDefault="007B4842">
            <w:pPr>
              <w:spacing w:line="360" w:lineRule="auto"/>
              <w:rPr>
                <w:color w:val="000000"/>
                <w:sz w:val="22"/>
                <w:szCs w:val="22"/>
              </w:rPr>
            </w:pPr>
            <w:r w:rsidRPr="00024570">
              <w:rPr>
                <w:color w:val="000000"/>
                <w:sz w:val="22"/>
                <w:szCs w:val="22"/>
              </w:rPr>
              <w:t>L_paracentral_g</w:t>
            </w:r>
          </w:p>
        </w:tc>
        <w:tc>
          <w:tcPr>
            <w:tcW w:w="1260" w:type="dxa"/>
            <w:tcBorders>
              <w:top w:val="nil"/>
              <w:left w:val="nil"/>
              <w:bottom w:val="nil"/>
              <w:right w:val="nil"/>
            </w:tcBorders>
            <w:shd w:val="clear" w:color="auto" w:fill="FFFFFF"/>
            <w:vAlign w:val="bottom"/>
          </w:tcPr>
          <w:p w14:paraId="00000185"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86" w14:textId="77777777" w:rsidR="005D3E1F" w:rsidRPr="00024570" w:rsidRDefault="007B4842">
            <w:pPr>
              <w:spacing w:line="360" w:lineRule="auto"/>
              <w:jc w:val="right"/>
              <w:rPr>
                <w:color w:val="000000"/>
                <w:sz w:val="22"/>
                <w:szCs w:val="22"/>
              </w:rPr>
            </w:pPr>
            <w:r w:rsidRPr="00024570">
              <w:rPr>
                <w:color w:val="000000"/>
                <w:sz w:val="22"/>
                <w:szCs w:val="22"/>
              </w:rPr>
              <w:t>0.197</w:t>
            </w:r>
          </w:p>
        </w:tc>
        <w:tc>
          <w:tcPr>
            <w:tcW w:w="1320" w:type="dxa"/>
            <w:tcBorders>
              <w:top w:val="nil"/>
              <w:left w:val="nil"/>
              <w:bottom w:val="nil"/>
              <w:right w:val="nil"/>
            </w:tcBorders>
            <w:shd w:val="clear" w:color="auto" w:fill="FFFFFF"/>
            <w:vAlign w:val="bottom"/>
          </w:tcPr>
          <w:p w14:paraId="00000187" w14:textId="77777777" w:rsidR="005D3E1F" w:rsidRPr="00024570" w:rsidRDefault="007B4842">
            <w:pPr>
              <w:spacing w:line="360" w:lineRule="auto"/>
              <w:jc w:val="right"/>
              <w:rPr>
                <w:color w:val="000000"/>
                <w:sz w:val="22"/>
                <w:szCs w:val="22"/>
              </w:rPr>
            </w:pPr>
            <w:r w:rsidRPr="00024570">
              <w:rPr>
                <w:color w:val="000000"/>
                <w:sz w:val="22"/>
                <w:szCs w:val="22"/>
              </w:rPr>
              <w:t>4.893</w:t>
            </w:r>
          </w:p>
        </w:tc>
        <w:tc>
          <w:tcPr>
            <w:tcW w:w="1340" w:type="dxa"/>
            <w:tcBorders>
              <w:top w:val="nil"/>
              <w:left w:val="nil"/>
              <w:bottom w:val="nil"/>
              <w:right w:val="nil"/>
            </w:tcBorders>
            <w:shd w:val="clear" w:color="auto" w:fill="FFFFFF"/>
            <w:vAlign w:val="bottom"/>
          </w:tcPr>
          <w:p w14:paraId="00000188" w14:textId="77777777" w:rsidR="005D3E1F" w:rsidRPr="00024570" w:rsidRDefault="007B4842">
            <w:pPr>
              <w:spacing w:line="360" w:lineRule="auto"/>
              <w:jc w:val="right"/>
              <w:rPr>
                <w:color w:val="000000"/>
                <w:sz w:val="22"/>
                <w:szCs w:val="22"/>
              </w:rPr>
            </w:pPr>
            <w:r w:rsidRPr="00024570">
              <w:rPr>
                <w:color w:val="000000"/>
                <w:sz w:val="22"/>
                <w:szCs w:val="22"/>
              </w:rPr>
              <w:t>0.027</w:t>
            </w:r>
          </w:p>
        </w:tc>
        <w:tc>
          <w:tcPr>
            <w:tcW w:w="1960" w:type="dxa"/>
            <w:tcBorders>
              <w:top w:val="nil"/>
              <w:left w:val="nil"/>
              <w:bottom w:val="nil"/>
              <w:right w:val="nil"/>
            </w:tcBorders>
            <w:shd w:val="clear" w:color="auto" w:fill="FFFFFF"/>
            <w:vAlign w:val="bottom"/>
          </w:tcPr>
          <w:p w14:paraId="00000189" w14:textId="77777777" w:rsidR="005D3E1F" w:rsidRPr="00024570" w:rsidRDefault="007B4842">
            <w:pPr>
              <w:spacing w:line="360" w:lineRule="auto"/>
              <w:jc w:val="right"/>
              <w:rPr>
                <w:color w:val="000000"/>
                <w:sz w:val="22"/>
                <w:szCs w:val="22"/>
              </w:rPr>
            </w:pPr>
            <w:r w:rsidRPr="00024570">
              <w:rPr>
                <w:color w:val="000000"/>
                <w:sz w:val="22"/>
                <w:szCs w:val="22"/>
              </w:rPr>
              <w:t>0.010</w:t>
            </w:r>
          </w:p>
        </w:tc>
      </w:tr>
      <w:tr w:rsidR="005D3E1F" w:rsidRPr="00024570" w14:paraId="72A41AEB" w14:textId="77777777">
        <w:trPr>
          <w:trHeight w:val="300"/>
        </w:trPr>
        <w:tc>
          <w:tcPr>
            <w:tcW w:w="1988" w:type="dxa"/>
            <w:tcBorders>
              <w:top w:val="nil"/>
              <w:left w:val="nil"/>
              <w:bottom w:val="nil"/>
              <w:right w:val="nil"/>
            </w:tcBorders>
            <w:shd w:val="clear" w:color="auto" w:fill="FFFFFF"/>
            <w:vAlign w:val="bottom"/>
          </w:tcPr>
          <w:p w14:paraId="0000018A" w14:textId="77777777" w:rsidR="005D3E1F" w:rsidRPr="00024570" w:rsidRDefault="007B4842">
            <w:pPr>
              <w:spacing w:line="360" w:lineRule="auto"/>
              <w:rPr>
                <w:color w:val="000000"/>
                <w:sz w:val="22"/>
                <w:szCs w:val="22"/>
              </w:rPr>
            </w:pPr>
            <w:r w:rsidRPr="00024570">
              <w:rPr>
                <w:color w:val="000000"/>
                <w:sz w:val="22"/>
                <w:szCs w:val="22"/>
              </w:rPr>
              <w:t>R_frontomarg</w:t>
            </w:r>
          </w:p>
        </w:tc>
        <w:tc>
          <w:tcPr>
            <w:tcW w:w="1260" w:type="dxa"/>
            <w:tcBorders>
              <w:top w:val="nil"/>
              <w:left w:val="nil"/>
              <w:bottom w:val="nil"/>
              <w:right w:val="nil"/>
            </w:tcBorders>
            <w:shd w:val="clear" w:color="auto" w:fill="FFFFFF"/>
            <w:vAlign w:val="bottom"/>
          </w:tcPr>
          <w:p w14:paraId="0000018B"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8C" w14:textId="77777777" w:rsidR="005D3E1F" w:rsidRPr="00024570" w:rsidRDefault="007B4842">
            <w:pPr>
              <w:spacing w:line="360" w:lineRule="auto"/>
              <w:jc w:val="right"/>
              <w:rPr>
                <w:color w:val="000000"/>
                <w:sz w:val="22"/>
                <w:szCs w:val="22"/>
              </w:rPr>
            </w:pPr>
            <w:r w:rsidRPr="00024570">
              <w:rPr>
                <w:color w:val="000000"/>
                <w:sz w:val="22"/>
                <w:szCs w:val="22"/>
              </w:rPr>
              <w:t>0.200</w:t>
            </w:r>
          </w:p>
        </w:tc>
        <w:tc>
          <w:tcPr>
            <w:tcW w:w="1320" w:type="dxa"/>
            <w:tcBorders>
              <w:top w:val="nil"/>
              <w:left w:val="nil"/>
              <w:bottom w:val="nil"/>
              <w:right w:val="nil"/>
            </w:tcBorders>
            <w:shd w:val="clear" w:color="auto" w:fill="FFFFFF"/>
            <w:vAlign w:val="bottom"/>
          </w:tcPr>
          <w:p w14:paraId="0000018D" w14:textId="77777777" w:rsidR="005D3E1F" w:rsidRPr="00024570" w:rsidRDefault="007B4842">
            <w:pPr>
              <w:spacing w:line="360" w:lineRule="auto"/>
              <w:jc w:val="right"/>
              <w:rPr>
                <w:color w:val="000000"/>
                <w:sz w:val="22"/>
                <w:szCs w:val="22"/>
              </w:rPr>
            </w:pPr>
            <w:r w:rsidRPr="00024570">
              <w:rPr>
                <w:color w:val="000000"/>
                <w:sz w:val="22"/>
                <w:szCs w:val="22"/>
              </w:rPr>
              <w:t>4.886</w:t>
            </w:r>
          </w:p>
        </w:tc>
        <w:tc>
          <w:tcPr>
            <w:tcW w:w="1340" w:type="dxa"/>
            <w:tcBorders>
              <w:top w:val="nil"/>
              <w:left w:val="nil"/>
              <w:bottom w:val="nil"/>
              <w:right w:val="nil"/>
            </w:tcBorders>
            <w:shd w:val="clear" w:color="auto" w:fill="FFFFFF"/>
            <w:vAlign w:val="bottom"/>
          </w:tcPr>
          <w:p w14:paraId="0000018E" w14:textId="77777777" w:rsidR="005D3E1F" w:rsidRPr="00024570" w:rsidRDefault="007B4842">
            <w:pPr>
              <w:spacing w:line="360" w:lineRule="auto"/>
              <w:jc w:val="right"/>
              <w:rPr>
                <w:color w:val="000000"/>
                <w:sz w:val="22"/>
                <w:szCs w:val="22"/>
              </w:rPr>
            </w:pPr>
            <w:r w:rsidRPr="00024570">
              <w:rPr>
                <w:color w:val="000000"/>
                <w:sz w:val="22"/>
                <w:szCs w:val="22"/>
              </w:rPr>
              <w:t>0.028</w:t>
            </w:r>
          </w:p>
        </w:tc>
        <w:tc>
          <w:tcPr>
            <w:tcW w:w="1960" w:type="dxa"/>
            <w:tcBorders>
              <w:top w:val="nil"/>
              <w:left w:val="nil"/>
              <w:bottom w:val="nil"/>
              <w:right w:val="nil"/>
            </w:tcBorders>
            <w:shd w:val="clear" w:color="auto" w:fill="FFFFFF"/>
            <w:vAlign w:val="bottom"/>
          </w:tcPr>
          <w:p w14:paraId="0000018F" w14:textId="77777777" w:rsidR="005D3E1F" w:rsidRPr="00024570" w:rsidRDefault="007B4842">
            <w:pPr>
              <w:spacing w:line="360" w:lineRule="auto"/>
              <w:jc w:val="right"/>
              <w:rPr>
                <w:color w:val="000000"/>
                <w:sz w:val="22"/>
                <w:szCs w:val="22"/>
              </w:rPr>
            </w:pPr>
            <w:r w:rsidRPr="00024570">
              <w:rPr>
                <w:color w:val="000000"/>
                <w:sz w:val="22"/>
                <w:szCs w:val="22"/>
              </w:rPr>
              <w:t>0.010</w:t>
            </w:r>
          </w:p>
        </w:tc>
      </w:tr>
      <w:tr w:rsidR="005D3E1F" w:rsidRPr="00024570" w14:paraId="1CA9AF32" w14:textId="77777777">
        <w:trPr>
          <w:trHeight w:val="300"/>
        </w:trPr>
        <w:tc>
          <w:tcPr>
            <w:tcW w:w="1988" w:type="dxa"/>
            <w:tcBorders>
              <w:top w:val="nil"/>
              <w:left w:val="nil"/>
              <w:bottom w:val="nil"/>
              <w:right w:val="nil"/>
            </w:tcBorders>
            <w:shd w:val="clear" w:color="auto" w:fill="FFFFFF"/>
            <w:vAlign w:val="bottom"/>
          </w:tcPr>
          <w:p w14:paraId="00000190" w14:textId="77777777" w:rsidR="005D3E1F" w:rsidRPr="00024570" w:rsidRDefault="007B4842">
            <w:pPr>
              <w:spacing w:line="360" w:lineRule="auto"/>
              <w:rPr>
                <w:color w:val="000000"/>
                <w:sz w:val="22"/>
                <w:szCs w:val="22"/>
              </w:rPr>
            </w:pPr>
            <w:r w:rsidRPr="00024570">
              <w:rPr>
                <w:color w:val="000000"/>
                <w:sz w:val="22"/>
                <w:szCs w:val="22"/>
              </w:rPr>
              <w:t>L_tempTrsSul</w:t>
            </w:r>
          </w:p>
        </w:tc>
        <w:tc>
          <w:tcPr>
            <w:tcW w:w="1260" w:type="dxa"/>
            <w:tcBorders>
              <w:top w:val="nil"/>
              <w:left w:val="nil"/>
              <w:bottom w:val="nil"/>
              <w:right w:val="nil"/>
            </w:tcBorders>
            <w:shd w:val="clear" w:color="auto" w:fill="FFFFFF"/>
            <w:vAlign w:val="bottom"/>
          </w:tcPr>
          <w:p w14:paraId="00000191"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92" w14:textId="77777777" w:rsidR="005D3E1F" w:rsidRPr="00024570" w:rsidRDefault="007B4842">
            <w:pPr>
              <w:spacing w:line="360" w:lineRule="auto"/>
              <w:jc w:val="right"/>
              <w:rPr>
                <w:color w:val="000000"/>
                <w:sz w:val="22"/>
                <w:szCs w:val="22"/>
              </w:rPr>
            </w:pPr>
            <w:r w:rsidRPr="00024570">
              <w:rPr>
                <w:color w:val="000000"/>
                <w:sz w:val="22"/>
                <w:szCs w:val="22"/>
              </w:rPr>
              <w:t>0.301</w:t>
            </w:r>
          </w:p>
        </w:tc>
        <w:tc>
          <w:tcPr>
            <w:tcW w:w="1320" w:type="dxa"/>
            <w:tcBorders>
              <w:top w:val="nil"/>
              <w:left w:val="nil"/>
              <w:bottom w:val="nil"/>
              <w:right w:val="nil"/>
            </w:tcBorders>
            <w:shd w:val="clear" w:color="auto" w:fill="FFFFFF"/>
            <w:vAlign w:val="bottom"/>
          </w:tcPr>
          <w:p w14:paraId="00000193" w14:textId="77777777" w:rsidR="005D3E1F" w:rsidRPr="00024570" w:rsidRDefault="007B4842">
            <w:pPr>
              <w:spacing w:line="360" w:lineRule="auto"/>
              <w:jc w:val="right"/>
              <w:rPr>
                <w:color w:val="000000"/>
                <w:sz w:val="22"/>
                <w:szCs w:val="22"/>
              </w:rPr>
            </w:pPr>
            <w:r w:rsidRPr="00024570">
              <w:rPr>
                <w:color w:val="000000"/>
                <w:sz w:val="22"/>
                <w:szCs w:val="22"/>
              </w:rPr>
              <w:t>4.877</w:t>
            </w:r>
          </w:p>
        </w:tc>
        <w:tc>
          <w:tcPr>
            <w:tcW w:w="1340" w:type="dxa"/>
            <w:tcBorders>
              <w:top w:val="nil"/>
              <w:left w:val="nil"/>
              <w:bottom w:val="nil"/>
              <w:right w:val="nil"/>
            </w:tcBorders>
            <w:shd w:val="clear" w:color="auto" w:fill="FFFFFF"/>
            <w:vAlign w:val="bottom"/>
          </w:tcPr>
          <w:p w14:paraId="00000194" w14:textId="77777777" w:rsidR="005D3E1F" w:rsidRPr="00024570" w:rsidRDefault="007B4842">
            <w:pPr>
              <w:spacing w:line="360" w:lineRule="auto"/>
              <w:jc w:val="right"/>
              <w:rPr>
                <w:color w:val="000000"/>
                <w:sz w:val="22"/>
                <w:szCs w:val="22"/>
              </w:rPr>
            </w:pPr>
            <w:r w:rsidRPr="00024570">
              <w:rPr>
                <w:color w:val="000000"/>
                <w:sz w:val="22"/>
                <w:szCs w:val="22"/>
              </w:rPr>
              <w:t>0.028</w:t>
            </w:r>
          </w:p>
        </w:tc>
        <w:tc>
          <w:tcPr>
            <w:tcW w:w="1960" w:type="dxa"/>
            <w:tcBorders>
              <w:top w:val="nil"/>
              <w:left w:val="nil"/>
              <w:bottom w:val="nil"/>
              <w:right w:val="nil"/>
            </w:tcBorders>
            <w:shd w:val="clear" w:color="auto" w:fill="FFFFFF"/>
            <w:vAlign w:val="bottom"/>
          </w:tcPr>
          <w:p w14:paraId="00000195" w14:textId="77777777" w:rsidR="005D3E1F" w:rsidRPr="00024570" w:rsidRDefault="007B4842">
            <w:pPr>
              <w:spacing w:line="360" w:lineRule="auto"/>
              <w:jc w:val="right"/>
              <w:rPr>
                <w:color w:val="000000"/>
                <w:sz w:val="22"/>
                <w:szCs w:val="22"/>
              </w:rPr>
            </w:pPr>
            <w:r w:rsidRPr="00024570">
              <w:rPr>
                <w:color w:val="000000"/>
                <w:sz w:val="22"/>
                <w:szCs w:val="22"/>
              </w:rPr>
              <w:t>0.010</w:t>
            </w:r>
          </w:p>
        </w:tc>
      </w:tr>
      <w:tr w:rsidR="005D3E1F" w:rsidRPr="00024570" w14:paraId="34B2D487" w14:textId="77777777">
        <w:trPr>
          <w:trHeight w:val="300"/>
        </w:trPr>
        <w:tc>
          <w:tcPr>
            <w:tcW w:w="1988" w:type="dxa"/>
            <w:tcBorders>
              <w:top w:val="nil"/>
              <w:left w:val="nil"/>
              <w:bottom w:val="nil"/>
              <w:right w:val="nil"/>
            </w:tcBorders>
            <w:shd w:val="clear" w:color="auto" w:fill="FFFFFF"/>
            <w:vAlign w:val="bottom"/>
          </w:tcPr>
          <w:p w14:paraId="00000196" w14:textId="77777777" w:rsidR="005D3E1F" w:rsidRPr="00024570" w:rsidRDefault="007B4842">
            <w:pPr>
              <w:spacing w:line="360" w:lineRule="auto"/>
              <w:rPr>
                <w:color w:val="000000"/>
                <w:sz w:val="22"/>
                <w:szCs w:val="22"/>
              </w:rPr>
            </w:pPr>
            <w:r w:rsidRPr="00024570">
              <w:rPr>
                <w:color w:val="000000"/>
                <w:sz w:val="22"/>
                <w:szCs w:val="22"/>
              </w:rPr>
              <w:t>R_rectus</w:t>
            </w:r>
          </w:p>
        </w:tc>
        <w:tc>
          <w:tcPr>
            <w:tcW w:w="1260" w:type="dxa"/>
            <w:tcBorders>
              <w:top w:val="nil"/>
              <w:left w:val="nil"/>
              <w:bottom w:val="nil"/>
              <w:right w:val="nil"/>
            </w:tcBorders>
            <w:shd w:val="clear" w:color="auto" w:fill="FFFFFF"/>
            <w:vAlign w:val="bottom"/>
          </w:tcPr>
          <w:p w14:paraId="00000197"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98" w14:textId="77777777" w:rsidR="005D3E1F" w:rsidRPr="00024570" w:rsidRDefault="007B4842">
            <w:pPr>
              <w:spacing w:line="360" w:lineRule="auto"/>
              <w:jc w:val="right"/>
              <w:rPr>
                <w:color w:val="000000"/>
                <w:sz w:val="22"/>
                <w:szCs w:val="22"/>
              </w:rPr>
            </w:pPr>
            <w:r w:rsidRPr="00024570">
              <w:rPr>
                <w:color w:val="000000"/>
                <w:sz w:val="22"/>
                <w:szCs w:val="22"/>
              </w:rPr>
              <w:t>0.206</w:t>
            </w:r>
          </w:p>
        </w:tc>
        <w:tc>
          <w:tcPr>
            <w:tcW w:w="1320" w:type="dxa"/>
            <w:tcBorders>
              <w:top w:val="nil"/>
              <w:left w:val="nil"/>
              <w:bottom w:val="nil"/>
              <w:right w:val="nil"/>
            </w:tcBorders>
            <w:shd w:val="clear" w:color="auto" w:fill="FFFFFF"/>
            <w:vAlign w:val="bottom"/>
          </w:tcPr>
          <w:p w14:paraId="00000199" w14:textId="77777777" w:rsidR="005D3E1F" w:rsidRPr="00024570" w:rsidRDefault="007B4842">
            <w:pPr>
              <w:spacing w:line="360" w:lineRule="auto"/>
              <w:jc w:val="right"/>
              <w:rPr>
                <w:color w:val="000000"/>
                <w:sz w:val="22"/>
                <w:szCs w:val="22"/>
              </w:rPr>
            </w:pPr>
            <w:r w:rsidRPr="00024570">
              <w:rPr>
                <w:color w:val="000000"/>
                <w:sz w:val="22"/>
                <w:szCs w:val="22"/>
              </w:rPr>
              <w:t>4.810</w:t>
            </w:r>
          </w:p>
        </w:tc>
        <w:tc>
          <w:tcPr>
            <w:tcW w:w="1340" w:type="dxa"/>
            <w:tcBorders>
              <w:top w:val="nil"/>
              <w:left w:val="nil"/>
              <w:bottom w:val="nil"/>
              <w:right w:val="nil"/>
            </w:tcBorders>
            <w:shd w:val="clear" w:color="auto" w:fill="FFFFFF"/>
            <w:vAlign w:val="bottom"/>
          </w:tcPr>
          <w:p w14:paraId="0000019A" w14:textId="77777777" w:rsidR="005D3E1F" w:rsidRPr="00024570" w:rsidRDefault="007B4842">
            <w:pPr>
              <w:spacing w:line="360" w:lineRule="auto"/>
              <w:jc w:val="right"/>
              <w:rPr>
                <w:color w:val="000000"/>
                <w:sz w:val="22"/>
                <w:szCs w:val="22"/>
              </w:rPr>
            </w:pPr>
            <w:r w:rsidRPr="00024570">
              <w:rPr>
                <w:color w:val="000000"/>
                <w:sz w:val="22"/>
                <w:szCs w:val="22"/>
              </w:rPr>
              <w:t>0.029</w:t>
            </w:r>
          </w:p>
        </w:tc>
        <w:tc>
          <w:tcPr>
            <w:tcW w:w="1960" w:type="dxa"/>
            <w:tcBorders>
              <w:top w:val="nil"/>
              <w:left w:val="nil"/>
              <w:bottom w:val="nil"/>
              <w:right w:val="nil"/>
            </w:tcBorders>
            <w:shd w:val="clear" w:color="auto" w:fill="FFFFFF"/>
            <w:vAlign w:val="bottom"/>
          </w:tcPr>
          <w:p w14:paraId="0000019B" w14:textId="77777777" w:rsidR="005D3E1F" w:rsidRPr="00024570" w:rsidRDefault="007B4842">
            <w:pPr>
              <w:spacing w:line="360" w:lineRule="auto"/>
              <w:jc w:val="right"/>
              <w:rPr>
                <w:color w:val="000000"/>
                <w:sz w:val="22"/>
                <w:szCs w:val="22"/>
              </w:rPr>
            </w:pPr>
            <w:r w:rsidRPr="00024570">
              <w:rPr>
                <w:color w:val="000000"/>
                <w:sz w:val="22"/>
                <w:szCs w:val="22"/>
              </w:rPr>
              <w:t>0.010</w:t>
            </w:r>
          </w:p>
        </w:tc>
      </w:tr>
      <w:tr w:rsidR="005D3E1F" w:rsidRPr="00024570" w14:paraId="4B8FFDD5" w14:textId="77777777">
        <w:trPr>
          <w:trHeight w:val="300"/>
        </w:trPr>
        <w:tc>
          <w:tcPr>
            <w:tcW w:w="1988" w:type="dxa"/>
            <w:tcBorders>
              <w:top w:val="nil"/>
              <w:left w:val="nil"/>
              <w:bottom w:val="nil"/>
              <w:right w:val="nil"/>
            </w:tcBorders>
            <w:shd w:val="clear" w:color="auto" w:fill="FFFFFF"/>
            <w:vAlign w:val="bottom"/>
          </w:tcPr>
          <w:p w14:paraId="0000019C" w14:textId="77777777" w:rsidR="005D3E1F" w:rsidRPr="00024570" w:rsidRDefault="007B4842">
            <w:pPr>
              <w:spacing w:line="360" w:lineRule="auto"/>
              <w:rPr>
                <w:color w:val="000000"/>
                <w:sz w:val="22"/>
                <w:szCs w:val="22"/>
              </w:rPr>
            </w:pPr>
            <w:r w:rsidRPr="00024570">
              <w:rPr>
                <w:color w:val="000000"/>
                <w:sz w:val="22"/>
                <w:szCs w:val="22"/>
              </w:rPr>
              <w:t>L_fiss_hor_ant</w:t>
            </w:r>
          </w:p>
        </w:tc>
        <w:tc>
          <w:tcPr>
            <w:tcW w:w="1260" w:type="dxa"/>
            <w:tcBorders>
              <w:top w:val="nil"/>
              <w:left w:val="nil"/>
              <w:bottom w:val="nil"/>
              <w:right w:val="nil"/>
            </w:tcBorders>
            <w:shd w:val="clear" w:color="auto" w:fill="FFFFFF"/>
            <w:vAlign w:val="bottom"/>
          </w:tcPr>
          <w:p w14:paraId="0000019D"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9E" w14:textId="77777777" w:rsidR="005D3E1F" w:rsidRPr="00024570" w:rsidRDefault="007B4842">
            <w:pPr>
              <w:spacing w:line="360" w:lineRule="auto"/>
              <w:jc w:val="right"/>
              <w:rPr>
                <w:color w:val="000000"/>
                <w:sz w:val="22"/>
                <w:szCs w:val="22"/>
              </w:rPr>
            </w:pPr>
            <w:r w:rsidRPr="00024570">
              <w:rPr>
                <w:color w:val="000000"/>
                <w:sz w:val="22"/>
                <w:szCs w:val="22"/>
              </w:rPr>
              <w:t>0.270</w:t>
            </w:r>
          </w:p>
        </w:tc>
        <w:tc>
          <w:tcPr>
            <w:tcW w:w="1320" w:type="dxa"/>
            <w:tcBorders>
              <w:top w:val="nil"/>
              <w:left w:val="nil"/>
              <w:bottom w:val="nil"/>
              <w:right w:val="nil"/>
            </w:tcBorders>
            <w:shd w:val="clear" w:color="auto" w:fill="FFFFFF"/>
            <w:vAlign w:val="bottom"/>
          </w:tcPr>
          <w:p w14:paraId="0000019F" w14:textId="77777777" w:rsidR="005D3E1F" w:rsidRPr="00024570" w:rsidRDefault="007B4842">
            <w:pPr>
              <w:spacing w:line="360" w:lineRule="auto"/>
              <w:jc w:val="right"/>
              <w:rPr>
                <w:color w:val="000000"/>
                <w:sz w:val="22"/>
                <w:szCs w:val="22"/>
              </w:rPr>
            </w:pPr>
            <w:r w:rsidRPr="00024570">
              <w:rPr>
                <w:color w:val="000000"/>
                <w:sz w:val="22"/>
                <w:szCs w:val="22"/>
              </w:rPr>
              <w:t>4.777</w:t>
            </w:r>
          </w:p>
        </w:tc>
        <w:tc>
          <w:tcPr>
            <w:tcW w:w="1340" w:type="dxa"/>
            <w:tcBorders>
              <w:top w:val="nil"/>
              <w:left w:val="nil"/>
              <w:bottom w:val="nil"/>
              <w:right w:val="nil"/>
            </w:tcBorders>
            <w:shd w:val="clear" w:color="auto" w:fill="FFFFFF"/>
            <w:vAlign w:val="bottom"/>
          </w:tcPr>
          <w:p w14:paraId="000001A0" w14:textId="77777777" w:rsidR="005D3E1F" w:rsidRPr="00024570" w:rsidRDefault="007B4842">
            <w:pPr>
              <w:spacing w:line="360" w:lineRule="auto"/>
              <w:jc w:val="right"/>
              <w:rPr>
                <w:color w:val="000000"/>
                <w:sz w:val="22"/>
                <w:szCs w:val="22"/>
              </w:rPr>
            </w:pPr>
            <w:r w:rsidRPr="00024570">
              <w:rPr>
                <w:color w:val="000000"/>
                <w:sz w:val="22"/>
                <w:szCs w:val="22"/>
              </w:rPr>
              <w:t>0.029</w:t>
            </w:r>
          </w:p>
        </w:tc>
        <w:tc>
          <w:tcPr>
            <w:tcW w:w="1960" w:type="dxa"/>
            <w:tcBorders>
              <w:top w:val="nil"/>
              <w:left w:val="nil"/>
              <w:bottom w:val="nil"/>
              <w:right w:val="nil"/>
            </w:tcBorders>
            <w:shd w:val="clear" w:color="auto" w:fill="FFFFFF"/>
            <w:vAlign w:val="bottom"/>
          </w:tcPr>
          <w:p w14:paraId="000001A1" w14:textId="77777777" w:rsidR="005D3E1F" w:rsidRPr="00024570" w:rsidRDefault="007B4842">
            <w:pPr>
              <w:spacing w:line="360" w:lineRule="auto"/>
              <w:jc w:val="right"/>
              <w:rPr>
                <w:color w:val="000000"/>
                <w:sz w:val="22"/>
                <w:szCs w:val="22"/>
              </w:rPr>
            </w:pPr>
            <w:r w:rsidRPr="00024570">
              <w:rPr>
                <w:color w:val="000000"/>
                <w:sz w:val="22"/>
                <w:szCs w:val="22"/>
              </w:rPr>
              <w:t>0.010</w:t>
            </w:r>
          </w:p>
        </w:tc>
      </w:tr>
      <w:tr w:rsidR="005D3E1F" w:rsidRPr="00024570" w14:paraId="6E09B675" w14:textId="77777777">
        <w:trPr>
          <w:trHeight w:val="300"/>
        </w:trPr>
        <w:tc>
          <w:tcPr>
            <w:tcW w:w="1988" w:type="dxa"/>
            <w:tcBorders>
              <w:top w:val="nil"/>
              <w:left w:val="nil"/>
              <w:bottom w:val="nil"/>
              <w:right w:val="nil"/>
            </w:tcBorders>
            <w:shd w:val="clear" w:color="auto" w:fill="FFFFFF"/>
            <w:vAlign w:val="bottom"/>
          </w:tcPr>
          <w:p w14:paraId="000001A2" w14:textId="77777777" w:rsidR="005D3E1F" w:rsidRPr="00024570" w:rsidRDefault="007B4842">
            <w:pPr>
              <w:spacing w:line="360" w:lineRule="auto"/>
              <w:rPr>
                <w:color w:val="000000"/>
                <w:sz w:val="22"/>
                <w:szCs w:val="22"/>
              </w:rPr>
            </w:pPr>
            <w:r w:rsidRPr="00024570">
              <w:rPr>
                <w:color w:val="000000"/>
                <w:sz w:val="22"/>
                <w:szCs w:val="22"/>
              </w:rPr>
              <w:t>L_fis_post</w:t>
            </w:r>
          </w:p>
        </w:tc>
        <w:tc>
          <w:tcPr>
            <w:tcW w:w="1260" w:type="dxa"/>
            <w:tcBorders>
              <w:top w:val="nil"/>
              <w:left w:val="nil"/>
              <w:bottom w:val="nil"/>
              <w:right w:val="nil"/>
            </w:tcBorders>
            <w:shd w:val="clear" w:color="auto" w:fill="FFFFFF"/>
            <w:vAlign w:val="bottom"/>
          </w:tcPr>
          <w:p w14:paraId="000001A3"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A4" w14:textId="77777777" w:rsidR="005D3E1F" w:rsidRPr="00024570" w:rsidRDefault="007B4842">
            <w:pPr>
              <w:spacing w:line="360" w:lineRule="auto"/>
              <w:jc w:val="right"/>
              <w:rPr>
                <w:color w:val="000000"/>
                <w:sz w:val="22"/>
                <w:szCs w:val="22"/>
              </w:rPr>
            </w:pPr>
            <w:r w:rsidRPr="00024570">
              <w:rPr>
                <w:color w:val="000000"/>
                <w:sz w:val="22"/>
                <w:szCs w:val="22"/>
              </w:rPr>
              <w:t>0.112</w:t>
            </w:r>
          </w:p>
        </w:tc>
        <w:tc>
          <w:tcPr>
            <w:tcW w:w="1320" w:type="dxa"/>
            <w:tcBorders>
              <w:top w:val="nil"/>
              <w:left w:val="nil"/>
              <w:bottom w:val="nil"/>
              <w:right w:val="nil"/>
            </w:tcBorders>
            <w:shd w:val="clear" w:color="auto" w:fill="FFFFFF"/>
            <w:vAlign w:val="bottom"/>
          </w:tcPr>
          <w:p w14:paraId="000001A5" w14:textId="77777777" w:rsidR="005D3E1F" w:rsidRPr="00024570" w:rsidRDefault="007B4842">
            <w:pPr>
              <w:spacing w:line="360" w:lineRule="auto"/>
              <w:jc w:val="right"/>
              <w:rPr>
                <w:color w:val="000000"/>
                <w:sz w:val="22"/>
                <w:szCs w:val="22"/>
              </w:rPr>
            </w:pPr>
            <w:r w:rsidRPr="00024570">
              <w:rPr>
                <w:color w:val="000000"/>
                <w:sz w:val="22"/>
                <w:szCs w:val="22"/>
              </w:rPr>
              <w:t>4.758</w:t>
            </w:r>
          </w:p>
        </w:tc>
        <w:tc>
          <w:tcPr>
            <w:tcW w:w="1340" w:type="dxa"/>
            <w:tcBorders>
              <w:top w:val="nil"/>
              <w:left w:val="nil"/>
              <w:bottom w:val="nil"/>
              <w:right w:val="nil"/>
            </w:tcBorders>
            <w:shd w:val="clear" w:color="auto" w:fill="FFFFFF"/>
            <w:vAlign w:val="bottom"/>
          </w:tcPr>
          <w:p w14:paraId="000001A6" w14:textId="77777777" w:rsidR="005D3E1F" w:rsidRPr="00024570" w:rsidRDefault="007B4842">
            <w:pPr>
              <w:spacing w:line="360" w:lineRule="auto"/>
              <w:jc w:val="right"/>
              <w:rPr>
                <w:color w:val="000000"/>
                <w:sz w:val="22"/>
                <w:szCs w:val="22"/>
              </w:rPr>
            </w:pPr>
            <w:r w:rsidRPr="00024570">
              <w:rPr>
                <w:color w:val="000000"/>
                <w:sz w:val="22"/>
                <w:szCs w:val="22"/>
              </w:rPr>
              <w:t>0.030</w:t>
            </w:r>
          </w:p>
        </w:tc>
        <w:tc>
          <w:tcPr>
            <w:tcW w:w="1960" w:type="dxa"/>
            <w:tcBorders>
              <w:top w:val="nil"/>
              <w:left w:val="nil"/>
              <w:bottom w:val="nil"/>
              <w:right w:val="nil"/>
            </w:tcBorders>
            <w:shd w:val="clear" w:color="auto" w:fill="FFFFFF"/>
            <w:vAlign w:val="bottom"/>
          </w:tcPr>
          <w:p w14:paraId="000001A7" w14:textId="77777777" w:rsidR="005D3E1F" w:rsidRPr="00024570" w:rsidRDefault="007B4842">
            <w:pPr>
              <w:spacing w:line="360" w:lineRule="auto"/>
              <w:jc w:val="right"/>
              <w:rPr>
                <w:color w:val="000000"/>
                <w:sz w:val="22"/>
                <w:szCs w:val="22"/>
              </w:rPr>
            </w:pPr>
            <w:r w:rsidRPr="00024570">
              <w:rPr>
                <w:color w:val="000000"/>
                <w:sz w:val="22"/>
                <w:szCs w:val="22"/>
              </w:rPr>
              <w:t>0.010</w:t>
            </w:r>
          </w:p>
        </w:tc>
      </w:tr>
      <w:tr w:rsidR="005D3E1F" w:rsidRPr="00024570" w14:paraId="05A99DCB" w14:textId="77777777">
        <w:trPr>
          <w:trHeight w:val="300"/>
        </w:trPr>
        <w:tc>
          <w:tcPr>
            <w:tcW w:w="1988" w:type="dxa"/>
            <w:tcBorders>
              <w:top w:val="nil"/>
              <w:left w:val="nil"/>
              <w:bottom w:val="nil"/>
              <w:right w:val="nil"/>
            </w:tcBorders>
            <w:shd w:val="clear" w:color="auto" w:fill="FFFFFF"/>
            <w:vAlign w:val="bottom"/>
          </w:tcPr>
          <w:p w14:paraId="000001A8" w14:textId="77777777" w:rsidR="005D3E1F" w:rsidRPr="00024570" w:rsidRDefault="007B4842">
            <w:pPr>
              <w:spacing w:line="360" w:lineRule="auto"/>
              <w:rPr>
                <w:color w:val="000000"/>
                <w:sz w:val="22"/>
                <w:szCs w:val="22"/>
              </w:rPr>
            </w:pPr>
            <w:r w:rsidRPr="00024570">
              <w:rPr>
                <w:color w:val="000000"/>
                <w:sz w:val="22"/>
                <w:szCs w:val="22"/>
              </w:rPr>
              <w:t>L_occ_m</w:t>
            </w:r>
          </w:p>
        </w:tc>
        <w:tc>
          <w:tcPr>
            <w:tcW w:w="1260" w:type="dxa"/>
            <w:tcBorders>
              <w:top w:val="nil"/>
              <w:left w:val="nil"/>
              <w:bottom w:val="nil"/>
              <w:right w:val="nil"/>
            </w:tcBorders>
            <w:shd w:val="clear" w:color="auto" w:fill="FFFFFF"/>
            <w:vAlign w:val="bottom"/>
          </w:tcPr>
          <w:p w14:paraId="000001A9"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AA" w14:textId="77777777" w:rsidR="005D3E1F" w:rsidRPr="00024570" w:rsidRDefault="007B4842">
            <w:pPr>
              <w:spacing w:line="360" w:lineRule="auto"/>
              <w:jc w:val="right"/>
              <w:rPr>
                <w:color w:val="000000"/>
                <w:sz w:val="22"/>
                <w:szCs w:val="22"/>
              </w:rPr>
            </w:pPr>
            <w:r w:rsidRPr="00024570">
              <w:rPr>
                <w:color w:val="000000"/>
                <w:sz w:val="22"/>
                <w:szCs w:val="22"/>
              </w:rPr>
              <w:t>0.116</w:t>
            </w:r>
          </w:p>
        </w:tc>
        <w:tc>
          <w:tcPr>
            <w:tcW w:w="1320" w:type="dxa"/>
            <w:tcBorders>
              <w:top w:val="nil"/>
              <w:left w:val="nil"/>
              <w:bottom w:val="nil"/>
              <w:right w:val="nil"/>
            </w:tcBorders>
            <w:shd w:val="clear" w:color="auto" w:fill="FFFFFF"/>
            <w:vAlign w:val="bottom"/>
          </w:tcPr>
          <w:p w14:paraId="000001AB" w14:textId="77777777" w:rsidR="005D3E1F" w:rsidRPr="00024570" w:rsidRDefault="007B4842">
            <w:pPr>
              <w:spacing w:line="360" w:lineRule="auto"/>
              <w:jc w:val="right"/>
              <w:rPr>
                <w:color w:val="000000"/>
                <w:sz w:val="22"/>
                <w:szCs w:val="22"/>
              </w:rPr>
            </w:pPr>
            <w:r w:rsidRPr="00024570">
              <w:rPr>
                <w:color w:val="000000"/>
                <w:sz w:val="22"/>
                <w:szCs w:val="22"/>
              </w:rPr>
              <w:t>4.718</w:t>
            </w:r>
          </w:p>
        </w:tc>
        <w:tc>
          <w:tcPr>
            <w:tcW w:w="1340" w:type="dxa"/>
            <w:tcBorders>
              <w:top w:val="nil"/>
              <w:left w:val="nil"/>
              <w:bottom w:val="nil"/>
              <w:right w:val="nil"/>
            </w:tcBorders>
            <w:shd w:val="clear" w:color="auto" w:fill="FFFFFF"/>
            <w:vAlign w:val="bottom"/>
          </w:tcPr>
          <w:p w14:paraId="000001AC" w14:textId="77777777" w:rsidR="005D3E1F" w:rsidRPr="00024570" w:rsidRDefault="007B4842">
            <w:pPr>
              <w:spacing w:line="360" w:lineRule="auto"/>
              <w:jc w:val="right"/>
              <w:rPr>
                <w:color w:val="000000"/>
                <w:sz w:val="22"/>
                <w:szCs w:val="22"/>
              </w:rPr>
            </w:pPr>
            <w:r w:rsidRPr="00024570">
              <w:rPr>
                <w:color w:val="000000"/>
                <w:sz w:val="22"/>
                <w:szCs w:val="22"/>
              </w:rPr>
              <w:t>0.030</w:t>
            </w:r>
          </w:p>
        </w:tc>
        <w:tc>
          <w:tcPr>
            <w:tcW w:w="1960" w:type="dxa"/>
            <w:tcBorders>
              <w:top w:val="nil"/>
              <w:left w:val="nil"/>
              <w:bottom w:val="nil"/>
              <w:right w:val="nil"/>
            </w:tcBorders>
            <w:shd w:val="clear" w:color="auto" w:fill="FFFFFF"/>
            <w:vAlign w:val="bottom"/>
          </w:tcPr>
          <w:p w14:paraId="000001AD" w14:textId="77777777" w:rsidR="005D3E1F" w:rsidRPr="00024570" w:rsidRDefault="007B4842">
            <w:pPr>
              <w:spacing w:line="360" w:lineRule="auto"/>
              <w:jc w:val="right"/>
              <w:rPr>
                <w:color w:val="000000"/>
                <w:sz w:val="22"/>
                <w:szCs w:val="22"/>
              </w:rPr>
            </w:pPr>
            <w:r w:rsidRPr="00024570">
              <w:rPr>
                <w:color w:val="000000"/>
                <w:sz w:val="22"/>
                <w:szCs w:val="22"/>
              </w:rPr>
              <w:t>0.010</w:t>
            </w:r>
          </w:p>
        </w:tc>
      </w:tr>
      <w:tr w:rsidR="005D3E1F" w:rsidRPr="00024570" w14:paraId="57172ED0" w14:textId="77777777">
        <w:trPr>
          <w:trHeight w:val="300"/>
        </w:trPr>
        <w:tc>
          <w:tcPr>
            <w:tcW w:w="1988" w:type="dxa"/>
            <w:tcBorders>
              <w:top w:val="nil"/>
              <w:left w:val="nil"/>
              <w:bottom w:val="nil"/>
              <w:right w:val="nil"/>
            </w:tcBorders>
            <w:shd w:val="clear" w:color="auto" w:fill="FFFFFF"/>
            <w:vAlign w:val="bottom"/>
          </w:tcPr>
          <w:p w14:paraId="000001AE" w14:textId="77777777" w:rsidR="005D3E1F" w:rsidRPr="00024570" w:rsidRDefault="007B4842">
            <w:pPr>
              <w:spacing w:line="360" w:lineRule="auto"/>
              <w:rPr>
                <w:color w:val="000000"/>
                <w:sz w:val="22"/>
                <w:szCs w:val="22"/>
              </w:rPr>
            </w:pPr>
            <w:r w:rsidRPr="00024570">
              <w:rPr>
                <w:color w:val="000000"/>
                <w:sz w:val="22"/>
                <w:szCs w:val="22"/>
              </w:rPr>
              <w:t>R_calcarine</w:t>
            </w:r>
          </w:p>
        </w:tc>
        <w:tc>
          <w:tcPr>
            <w:tcW w:w="1260" w:type="dxa"/>
            <w:tcBorders>
              <w:top w:val="nil"/>
              <w:left w:val="nil"/>
              <w:bottom w:val="nil"/>
              <w:right w:val="nil"/>
            </w:tcBorders>
            <w:shd w:val="clear" w:color="auto" w:fill="FFFFFF"/>
            <w:vAlign w:val="bottom"/>
          </w:tcPr>
          <w:p w14:paraId="000001AF"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B0" w14:textId="77777777" w:rsidR="005D3E1F" w:rsidRPr="00024570" w:rsidRDefault="007B4842">
            <w:pPr>
              <w:spacing w:line="360" w:lineRule="auto"/>
              <w:jc w:val="right"/>
              <w:rPr>
                <w:color w:val="000000"/>
                <w:sz w:val="22"/>
                <w:szCs w:val="22"/>
              </w:rPr>
            </w:pPr>
            <w:r w:rsidRPr="00024570">
              <w:rPr>
                <w:color w:val="000000"/>
                <w:sz w:val="22"/>
                <w:szCs w:val="22"/>
              </w:rPr>
              <w:t>0.084</w:t>
            </w:r>
          </w:p>
        </w:tc>
        <w:tc>
          <w:tcPr>
            <w:tcW w:w="1320" w:type="dxa"/>
            <w:tcBorders>
              <w:top w:val="nil"/>
              <w:left w:val="nil"/>
              <w:bottom w:val="nil"/>
              <w:right w:val="nil"/>
            </w:tcBorders>
            <w:shd w:val="clear" w:color="auto" w:fill="FFFFFF"/>
            <w:vAlign w:val="bottom"/>
          </w:tcPr>
          <w:p w14:paraId="000001B1" w14:textId="77777777" w:rsidR="005D3E1F" w:rsidRPr="00024570" w:rsidRDefault="007B4842">
            <w:pPr>
              <w:spacing w:line="360" w:lineRule="auto"/>
              <w:jc w:val="right"/>
              <w:rPr>
                <w:color w:val="000000"/>
                <w:sz w:val="22"/>
                <w:szCs w:val="22"/>
              </w:rPr>
            </w:pPr>
            <w:r w:rsidRPr="00024570">
              <w:rPr>
                <w:color w:val="000000"/>
                <w:sz w:val="22"/>
                <w:szCs w:val="22"/>
              </w:rPr>
              <w:t>4.558</w:t>
            </w:r>
          </w:p>
        </w:tc>
        <w:tc>
          <w:tcPr>
            <w:tcW w:w="1340" w:type="dxa"/>
            <w:tcBorders>
              <w:top w:val="nil"/>
              <w:left w:val="nil"/>
              <w:bottom w:val="nil"/>
              <w:right w:val="nil"/>
            </w:tcBorders>
            <w:shd w:val="clear" w:color="auto" w:fill="FFFFFF"/>
            <w:vAlign w:val="bottom"/>
          </w:tcPr>
          <w:p w14:paraId="000001B2" w14:textId="77777777" w:rsidR="005D3E1F" w:rsidRPr="00024570" w:rsidRDefault="007B4842">
            <w:pPr>
              <w:spacing w:line="360" w:lineRule="auto"/>
              <w:jc w:val="right"/>
              <w:rPr>
                <w:color w:val="000000"/>
                <w:sz w:val="22"/>
                <w:szCs w:val="22"/>
              </w:rPr>
            </w:pPr>
            <w:r w:rsidRPr="00024570">
              <w:rPr>
                <w:color w:val="000000"/>
                <w:sz w:val="22"/>
                <w:szCs w:val="22"/>
              </w:rPr>
              <w:t>0.033</w:t>
            </w:r>
          </w:p>
        </w:tc>
        <w:tc>
          <w:tcPr>
            <w:tcW w:w="1960" w:type="dxa"/>
            <w:tcBorders>
              <w:top w:val="nil"/>
              <w:left w:val="nil"/>
              <w:bottom w:val="nil"/>
              <w:right w:val="nil"/>
            </w:tcBorders>
            <w:shd w:val="clear" w:color="auto" w:fill="FFFFFF"/>
            <w:vAlign w:val="bottom"/>
          </w:tcPr>
          <w:p w14:paraId="000001B3" w14:textId="77777777" w:rsidR="005D3E1F" w:rsidRPr="00024570" w:rsidRDefault="007B4842">
            <w:pPr>
              <w:spacing w:line="360" w:lineRule="auto"/>
              <w:jc w:val="right"/>
              <w:rPr>
                <w:color w:val="000000"/>
                <w:sz w:val="22"/>
                <w:szCs w:val="22"/>
              </w:rPr>
            </w:pPr>
            <w:r w:rsidRPr="00024570">
              <w:rPr>
                <w:color w:val="000000"/>
                <w:sz w:val="22"/>
                <w:szCs w:val="22"/>
              </w:rPr>
              <w:t>0.009</w:t>
            </w:r>
          </w:p>
        </w:tc>
      </w:tr>
      <w:tr w:rsidR="005D3E1F" w:rsidRPr="00024570" w14:paraId="2F6BD900" w14:textId="77777777">
        <w:trPr>
          <w:trHeight w:val="300"/>
        </w:trPr>
        <w:tc>
          <w:tcPr>
            <w:tcW w:w="1988" w:type="dxa"/>
            <w:tcBorders>
              <w:top w:val="nil"/>
              <w:left w:val="nil"/>
              <w:bottom w:val="nil"/>
              <w:right w:val="nil"/>
            </w:tcBorders>
            <w:shd w:val="clear" w:color="auto" w:fill="FFFFFF"/>
            <w:vAlign w:val="bottom"/>
          </w:tcPr>
          <w:p w14:paraId="000001B4" w14:textId="77777777" w:rsidR="005D3E1F" w:rsidRPr="00024570" w:rsidRDefault="007B4842">
            <w:pPr>
              <w:spacing w:line="360" w:lineRule="auto"/>
              <w:rPr>
                <w:color w:val="000000"/>
                <w:sz w:val="22"/>
                <w:szCs w:val="22"/>
              </w:rPr>
            </w:pPr>
            <w:r w:rsidRPr="00024570">
              <w:rPr>
                <w:color w:val="000000"/>
                <w:sz w:val="22"/>
                <w:szCs w:val="22"/>
              </w:rPr>
              <w:lastRenderedPageBreak/>
              <w:t>R_supTrans</w:t>
            </w:r>
          </w:p>
        </w:tc>
        <w:tc>
          <w:tcPr>
            <w:tcW w:w="1260" w:type="dxa"/>
            <w:tcBorders>
              <w:top w:val="nil"/>
              <w:left w:val="nil"/>
              <w:bottom w:val="nil"/>
              <w:right w:val="nil"/>
            </w:tcBorders>
            <w:shd w:val="clear" w:color="auto" w:fill="FFFFFF"/>
            <w:vAlign w:val="bottom"/>
          </w:tcPr>
          <w:p w14:paraId="000001B5"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B6" w14:textId="77777777" w:rsidR="005D3E1F" w:rsidRPr="00024570" w:rsidRDefault="007B4842">
            <w:pPr>
              <w:spacing w:line="360" w:lineRule="auto"/>
              <w:jc w:val="right"/>
              <w:rPr>
                <w:color w:val="000000"/>
                <w:sz w:val="22"/>
                <w:szCs w:val="22"/>
              </w:rPr>
            </w:pPr>
            <w:r w:rsidRPr="00024570">
              <w:rPr>
                <w:color w:val="000000"/>
                <w:sz w:val="22"/>
                <w:szCs w:val="22"/>
              </w:rPr>
              <w:t>0.103</w:t>
            </w:r>
          </w:p>
        </w:tc>
        <w:tc>
          <w:tcPr>
            <w:tcW w:w="1320" w:type="dxa"/>
            <w:tcBorders>
              <w:top w:val="nil"/>
              <w:left w:val="nil"/>
              <w:bottom w:val="nil"/>
              <w:right w:val="nil"/>
            </w:tcBorders>
            <w:shd w:val="clear" w:color="auto" w:fill="FFFFFF"/>
            <w:vAlign w:val="bottom"/>
          </w:tcPr>
          <w:p w14:paraId="000001B7" w14:textId="77777777" w:rsidR="005D3E1F" w:rsidRPr="00024570" w:rsidRDefault="007B4842">
            <w:pPr>
              <w:spacing w:line="360" w:lineRule="auto"/>
              <w:jc w:val="right"/>
              <w:rPr>
                <w:color w:val="000000"/>
                <w:sz w:val="22"/>
                <w:szCs w:val="22"/>
              </w:rPr>
            </w:pPr>
            <w:r w:rsidRPr="00024570">
              <w:rPr>
                <w:color w:val="000000"/>
                <w:sz w:val="22"/>
                <w:szCs w:val="22"/>
              </w:rPr>
              <w:t>4.441</w:t>
            </w:r>
          </w:p>
        </w:tc>
        <w:tc>
          <w:tcPr>
            <w:tcW w:w="1340" w:type="dxa"/>
            <w:tcBorders>
              <w:top w:val="nil"/>
              <w:left w:val="nil"/>
              <w:bottom w:val="nil"/>
              <w:right w:val="nil"/>
            </w:tcBorders>
            <w:shd w:val="clear" w:color="auto" w:fill="FFFFFF"/>
            <w:vAlign w:val="bottom"/>
          </w:tcPr>
          <w:p w14:paraId="000001B8" w14:textId="77777777" w:rsidR="005D3E1F" w:rsidRPr="00024570" w:rsidRDefault="007B4842">
            <w:pPr>
              <w:spacing w:line="360" w:lineRule="auto"/>
              <w:jc w:val="right"/>
              <w:rPr>
                <w:color w:val="000000"/>
                <w:sz w:val="22"/>
                <w:szCs w:val="22"/>
              </w:rPr>
            </w:pPr>
            <w:r w:rsidRPr="00024570">
              <w:rPr>
                <w:color w:val="000000"/>
                <w:sz w:val="22"/>
                <w:szCs w:val="22"/>
              </w:rPr>
              <w:t>0.036</w:t>
            </w:r>
          </w:p>
        </w:tc>
        <w:tc>
          <w:tcPr>
            <w:tcW w:w="1960" w:type="dxa"/>
            <w:tcBorders>
              <w:top w:val="nil"/>
              <w:left w:val="nil"/>
              <w:bottom w:val="nil"/>
              <w:right w:val="nil"/>
            </w:tcBorders>
            <w:shd w:val="clear" w:color="auto" w:fill="FFFFFF"/>
            <w:vAlign w:val="bottom"/>
          </w:tcPr>
          <w:p w14:paraId="000001B9" w14:textId="77777777" w:rsidR="005D3E1F" w:rsidRPr="00024570" w:rsidRDefault="007B4842">
            <w:pPr>
              <w:spacing w:line="360" w:lineRule="auto"/>
              <w:jc w:val="right"/>
              <w:rPr>
                <w:color w:val="000000"/>
                <w:sz w:val="22"/>
                <w:szCs w:val="22"/>
              </w:rPr>
            </w:pPr>
            <w:r w:rsidRPr="00024570">
              <w:rPr>
                <w:color w:val="000000"/>
                <w:sz w:val="22"/>
                <w:szCs w:val="22"/>
              </w:rPr>
              <w:t>0.009</w:t>
            </w:r>
          </w:p>
        </w:tc>
      </w:tr>
      <w:tr w:rsidR="005D3E1F" w:rsidRPr="00024570" w14:paraId="57709D01" w14:textId="77777777">
        <w:trPr>
          <w:trHeight w:val="300"/>
        </w:trPr>
        <w:tc>
          <w:tcPr>
            <w:tcW w:w="1988" w:type="dxa"/>
            <w:tcBorders>
              <w:top w:val="nil"/>
              <w:left w:val="nil"/>
              <w:bottom w:val="nil"/>
              <w:right w:val="nil"/>
            </w:tcBorders>
            <w:shd w:val="clear" w:color="auto" w:fill="FFFFFF"/>
            <w:vAlign w:val="bottom"/>
          </w:tcPr>
          <w:p w14:paraId="000001BA" w14:textId="77777777" w:rsidR="005D3E1F" w:rsidRPr="00024570" w:rsidRDefault="007B4842">
            <w:pPr>
              <w:spacing w:line="360" w:lineRule="auto"/>
              <w:rPr>
                <w:color w:val="000000"/>
                <w:sz w:val="22"/>
                <w:szCs w:val="22"/>
              </w:rPr>
            </w:pPr>
            <w:r w:rsidRPr="00024570">
              <w:rPr>
                <w:color w:val="000000"/>
                <w:sz w:val="22"/>
                <w:szCs w:val="22"/>
              </w:rPr>
              <w:t>L_sfs</w:t>
            </w:r>
          </w:p>
        </w:tc>
        <w:tc>
          <w:tcPr>
            <w:tcW w:w="1260" w:type="dxa"/>
            <w:tcBorders>
              <w:top w:val="nil"/>
              <w:left w:val="nil"/>
              <w:bottom w:val="nil"/>
              <w:right w:val="nil"/>
            </w:tcBorders>
            <w:shd w:val="clear" w:color="auto" w:fill="FFFFFF"/>
            <w:vAlign w:val="bottom"/>
          </w:tcPr>
          <w:p w14:paraId="000001BB"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BC" w14:textId="77777777" w:rsidR="005D3E1F" w:rsidRPr="00024570" w:rsidRDefault="007B4842">
            <w:pPr>
              <w:spacing w:line="360" w:lineRule="auto"/>
              <w:jc w:val="right"/>
              <w:rPr>
                <w:color w:val="000000"/>
                <w:sz w:val="22"/>
                <w:szCs w:val="22"/>
              </w:rPr>
            </w:pPr>
            <w:r w:rsidRPr="00024570">
              <w:rPr>
                <w:color w:val="000000"/>
                <w:sz w:val="22"/>
                <w:szCs w:val="22"/>
              </w:rPr>
              <w:t>0.090</w:t>
            </w:r>
          </w:p>
        </w:tc>
        <w:tc>
          <w:tcPr>
            <w:tcW w:w="1320" w:type="dxa"/>
            <w:tcBorders>
              <w:top w:val="nil"/>
              <w:left w:val="nil"/>
              <w:bottom w:val="nil"/>
              <w:right w:val="nil"/>
            </w:tcBorders>
            <w:shd w:val="clear" w:color="auto" w:fill="FFFFFF"/>
            <w:vAlign w:val="bottom"/>
          </w:tcPr>
          <w:p w14:paraId="000001BD" w14:textId="77777777" w:rsidR="005D3E1F" w:rsidRPr="00024570" w:rsidRDefault="007B4842">
            <w:pPr>
              <w:spacing w:line="360" w:lineRule="auto"/>
              <w:jc w:val="right"/>
              <w:rPr>
                <w:color w:val="000000"/>
                <w:sz w:val="22"/>
                <w:szCs w:val="22"/>
              </w:rPr>
            </w:pPr>
            <w:r w:rsidRPr="00024570">
              <w:rPr>
                <w:color w:val="000000"/>
                <w:sz w:val="22"/>
                <w:szCs w:val="22"/>
              </w:rPr>
              <w:t>4.356</w:t>
            </w:r>
          </w:p>
        </w:tc>
        <w:tc>
          <w:tcPr>
            <w:tcW w:w="1340" w:type="dxa"/>
            <w:tcBorders>
              <w:top w:val="nil"/>
              <w:left w:val="nil"/>
              <w:bottom w:val="nil"/>
              <w:right w:val="nil"/>
            </w:tcBorders>
            <w:shd w:val="clear" w:color="auto" w:fill="FFFFFF"/>
            <w:vAlign w:val="bottom"/>
          </w:tcPr>
          <w:p w14:paraId="000001BE" w14:textId="77777777" w:rsidR="005D3E1F" w:rsidRPr="00024570" w:rsidRDefault="007B4842">
            <w:pPr>
              <w:spacing w:line="360" w:lineRule="auto"/>
              <w:jc w:val="right"/>
              <w:rPr>
                <w:color w:val="000000"/>
                <w:sz w:val="22"/>
                <w:szCs w:val="22"/>
              </w:rPr>
            </w:pPr>
            <w:r w:rsidRPr="00024570">
              <w:rPr>
                <w:color w:val="000000"/>
                <w:sz w:val="22"/>
                <w:szCs w:val="22"/>
              </w:rPr>
              <w:t>0.037</w:t>
            </w:r>
          </w:p>
        </w:tc>
        <w:tc>
          <w:tcPr>
            <w:tcW w:w="1960" w:type="dxa"/>
            <w:tcBorders>
              <w:top w:val="nil"/>
              <w:left w:val="nil"/>
              <w:bottom w:val="nil"/>
              <w:right w:val="nil"/>
            </w:tcBorders>
            <w:shd w:val="clear" w:color="auto" w:fill="FFFFFF"/>
            <w:vAlign w:val="bottom"/>
          </w:tcPr>
          <w:p w14:paraId="000001BF" w14:textId="77777777" w:rsidR="005D3E1F" w:rsidRPr="00024570" w:rsidRDefault="007B4842">
            <w:pPr>
              <w:spacing w:line="360" w:lineRule="auto"/>
              <w:jc w:val="right"/>
              <w:rPr>
                <w:color w:val="000000"/>
                <w:sz w:val="22"/>
                <w:szCs w:val="22"/>
              </w:rPr>
            </w:pPr>
            <w:r w:rsidRPr="00024570">
              <w:rPr>
                <w:color w:val="000000"/>
                <w:sz w:val="22"/>
                <w:szCs w:val="22"/>
              </w:rPr>
              <w:t>0.009</w:t>
            </w:r>
          </w:p>
        </w:tc>
      </w:tr>
      <w:tr w:rsidR="005D3E1F" w:rsidRPr="00024570" w14:paraId="16441E8F" w14:textId="77777777">
        <w:trPr>
          <w:trHeight w:val="300"/>
        </w:trPr>
        <w:tc>
          <w:tcPr>
            <w:tcW w:w="1988" w:type="dxa"/>
            <w:tcBorders>
              <w:top w:val="nil"/>
              <w:left w:val="nil"/>
              <w:bottom w:val="nil"/>
              <w:right w:val="nil"/>
            </w:tcBorders>
            <w:shd w:val="clear" w:color="auto" w:fill="FFFFFF"/>
            <w:vAlign w:val="bottom"/>
          </w:tcPr>
          <w:p w14:paraId="000001C0" w14:textId="77777777" w:rsidR="005D3E1F" w:rsidRPr="00024570" w:rsidRDefault="007B4842">
            <w:pPr>
              <w:spacing w:line="360" w:lineRule="auto"/>
              <w:rPr>
                <w:color w:val="000000"/>
                <w:sz w:val="22"/>
                <w:szCs w:val="22"/>
              </w:rPr>
            </w:pPr>
            <w:r w:rsidRPr="00024570">
              <w:rPr>
                <w:color w:val="000000"/>
                <w:sz w:val="22"/>
                <w:szCs w:val="22"/>
              </w:rPr>
              <w:t>R_stglat</w:t>
            </w:r>
          </w:p>
        </w:tc>
        <w:tc>
          <w:tcPr>
            <w:tcW w:w="1260" w:type="dxa"/>
            <w:tcBorders>
              <w:top w:val="nil"/>
              <w:left w:val="nil"/>
              <w:bottom w:val="nil"/>
              <w:right w:val="nil"/>
            </w:tcBorders>
            <w:shd w:val="clear" w:color="auto" w:fill="FFFFFF"/>
            <w:vAlign w:val="bottom"/>
          </w:tcPr>
          <w:p w14:paraId="000001C1"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C2" w14:textId="77777777" w:rsidR="005D3E1F" w:rsidRPr="00024570" w:rsidRDefault="007B4842">
            <w:pPr>
              <w:spacing w:line="360" w:lineRule="auto"/>
              <w:jc w:val="right"/>
              <w:rPr>
                <w:color w:val="000000"/>
                <w:sz w:val="22"/>
                <w:szCs w:val="22"/>
              </w:rPr>
            </w:pPr>
            <w:r w:rsidRPr="00024570">
              <w:rPr>
                <w:color w:val="000000"/>
                <w:sz w:val="22"/>
                <w:szCs w:val="22"/>
              </w:rPr>
              <w:t>0.187</w:t>
            </w:r>
          </w:p>
        </w:tc>
        <w:tc>
          <w:tcPr>
            <w:tcW w:w="1320" w:type="dxa"/>
            <w:tcBorders>
              <w:top w:val="nil"/>
              <w:left w:val="nil"/>
              <w:bottom w:val="nil"/>
              <w:right w:val="nil"/>
            </w:tcBorders>
            <w:shd w:val="clear" w:color="auto" w:fill="FFFFFF"/>
            <w:vAlign w:val="bottom"/>
          </w:tcPr>
          <w:p w14:paraId="000001C3" w14:textId="77777777" w:rsidR="005D3E1F" w:rsidRPr="00024570" w:rsidRDefault="007B4842">
            <w:pPr>
              <w:spacing w:line="360" w:lineRule="auto"/>
              <w:jc w:val="right"/>
              <w:rPr>
                <w:color w:val="000000"/>
                <w:sz w:val="22"/>
                <w:szCs w:val="22"/>
              </w:rPr>
            </w:pPr>
            <w:r w:rsidRPr="00024570">
              <w:rPr>
                <w:color w:val="000000"/>
                <w:sz w:val="22"/>
                <w:szCs w:val="22"/>
              </w:rPr>
              <w:t>4.276</w:t>
            </w:r>
          </w:p>
        </w:tc>
        <w:tc>
          <w:tcPr>
            <w:tcW w:w="1340" w:type="dxa"/>
            <w:tcBorders>
              <w:top w:val="nil"/>
              <w:left w:val="nil"/>
              <w:bottom w:val="nil"/>
              <w:right w:val="nil"/>
            </w:tcBorders>
            <w:shd w:val="clear" w:color="auto" w:fill="FFFFFF"/>
            <w:vAlign w:val="bottom"/>
          </w:tcPr>
          <w:p w14:paraId="000001C4" w14:textId="77777777" w:rsidR="005D3E1F" w:rsidRPr="00024570" w:rsidRDefault="007B4842">
            <w:pPr>
              <w:spacing w:line="360" w:lineRule="auto"/>
              <w:jc w:val="right"/>
              <w:rPr>
                <w:color w:val="000000"/>
                <w:sz w:val="22"/>
                <w:szCs w:val="22"/>
              </w:rPr>
            </w:pPr>
            <w:r w:rsidRPr="00024570">
              <w:rPr>
                <w:color w:val="000000"/>
                <w:sz w:val="22"/>
                <w:szCs w:val="22"/>
              </w:rPr>
              <w:t>0.039</w:t>
            </w:r>
          </w:p>
        </w:tc>
        <w:tc>
          <w:tcPr>
            <w:tcW w:w="1960" w:type="dxa"/>
            <w:tcBorders>
              <w:top w:val="nil"/>
              <w:left w:val="nil"/>
              <w:bottom w:val="nil"/>
              <w:right w:val="nil"/>
            </w:tcBorders>
            <w:shd w:val="clear" w:color="auto" w:fill="FFFFFF"/>
            <w:vAlign w:val="bottom"/>
          </w:tcPr>
          <w:p w14:paraId="000001C5" w14:textId="77777777" w:rsidR="005D3E1F" w:rsidRPr="00024570" w:rsidRDefault="007B4842">
            <w:pPr>
              <w:spacing w:line="360" w:lineRule="auto"/>
              <w:jc w:val="right"/>
              <w:rPr>
                <w:color w:val="000000"/>
                <w:sz w:val="22"/>
                <w:szCs w:val="22"/>
              </w:rPr>
            </w:pPr>
            <w:r w:rsidRPr="00024570">
              <w:rPr>
                <w:color w:val="000000"/>
                <w:sz w:val="22"/>
                <w:szCs w:val="22"/>
              </w:rPr>
              <w:t>0.009</w:t>
            </w:r>
          </w:p>
        </w:tc>
      </w:tr>
      <w:tr w:rsidR="005D3E1F" w:rsidRPr="00024570" w14:paraId="4E551CB4" w14:textId="77777777">
        <w:trPr>
          <w:trHeight w:val="300"/>
        </w:trPr>
        <w:tc>
          <w:tcPr>
            <w:tcW w:w="1988" w:type="dxa"/>
            <w:tcBorders>
              <w:top w:val="nil"/>
              <w:left w:val="nil"/>
              <w:bottom w:val="nil"/>
              <w:right w:val="nil"/>
            </w:tcBorders>
            <w:shd w:val="clear" w:color="auto" w:fill="FFFFFF"/>
            <w:vAlign w:val="bottom"/>
          </w:tcPr>
          <w:p w14:paraId="000001C6" w14:textId="77777777" w:rsidR="005D3E1F" w:rsidRPr="00024570" w:rsidRDefault="007B4842">
            <w:pPr>
              <w:spacing w:line="360" w:lineRule="auto"/>
              <w:rPr>
                <w:color w:val="000000"/>
                <w:sz w:val="22"/>
                <w:szCs w:val="22"/>
              </w:rPr>
            </w:pPr>
            <w:r w:rsidRPr="00024570">
              <w:rPr>
                <w:color w:val="000000"/>
                <w:sz w:val="22"/>
                <w:szCs w:val="22"/>
              </w:rPr>
              <w:t>L_octempSul_lat</w:t>
            </w:r>
          </w:p>
        </w:tc>
        <w:tc>
          <w:tcPr>
            <w:tcW w:w="1260" w:type="dxa"/>
            <w:tcBorders>
              <w:top w:val="nil"/>
              <w:left w:val="nil"/>
              <w:bottom w:val="nil"/>
              <w:right w:val="nil"/>
            </w:tcBorders>
            <w:shd w:val="clear" w:color="auto" w:fill="FFFFFF"/>
            <w:vAlign w:val="bottom"/>
          </w:tcPr>
          <w:p w14:paraId="000001C7"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C8" w14:textId="77777777" w:rsidR="005D3E1F" w:rsidRPr="00024570" w:rsidRDefault="007B4842">
            <w:pPr>
              <w:spacing w:line="360" w:lineRule="auto"/>
              <w:jc w:val="right"/>
              <w:rPr>
                <w:color w:val="000000"/>
                <w:sz w:val="22"/>
                <w:szCs w:val="22"/>
              </w:rPr>
            </w:pPr>
            <w:r w:rsidRPr="00024570">
              <w:rPr>
                <w:color w:val="000000"/>
                <w:sz w:val="22"/>
                <w:szCs w:val="22"/>
              </w:rPr>
              <w:t>0.158</w:t>
            </w:r>
          </w:p>
        </w:tc>
        <w:tc>
          <w:tcPr>
            <w:tcW w:w="1320" w:type="dxa"/>
            <w:tcBorders>
              <w:top w:val="nil"/>
              <w:left w:val="nil"/>
              <w:bottom w:val="nil"/>
              <w:right w:val="nil"/>
            </w:tcBorders>
            <w:shd w:val="clear" w:color="auto" w:fill="FFFFFF"/>
            <w:vAlign w:val="bottom"/>
          </w:tcPr>
          <w:p w14:paraId="000001C9" w14:textId="77777777" w:rsidR="005D3E1F" w:rsidRPr="00024570" w:rsidRDefault="007B4842">
            <w:pPr>
              <w:spacing w:line="360" w:lineRule="auto"/>
              <w:jc w:val="right"/>
              <w:rPr>
                <w:color w:val="000000"/>
                <w:sz w:val="22"/>
                <w:szCs w:val="22"/>
              </w:rPr>
            </w:pPr>
            <w:r w:rsidRPr="00024570">
              <w:rPr>
                <w:color w:val="000000"/>
                <w:sz w:val="22"/>
                <w:szCs w:val="22"/>
              </w:rPr>
              <w:t>4.263</w:t>
            </w:r>
          </w:p>
        </w:tc>
        <w:tc>
          <w:tcPr>
            <w:tcW w:w="1340" w:type="dxa"/>
            <w:tcBorders>
              <w:top w:val="nil"/>
              <w:left w:val="nil"/>
              <w:bottom w:val="nil"/>
              <w:right w:val="nil"/>
            </w:tcBorders>
            <w:shd w:val="clear" w:color="auto" w:fill="FFFFFF"/>
            <w:vAlign w:val="bottom"/>
          </w:tcPr>
          <w:p w14:paraId="000001CA" w14:textId="77777777" w:rsidR="005D3E1F" w:rsidRPr="00024570" w:rsidRDefault="007B4842">
            <w:pPr>
              <w:spacing w:line="360" w:lineRule="auto"/>
              <w:jc w:val="right"/>
              <w:rPr>
                <w:color w:val="000000"/>
                <w:sz w:val="22"/>
                <w:szCs w:val="22"/>
              </w:rPr>
            </w:pPr>
            <w:r w:rsidRPr="00024570">
              <w:rPr>
                <w:color w:val="000000"/>
                <w:sz w:val="22"/>
                <w:szCs w:val="22"/>
              </w:rPr>
              <w:t>0.039</w:t>
            </w:r>
          </w:p>
        </w:tc>
        <w:tc>
          <w:tcPr>
            <w:tcW w:w="1960" w:type="dxa"/>
            <w:tcBorders>
              <w:top w:val="nil"/>
              <w:left w:val="nil"/>
              <w:bottom w:val="nil"/>
              <w:right w:val="nil"/>
            </w:tcBorders>
            <w:shd w:val="clear" w:color="auto" w:fill="FFFFFF"/>
            <w:vAlign w:val="bottom"/>
          </w:tcPr>
          <w:p w14:paraId="000001CB" w14:textId="77777777" w:rsidR="005D3E1F" w:rsidRPr="00024570" w:rsidRDefault="007B4842">
            <w:pPr>
              <w:spacing w:line="360" w:lineRule="auto"/>
              <w:jc w:val="right"/>
              <w:rPr>
                <w:color w:val="000000"/>
                <w:sz w:val="22"/>
                <w:szCs w:val="22"/>
              </w:rPr>
            </w:pPr>
            <w:r w:rsidRPr="00024570">
              <w:rPr>
                <w:color w:val="000000"/>
                <w:sz w:val="22"/>
                <w:szCs w:val="22"/>
              </w:rPr>
              <w:t>0.009</w:t>
            </w:r>
          </w:p>
        </w:tc>
      </w:tr>
      <w:tr w:rsidR="005D3E1F" w:rsidRPr="00024570" w14:paraId="323B0D8B" w14:textId="77777777">
        <w:trPr>
          <w:trHeight w:val="300"/>
        </w:trPr>
        <w:tc>
          <w:tcPr>
            <w:tcW w:w="1988" w:type="dxa"/>
            <w:tcBorders>
              <w:top w:val="nil"/>
              <w:left w:val="nil"/>
              <w:bottom w:val="nil"/>
              <w:right w:val="nil"/>
            </w:tcBorders>
            <w:shd w:val="clear" w:color="auto" w:fill="FFFFFF"/>
            <w:vAlign w:val="bottom"/>
          </w:tcPr>
          <w:p w14:paraId="000001CC" w14:textId="77777777" w:rsidR="005D3E1F" w:rsidRPr="00024570" w:rsidRDefault="007B4842">
            <w:pPr>
              <w:spacing w:line="360" w:lineRule="auto"/>
              <w:rPr>
                <w:color w:val="000000"/>
                <w:sz w:val="22"/>
                <w:szCs w:val="22"/>
              </w:rPr>
            </w:pPr>
            <w:r w:rsidRPr="00024570">
              <w:rPr>
                <w:color w:val="000000"/>
                <w:sz w:val="22"/>
                <w:szCs w:val="22"/>
              </w:rPr>
              <w:t>R_octemp_Lat</w:t>
            </w:r>
          </w:p>
        </w:tc>
        <w:tc>
          <w:tcPr>
            <w:tcW w:w="1260" w:type="dxa"/>
            <w:tcBorders>
              <w:top w:val="nil"/>
              <w:left w:val="nil"/>
              <w:bottom w:val="nil"/>
              <w:right w:val="nil"/>
            </w:tcBorders>
            <w:shd w:val="clear" w:color="auto" w:fill="FFFFFF"/>
            <w:vAlign w:val="bottom"/>
          </w:tcPr>
          <w:p w14:paraId="000001CD"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CE" w14:textId="77777777" w:rsidR="005D3E1F" w:rsidRPr="00024570" w:rsidRDefault="007B4842">
            <w:pPr>
              <w:spacing w:line="360" w:lineRule="auto"/>
              <w:jc w:val="right"/>
              <w:rPr>
                <w:color w:val="000000"/>
                <w:sz w:val="22"/>
                <w:szCs w:val="22"/>
              </w:rPr>
            </w:pPr>
            <w:r w:rsidRPr="00024570">
              <w:rPr>
                <w:color w:val="000000"/>
                <w:sz w:val="22"/>
                <w:szCs w:val="22"/>
              </w:rPr>
              <w:t>0.162</w:t>
            </w:r>
          </w:p>
        </w:tc>
        <w:tc>
          <w:tcPr>
            <w:tcW w:w="1320" w:type="dxa"/>
            <w:tcBorders>
              <w:top w:val="nil"/>
              <w:left w:val="nil"/>
              <w:bottom w:val="nil"/>
              <w:right w:val="nil"/>
            </w:tcBorders>
            <w:shd w:val="clear" w:color="auto" w:fill="FFFFFF"/>
            <w:vAlign w:val="bottom"/>
          </w:tcPr>
          <w:p w14:paraId="000001CF" w14:textId="77777777" w:rsidR="005D3E1F" w:rsidRPr="00024570" w:rsidRDefault="007B4842">
            <w:pPr>
              <w:spacing w:line="360" w:lineRule="auto"/>
              <w:jc w:val="right"/>
              <w:rPr>
                <w:color w:val="000000"/>
                <w:sz w:val="22"/>
                <w:szCs w:val="22"/>
              </w:rPr>
            </w:pPr>
            <w:r w:rsidRPr="00024570">
              <w:rPr>
                <w:color w:val="000000"/>
                <w:sz w:val="22"/>
                <w:szCs w:val="22"/>
              </w:rPr>
              <w:t>4.205</w:t>
            </w:r>
          </w:p>
        </w:tc>
        <w:tc>
          <w:tcPr>
            <w:tcW w:w="1340" w:type="dxa"/>
            <w:tcBorders>
              <w:top w:val="nil"/>
              <w:left w:val="nil"/>
              <w:bottom w:val="nil"/>
              <w:right w:val="nil"/>
            </w:tcBorders>
            <w:shd w:val="clear" w:color="auto" w:fill="FFFFFF"/>
            <w:vAlign w:val="bottom"/>
          </w:tcPr>
          <w:p w14:paraId="000001D0" w14:textId="77777777" w:rsidR="005D3E1F" w:rsidRPr="00024570" w:rsidRDefault="007B4842">
            <w:pPr>
              <w:spacing w:line="360" w:lineRule="auto"/>
              <w:jc w:val="right"/>
              <w:rPr>
                <w:color w:val="000000"/>
                <w:sz w:val="22"/>
                <w:szCs w:val="22"/>
              </w:rPr>
            </w:pPr>
            <w:r w:rsidRPr="00024570">
              <w:rPr>
                <w:color w:val="000000"/>
                <w:sz w:val="22"/>
                <w:szCs w:val="22"/>
              </w:rPr>
              <w:t>0.041</w:t>
            </w:r>
          </w:p>
        </w:tc>
        <w:tc>
          <w:tcPr>
            <w:tcW w:w="1960" w:type="dxa"/>
            <w:tcBorders>
              <w:top w:val="nil"/>
              <w:left w:val="nil"/>
              <w:bottom w:val="nil"/>
              <w:right w:val="nil"/>
            </w:tcBorders>
            <w:shd w:val="clear" w:color="auto" w:fill="FFFFFF"/>
            <w:vAlign w:val="bottom"/>
          </w:tcPr>
          <w:p w14:paraId="000001D1" w14:textId="77777777" w:rsidR="005D3E1F" w:rsidRPr="00024570" w:rsidRDefault="007B4842">
            <w:pPr>
              <w:spacing w:line="360" w:lineRule="auto"/>
              <w:jc w:val="right"/>
              <w:rPr>
                <w:color w:val="000000"/>
                <w:sz w:val="22"/>
                <w:szCs w:val="22"/>
              </w:rPr>
            </w:pPr>
            <w:r w:rsidRPr="00024570">
              <w:rPr>
                <w:color w:val="000000"/>
                <w:sz w:val="22"/>
                <w:szCs w:val="22"/>
              </w:rPr>
              <w:t>0.009</w:t>
            </w:r>
          </w:p>
        </w:tc>
      </w:tr>
      <w:tr w:rsidR="005D3E1F" w:rsidRPr="00024570" w14:paraId="1E835368" w14:textId="77777777">
        <w:trPr>
          <w:trHeight w:val="300"/>
        </w:trPr>
        <w:tc>
          <w:tcPr>
            <w:tcW w:w="1988" w:type="dxa"/>
            <w:tcBorders>
              <w:top w:val="nil"/>
              <w:left w:val="nil"/>
              <w:bottom w:val="nil"/>
              <w:right w:val="nil"/>
            </w:tcBorders>
            <w:shd w:val="clear" w:color="auto" w:fill="FFFFFF"/>
            <w:vAlign w:val="bottom"/>
          </w:tcPr>
          <w:p w14:paraId="000001D2" w14:textId="77777777" w:rsidR="005D3E1F" w:rsidRPr="00024570" w:rsidRDefault="007B4842">
            <w:pPr>
              <w:spacing w:line="360" w:lineRule="auto"/>
              <w:rPr>
                <w:color w:val="000000"/>
                <w:sz w:val="22"/>
                <w:szCs w:val="22"/>
              </w:rPr>
            </w:pPr>
            <w:r w:rsidRPr="00024570">
              <w:rPr>
                <w:color w:val="000000"/>
                <w:sz w:val="22"/>
                <w:szCs w:val="22"/>
              </w:rPr>
              <w:t>L_trsv</w:t>
            </w:r>
          </w:p>
        </w:tc>
        <w:tc>
          <w:tcPr>
            <w:tcW w:w="1260" w:type="dxa"/>
            <w:tcBorders>
              <w:top w:val="nil"/>
              <w:left w:val="nil"/>
              <w:bottom w:val="nil"/>
              <w:right w:val="nil"/>
            </w:tcBorders>
            <w:shd w:val="clear" w:color="auto" w:fill="FFFFFF"/>
            <w:vAlign w:val="bottom"/>
          </w:tcPr>
          <w:p w14:paraId="000001D3"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D4" w14:textId="77777777" w:rsidR="005D3E1F" w:rsidRPr="00024570" w:rsidRDefault="007B4842">
            <w:pPr>
              <w:spacing w:line="360" w:lineRule="auto"/>
              <w:jc w:val="right"/>
              <w:rPr>
                <w:color w:val="000000"/>
                <w:sz w:val="22"/>
                <w:szCs w:val="22"/>
              </w:rPr>
            </w:pPr>
            <w:r w:rsidRPr="00024570">
              <w:rPr>
                <w:color w:val="000000"/>
                <w:sz w:val="22"/>
                <w:szCs w:val="22"/>
              </w:rPr>
              <w:t>0.096</w:t>
            </w:r>
          </w:p>
        </w:tc>
        <w:tc>
          <w:tcPr>
            <w:tcW w:w="1320" w:type="dxa"/>
            <w:tcBorders>
              <w:top w:val="nil"/>
              <w:left w:val="nil"/>
              <w:bottom w:val="nil"/>
              <w:right w:val="nil"/>
            </w:tcBorders>
            <w:shd w:val="clear" w:color="auto" w:fill="FFFFFF"/>
            <w:vAlign w:val="bottom"/>
          </w:tcPr>
          <w:p w14:paraId="000001D5" w14:textId="77777777" w:rsidR="005D3E1F" w:rsidRPr="00024570" w:rsidRDefault="007B4842">
            <w:pPr>
              <w:spacing w:line="360" w:lineRule="auto"/>
              <w:jc w:val="right"/>
              <w:rPr>
                <w:color w:val="000000"/>
                <w:sz w:val="22"/>
                <w:szCs w:val="22"/>
              </w:rPr>
            </w:pPr>
            <w:r w:rsidRPr="00024570">
              <w:rPr>
                <w:color w:val="000000"/>
                <w:sz w:val="22"/>
                <w:szCs w:val="22"/>
              </w:rPr>
              <w:t>4.195</w:t>
            </w:r>
          </w:p>
        </w:tc>
        <w:tc>
          <w:tcPr>
            <w:tcW w:w="1340" w:type="dxa"/>
            <w:tcBorders>
              <w:top w:val="nil"/>
              <w:left w:val="nil"/>
              <w:bottom w:val="nil"/>
              <w:right w:val="nil"/>
            </w:tcBorders>
            <w:shd w:val="clear" w:color="auto" w:fill="FFFFFF"/>
            <w:vAlign w:val="bottom"/>
          </w:tcPr>
          <w:p w14:paraId="000001D6" w14:textId="77777777" w:rsidR="005D3E1F" w:rsidRPr="00024570" w:rsidRDefault="007B4842">
            <w:pPr>
              <w:spacing w:line="360" w:lineRule="auto"/>
              <w:jc w:val="right"/>
              <w:rPr>
                <w:color w:val="000000"/>
                <w:sz w:val="22"/>
                <w:szCs w:val="22"/>
              </w:rPr>
            </w:pPr>
            <w:r w:rsidRPr="00024570">
              <w:rPr>
                <w:color w:val="000000"/>
                <w:sz w:val="22"/>
                <w:szCs w:val="22"/>
              </w:rPr>
              <w:t>0.041</w:t>
            </w:r>
          </w:p>
        </w:tc>
        <w:tc>
          <w:tcPr>
            <w:tcW w:w="1960" w:type="dxa"/>
            <w:tcBorders>
              <w:top w:val="nil"/>
              <w:left w:val="nil"/>
              <w:bottom w:val="nil"/>
              <w:right w:val="nil"/>
            </w:tcBorders>
            <w:shd w:val="clear" w:color="auto" w:fill="FFFFFF"/>
            <w:vAlign w:val="bottom"/>
          </w:tcPr>
          <w:p w14:paraId="000001D7" w14:textId="77777777" w:rsidR="005D3E1F" w:rsidRPr="00024570" w:rsidRDefault="007B4842">
            <w:pPr>
              <w:spacing w:line="360" w:lineRule="auto"/>
              <w:jc w:val="right"/>
              <w:rPr>
                <w:color w:val="000000"/>
                <w:sz w:val="22"/>
                <w:szCs w:val="22"/>
              </w:rPr>
            </w:pPr>
            <w:r w:rsidRPr="00024570">
              <w:rPr>
                <w:color w:val="000000"/>
                <w:sz w:val="22"/>
                <w:szCs w:val="22"/>
              </w:rPr>
              <w:t>0.009</w:t>
            </w:r>
          </w:p>
        </w:tc>
      </w:tr>
      <w:tr w:rsidR="005D3E1F" w:rsidRPr="00024570" w14:paraId="2F238251" w14:textId="77777777">
        <w:trPr>
          <w:trHeight w:val="300"/>
        </w:trPr>
        <w:tc>
          <w:tcPr>
            <w:tcW w:w="1988" w:type="dxa"/>
            <w:tcBorders>
              <w:top w:val="nil"/>
              <w:left w:val="nil"/>
              <w:bottom w:val="nil"/>
              <w:right w:val="nil"/>
            </w:tcBorders>
            <w:shd w:val="clear" w:color="auto" w:fill="FFFFFF"/>
            <w:vAlign w:val="bottom"/>
          </w:tcPr>
          <w:p w14:paraId="000001D8" w14:textId="77777777" w:rsidR="005D3E1F" w:rsidRPr="00024570" w:rsidRDefault="007B4842">
            <w:pPr>
              <w:spacing w:line="360" w:lineRule="auto"/>
              <w:rPr>
                <w:color w:val="000000"/>
                <w:sz w:val="22"/>
                <w:szCs w:val="22"/>
              </w:rPr>
            </w:pPr>
            <w:r w:rsidRPr="00024570">
              <w:rPr>
                <w:color w:val="000000"/>
                <w:sz w:val="22"/>
                <w:szCs w:val="22"/>
              </w:rPr>
              <w:t>L_collaTr_ants</w:t>
            </w:r>
          </w:p>
        </w:tc>
        <w:tc>
          <w:tcPr>
            <w:tcW w:w="1260" w:type="dxa"/>
            <w:tcBorders>
              <w:top w:val="nil"/>
              <w:left w:val="nil"/>
              <w:bottom w:val="nil"/>
              <w:right w:val="nil"/>
            </w:tcBorders>
            <w:shd w:val="clear" w:color="auto" w:fill="FFFFFF"/>
            <w:vAlign w:val="bottom"/>
          </w:tcPr>
          <w:p w14:paraId="000001D9"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DA" w14:textId="77777777" w:rsidR="005D3E1F" w:rsidRPr="00024570" w:rsidRDefault="007B4842">
            <w:pPr>
              <w:spacing w:line="360" w:lineRule="auto"/>
              <w:jc w:val="right"/>
              <w:rPr>
                <w:color w:val="000000"/>
                <w:sz w:val="22"/>
                <w:szCs w:val="22"/>
              </w:rPr>
            </w:pPr>
            <w:r w:rsidRPr="00024570">
              <w:rPr>
                <w:color w:val="000000"/>
                <w:sz w:val="22"/>
                <w:szCs w:val="22"/>
              </w:rPr>
              <w:t>0.186</w:t>
            </w:r>
          </w:p>
        </w:tc>
        <w:tc>
          <w:tcPr>
            <w:tcW w:w="1320" w:type="dxa"/>
            <w:tcBorders>
              <w:top w:val="nil"/>
              <w:left w:val="nil"/>
              <w:bottom w:val="nil"/>
              <w:right w:val="nil"/>
            </w:tcBorders>
            <w:shd w:val="clear" w:color="auto" w:fill="FFFFFF"/>
            <w:vAlign w:val="bottom"/>
          </w:tcPr>
          <w:p w14:paraId="000001DB" w14:textId="77777777" w:rsidR="005D3E1F" w:rsidRPr="00024570" w:rsidRDefault="007B4842">
            <w:pPr>
              <w:spacing w:line="360" w:lineRule="auto"/>
              <w:jc w:val="right"/>
              <w:rPr>
                <w:color w:val="000000"/>
                <w:sz w:val="22"/>
                <w:szCs w:val="22"/>
              </w:rPr>
            </w:pPr>
            <w:r w:rsidRPr="00024570">
              <w:rPr>
                <w:color w:val="000000"/>
                <w:sz w:val="22"/>
                <w:szCs w:val="22"/>
              </w:rPr>
              <w:t>4.184</w:t>
            </w:r>
          </w:p>
        </w:tc>
        <w:tc>
          <w:tcPr>
            <w:tcW w:w="1340" w:type="dxa"/>
            <w:tcBorders>
              <w:top w:val="nil"/>
              <w:left w:val="nil"/>
              <w:bottom w:val="nil"/>
              <w:right w:val="nil"/>
            </w:tcBorders>
            <w:shd w:val="clear" w:color="auto" w:fill="FFFFFF"/>
            <w:vAlign w:val="bottom"/>
          </w:tcPr>
          <w:p w14:paraId="000001DC" w14:textId="77777777" w:rsidR="005D3E1F" w:rsidRPr="00024570" w:rsidRDefault="007B4842">
            <w:pPr>
              <w:spacing w:line="360" w:lineRule="auto"/>
              <w:jc w:val="right"/>
              <w:rPr>
                <w:color w:val="000000"/>
                <w:sz w:val="22"/>
                <w:szCs w:val="22"/>
              </w:rPr>
            </w:pPr>
            <w:r w:rsidRPr="00024570">
              <w:rPr>
                <w:color w:val="000000"/>
                <w:sz w:val="22"/>
                <w:szCs w:val="22"/>
              </w:rPr>
              <w:t>0.041</w:t>
            </w:r>
          </w:p>
        </w:tc>
        <w:tc>
          <w:tcPr>
            <w:tcW w:w="1960" w:type="dxa"/>
            <w:tcBorders>
              <w:top w:val="nil"/>
              <w:left w:val="nil"/>
              <w:bottom w:val="nil"/>
              <w:right w:val="nil"/>
            </w:tcBorders>
            <w:shd w:val="clear" w:color="auto" w:fill="FFFFFF"/>
            <w:vAlign w:val="bottom"/>
          </w:tcPr>
          <w:p w14:paraId="000001DD" w14:textId="77777777" w:rsidR="005D3E1F" w:rsidRPr="00024570" w:rsidRDefault="007B4842">
            <w:pPr>
              <w:spacing w:line="360" w:lineRule="auto"/>
              <w:jc w:val="right"/>
              <w:rPr>
                <w:color w:val="000000"/>
                <w:sz w:val="22"/>
                <w:szCs w:val="22"/>
              </w:rPr>
            </w:pPr>
            <w:r w:rsidRPr="00024570">
              <w:rPr>
                <w:color w:val="000000"/>
                <w:sz w:val="22"/>
                <w:szCs w:val="22"/>
              </w:rPr>
              <w:t>0.009</w:t>
            </w:r>
          </w:p>
        </w:tc>
      </w:tr>
      <w:tr w:rsidR="005D3E1F" w:rsidRPr="00024570" w14:paraId="004B267C" w14:textId="77777777">
        <w:trPr>
          <w:trHeight w:val="300"/>
        </w:trPr>
        <w:tc>
          <w:tcPr>
            <w:tcW w:w="1988" w:type="dxa"/>
            <w:tcBorders>
              <w:top w:val="nil"/>
              <w:left w:val="nil"/>
              <w:bottom w:val="nil"/>
              <w:right w:val="nil"/>
            </w:tcBorders>
            <w:shd w:val="clear" w:color="auto" w:fill="FFFFFF"/>
            <w:vAlign w:val="bottom"/>
          </w:tcPr>
          <w:p w14:paraId="000001DE" w14:textId="77777777" w:rsidR="005D3E1F" w:rsidRPr="00024570" w:rsidRDefault="007B4842">
            <w:pPr>
              <w:spacing w:line="360" w:lineRule="auto"/>
              <w:rPr>
                <w:color w:val="000000"/>
                <w:sz w:val="22"/>
                <w:szCs w:val="22"/>
              </w:rPr>
            </w:pPr>
            <w:r w:rsidRPr="00024570">
              <w:rPr>
                <w:color w:val="000000"/>
                <w:sz w:val="22"/>
                <w:szCs w:val="22"/>
              </w:rPr>
              <w:t>L_central</w:t>
            </w:r>
          </w:p>
        </w:tc>
        <w:tc>
          <w:tcPr>
            <w:tcW w:w="1260" w:type="dxa"/>
            <w:tcBorders>
              <w:top w:val="nil"/>
              <w:left w:val="nil"/>
              <w:bottom w:val="nil"/>
              <w:right w:val="nil"/>
            </w:tcBorders>
            <w:shd w:val="clear" w:color="auto" w:fill="FFFFFF"/>
            <w:vAlign w:val="bottom"/>
          </w:tcPr>
          <w:p w14:paraId="000001DF"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E0" w14:textId="77777777" w:rsidR="005D3E1F" w:rsidRPr="00024570" w:rsidRDefault="007B4842">
            <w:pPr>
              <w:spacing w:line="360" w:lineRule="auto"/>
              <w:jc w:val="right"/>
              <w:rPr>
                <w:color w:val="000000"/>
                <w:sz w:val="22"/>
                <w:szCs w:val="22"/>
              </w:rPr>
            </w:pPr>
            <w:r w:rsidRPr="00024570">
              <w:rPr>
                <w:color w:val="000000"/>
                <w:sz w:val="22"/>
                <w:szCs w:val="22"/>
              </w:rPr>
              <w:t>0.070</w:t>
            </w:r>
          </w:p>
        </w:tc>
        <w:tc>
          <w:tcPr>
            <w:tcW w:w="1320" w:type="dxa"/>
            <w:tcBorders>
              <w:top w:val="nil"/>
              <w:left w:val="nil"/>
              <w:bottom w:val="nil"/>
              <w:right w:val="nil"/>
            </w:tcBorders>
            <w:shd w:val="clear" w:color="auto" w:fill="FFFFFF"/>
            <w:vAlign w:val="bottom"/>
          </w:tcPr>
          <w:p w14:paraId="000001E1" w14:textId="77777777" w:rsidR="005D3E1F" w:rsidRPr="00024570" w:rsidRDefault="007B4842">
            <w:pPr>
              <w:spacing w:line="360" w:lineRule="auto"/>
              <w:jc w:val="right"/>
              <w:rPr>
                <w:color w:val="000000"/>
                <w:sz w:val="22"/>
                <w:szCs w:val="22"/>
              </w:rPr>
            </w:pPr>
            <w:r w:rsidRPr="00024570">
              <w:rPr>
                <w:color w:val="000000"/>
                <w:sz w:val="22"/>
                <w:szCs w:val="22"/>
              </w:rPr>
              <w:t>4.100</w:t>
            </w:r>
          </w:p>
        </w:tc>
        <w:tc>
          <w:tcPr>
            <w:tcW w:w="1340" w:type="dxa"/>
            <w:tcBorders>
              <w:top w:val="nil"/>
              <w:left w:val="nil"/>
              <w:bottom w:val="nil"/>
              <w:right w:val="nil"/>
            </w:tcBorders>
            <w:shd w:val="clear" w:color="auto" w:fill="FFFFFF"/>
            <w:vAlign w:val="bottom"/>
          </w:tcPr>
          <w:p w14:paraId="000001E2" w14:textId="77777777" w:rsidR="005D3E1F" w:rsidRPr="00024570" w:rsidRDefault="007B4842">
            <w:pPr>
              <w:spacing w:line="360" w:lineRule="auto"/>
              <w:jc w:val="right"/>
              <w:rPr>
                <w:color w:val="000000"/>
                <w:sz w:val="22"/>
                <w:szCs w:val="22"/>
              </w:rPr>
            </w:pPr>
            <w:r w:rsidRPr="00024570">
              <w:rPr>
                <w:color w:val="000000"/>
                <w:sz w:val="22"/>
                <w:szCs w:val="22"/>
              </w:rPr>
              <w:t>0.043</w:t>
            </w:r>
          </w:p>
        </w:tc>
        <w:tc>
          <w:tcPr>
            <w:tcW w:w="1960" w:type="dxa"/>
            <w:tcBorders>
              <w:top w:val="nil"/>
              <w:left w:val="nil"/>
              <w:bottom w:val="nil"/>
              <w:right w:val="nil"/>
            </w:tcBorders>
            <w:shd w:val="clear" w:color="auto" w:fill="FFFFFF"/>
            <w:vAlign w:val="bottom"/>
          </w:tcPr>
          <w:p w14:paraId="000001E3" w14:textId="77777777" w:rsidR="005D3E1F" w:rsidRPr="00024570" w:rsidRDefault="007B4842">
            <w:pPr>
              <w:spacing w:line="360" w:lineRule="auto"/>
              <w:jc w:val="right"/>
              <w:rPr>
                <w:color w:val="000000"/>
                <w:sz w:val="22"/>
                <w:szCs w:val="22"/>
              </w:rPr>
            </w:pPr>
            <w:r w:rsidRPr="00024570">
              <w:rPr>
                <w:color w:val="000000"/>
                <w:sz w:val="22"/>
                <w:szCs w:val="22"/>
              </w:rPr>
              <w:t>0.008</w:t>
            </w:r>
          </w:p>
        </w:tc>
      </w:tr>
      <w:tr w:rsidR="005D3E1F" w:rsidRPr="00024570" w14:paraId="5E101A58" w14:textId="77777777">
        <w:trPr>
          <w:trHeight w:val="300"/>
        </w:trPr>
        <w:tc>
          <w:tcPr>
            <w:tcW w:w="1988" w:type="dxa"/>
            <w:tcBorders>
              <w:top w:val="nil"/>
              <w:left w:val="nil"/>
              <w:bottom w:val="nil"/>
              <w:right w:val="nil"/>
            </w:tcBorders>
            <w:shd w:val="clear" w:color="auto" w:fill="FFFFFF"/>
            <w:vAlign w:val="bottom"/>
          </w:tcPr>
          <w:p w14:paraId="000001E4" w14:textId="77777777" w:rsidR="005D3E1F" w:rsidRPr="00024570" w:rsidRDefault="007B4842">
            <w:pPr>
              <w:spacing w:line="360" w:lineRule="auto"/>
              <w:rPr>
                <w:color w:val="000000"/>
                <w:sz w:val="22"/>
                <w:szCs w:val="22"/>
              </w:rPr>
            </w:pPr>
            <w:r w:rsidRPr="00024570">
              <w:rPr>
                <w:color w:val="000000"/>
                <w:sz w:val="22"/>
                <w:szCs w:val="22"/>
              </w:rPr>
              <w:t>L_ins_g_short</w:t>
            </w:r>
          </w:p>
        </w:tc>
        <w:tc>
          <w:tcPr>
            <w:tcW w:w="1260" w:type="dxa"/>
            <w:tcBorders>
              <w:top w:val="nil"/>
              <w:left w:val="nil"/>
              <w:bottom w:val="nil"/>
              <w:right w:val="nil"/>
            </w:tcBorders>
            <w:shd w:val="clear" w:color="auto" w:fill="FFFFFF"/>
            <w:vAlign w:val="bottom"/>
          </w:tcPr>
          <w:p w14:paraId="000001E5"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E6" w14:textId="77777777" w:rsidR="005D3E1F" w:rsidRPr="00024570" w:rsidRDefault="007B4842">
            <w:pPr>
              <w:spacing w:line="360" w:lineRule="auto"/>
              <w:jc w:val="right"/>
              <w:rPr>
                <w:color w:val="000000"/>
                <w:sz w:val="22"/>
                <w:szCs w:val="22"/>
              </w:rPr>
            </w:pPr>
            <w:r w:rsidRPr="00024570">
              <w:rPr>
                <w:color w:val="000000"/>
                <w:sz w:val="22"/>
                <w:szCs w:val="22"/>
              </w:rPr>
              <w:t>0.298</w:t>
            </w:r>
          </w:p>
        </w:tc>
        <w:tc>
          <w:tcPr>
            <w:tcW w:w="1320" w:type="dxa"/>
            <w:tcBorders>
              <w:top w:val="nil"/>
              <w:left w:val="nil"/>
              <w:bottom w:val="nil"/>
              <w:right w:val="nil"/>
            </w:tcBorders>
            <w:shd w:val="clear" w:color="auto" w:fill="FFFFFF"/>
            <w:vAlign w:val="bottom"/>
          </w:tcPr>
          <w:p w14:paraId="000001E7" w14:textId="77777777" w:rsidR="005D3E1F" w:rsidRPr="00024570" w:rsidRDefault="007B4842">
            <w:pPr>
              <w:spacing w:line="360" w:lineRule="auto"/>
              <w:jc w:val="right"/>
              <w:rPr>
                <w:color w:val="000000"/>
                <w:sz w:val="22"/>
                <w:szCs w:val="22"/>
              </w:rPr>
            </w:pPr>
            <w:r w:rsidRPr="00024570">
              <w:rPr>
                <w:color w:val="000000"/>
                <w:sz w:val="22"/>
                <w:szCs w:val="22"/>
              </w:rPr>
              <w:t>4.068</w:t>
            </w:r>
          </w:p>
        </w:tc>
        <w:tc>
          <w:tcPr>
            <w:tcW w:w="1340" w:type="dxa"/>
            <w:tcBorders>
              <w:top w:val="nil"/>
              <w:left w:val="nil"/>
              <w:bottom w:val="nil"/>
              <w:right w:val="nil"/>
            </w:tcBorders>
            <w:shd w:val="clear" w:color="auto" w:fill="FFFFFF"/>
            <w:vAlign w:val="bottom"/>
          </w:tcPr>
          <w:p w14:paraId="000001E8" w14:textId="77777777" w:rsidR="005D3E1F" w:rsidRPr="00024570" w:rsidRDefault="007B4842">
            <w:pPr>
              <w:spacing w:line="360" w:lineRule="auto"/>
              <w:jc w:val="right"/>
              <w:rPr>
                <w:color w:val="000000"/>
                <w:sz w:val="22"/>
                <w:szCs w:val="22"/>
              </w:rPr>
            </w:pPr>
            <w:r w:rsidRPr="00024570">
              <w:rPr>
                <w:color w:val="000000"/>
                <w:sz w:val="22"/>
                <w:szCs w:val="22"/>
              </w:rPr>
              <w:t>0.044</w:t>
            </w:r>
          </w:p>
        </w:tc>
        <w:tc>
          <w:tcPr>
            <w:tcW w:w="1960" w:type="dxa"/>
            <w:tcBorders>
              <w:top w:val="nil"/>
              <w:left w:val="nil"/>
              <w:bottom w:val="nil"/>
              <w:right w:val="nil"/>
            </w:tcBorders>
            <w:shd w:val="clear" w:color="auto" w:fill="FFFFFF"/>
            <w:vAlign w:val="bottom"/>
          </w:tcPr>
          <w:p w14:paraId="000001E9" w14:textId="77777777" w:rsidR="005D3E1F" w:rsidRPr="00024570" w:rsidRDefault="007B4842">
            <w:pPr>
              <w:spacing w:line="360" w:lineRule="auto"/>
              <w:jc w:val="right"/>
              <w:rPr>
                <w:color w:val="000000"/>
                <w:sz w:val="22"/>
                <w:szCs w:val="22"/>
              </w:rPr>
            </w:pPr>
            <w:r w:rsidRPr="00024570">
              <w:rPr>
                <w:color w:val="000000"/>
                <w:sz w:val="22"/>
                <w:szCs w:val="22"/>
              </w:rPr>
              <w:t>0.008</w:t>
            </w:r>
          </w:p>
        </w:tc>
      </w:tr>
      <w:tr w:rsidR="005D3E1F" w:rsidRPr="00024570" w14:paraId="2ACF7DC2" w14:textId="77777777">
        <w:trPr>
          <w:trHeight w:val="300"/>
        </w:trPr>
        <w:tc>
          <w:tcPr>
            <w:tcW w:w="1988" w:type="dxa"/>
            <w:tcBorders>
              <w:top w:val="nil"/>
              <w:left w:val="nil"/>
              <w:bottom w:val="nil"/>
              <w:right w:val="nil"/>
            </w:tcBorders>
            <w:shd w:val="clear" w:color="auto" w:fill="FFFFFF"/>
            <w:vAlign w:val="bottom"/>
          </w:tcPr>
          <w:p w14:paraId="000001EA" w14:textId="77777777" w:rsidR="005D3E1F" w:rsidRPr="00024570" w:rsidRDefault="007B4842">
            <w:pPr>
              <w:spacing w:line="360" w:lineRule="auto"/>
              <w:rPr>
                <w:color w:val="000000"/>
                <w:sz w:val="22"/>
                <w:szCs w:val="22"/>
              </w:rPr>
            </w:pPr>
            <w:r w:rsidRPr="00024570">
              <w:rPr>
                <w:color w:val="000000"/>
                <w:sz w:val="22"/>
                <w:szCs w:val="22"/>
              </w:rPr>
              <w:t>R_orbH</w:t>
            </w:r>
          </w:p>
        </w:tc>
        <w:tc>
          <w:tcPr>
            <w:tcW w:w="1260" w:type="dxa"/>
            <w:tcBorders>
              <w:top w:val="nil"/>
              <w:left w:val="nil"/>
              <w:bottom w:val="nil"/>
              <w:right w:val="nil"/>
            </w:tcBorders>
            <w:shd w:val="clear" w:color="auto" w:fill="FFFFFF"/>
            <w:vAlign w:val="bottom"/>
          </w:tcPr>
          <w:p w14:paraId="000001EB"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EC" w14:textId="77777777" w:rsidR="005D3E1F" w:rsidRPr="00024570" w:rsidRDefault="007B4842">
            <w:pPr>
              <w:spacing w:line="360" w:lineRule="auto"/>
              <w:jc w:val="right"/>
              <w:rPr>
                <w:color w:val="000000"/>
                <w:sz w:val="22"/>
                <w:szCs w:val="22"/>
              </w:rPr>
            </w:pPr>
            <w:r w:rsidRPr="00024570">
              <w:rPr>
                <w:color w:val="000000"/>
                <w:sz w:val="22"/>
                <w:szCs w:val="22"/>
              </w:rPr>
              <w:t>0.151</w:t>
            </w:r>
          </w:p>
        </w:tc>
        <w:tc>
          <w:tcPr>
            <w:tcW w:w="1320" w:type="dxa"/>
            <w:tcBorders>
              <w:top w:val="nil"/>
              <w:left w:val="nil"/>
              <w:bottom w:val="nil"/>
              <w:right w:val="nil"/>
            </w:tcBorders>
            <w:shd w:val="clear" w:color="auto" w:fill="FFFFFF"/>
            <w:vAlign w:val="bottom"/>
          </w:tcPr>
          <w:p w14:paraId="000001ED" w14:textId="77777777" w:rsidR="005D3E1F" w:rsidRPr="00024570" w:rsidRDefault="007B4842">
            <w:pPr>
              <w:spacing w:line="360" w:lineRule="auto"/>
              <w:jc w:val="right"/>
              <w:rPr>
                <w:color w:val="000000"/>
                <w:sz w:val="22"/>
                <w:szCs w:val="22"/>
              </w:rPr>
            </w:pPr>
            <w:r w:rsidRPr="00024570">
              <w:rPr>
                <w:color w:val="000000"/>
                <w:sz w:val="22"/>
                <w:szCs w:val="22"/>
              </w:rPr>
              <w:t>4.067</w:t>
            </w:r>
          </w:p>
        </w:tc>
        <w:tc>
          <w:tcPr>
            <w:tcW w:w="1340" w:type="dxa"/>
            <w:tcBorders>
              <w:top w:val="nil"/>
              <w:left w:val="nil"/>
              <w:bottom w:val="nil"/>
              <w:right w:val="nil"/>
            </w:tcBorders>
            <w:shd w:val="clear" w:color="auto" w:fill="FFFFFF"/>
            <w:vAlign w:val="bottom"/>
          </w:tcPr>
          <w:p w14:paraId="000001EE" w14:textId="77777777" w:rsidR="005D3E1F" w:rsidRPr="00024570" w:rsidRDefault="007B4842">
            <w:pPr>
              <w:spacing w:line="360" w:lineRule="auto"/>
              <w:jc w:val="right"/>
              <w:rPr>
                <w:color w:val="000000"/>
                <w:sz w:val="22"/>
                <w:szCs w:val="22"/>
              </w:rPr>
            </w:pPr>
            <w:r w:rsidRPr="00024570">
              <w:rPr>
                <w:color w:val="000000"/>
                <w:sz w:val="22"/>
                <w:szCs w:val="22"/>
              </w:rPr>
              <w:t>0.044</w:t>
            </w:r>
          </w:p>
        </w:tc>
        <w:tc>
          <w:tcPr>
            <w:tcW w:w="1960" w:type="dxa"/>
            <w:tcBorders>
              <w:top w:val="nil"/>
              <w:left w:val="nil"/>
              <w:bottom w:val="nil"/>
              <w:right w:val="nil"/>
            </w:tcBorders>
            <w:shd w:val="clear" w:color="auto" w:fill="FFFFFF"/>
            <w:vAlign w:val="bottom"/>
          </w:tcPr>
          <w:p w14:paraId="000001EF" w14:textId="77777777" w:rsidR="005D3E1F" w:rsidRPr="00024570" w:rsidRDefault="007B4842">
            <w:pPr>
              <w:spacing w:line="360" w:lineRule="auto"/>
              <w:jc w:val="right"/>
              <w:rPr>
                <w:color w:val="000000"/>
                <w:sz w:val="22"/>
                <w:szCs w:val="22"/>
              </w:rPr>
            </w:pPr>
            <w:r w:rsidRPr="00024570">
              <w:rPr>
                <w:color w:val="000000"/>
                <w:sz w:val="22"/>
                <w:szCs w:val="22"/>
              </w:rPr>
              <w:t>0.008</w:t>
            </w:r>
          </w:p>
        </w:tc>
      </w:tr>
      <w:tr w:rsidR="005D3E1F" w:rsidRPr="00024570" w14:paraId="751850E4" w14:textId="77777777">
        <w:trPr>
          <w:trHeight w:val="300"/>
        </w:trPr>
        <w:tc>
          <w:tcPr>
            <w:tcW w:w="1988" w:type="dxa"/>
            <w:tcBorders>
              <w:top w:val="nil"/>
              <w:left w:val="nil"/>
              <w:bottom w:val="nil"/>
              <w:right w:val="nil"/>
            </w:tcBorders>
            <w:shd w:val="clear" w:color="auto" w:fill="FFFFFF"/>
            <w:vAlign w:val="bottom"/>
          </w:tcPr>
          <w:p w14:paraId="000001F0" w14:textId="77777777" w:rsidR="005D3E1F" w:rsidRPr="00024570" w:rsidRDefault="007B4842">
            <w:pPr>
              <w:spacing w:line="360" w:lineRule="auto"/>
              <w:rPr>
                <w:color w:val="000000"/>
                <w:sz w:val="22"/>
                <w:szCs w:val="22"/>
              </w:rPr>
            </w:pPr>
            <w:r w:rsidRPr="00024570">
              <w:rPr>
                <w:color w:val="000000"/>
                <w:sz w:val="22"/>
                <w:szCs w:val="22"/>
              </w:rPr>
              <w:t>R_mfs</w:t>
            </w:r>
          </w:p>
        </w:tc>
        <w:tc>
          <w:tcPr>
            <w:tcW w:w="1260" w:type="dxa"/>
            <w:tcBorders>
              <w:top w:val="nil"/>
              <w:left w:val="nil"/>
              <w:bottom w:val="nil"/>
              <w:right w:val="nil"/>
            </w:tcBorders>
            <w:shd w:val="clear" w:color="auto" w:fill="FFFFFF"/>
            <w:vAlign w:val="bottom"/>
          </w:tcPr>
          <w:p w14:paraId="000001F1"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F2" w14:textId="77777777" w:rsidR="005D3E1F" w:rsidRPr="00024570" w:rsidRDefault="007B4842">
            <w:pPr>
              <w:spacing w:line="360" w:lineRule="auto"/>
              <w:jc w:val="right"/>
              <w:rPr>
                <w:color w:val="000000"/>
                <w:sz w:val="22"/>
                <w:szCs w:val="22"/>
              </w:rPr>
            </w:pPr>
            <w:r w:rsidRPr="00024570">
              <w:rPr>
                <w:color w:val="000000"/>
                <w:sz w:val="22"/>
                <w:szCs w:val="22"/>
              </w:rPr>
              <w:t>0.079</w:t>
            </w:r>
          </w:p>
        </w:tc>
        <w:tc>
          <w:tcPr>
            <w:tcW w:w="1320" w:type="dxa"/>
            <w:tcBorders>
              <w:top w:val="nil"/>
              <w:left w:val="nil"/>
              <w:bottom w:val="nil"/>
              <w:right w:val="nil"/>
            </w:tcBorders>
            <w:shd w:val="clear" w:color="auto" w:fill="FFFFFF"/>
            <w:vAlign w:val="bottom"/>
          </w:tcPr>
          <w:p w14:paraId="000001F3" w14:textId="77777777" w:rsidR="005D3E1F" w:rsidRPr="00024570" w:rsidRDefault="007B4842">
            <w:pPr>
              <w:spacing w:line="360" w:lineRule="auto"/>
              <w:jc w:val="right"/>
              <w:rPr>
                <w:color w:val="000000"/>
                <w:sz w:val="22"/>
                <w:szCs w:val="22"/>
              </w:rPr>
            </w:pPr>
            <w:r w:rsidRPr="00024570">
              <w:rPr>
                <w:color w:val="000000"/>
                <w:sz w:val="22"/>
                <w:szCs w:val="22"/>
              </w:rPr>
              <w:t>4.063</w:t>
            </w:r>
          </w:p>
        </w:tc>
        <w:tc>
          <w:tcPr>
            <w:tcW w:w="1340" w:type="dxa"/>
            <w:tcBorders>
              <w:top w:val="nil"/>
              <w:left w:val="nil"/>
              <w:bottom w:val="nil"/>
              <w:right w:val="nil"/>
            </w:tcBorders>
            <w:shd w:val="clear" w:color="auto" w:fill="FFFFFF"/>
            <w:vAlign w:val="bottom"/>
          </w:tcPr>
          <w:p w14:paraId="000001F4" w14:textId="77777777" w:rsidR="005D3E1F" w:rsidRPr="00024570" w:rsidRDefault="007B4842">
            <w:pPr>
              <w:spacing w:line="360" w:lineRule="auto"/>
              <w:jc w:val="right"/>
              <w:rPr>
                <w:color w:val="000000"/>
                <w:sz w:val="22"/>
                <w:szCs w:val="22"/>
              </w:rPr>
            </w:pPr>
            <w:r w:rsidRPr="00024570">
              <w:rPr>
                <w:color w:val="000000"/>
                <w:sz w:val="22"/>
                <w:szCs w:val="22"/>
              </w:rPr>
              <w:t>0.044</w:t>
            </w:r>
          </w:p>
        </w:tc>
        <w:tc>
          <w:tcPr>
            <w:tcW w:w="1960" w:type="dxa"/>
            <w:tcBorders>
              <w:top w:val="nil"/>
              <w:left w:val="nil"/>
              <w:bottom w:val="nil"/>
              <w:right w:val="nil"/>
            </w:tcBorders>
            <w:shd w:val="clear" w:color="auto" w:fill="FFFFFF"/>
            <w:vAlign w:val="bottom"/>
          </w:tcPr>
          <w:p w14:paraId="000001F5" w14:textId="77777777" w:rsidR="005D3E1F" w:rsidRPr="00024570" w:rsidRDefault="007B4842">
            <w:pPr>
              <w:spacing w:line="360" w:lineRule="auto"/>
              <w:jc w:val="right"/>
              <w:rPr>
                <w:color w:val="000000"/>
                <w:sz w:val="22"/>
                <w:szCs w:val="22"/>
              </w:rPr>
            </w:pPr>
            <w:r w:rsidRPr="00024570">
              <w:rPr>
                <w:color w:val="000000"/>
                <w:sz w:val="22"/>
                <w:szCs w:val="22"/>
              </w:rPr>
              <w:t>0.008</w:t>
            </w:r>
          </w:p>
        </w:tc>
      </w:tr>
      <w:tr w:rsidR="005D3E1F" w:rsidRPr="00024570" w14:paraId="40E43DBA" w14:textId="77777777">
        <w:trPr>
          <w:trHeight w:val="300"/>
        </w:trPr>
        <w:tc>
          <w:tcPr>
            <w:tcW w:w="1988" w:type="dxa"/>
            <w:tcBorders>
              <w:top w:val="nil"/>
              <w:left w:val="nil"/>
              <w:bottom w:val="nil"/>
              <w:right w:val="nil"/>
            </w:tcBorders>
            <w:shd w:val="clear" w:color="auto" w:fill="FFFFFF"/>
            <w:vAlign w:val="bottom"/>
          </w:tcPr>
          <w:p w14:paraId="000001F6" w14:textId="77777777" w:rsidR="005D3E1F" w:rsidRPr="00024570" w:rsidRDefault="007B4842">
            <w:pPr>
              <w:spacing w:line="360" w:lineRule="auto"/>
              <w:rPr>
                <w:color w:val="000000"/>
                <w:sz w:val="22"/>
                <w:szCs w:val="22"/>
              </w:rPr>
            </w:pPr>
            <w:r w:rsidRPr="00024570">
              <w:rPr>
                <w:color w:val="000000"/>
                <w:sz w:val="22"/>
                <w:szCs w:val="22"/>
              </w:rPr>
              <w:t>R_inffrontsulc</w:t>
            </w:r>
          </w:p>
        </w:tc>
        <w:tc>
          <w:tcPr>
            <w:tcW w:w="1260" w:type="dxa"/>
            <w:tcBorders>
              <w:top w:val="nil"/>
              <w:left w:val="nil"/>
              <w:bottom w:val="nil"/>
              <w:right w:val="nil"/>
            </w:tcBorders>
            <w:shd w:val="clear" w:color="auto" w:fill="FFFFFF"/>
            <w:vAlign w:val="bottom"/>
          </w:tcPr>
          <w:p w14:paraId="000001F7"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F8" w14:textId="77777777" w:rsidR="005D3E1F" w:rsidRPr="00024570" w:rsidRDefault="007B4842">
            <w:pPr>
              <w:spacing w:line="360" w:lineRule="auto"/>
              <w:jc w:val="right"/>
              <w:rPr>
                <w:color w:val="000000"/>
                <w:sz w:val="22"/>
                <w:szCs w:val="22"/>
              </w:rPr>
            </w:pPr>
            <w:r w:rsidRPr="00024570">
              <w:rPr>
                <w:color w:val="000000"/>
                <w:sz w:val="22"/>
                <w:szCs w:val="22"/>
              </w:rPr>
              <w:t>0.069</w:t>
            </w:r>
          </w:p>
        </w:tc>
        <w:tc>
          <w:tcPr>
            <w:tcW w:w="1320" w:type="dxa"/>
            <w:tcBorders>
              <w:top w:val="nil"/>
              <w:left w:val="nil"/>
              <w:bottom w:val="nil"/>
              <w:right w:val="nil"/>
            </w:tcBorders>
            <w:shd w:val="clear" w:color="auto" w:fill="FFFFFF"/>
            <w:vAlign w:val="bottom"/>
          </w:tcPr>
          <w:p w14:paraId="000001F9" w14:textId="77777777" w:rsidR="005D3E1F" w:rsidRPr="00024570" w:rsidRDefault="007B4842">
            <w:pPr>
              <w:spacing w:line="360" w:lineRule="auto"/>
              <w:jc w:val="right"/>
              <w:rPr>
                <w:color w:val="000000"/>
                <w:sz w:val="22"/>
                <w:szCs w:val="22"/>
              </w:rPr>
            </w:pPr>
            <w:r w:rsidRPr="00024570">
              <w:rPr>
                <w:color w:val="000000"/>
                <w:sz w:val="22"/>
                <w:szCs w:val="22"/>
              </w:rPr>
              <w:t>3.883</w:t>
            </w:r>
          </w:p>
        </w:tc>
        <w:tc>
          <w:tcPr>
            <w:tcW w:w="1340" w:type="dxa"/>
            <w:tcBorders>
              <w:top w:val="nil"/>
              <w:left w:val="nil"/>
              <w:bottom w:val="nil"/>
              <w:right w:val="nil"/>
            </w:tcBorders>
            <w:shd w:val="clear" w:color="auto" w:fill="FFFFFF"/>
            <w:vAlign w:val="bottom"/>
          </w:tcPr>
          <w:p w14:paraId="000001FA" w14:textId="77777777" w:rsidR="005D3E1F" w:rsidRPr="00024570" w:rsidRDefault="007B4842">
            <w:pPr>
              <w:spacing w:line="360" w:lineRule="auto"/>
              <w:jc w:val="right"/>
              <w:rPr>
                <w:color w:val="000000"/>
                <w:sz w:val="22"/>
                <w:szCs w:val="22"/>
              </w:rPr>
            </w:pPr>
            <w:r w:rsidRPr="00024570">
              <w:rPr>
                <w:color w:val="000000"/>
                <w:sz w:val="22"/>
                <w:szCs w:val="22"/>
              </w:rPr>
              <w:t>0.049</w:t>
            </w:r>
          </w:p>
        </w:tc>
        <w:tc>
          <w:tcPr>
            <w:tcW w:w="1960" w:type="dxa"/>
            <w:tcBorders>
              <w:top w:val="nil"/>
              <w:left w:val="nil"/>
              <w:bottom w:val="nil"/>
              <w:right w:val="nil"/>
            </w:tcBorders>
            <w:shd w:val="clear" w:color="auto" w:fill="FFFFFF"/>
            <w:vAlign w:val="bottom"/>
          </w:tcPr>
          <w:p w14:paraId="000001FB" w14:textId="77777777" w:rsidR="005D3E1F" w:rsidRPr="00024570" w:rsidRDefault="007B4842">
            <w:pPr>
              <w:spacing w:line="360" w:lineRule="auto"/>
              <w:jc w:val="right"/>
              <w:rPr>
                <w:color w:val="000000"/>
                <w:sz w:val="22"/>
                <w:szCs w:val="22"/>
              </w:rPr>
            </w:pPr>
            <w:r w:rsidRPr="00024570">
              <w:rPr>
                <w:color w:val="000000"/>
                <w:sz w:val="22"/>
                <w:szCs w:val="22"/>
              </w:rPr>
              <w:t>0.008</w:t>
            </w:r>
          </w:p>
        </w:tc>
      </w:tr>
      <w:tr w:rsidR="005D3E1F" w:rsidRPr="00024570" w14:paraId="0F20EF00" w14:textId="77777777">
        <w:trPr>
          <w:trHeight w:val="300"/>
        </w:trPr>
        <w:tc>
          <w:tcPr>
            <w:tcW w:w="1988" w:type="dxa"/>
            <w:tcBorders>
              <w:top w:val="nil"/>
              <w:left w:val="nil"/>
              <w:bottom w:val="nil"/>
              <w:right w:val="nil"/>
            </w:tcBorders>
            <w:shd w:val="clear" w:color="auto" w:fill="FFFFFF"/>
            <w:vAlign w:val="bottom"/>
          </w:tcPr>
          <w:p w14:paraId="000001FC" w14:textId="77777777" w:rsidR="005D3E1F" w:rsidRPr="00024570" w:rsidRDefault="007B4842">
            <w:pPr>
              <w:spacing w:line="360" w:lineRule="auto"/>
              <w:rPr>
                <w:color w:val="000000"/>
                <w:sz w:val="22"/>
                <w:szCs w:val="22"/>
              </w:rPr>
            </w:pPr>
            <w:r w:rsidRPr="00024570">
              <w:rPr>
                <w:color w:val="000000"/>
                <w:sz w:val="22"/>
                <w:szCs w:val="22"/>
              </w:rPr>
              <w:t>R_paracentr</w:t>
            </w:r>
          </w:p>
        </w:tc>
        <w:tc>
          <w:tcPr>
            <w:tcW w:w="1260" w:type="dxa"/>
            <w:tcBorders>
              <w:top w:val="nil"/>
              <w:left w:val="nil"/>
              <w:bottom w:val="nil"/>
              <w:right w:val="nil"/>
            </w:tcBorders>
            <w:shd w:val="clear" w:color="auto" w:fill="FFFFFF"/>
            <w:vAlign w:val="bottom"/>
          </w:tcPr>
          <w:p w14:paraId="000001FD"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1FE" w14:textId="77777777" w:rsidR="005D3E1F" w:rsidRPr="00024570" w:rsidRDefault="007B4842">
            <w:pPr>
              <w:spacing w:line="360" w:lineRule="auto"/>
              <w:jc w:val="right"/>
              <w:rPr>
                <w:color w:val="000000"/>
                <w:sz w:val="22"/>
                <w:szCs w:val="22"/>
              </w:rPr>
            </w:pPr>
            <w:r w:rsidRPr="00024570">
              <w:rPr>
                <w:color w:val="000000"/>
                <w:sz w:val="22"/>
                <w:szCs w:val="22"/>
              </w:rPr>
              <w:t>0.152</w:t>
            </w:r>
          </w:p>
        </w:tc>
        <w:tc>
          <w:tcPr>
            <w:tcW w:w="1320" w:type="dxa"/>
            <w:tcBorders>
              <w:top w:val="nil"/>
              <w:left w:val="nil"/>
              <w:bottom w:val="nil"/>
              <w:right w:val="nil"/>
            </w:tcBorders>
            <w:shd w:val="clear" w:color="auto" w:fill="FFFFFF"/>
            <w:vAlign w:val="bottom"/>
          </w:tcPr>
          <w:p w14:paraId="000001FF" w14:textId="77777777" w:rsidR="005D3E1F" w:rsidRPr="00024570" w:rsidRDefault="007B4842">
            <w:pPr>
              <w:spacing w:line="360" w:lineRule="auto"/>
              <w:jc w:val="right"/>
              <w:rPr>
                <w:color w:val="000000"/>
                <w:sz w:val="22"/>
                <w:szCs w:val="22"/>
              </w:rPr>
            </w:pPr>
            <w:r w:rsidRPr="00024570">
              <w:rPr>
                <w:color w:val="000000"/>
                <w:sz w:val="22"/>
                <w:szCs w:val="22"/>
              </w:rPr>
              <w:t>3.872</w:t>
            </w:r>
          </w:p>
        </w:tc>
        <w:tc>
          <w:tcPr>
            <w:tcW w:w="1340" w:type="dxa"/>
            <w:tcBorders>
              <w:top w:val="nil"/>
              <w:left w:val="nil"/>
              <w:bottom w:val="nil"/>
              <w:right w:val="nil"/>
            </w:tcBorders>
            <w:shd w:val="clear" w:color="auto" w:fill="FFFFFF"/>
            <w:vAlign w:val="bottom"/>
          </w:tcPr>
          <w:p w14:paraId="00000200" w14:textId="77777777" w:rsidR="005D3E1F" w:rsidRPr="00024570" w:rsidRDefault="007B4842">
            <w:pPr>
              <w:spacing w:line="360" w:lineRule="auto"/>
              <w:jc w:val="right"/>
              <w:rPr>
                <w:color w:val="000000"/>
                <w:sz w:val="22"/>
                <w:szCs w:val="22"/>
              </w:rPr>
            </w:pPr>
            <w:r w:rsidRPr="00024570">
              <w:rPr>
                <w:color w:val="000000"/>
                <w:sz w:val="22"/>
                <w:szCs w:val="22"/>
              </w:rPr>
              <w:t>0.050</w:t>
            </w:r>
          </w:p>
        </w:tc>
        <w:tc>
          <w:tcPr>
            <w:tcW w:w="1960" w:type="dxa"/>
            <w:tcBorders>
              <w:top w:val="nil"/>
              <w:left w:val="nil"/>
              <w:bottom w:val="nil"/>
              <w:right w:val="nil"/>
            </w:tcBorders>
            <w:shd w:val="clear" w:color="auto" w:fill="FFFFFF"/>
            <w:vAlign w:val="bottom"/>
          </w:tcPr>
          <w:p w14:paraId="00000201" w14:textId="77777777" w:rsidR="005D3E1F" w:rsidRPr="00024570" w:rsidRDefault="007B4842">
            <w:pPr>
              <w:spacing w:line="360" w:lineRule="auto"/>
              <w:jc w:val="right"/>
              <w:rPr>
                <w:color w:val="000000"/>
                <w:sz w:val="22"/>
                <w:szCs w:val="22"/>
              </w:rPr>
            </w:pPr>
            <w:r w:rsidRPr="00024570">
              <w:rPr>
                <w:color w:val="000000"/>
                <w:sz w:val="22"/>
                <w:szCs w:val="22"/>
              </w:rPr>
              <w:t>0.008</w:t>
            </w:r>
          </w:p>
        </w:tc>
      </w:tr>
      <w:tr w:rsidR="005D3E1F" w:rsidRPr="00024570" w14:paraId="7D7D9216" w14:textId="77777777">
        <w:trPr>
          <w:trHeight w:val="300"/>
        </w:trPr>
        <w:tc>
          <w:tcPr>
            <w:tcW w:w="1988" w:type="dxa"/>
            <w:tcBorders>
              <w:top w:val="nil"/>
              <w:left w:val="nil"/>
              <w:bottom w:val="nil"/>
              <w:right w:val="nil"/>
            </w:tcBorders>
            <w:shd w:val="clear" w:color="auto" w:fill="FFFFFF"/>
            <w:vAlign w:val="bottom"/>
          </w:tcPr>
          <w:p w14:paraId="00000202" w14:textId="77777777" w:rsidR="005D3E1F" w:rsidRPr="00024570" w:rsidRDefault="007B4842">
            <w:pPr>
              <w:spacing w:line="360" w:lineRule="auto"/>
              <w:rPr>
                <w:color w:val="000000"/>
                <w:sz w:val="22"/>
                <w:szCs w:val="22"/>
              </w:rPr>
            </w:pPr>
            <w:r w:rsidRPr="00024570">
              <w:rPr>
                <w:color w:val="000000"/>
                <w:sz w:val="22"/>
                <w:szCs w:val="22"/>
              </w:rPr>
              <w:t>R_latfissAntvert</w:t>
            </w:r>
          </w:p>
        </w:tc>
        <w:tc>
          <w:tcPr>
            <w:tcW w:w="1260" w:type="dxa"/>
            <w:tcBorders>
              <w:top w:val="nil"/>
              <w:left w:val="nil"/>
              <w:bottom w:val="nil"/>
              <w:right w:val="nil"/>
            </w:tcBorders>
            <w:shd w:val="clear" w:color="auto" w:fill="FFFFFF"/>
            <w:vAlign w:val="bottom"/>
          </w:tcPr>
          <w:p w14:paraId="00000203"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204" w14:textId="77777777" w:rsidR="005D3E1F" w:rsidRPr="00024570" w:rsidRDefault="007B4842">
            <w:pPr>
              <w:spacing w:line="360" w:lineRule="auto"/>
              <w:jc w:val="right"/>
              <w:rPr>
                <w:color w:val="000000"/>
                <w:sz w:val="22"/>
                <w:szCs w:val="22"/>
              </w:rPr>
            </w:pPr>
            <w:r w:rsidRPr="00024570">
              <w:rPr>
                <w:color w:val="000000"/>
                <w:sz w:val="22"/>
                <w:szCs w:val="22"/>
              </w:rPr>
              <w:t>0.320</w:t>
            </w:r>
          </w:p>
        </w:tc>
        <w:tc>
          <w:tcPr>
            <w:tcW w:w="1320" w:type="dxa"/>
            <w:tcBorders>
              <w:top w:val="nil"/>
              <w:left w:val="nil"/>
              <w:bottom w:val="nil"/>
              <w:right w:val="nil"/>
            </w:tcBorders>
            <w:shd w:val="clear" w:color="auto" w:fill="FFFFFF"/>
            <w:vAlign w:val="bottom"/>
          </w:tcPr>
          <w:p w14:paraId="00000205" w14:textId="77777777" w:rsidR="005D3E1F" w:rsidRPr="00024570" w:rsidRDefault="007B4842">
            <w:pPr>
              <w:spacing w:line="360" w:lineRule="auto"/>
              <w:jc w:val="right"/>
              <w:rPr>
                <w:color w:val="000000"/>
                <w:sz w:val="22"/>
                <w:szCs w:val="22"/>
              </w:rPr>
            </w:pPr>
            <w:r w:rsidRPr="00024570">
              <w:rPr>
                <w:color w:val="000000"/>
                <w:sz w:val="22"/>
                <w:szCs w:val="22"/>
              </w:rPr>
              <w:t>3.836</w:t>
            </w:r>
          </w:p>
        </w:tc>
        <w:tc>
          <w:tcPr>
            <w:tcW w:w="1340" w:type="dxa"/>
            <w:tcBorders>
              <w:top w:val="nil"/>
              <w:left w:val="nil"/>
              <w:bottom w:val="nil"/>
              <w:right w:val="nil"/>
            </w:tcBorders>
            <w:shd w:val="clear" w:color="auto" w:fill="FFFFFF"/>
            <w:vAlign w:val="bottom"/>
          </w:tcPr>
          <w:p w14:paraId="00000206" w14:textId="77777777" w:rsidR="005D3E1F" w:rsidRPr="00024570" w:rsidRDefault="007B4842">
            <w:pPr>
              <w:spacing w:line="360" w:lineRule="auto"/>
              <w:jc w:val="right"/>
              <w:rPr>
                <w:color w:val="000000"/>
                <w:sz w:val="22"/>
                <w:szCs w:val="22"/>
              </w:rPr>
            </w:pPr>
            <w:r w:rsidRPr="00024570">
              <w:rPr>
                <w:color w:val="000000"/>
                <w:sz w:val="22"/>
                <w:szCs w:val="22"/>
              </w:rPr>
              <w:t>0.051</w:t>
            </w:r>
          </w:p>
        </w:tc>
        <w:tc>
          <w:tcPr>
            <w:tcW w:w="1960" w:type="dxa"/>
            <w:tcBorders>
              <w:top w:val="nil"/>
              <w:left w:val="nil"/>
              <w:bottom w:val="nil"/>
              <w:right w:val="nil"/>
            </w:tcBorders>
            <w:shd w:val="clear" w:color="auto" w:fill="FFFFFF"/>
            <w:vAlign w:val="bottom"/>
          </w:tcPr>
          <w:p w14:paraId="00000207" w14:textId="77777777" w:rsidR="005D3E1F" w:rsidRPr="00024570" w:rsidRDefault="007B4842">
            <w:pPr>
              <w:spacing w:line="360" w:lineRule="auto"/>
              <w:jc w:val="right"/>
              <w:rPr>
                <w:color w:val="000000"/>
                <w:sz w:val="22"/>
                <w:szCs w:val="22"/>
              </w:rPr>
            </w:pPr>
            <w:r w:rsidRPr="00024570">
              <w:rPr>
                <w:color w:val="000000"/>
                <w:sz w:val="22"/>
                <w:szCs w:val="22"/>
              </w:rPr>
              <w:t>0.008</w:t>
            </w:r>
          </w:p>
        </w:tc>
      </w:tr>
      <w:tr w:rsidR="005D3E1F" w:rsidRPr="00024570" w14:paraId="555A53F2" w14:textId="77777777">
        <w:trPr>
          <w:trHeight w:val="300"/>
        </w:trPr>
        <w:tc>
          <w:tcPr>
            <w:tcW w:w="1988" w:type="dxa"/>
            <w:tcBorders>
              <w:top w:val="nil"/>
              <w:left w:val="nil"/>
              <w:bottom w:val="nil"/>
              <w:right w:val="nil"/>
            </w:tcBorders>
            <w:shd w:val="clear" w:color="auto" w:fill="FFFFFF"/>
            <w:vAlign w:val="bottom"/>
          </w:tcPr>
          <w:p w14:paraId="00000208" w14:textId="77777777" w:rsidR="005D3E1F" w:rsidRPr="00024570" w:rsidRDefault="007B4842">
            <w:pPr>
              <w:spacing w:line="360" w:lineRule="auto"/>
              <w:rPr>
                <w:color w:val="000000"/>
                <w:sz w:val="22"/>
                <w:szCs w:val="22"/>
              </w:rPr>
            </w:pPr>
            <w:r w:rsidRPr="00024570">
              <w:rPr>
                <w:color w:val="000000"/>
                <w:sz w:val="22"/>
                <w:szCs w:val="22"/>
              </w:rPr>
              <w:t>R_parietoOcc</w:t>
            </w:r>
          </w:p>
        </w:tc>
        <w:tc>
          <w:tcPr>
            <w:tcW w:w="1260" w:type="dxa"/>
            <w:tcBorders>
              <w:top w:val="nil"/>
              <w:left w:val="nil"/>
              <w:bottom w:val="nil"/>
              <w:right w:val="nil"/>
            </w:tcBorders>
            <w:shd w:val="clear" w:color="auto" w:fill="FFFFFF"/>
            <w:vAlign w:val="bottom"/>
          </w:tcPr>
          <w:p w14:paraId="00000209"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nil"/>
              <w:right w:val="nil"/>
            </w:tcBorders>
            <w:shd w:val="clear" w:color="auto" w:fill="FFFFFF"/>
            <w:vAlign w:val="bottom"/>
          </w:tcPr>
          <w:p w14:paraId="0000020A" w14:textId="77777777" w:rsidR="005D3E1F" w:rsidRPr="00024570" w:rsidRDefault="007B4842">
            <w:pPr>
              <w:spacing w:line="360" w:lineRule="auto"/>
              <w:jc w:val="right"/>
              <w:rPr>
                <w:color w:val="000000"/>
                <w:sz w:val="22"/>
                <w:szCs w:val="22"/>
              </w:rPr>
            </w:pPr>
            <w:r w:rsidRPr="00024570">
              <w:rPr>
                <w:color w:val="000000"/>
                <w:sz w:val="22"/>
                <w:szCs w:val="22"/>
              </w:rPr>
              <w:t>0.067</w:t>
            </w:r>
          </w:p>
        </w:tc>
        <w:tc>
          <w:tcPr>
            <w:tcW w:w="1320" w:type="dxa"/>
            <w:tcBorders>
              <w:top w:val="nil"/>
              <w:left w:val="nil"/>
              <w:bottom w:val="nil"/>
              <w:right w:val="nil"/>
            </w:tcBorders>
            <w:shd w:val="clear" w:color="auto" w:fill="FFFFFF"/>
            <w:vAlign w:val="bottom"/>
          </w:tcPr>
          <w:p w14:paraId="0000020B" w14:textId="77777777" w:rsidR="005D3E1F" w:rsidRPr="00024570" w:rsidRDefault="007B4842">
            <w:pPr>
              <w:spacing w:line="360" w:lineRule="auto"/>
              <w:jc w:val="right"/>
              <w:rPr>
                <w:color w:val="000000"/>
                <w:sz w:val="22"/>
                <w:szCs w:val="22"/>
              </w:rPr>
            </w:pPr>
            <w:r w:rsidRPr="00024570">
              <w:rPr>
                <w:color w:val="000000"/>
                <w:sz w:val="22"/>
                <w:szCs w:val="22"/>
              </w:rPr>
              <w:t>3.724</w:t>
            </w:r>
          </w:p>
        </w:tc>
        <w:tc>
          <w:tcPr>
            <w:tcW w:w="1340" w:type="dxa"/>
            <w:tcBorders>
              <w:top w:val="nil"/>
              <w:left w:val="nil"/>
              <w:bottom w:val="nil"/>
              <w:right w:val="nil"/>
            </w:tcBorders>
            <w:shd w:val="clear" w:color="auto" w:fill="FFFFFF"/>
            <w:vAlign w:val="bottom"/>
          </w:tcPr>
          <w:p w14:paraId="0000020C" w14:textId="77777777" w:rsidR="005D3E1F" w:rsidRPr="00024570" w:rsidRDefault="007B4842">
            <w:pPr>
              <w:spacing w:line="360" w:lineRule="auto"/>
              <w:jc w:val="right"/>
              <w:rPr>
                <w:color w:val="000000"/>
                <w:sz w:val="22"/>
                <w:szCs w:val="22"/>
              </w:rPr>
            </w:pPr>
            <w:r w:rsidRPr="00024570">
              <w:rPr>
                <w:color w:val="000000"/>
                <w:sz w:val="22"/>
                <w:szCs w:val="22"/>
              </w:rPr>
              <w:t>0.054</w:t>
            </w:r>
          </w:p>
        </w:tc>
        <w:tc>
          <w:tcPr>
            <w:tcW w:w="1960" w:type="dxa"/>
            <w:tcBorders>
              <w:top w:val="nil"/>
              <w:left w:val="nil"/>
              <w:bottom w:val="nil"/>
              <w:right w:val="nil"/>
            </w:tcBorders>
            <w:shd w:val="clear" w:color="auto" w:fill="FFFFFF"/>
            <w:vAlign w:val="bottom"/>
          </w:tcPr>
          <w:p w14:paraId="0000020D" w14:textId="77777777" w:rsidR="005D3E1F" w:rsidRPr="00024570" w:rsidRDefault="007B4842">
            <w:pPr>
              <w:spacing w:line="360" w:lineRule="auto"/>
              <w:jc w:val="right"/>
              <w:rPr>
                <w:color w:val="000000"/>
                <w:sz w:val="22"/>
                <w:szCs w:val="22"/>
              </w:rPr>
            </w:pPr>
            <w:r w:rsidRPr="00024570">
              <w:rPr>
                <w:color w:val="000000"/>
                <w:sz w:val="22"/>
                <w:szCs w:val="22"/>
              </w:rPr>
              <w:t>0.008</w:t>
            </w:r>
          </w:p>
        </w:tc>
      </w:tr>
      <w:tr w:rsidR="005D3E1F" w:rsidRPr="00024570" w14:paraId="055351CB" w14:textId="77777777">
        <w:trPr>
          <w:trHeight w:val="320"/>
        </w:trPr>
        <w:tc>
          <w:tcPr>
            <w:tcW w:w="1988" w:type="dxa"/>
            <w:tcBorders>
              <w:top w:val="nil"/>
              <w:left w:val="nil"/>
              <w:bottom w:val="single" w:sz="8" w:space="0" w:color="000000"/>
              <w:right w:val="nil"/>
            </w:tcBorders>
            <w:shd w:val="clear" w:color="auto" w:fill="FFFFFF"/>
            <w:vAlign w:val="bottom"/>
          </w:tcPr>
          <w:p w14:paraId="0000020E" w14:textId="77777777" w:rsidR="005D3E1F" w:rsidRPr="00024570" w:rsidRDefault="007B4842">
            <w:pPr>
              <w:spacing w:line="360" w:lineRule="auto"/>
              <w:rPr>
                <w:color w:val="000000"/>
                <w:sz w:val="22"/>
                <w:szCs w:val="22"/>
              </w:rPr>
            </w:pPr>
            <w:r w:rsidRPr="00024570">
              <w:rPr>
                <w:color w:val="000000"/>
                <w:sz w:val="22"/>
                <w:szCs w:val="22"/>
              </w:rPr>
              <w:t>R_supramarg inf.</w:t>
            </w:r>
          </w:p>
        </w:tc>
        <w:tc>
          <w:tcPr>
            <w:tcW w:w="1260" w:type="dxa"/>
            <w:tcBorders>
              <w:top w:val="nil"/>
              <w:left w:val="nil"/>
              <w:bottom w:val="single" w:sz="8" w:space="0" w:color="000000"/>
              <w:right w:val="nil"/>
            </w:tcBorders>
            <w:shd w:val="clear" w:color="auto" w:fill="FFFFFF"/>
            <w:vAlign w:val="bottom"/>
          </w:tcPr>
          <w:p w14:paraId="0000020F" w14:textId="77777777" w:rsidR="005D3E1F" w:rsidRPr="00024570" w:rsidRDefault="007B4842">
            <w:pPr>
              <w:spacing w:line="360" w:lineRule="auto"/>
              <w:rPr>
                <w:color w:val="000000"/>
                <w:sz w:val="22"/>
                <w:szCs w:val="22"/>
              </w:rPr>
            </w:pPr>
            <w:r w:rsidRPr="00024570">
              <w:rPr>
                <w:color w:val="000000"/>
                <w:sz w:val="22"/>
                <w:szCs w:val="22"/>
              </w:rPr>
              <w:t>1, 488</w:t>
            </w:r>
          </w:p>
        </w:tc>
        <w:tc>
          <w:tcPr>
            <w:tcW w:w="1680" w:type="dxa"/>
            <w:tcBorders>
              <w:top w:val="nil"/>
              <w:left w:val="nil"/>
              <w:bottom w:val="single" w:sz="8" w:space="0" w:color="000000"/>
              <w:right w:val="nil"/>
            </w:tcBorders>
            <w:shd w:val="clear" w:color="auto" w:fill="FFFFFF"/>
            <w:vAlign w:val="bottom"/>
          </w:tcPr>
          <w:p w14:paraId="00000210" w14:textId="77777777" w:rsidR="005D3E1F" w:rsidRPr="00024570" w:rsidRDefault="007B4842">
            <w:pPr>
              <w:spacing w:line="360" w:lineRule="auto"/>
              <w:jc w:val="right"/>
              <w:rPr>
                <w:color w:val="000000"/>
                <w:sz w:val="22"/>
                <w:szCs w:val="22"/>
              </w:rPr>
            </w:pPr>
            <w:r w:rsidRPr="00024570">
              <w:rPr>
                <w:color w:val="000000"/>
                <w:sz w:val="22"/>
                <w:szCs w:val="22"/>
              </w:rPr>
              <w:t>0.097</w:t>
            </w:r>
          </w:p>
        </w:tc>
        <w:tc>
          <w:tcPr>
            <w:tcW w:w="1320" w:type="dxa"/>
            <w:tcBorders>
              <w:top w:val="nil"/>
              <w:left w:val="nil"/>
              <w:bottom w:val="single" w:sz="8" w:space="0" w:color="000000"/>
              <w:right w:val="nil"/>
            </w:tcBorders>
            <w:shd w:val="clear" w:color="auto" w:fill="FFFFFF"/>
            <w:vAlign w:val="bottom"/>
          </w:tcPr>
          <w:p w14:paraId="00000211" w14:textId="77777777" w:rsidR="005D3E1F" w:rsidRPr="00024570" w:rsidRDefault="007B4842">
            <w:pPr>
              <w:spacing w:line="360" w:lineRule="auto"/>
              <w:jc w:val="right"/>
              <w:rPr>
                <w:color w:val="000000"/>
                <w:sz w:val="22"/>
                <w:szCs w:val="22"/>
              </w:rPr>
            </w:pPr>
            <w:r w:rsidRPr="00024570">
              <w:rPr>
                <w:color w:val="000000"/>
                <w:sz w:val="22"/>
                <w:szCs w:val="22"/>
              </w:rPr>
              <w:t>3.514</w:t>
            </w:r>
          </w:p>
        </w:tc>
        <w:tc>
          <w:tcPr>
            <w:tcW w:w="1340" w:type="dxa"/>
            <w:tcBorders>
              <w:top w:val="nil"/>
              <w:left w:val="nil"/>
              <w:bottom w:val="single" w:sz="8" w:space="0" w:color="000000"/>
              <w:right w:val="nil"/>
            </w:tcBorders>
            <w:shd w:val="clear" w:color="auto" w:fill="FFFFFF"/>
            <w:vAlign w:val="bottom"/>
          </w:tcPr>
          <w:p w14:paraId="00000212" w14:textId="77777777" w:rsidR="005D3E1F" w:rsidRPr="00024570" w:rsidRDefault="007B4842">
            <w:pPr>
              <w:spacing w:line="360" w:lineRule="auto"/>
              <w:jc w:val="right"/>
              <w:rPr>
                <w:color w:val="000000"/>
                <w:sz w:val="22"/>
                <w:szCs w:val="22"/>
              </w:rPr>
            </w:pPr>
            <w:r w:rsidRPr="00024570">
              <w:rPr>
                <w:color w:val="FF0000"/>
                <w:sz w:val="22"/>
                <w:szCs w:val="22"/>
              </w:rPr>
              <w:t>0.061</w:t>
            </w:r>
          </w:p>
        </w:tc>
        <w:tc>
          <w:tcPr>
            <w:tcW w:w="1960" w:type="dxa"/>
            <w:tcBorders>
              <w:top w:val="nil"/>
              <w:left w:val="nil"/>
              <w:bottom w:val="single" w:sz="8" w:space="0" w:color="000000"/>
              <w:right w:val="nil"/>
            </w:tcBorders>
            <w:shd w:val="clear" w:color="auto" w:fill="FFFFFF"/>
            <w:vAlign w:val="bottom"/>
          </w:tcPr>
          <w:p w14:paraId="00000213" w14:textId="77777777" w:rsidR="005D3E1F" w:rsidRPr="00024570" w:rsidRDefault="007B4842">
            <w:pPr>
              <w:spacing w:line="360" w:lineRule="auto"/>
              <w:jc w:val="right"/>
              <w:rPr>
                <w:color w:val="000000"/>
                <w:sz w:val="22"/>
                <w:szCs w:val="22"/>
              </w:rPr>
            </w:pPr>
            <w:r w:rsidRPr="00024570">
              <w:rPr>
                <w:color w:val="000000"/>
                <w:sz w:val="22"/>
                <w:szCs w:val="22"/>
              </w:rPr>
              <w:t>0.007</w:t>
            </w:r>
          </w:p>
        </w:tc>
      </w:tr>
    </w:tbl>
    <w:p w14:paraId="00000215" w14:textId="736E98D8" w:rsidR="005D3E1F" w:rsidRPr="00C7552A" w:rsidRDefault="007B4842">
      <w:pPr>
        <w:spacing w:line="360" w:lineRule="auto"/>
        <w:jc w:val="both"/>
        <w:rPr>
          <w:i/>
          <w:sz w:val="22"/>
          <w:szCs w:val="22"/>
        </w:rPr>
      </w:pPr>
      <w:r w:rsidRPr="00024570">
        <w:rPr>
          <w:color w:val="FF0000"/>
          <w:sz w:val="22"/>
          <w:szCs w:val="22"/>
        </w:rPr>
        <w:t>* in red trends are reported</w:t>
      </w:r>
    </w:p>
    <w:tbl>
      <w:tblPr>
        <w:tblStyle w:val="a0"/>
        <w:tblW w:w="17514" w:type="dxa"/>
        <w:tblLayout w:type="fixed"/>
        <w:tblLook w:val="0400" w:firstRow="0" w:lastRow="0" w:firstColumn="0" w:lastColumn="0" w:noHBand="0" w:noVBand="1"/>
      </w:tblPr>
      <w:tblGrid>
        <w:gridCol w:w="10296"/>
        <w:gridCol w:w="1203"/>
        <w:gridCol w:w="1592"/>
        <w:gridCol w:w="1203"/>
        <w:gridCol w:w="1203"/>
        <w:gridCol w:w="2017"/>
      </w:tblGrid>
      <w:tr w:rsidR="005D3E1F" w:rsidRPr="00024570" w14:paraId="2AFF3ADF" w14:textId="77777777">
        <w:trPr>
          <w:trHeight w:val="395"/>
        </w:trPr>
        <w:tc>
          <w:tcPr>
            <w:tcW w:w="10296" w:type="dxa"/>
            <w:tcBorders>
              <w:top w:val="nil"/>
              <w:left w:val="nil"/>
              <w:bottom w:val="nil"/>
              <w:right w:val="nil"/>
            </w:tcBorders>
            <w:shd w:val="clear" w:color="auto" w:fill="FFFFFF"/>
            <w:vAlign w:val="bottom"/>
          </w:tcPr>
          <w:p w14:paraId="00000216" w14:textId="74EA9339" w:rsidR="005D3E1F" w:rsidRPr="00024570" w:rsidRDefault="005D3E1F">
            <w:pPr>
              <w:spacing w:line="360" w:lineRule="auto"/>
              <w:rPr>
                <w:rFonts w:ascii="Calibri" w:eastAsia="Calibri" w:hAnsi="Calibri" w:cs="Calibri"/>
                <w:color w:val="000000"/>
                <w:sz w:val="22"/>
                <w:szCs w:val="22"/>
              </w:rPr>
            </w:pPr>
          </w:p>
          <w:p w14:paraId="7604AC15" w14:textId="2584D1BA" w:rsidR="00A76C6E" w:rsidRDefault="007B4842">
            <w:pPr>
              <w:spacing w:line="360" w:lineRule="auto"/>
              <w:rPr>
                <w:b/>
                <w:i/>
                <w:color w:val="000000"/>
                <w:sz w:val="22"/>
                <w:szCs w:val="22"/>
              </w:rPr>
            </w:pPr>
            <w:r w:rsidRPr="00024570">
              <w:rPr>
                <w:b/>
                <w:i/>
                <w:color w:val="000000"/>
                <w:sz w:val="22"/>
                <w:szCs w:val="22"/>
              </w:rPr>
              <w:t xml:space="preserve">Surface area </w:t>
            </w:r>
          </w:p>
          <w:p w14:paraId="00000217" w14:textId="26C76C5D" w:rsidR="005D3E1F" w:rsidRPr="00024570" w:rsidRDefault="007B4842">
            <w:pPr>
              <w:spacing w:line="360" w:lineRule="auto"/>
              <w:rPr>
                <w:rFonts w:ascii="Calibri" w:eastAsia="Calibri" w:hAnsi="Calibri" w:cs="Calibri"/>
                <w:color w:val="000000"/>
                <w:sz w:val="22"/>
                <w:szCs w:val="22"/>
              </w:rPr>
            </w:pPr>
            <w:r w:rsidRPr="00024570">
              <w:rPr>
                <w:b/>
                <w:i/>
                <w:color w:val="000000"/>
                <w:sz w:val="22"/>
                <w:szCs w:val="22"/>
              </w:rPr>
              <w:t xml:space="preserve">MANCOVA with </w:t>
            </w:r>
            <w:r w:rsidR="00D3451B">
              <w:rPr>
                <w:b/>
                <w:i/>
                <w:color w:val="000000"/>
                <w:sz w:val="22"/>
                <w:szCs w:val="22"/>
              </w:rPr>
              <w:t>gender</w:t>
            </w:r>
            <w:r w:rsidRPr="00024570">
              <w:rPr>
                <w:b/>
                <w:i/>
                <w:color w:val="000000"/>
                <w:sz w:val="22"/>
                <w:szCs w:val="22"/>
              </w:rPr>
              <w:t>, age and TIV as covariates</w:t>
            </w:r>
          </w:p>
          <w:tbl>
            <w:tblPr>
              <w:tblStyle w:val="a1"/>
              <w:tblW w:w="9440" w:type="dxa"/>
              <w:tblLayout w:type="fixed"/>
              <w:tblLook w:val="0400" w:firstRow="0" w:lastRow="0" w:firstColumn="0" w:lastColumn="0" w:noHBand="0" w:noVBand="1"/>
            </w:tblPr>
            <w:tblGrid>
              <w:gridCol w:w="2400"/>
              <w:gridCol w:w="920"/>
              <w:gridCol w:w="1620"/>
              <w:gridCol w:w="1300"/>
              <w:gridCol w:w="1300"/>
              <w:gridCol w:w="1900"/>
            </w:tblGrid>
            <w:tr w:rsidR="005D3E1F" w:rsidRPr="00024570" w14:paraId="68759B48" w14:textId="77777777">
              <w:trPr>
                <w:trHeight w:val="300"/>
              </w:trPr>
              <w:tc>
                <w:tcPr>
                  <w:tcW w:w="2400" w:type="dxa"/>
                  <w:tcBorders>
                    <w:top w:val="single" w:sz="4" w:space="0" w:color="000000"/>
                    <w:left w:val="nil"/>
                    <w:bottom w:val="nil"/>
                    <w:right w:val="nil"/>
                  </w:tcBorders>
                  <w:shd w:val="clear" w:color="auto" w:fill="FFFFFF"/>
                  <w:vAlign w:val="bottom"/>
                </w:tcPr>
                <w:p w14:paraId="00000218" w14:textId="77777777" w:rsidR="005D3E1F" w:rsidRPr="00024570" w:rsidRDefault="007B4842">
                  <w:pPr>
                    <w:spacing w:line="360" w:lineRule="auto"/>
                    <w:rPr>
                      <w:b/>
                      <w:i/>
                      <w:color w:val="000000"/>
                      <w:sz w:val="22"/>
                      <w:szCs w:val="22"/>
                    </w:rPr>
                  </w:pPr>
                  <w:r w:rsidRPr="00024570">
                    <w:rPr>
                      <w:b/>
                      <w:i/>
                      <w:color w:val="000000"/>
                      <w:sz w:val="22"/>
                      <w:szCs w:val="22"/>
                    </w:rPr>
                    <w:t>Region</w:t>
                  </w:r>
                </w:p>
              </w:tc>
              <w:tc>
                <w:tcPr>
                  <w:tcW w:w="920" w:type="dxa"/>
                  <w:tcBorders>
                    <w:top w:val="single" w:sz="4" w:space="0" w:color="000000"/>
                    <w:left w:val="nil"/>
                    <w:bottom w:val="nil"/>
                    <w:right w:val="nil"/>
                  </w:tcBorders>
                  <w:shd w:val="clear" w:color="auto" w:fill="FFFFFF"/>
                  <w:vAlign w:val="bottom"/>
                </w:tcPr>
                <w:p w14:paraId="00000219" w14:textId="77777777" w:rsidR="005D3E1F" w:rsidRPr="00024570" w:rsidRDefault="007B4842">
                  <w:pPr>
                    <w:spacing w:line="360" w:lineRule="auto"/>
                    <w:rPr>
                      <w:b/>
                      <w:i/>
                      <w:color w:val="000000"/>
                      <w:sz w:val="22"/>
                      <w:szCs w:val="22"/>
                    </w:rPr>
                  </w:pPr>
                  <w:r w:rsidRPr="00024570">
                    <w:rPr>
                      <w:b/>
                      <w:i/>
                      <w:color w:val="000000"/>
                      <w:sz w:val="22"/>
                      <w:szCs w:val="22"/>
                    </w:rPr>
                    <w:t>df</w:t>
                  </w:r>
                </w:p>
              </w:tc>
              <w:tc>
                <w:tcPr>
                  <w:tcW w:w="1620" w:type="dxa"/>
                  <w:tcBorders>
                    <w:top w:val="single" w:sz="4" w:space="0" w:color="000000"/>
                    <w:left w:val="nil"/>
                    <w:bottom w:val="nil"/>
                    <w:right w:val="nil"/>
                  </w:tcBorders>
                  <w:shd w:val="clear" w:color="auto" w:fill="FFFFFF"/>
                  <w:vAlign w:val="bottom"/>
                </w:tcPr>
                <w:p w14:paraId="0000021A" w14:textId="77777777" w:rsidR="005D3E1F" w:rsidRPr="00024570" w:rsidRDefault="007B4842">
                  <w:pPr>
                    <w:spacing w:line="360" w:lineRule="auto"/>
                    <w:rPr>
                      <w:b/>
                      <w:i/>
                      <w:color w:val="000000"/>
                      <w:sz w:val="22"/>
                      <w:szCs w:val="22"/>
                    </w:rPr>
                  </w:pPr>
                  <w:r w:rsidRPr="00024570">
                    <w:rPr>
                      <w:b/>
                      <w:i/>
                      <w:color w:val="000000"/>
                      <w:sz w:val="22"/>
                      <w:szCs w:val="22"/>
                    </w:rPr>
                    <w:t>Mean squared</w:t>
                  </w:r>
                </w:p>
              </w:tc>
              <w:tc>
                <w:tcPr>
                  <w:tcW w:w="1300" w:type="dxa"/>
                  <w:tcBorders>
                    <w:top w:val="single" w:sz="4" w:space="0" w:color="000000"/>
                    <w:left w:val="nil"/>
                    <w:bottom w:val="nil"/>
                    <w:right w:val="nil"/>
                  </w:tcBorders>
                  <w:shd w:val="clear" w:color="auto" w:fill="FFFFFF"/>
                  <w:vAlign w:val="bottom"/>
                </w:tcPr>
                <w:p w14:paraId="0000021B" w14:textId="77777777" w:rsidR="005D3E1F" w:rsidRPr="00024570" w:rsidRDefault="007B4842">
                  <w:pPr>
                    <w:spacing w:line="360" w:lineRule="auto"/>
                    <w:rPr>
                      <w:b/>
                      <w:i/>
                      <w:color w:val="000000"/>
                      <w:sz w:val="22"/>
                      <w:szCs w:val="22"/>
                    </w:rPr>
                  </w:pPr>
                  <w:r w:rsidRPr="00024570">
                    <w:rPr>
                      <w:b/>
                      <w:i/>
                      <w:color w:val="000000"/>
                      <w:sz w:val="22"/>
                      <w:szCs w:val="22"/>
                    </w:rPr>
                    <w:t>F</w:t>
                  </w:r>
                </w:p>
              </w:tc>
              <w:tc>
                <w:tcPr>
                  <w:tcW w:w="1300" w:type="dxa"/>
                  <w:tcBorders>
                    <w:top w:val="single" w:sz="4" w:space="0" w:color="000000"/>
                    <w:left w:val="nil"/>
                    <w:bottom w:val="nil"/>
                    <w:right w:val="nil"/>
                  </w:tcBorders>
                  <w:shd w:val="clear" w:color="auto" w:fill="FFFFFF"/>
                  <w:vAlign w:val="bottom"/>
                </w:tcPr>
                <w:p w14:paraId="0000021C" w14:textId="77777777" w:rsidR="005D3E1F" w:rsidRPr="00024570" w:rsidRDefault="007B4842">
                  <w:pPr>
                    <w:spacing w:line="360" w:lineRule="auto"/>
                    <w:rPr>
                      <w:b/>
                      <w:i/>
                      <w:color w:val="000000"/>
                      <w:sz w:val="22"/>
                      <w:szCs w:val="22"/>
                    </w:rPr>
                  </w:pPr>
                  <w:r w:rsidRPr="00024570">
                    <w:rPr>
                      <w:b/>
                      <w:i/>
                      <w:color w:val="000000"/>
                      <w:sz w:val="22"/>
                      <w:szCs w:val="22"/>
                    </w:rPr>
                    <w:t>p</w:t>
                  </w:r>
                </w:p>
              </w:tc>
              <w:tc>
                <w:tcPr>
                  <w:tcW w:w="1900" w:type="dxa"/>
                  <w:tcBorders>
                    <w:top w:val="single" w:sz="4" w:space="0" w:color="000000"/>
                    <w:left w:val="nil"/>
                    <w:bottom w:val="nil"/>
                    <w:right w:val="nil"/>
                  </w:tcBorders>
                  <w:shd w:val="clear" w:color="auto" w:fill="FFFFFF"/>
                  <w:vAlign w:val="bottom"/>
                </w:tcPr>
                <w:p w14:paraId="0000021D" w14:textId="77777777" w:rsidR="005D3E1F" w:rsidRPr="00024570" w:rsidRDefault="007B4842">
                  <w:pPr>
                    <w:spacing w:line="360" w:lineRule="auto"/>
                    <w:rPr>
                      <w:b/>
                      <w:i/>
                      <w:color w:val="000000"/>
                      <w:sz w:val="22"/>
                      <w:szCs w:val="22"/>
                    </w:rPr>
                  </w:pPr>
                  <w:r w:rsidRPr="00024570">
                    <w:rPr>
                      <w:b/>
                      <w:i/>
                      <w:color w:val="000000"/>
                      <w:sz w:val="22"/>
                      <w:szCs w:val="22"/>
                    </w:rPr>
                    <w:t>Partial Eta Squared</w:t>
                  </w:r>
                </w:p>
              </w:tc>
            </w:tr>
            <w:tr w:rsidR="005D3E1F" w:rsidRPr="00024570" w14:paraId="02D2FE63" w14:textId="77777777">
              <w:trPr>
                <w:trHeight w:val="300"/>
              </w:trPr>
              <w:tc>
                <w:tcPr>
                  <w:tcW w:w="2400" w:type="dxa"/>
                  <w:tcBorders>
                    <w:top w:val="single" w:sz="4" w:space="0" w:color="000000"/>
                    <w:left w:val="nil"/>
                    <w:bottom w:val="nil"/>
                    <w:right w:val="nil"/>
                  </w:tcBorders>
                  <w:shd w:val="clear" w:color="auto" w:fill="FFFFFF"/>
                  <w:vAlign w:val="bottom"/>
                </w:tcPr>
                <w:p w14:paraId="0000021E" w14:textId="77777777" w:rsidR="005D3E1F" w:rsidRPr="00024570" w:rsidRDefault="007B4842">
                  <w:pPr>
                    <w:spacing w:line="360" w:lineRule="auto"/>
                    <w:rPr>
                      <w:color w:val="000000"/>
                      <w:sz w:val="22"/>
                      <w:szCs w:val="22"/>
                    </w:rPr>
                  </w:pPr>
                  <w:r w:rsidRPr="00024570">
                    <w:rPr>
                      <w:color w:val="000000"/>
                      <w:sz w:val="22"/>
                      <w:szCs w:val="22"/>
                    </w:rPr>
                    <w:t>R_occipitotemporal</w:t>
                  </w:r>
                </w:p>
              </w:tc>
              <w:tc>
                <w:tcPr>
                  <w:tcW w:w="920" w:type="dxa"/>
                  <w:tcBorders>
                    <w:top w:val="single" w:sz="4" w:space="0" w:color="000000"/>
                    <w:left w:val="nil"/>
                    <w:bottom w:val="nil"/>
                    <w:right w:val="nil"/>
                  </w:tcBorders>
                  <w:shd w:val="clear" w:color="auto" w:fill="FFFFFF"/>
                  <w:vAlign w:val="bottom"/>
                </w:tcPr>
                <w:p w14:paraId="0000021F" w14:textId="77777777" w:rsidR="005D3E1F" w:rsidRPr="00024570" w:rsidRDefault="007B4842">
                  <w:pPr>
                    <w:spacing w:line="360" w:lineRule="auto"/>
                    <w:jc w:val="right"/>
                    <w:rPr>
                      <w:color w:val="000000"/>
                      <w:sz w:val="22"/>
                      <w:szCs w:val="22"/>
                    </w:rPr>
                  </w:pPr>
                  <w:r w:rsidRPr="00024570">
                    <w:rPr>
                      <w:color w:val="000000"/>
                      <w:sz w:val="22"/>
                      <w:szCs w:val="22"/>
                    </w:rPr>
                    <w:t>1, 488</w:t>
                  </w:r>
                </w:p>
              </w:tc>
              <w:tc>
                <w:tcPr>
                  <w:tcW w:w="1620" w:type="dxa"/>
                  <w:tcBorders>
                    <w:top w:val="single" w:sz="4" w:space="0" w:color="000000"/>
                    <w:left w:val="nil"/>
                    <w:bottom w:val="nil"/>
                    <w:right w:val="nil"/>
                  </w:tcBorders>
                  <w:shd w:val="clear" w:color="auto" w:fill="FFFFFF"/>
                  <w:vAlign w:val="bottom"/>
                </w:tcPr>
                <w:p w14:paraId="00000220" w14:textId="77777777" w:rsidR="005D3E1F" w:rsidRPr="00024570" w:rsidRDefault="007B4842">
                  <w:pPr>
                    <w:spacing w:line="360" w:lineRule="auto"/>
                    <w:jc w:val="right"/>
                    <w:rPr>
                      <w:color w:val="000000"/>
                      <w:sz w:val="22"/>
                      <w:szCs w:val="22"/>
                    </w:rPr>
                  </w:pPr>
                  <w:r w:rsidRPr="00024570">
                    <w:rPr>
                      <w:color w:val="000000"/>
                      <w:sz w:val="22"/>
                      <w:szCs w:val="22"/>
                    </w:rPr>
                    <w:t>796730.837</w:t>
                  </w:r>
                </w:p>
              </w:tc>
              <w:tc>
                <w:tcPr>
                  <w:tcW w:w="1300" w:type="dxa"/>
                  <w:tcBorders>
                    <w:top w:val="single" w:sz="4" w:space="0" w:color="000000"/>
                    <w:left w:val="nil"/>
                    <w:bottom w:val="nil"/>
                    <w:right w:val="nil"/>
                  </w:tcBorders>
                  <w:shd w:val="clear" w:color="auto" w:fill="FFFFFF"/>
                  <w:vAlign w:val="bottom"/>
                </w:tcPr>
                <w:p w14:paraId="00000221" w14:textId="77777777" w:rsidR="005D3E1F" w:rsidRPr="00024570" w:rsidRDefault="007B4842">
                  <w:pPr>
                    <w:spacing w:line="360" w:lineRule="auto"/>
                    <w:jc w:val="right"/>
                    <w:rPr>
                      <w:color w:val="000000"/>
                      <w:sz w:val="22"/>
                      <w:szCs w:val="22"/>
                    </w:rPr>
                  </w:pPr>
                  <w:r w:rsidRPr="00024570">
                    <w:rPr>
                      <w:color w:val="000000"/>
                      <w:sz w:val="22"/>
                      <w:szCs w:val="22"/>
                    </w:rPr>
                    <w:t>10.876</w:t>
                  </w:r>
                </w:p>
              </w:tc>
              <w:tc>
                <w:tcPr>
                  <w:tcW w:w="1300" w:type="dxa"/>
                  <w:tcBorders>
                    <w:top w:val="single" w:sz="4" w:space="0" w:color="000000"/>
                    <w:left w:val="nil"/>
                    <w:bottom w:val="nil"/>
                    <w:right w:val="nil"/>
                  </w:tcBorders>
                  <w:shd w:val="clear" w:color="auto" w:fill="FFFFFF"/>
                  <w:vAlign w:val="bottom"/>
                </w:tcPr>
                <w:p w14:paraId="00000222" w14:textId="77777777" w:rsidR="005D3E1F" w:rsidRPr="00024570" w:rsidRDefault="007B4842">
                  <w:pPr>
                    <w:spacing w:line="360" w:lineRule="auto"/>
                    <w:jc w:val="right"/>
                    <w:rPr>
                      <w:color w:val="000000"/>
                      <w:sz w:val="22"/>
                      <w:szCs w:val="22"/>
                    </w:rPr>
                  </w:pPr>
                  <w:r w:rsidRPr="00024570">
                    <w:rPr>
                      <w:color w:val="000000"/>
                      <w:sz w:val="22"/>
                      <w:szCs w:val="22"/>
                    </w:rPr>
                    <w:t>0.001</w:t>
                  </w:r>
                </w:p>
              </w:tc>
              <w:tc>
                <w:tcPr>
                  <w:tcW w:w="1900" w:type="dxa"/>
                  <w:tcBorders>
                    <w:top w:val="single" w:sz="4" w:space="0" w:color="000000"/>
                    <w:left w:val="nil"/>
                    <w:bottom w:val="nil"/>
                    <w:right w:val="nil"/>
                  </w:tcBorders>
                  <w:shd w:val="clear" w:color="auto" w:fill="FFFFFF"/>
                  <w:vAlign w:val="bottom"/>
                </w:tcPr>
                <w:p w14:paraId="00000223" w14:textId="77777777" w:rsidR="005D3E1F" w:rsidRPr="00024570" w:rsidRDefault="007B4842">
                  <w:pPr>
                    <w:spacing w:line="360" w:lineRule="auto"/>
                    <w:jc w:val="right"/>
                    <w:rPr>
                      <w:color w:val="000000"/>
                      <w:sz w:val="22"/>
                      <w:szCs w:val="22"/>
                    </w:rPr>
                  </w:pPr>
                  <w:r w:rsidRPr="00024570">
                    <w:rPr>
                      <w:color w:val="000000"/>
                      <w:sz w:val="22"/>
                      <w:szCs w:val="22"/>
                    </w:rPr>
                    <w:t>0.022</w:t>
                  </w:r>
                </w:p>
              </w:tc>
            </w:tr>
            <w:tr w:rsidR="005D3E1F" w:rsidRPr="00024570" w14:paraId="7375DEA6" w14:textId="77777777">
              <w:trPr>
                <w:trHeight w:val="300"/>
              </w:trPr>
              <w:tc>
                <w:tcPr>
                  <w:tcW w:w="2400" w:type="dxa"/>
                  <w:tcBorders>
                    <w:top w:val="nil"/>
                    <w:left w:val="nil"/>
                    <w:bottom w:val="nil"/>
                    <w:right w:val="nil"/>
                  </w:tcBorders>
                  <w:shd w:val="clear" w:color="auto" w:fill="FFFFFF"/>
                  <w:vAlign w:val="bottom"/>
                </w:tcPr>
                <w:p w14:paraId="00000224" w14:textId="77777777" w:rsidR="005D3E1F" w:rsidRPr="00024570" w:rsidRDefault="007B4842">
                  <w:pPr>
                    <w:spacing w:line="360" w:lineRule="auto"/>
                    <w:rPr>
                      <w:color w:val="000000"/>
                      <w:sz w:val="22"/>
                      <w:szCs w:val="22"/>
                    </w:rPr>
                  </w:pPr>
                  <w:r w:rsidRPr="00024570">
                    <w:rPr>
                      <w:color w:val="000000"/>
                      <w:sz w:val="22"/>
                      <w:szCs w:val="22"/>
                    </w:rPr>
                    <w:t>L_frontomarginal</w:t>
                  </w:r>
                </w:p>
              </w:tc>
              <w:tc>
                <w:tcPr>
                  <w:tcW w:w="920" w:type="dxa"/>
                  <w:tcBorders>
                    <w:top w:val="nil"/>
                    <w:left w:val="nil"/>
                    <w:bottom w:val="nil"/>
                    <w:right w:val="nil"/>
                  </w:tcBorders>
                  <w:shd w:val="clear" w:color="auto" w:fill="FFFFFF"/>
                  <w:vAlign w:val="bottom"/>
                </w:tcPr>
                <w:p w14:paraId="00000225" w14:textId="77777777" w:rsidR="005D3E1F" w:rsidRPr="00024570" w:rsidRDefault="007B4842">
                  <w:pPr>
                    <w:spacing w:line="360" w:lineRule="auto"/>
                    <w:jc w:val="right"/>
                    <w:rPr>
                      <w:color w:val="000000"/>
                      <w:sz w:val="22"/>
                      <w:szCs w:val="22"/>
                    </w:rPr>
                  </w:pPr>
                  <w:r w:rsidRPr="00024570">
                    <w:rPr>
                      <w:color w:val="000000"/>
                      <w:sz w:val="22"/>
                      <w:szCs w:val="22"/>
                    </w:rPr>
                    <w:t>1, 488</w:t>
                  </w:r>
                </w:p>
              </w:tc>
              <w:tc>
                <w:tcPr>
                  <w:tcW w:w="1620" w:type="dxa"/>
                  <w:tcBorders>
                    <w:top w:val="nil"/>
                    <w:left w:val="nil"/>
                    <w:bottom w:val="nil"/>
                    <w:right w:val="nil"/>
                  </w:tcBorders>
                  <w:shd w:val="clear" w:color="auto" w:fill="FFFFFF"/>
                  <w:vAlign w:val="bottom"/>
                </w:tcPr>
                <w:p w14:paraId="00000226" w14:textId="77777777" w:rsidR="005D3E1F" w:rsidRPr="00024570" w:rsidRDefault="007B4842">
                  <w:pPr>
                    <w:spacing w:line="360" w:lineRule="auto"/>
                    <w:jc w:val="right"/>
                    <w:rPr>
                      <w:color w:val="000000"/>
                      <w:sz w:val="22"/>
                      <w:szCs w:val="22"/>
                    </w:rPr>
                  </w:pPr>
                  <w:r w:rsidRPr="00024570">
                    <w:rPr>
                      <w:color w:val="000000"/>
                      <w:sz w:val="22"/>
                      <w:szCs w:val="22"/>
                    </w:rPr>
                    <w:t>93786.402</w:t>
                  </w:r>
                </w:p>
              </w:tc>
              <w:tc>
                <w:tcPr>
                  <w:tcW w:w="1300" w:type="dxa"/>
                  <w:tcBorders>
                    <w:top w:val="nil"/>
                    <w:left w:val="nil"/>
                    <w:bottom w:val="nil"/>
                    <w:right w:val="nil"/>
                  </w:tcBorders>
                  <w:shd w:val="clear" w:color="auto" w:fill="FFFFFF"/>
                  <w:vAlign w:val="bottom"/>
                </w:tcPr>
                <w:p w14:paraId="00000227" w14:textId="77777777" w:rsidR="005D3E1F" w:rsidRPr="00024570" w:rsidRDefault="007B4842">
                  <w:pPr>
                    <w:spacing w:line="360" w:lineRule="auto"/>
                    <w:jc w:val="right"/>
                    <w:rPr>
                      <w:color w:val="000000"/>
                      <w:sz w:val="22"/>
                      <w:szCs w:val="22"/>
                    </w:rPr>
                  </w:pPr>
                  <w:r w:rsidRPr="00024570">
                    <w:rPr>
                      <w:color w:val="000000"/>
                      <w:sz w:val="22"/>
                      <w:szCs w:val="22"/>
                    </w:rPr>
                    <w:t>8.700</w:t>
                  </w:r>
                </w:p>
              </w:tc>
              <w:tc>
                <w:tcPr>
                  <w:tcW w:w="1300" w:type="dxa"/>
                  <w:tcBorders>
                    <w:top w:val="nil"/>
                    <w:left w:val="nil"/>
                    <w:bottom w:val="nil"/>
                    <w:right w:val="nil"/>
                  </w:tcBorders>
                  <w:shd w:val="clear" w:color="auto" w:fill="FFFFFF"/>
                  <w:vAlign w:val="bottom"/>
                </w:tcPr>
                <w:p w14:paraId="00000228" w14:textId="77777777" w:rsidR="005D3E1F" w:rsidRPr="00024570" w:rsidRDefault="007B4842">
                  <w:pPr>
                    <w:spacing w:line="360" w:lineRule="auto"/>
                    <w:jc w:val="right"/>
                    <w:rPr>
                      <w:color w:val="000000"/>
                      <w:sz w:val="22"/>
                      <w:szCs w:val="22"/>
                    </w:rPr>
                  </w:pPr>
                  <w:r w:rsidRPr="00024570">
                    <w:rPr>
                      <w:color w:val="000000"/>
                      <w:sz w:val="22"/>
                      <w:szCs w:val="22"/>
                    </w:rPr>
                    <w:t>0.003</w:t>
                  </w:r>
                </w:p>
              </w:tc>
              <w:tc>
                <w:tcPr>
                  <w:tcW w:w="1900" w:type="dxa"/>
                  <w:tcBorders>
                    <w:top w:val="nil"/>
                    <w:left w:val="nil"/>
                    <w:bottom w:val="nil"/>
                    <w:right w:val="nil"/>
                  </w:tcBorders>
                  <w:shd w:val="clear" w:color="auto" w:fill="FFFFFF"/>
                  <w:vAlign w:val="bottom"/>
                </w:tcPr>
                <w:p w14:paraId="00000229" w14:textId="77777777" w:rsidR="005D3E1F" w:rsidRPr="00024570" w:rsidRDefault="007B4842">
                  <w:pPr>
                    <w:spacing w:line="360" w:lineRule="auto"/>
                    <w:jc w:val="right"/>
                    <w:rPr>
                      <w:color w:val="000000"/>
                      <w:sz w:val="22"/>
                      <w:szCs w:val="22"/>
                    </w:rPr>
                  </w:pPr>
                  <w:r w:rsidRPr="00024570">
                    <w:rPr>
                      <w:color w:val="000000"/>
                      <w:sz w:val="22"/>
                      <w:szCs w:val="22"/>
                    </w:rPr>
                    <w:t>0.018</w:t>
                  </w:r>
                </w:p>
              </w:tc>
            </w:tr>
            <w:tr w:rsidR="005D3E1F" w:rsidRPr="00024570" w14:paraId="0BEB797A" w14:textId="77777777">
              <w:trPr>
                <w:trHeight w:val="300"/>
              </w:trPr>
              <w:tc>
                <w:tcPr>
                  <w:tcW w:w="2400" w:type="dxa"/>
                  <w:tcBorders>
                    <w:top w:val="nil"/>
                    <w:left w:val="nil"/>
                    <w:bottom w:val="nil"/>
                    <w:right w:val="nil"/>
                  </w:tcBorders>
                  <w:shd w:val="clear" w:color="auto" w:fill="FFFFFF"/>
                  <w:vAlign w:val="bottom"/>
                </w:tcPr>
                <w:p w14:paraId="0000022A" w14:textId="77777777" w:rsidR="005D3E1F" w:rsidRPr="00024570" w:rsidRDefault="007B4842">
                  <w:pPr>
                    <w:spacing w:line="360" w:lineRule="auto"/>
                    <w:rPr>
                      <w:color w:val="000000"/>
                      <w:sz w:val="22"/>
                      <w:szCs w:val="22"/>
                    </w:rPr>
                  </w:pPr>
                  <w:r w:rsidRPr="00024570">
                    <w:rPr>
                      <w:color w:val="000000"/>
                      <w:sz w:val="22"/>
                      <w:szCs w:val="22"/>
                    </w:rPr>
                    <w:t>L_insula Ig+central</w:t>
                  </w:r>
                </w:p>
              </w:tc>
              <w:tc>
                <w:tcPr>
                  <w:tcW w:w="920" w:type="dxa"/>
                  <w:tcBorders>
                    <w:top w:val="nil"/>
                    <w:left w:val="nil"/>
                    <w:bottom w:val="nil"/>
                    <w:right w:val="nil"/>
                  </w:tcBorders>
                  <w:shd w:val="clear" w:color="auto" w:fill="FFFFFF"/>
                  <w:vAlign w:val="bottom"/>
                </w:tcPr>
                <w:p w14:paraId="0000022B" w14:textId="77777777" w:rsidR="005D3E1F" w:rsidRPr="00024570" w:rsidRDefault="007B4842">
                  <w:pPr>
                    <w:spacing w:line="360" w:lineRule="auto"/>
                    <w:jc w:val="right"/>
                    <w:rPr>
                      <w:color w:val="000000"/>
                      <w:sz w:val="22"/>
                      <w:szCs w:val="22"/>
                    </w:rPr>
                  </w:pPr>
                  <w:r w:rsidRPr="00024570">
                    <w:rPr>
                      <w:color w:val="000000"/>
                      <w:sz w:val="22"/>
                      <w:szCs w:val="22"/>
                    </w:rPr>
                    <w:t>1, 488</w:t>
                  </w:r>
                </w:p>
              </w:tc>
              <w:tc>
                <w:tcPr>
                  <w:tcW w:w="1620" w:type="dxa"/>
                  <w:tcBorders>
                    <w:top w:val="nil"/>
                    <w:left w:val="nil"/>
                    <w:bottom w:val="nil"/>
                    <w:right w:val="nil"/>
                  </w:tcBorders>
                  <w:shd w:val="clear" w:color="auto" w:fill="FFFFFF"/>
                  <w:vAlign w:val="bottom"/>
                </w:tcPr>
                <w:p w14:paraId="0000022C" w14:textId="77777777" w:rsidR="005D3E1F" w:rsidRPr="00024570" w:rsidRDefault="007B4842">
                  <w:pPr>
                    <w:spacing w:line="360" w:lineRule="auto"/>
                    <w:jc w:val="right"/>
                    <w:rPr>
                      <w:color w:val="000000"/>
                      <w:sz w:val="22"/>
                      <w:szCs w:val="22"/>
                    </w:rPr>
                  </w:pPr>
                  <w:r w:rsidRPr="00024570">
                    <w:rPr>
                      <w:color w:val="000000"/>
                      <w:sz w:val="22"/>
                      <w:szCs w:val="22"/>
                    </w:rPr>
                    <w:t>29582.402</w:t>
                  </w:r>
                </w:p>
              </w:tc>
              <w:tc>
                <w:tcPr>
                  <w:tcW w:w="1300" w:type="dxa"/>
                  <w:tcBorders>
                    <w:top w:val="nil"/>
                    <w:left w:val="nil"/>
                    <w:bottom w:val="nil"/>
                    <w:right w:val="nil"/>
                  </w:tcBorders>
                  <w:shd w:val="clear" w:color="auto" w:fill="FFFFFF"/>
                  <w:vAlign w:val="bottom"/>
                </w:tcPr>
                <w:p w14:paraId="0000022D" w14:textId="77777777" w:rsidR="005D3E1F" w:rsidRPr="00024570" w:rsidRDefault="007B4842">
                  <w:pPr>
                    <w:spacing w:line="360" w:lineRule="auto"/>
                    <w:jc w:val="right"/>
                    <w:rPr>
                      <w:color w:val="000000"/>
                      <w:sz w:val="22"/>
                      <w:szCs w:val="22"/>
                    </w:rPr>
                  </w:pPr>
                  <w:r w:rsidRPr="00024570">
                    <w:rPr>
                      <w:color w:val="000000"/>
                      <w:sz w:val="22"/>
                      <w:szCs w:val="22"/>
                    </w:rPr>
                    <w:t>6.324</w:t>
                  </w:r>
                </w:p>
              </w:tc>
              <w:tc>
                <w:tcPr>
                  <w:tcW w:w="1300" w:type="dxa"/>
                  <w:tcBorders>
                    <w:top w:val="nil"/>
                    <w:left w:val="nil"/>
                    <w:bottom w:val="nil"/>
                    <w:right w:val="nil"/>
                  </w:tcBorders>
                  <w:shd w:val="clear" w:color="auto" w:fill="FFFFFF"/>
                  <w:vAlign w:val="bottom"/>
                </w:tcPr>
                <w:p w14:paraId="0000022E" w14:textId="77777777" w:rsidR="005D3E1F" w:rsidRPr="00024570" w:rsidRDefault="007B4842">
                  <w:pPr>
                    <w:spacing w:line="360" w:lineRule="auto"/>
                    <w:jc w:val="right"/>
                    <w:rPr>
                      <w:color w:val="000000"/>
                      <w:sz w:val="22"/>
                      <w:szCs w:val="22"/>
                    </w:rPr>
                  </w:pPr>
                  <w:r w:rsidRPr="00024570">
                    <w:rPr>
                      <w:color w:val="000000"/>
                      <w:sz w:val="22"/>
                      <w:szCs w:val="22"/>
                    </w:rPr>
                    <w:t>0.012</w:t>
                  </w:r>
                </w:p>
              </w:tc>
              <w:tc>
                <w:tcPr>
                  <w:tcW w:w="1900" w:type="dxa"/>
                  <w:tcBorders>
                    <w:top w:val="nil"/>
                    <w:left w:val="nil"/>
                    <w:bottom w:val="nil"/>
                    <w:right w:val="nil"/>
                  </w:tcBorders>
                  <w:shd w:val="clear" w:color="auto" w:fill="FFFFFF"/>
                  <w:vAlign w:val="bottom"/>
                </w:tcPr>
                <w:p w14:paraId="0000022F" w14:textId="77777777" w:rsidR="005D3E1F" w:rsidRPr="00024570" w:rsidRDefault="007B4842">
                  <w:pPr>
                    <w:spacing w:line="360" w:lineRule="auto"/>
                    <w:jc w:val="right"/>
                    <w:rPr>
                      <w:color w:val="000000"/>
                      <w:sz w:val="22"/>
                      <w:szCs w:val="22"/>
                    </w:rPr>
                  </w:pPr>
                  <w:r w:rsidRPr="00024570">
                    <w:rPr>
                      <w:color w:val="000000"/>
                      <w:sz w:val="22"/>
                      <w:szCs w:val="22"/>
                    </w:rPr>
                    <w:t>0.013</w:t>
                  </w:r>
                </w:p>
              </w:tc>
            </w:tr>
            <w:tr w:rsidR="005D3E1F" w:rsidRPr="00024570" w14:paraId="639FE867" w14:textId="77777777">
              <w:trPr>
                <w:trHeight w:val="300"/>
              </w:trPr>
              <w:tc>
                <w:tcPr>
                  <w:tcW w:w="2400" w:type="dxa"/>
                  <w:tcBorders>
                    <w:top w:val="nil"/>
                    <w:left w:val="nil"/>
                    <w:bottom w:val="nil"/>
                    <w:right w:val="nil"/>
                  </w:tcBorders>
                  <w:shd w:val="clear" w:color="auto" w:fill="FFFFFF"/>
                  <w:vAlign w:val="bottom"/>
                </w:tcPr>
                <w:p w14:paraId="00000230" w14:textId="77777777" w:rsidR="005D3E1F" w:rsidRPr="00024570" w:rsidRDefault="007B4842">
                  <w:pPr>
                    <w:spacing w:line="360" w:lineRule="auto"/>
                    <w:rPr>
                      <w:color w:val="000000"/>
                      <w:sz w:val="22"/>
                      <w:szCs w:val="22"/>
                    </w:rPr>
                  </w:pPr>
                  <w:r w:rsidRPr="00024570">
                    <w:rPr>
                      <w:color w:val="000000"/>
                      <w:sz w:val="22"/>
                      <w:szCs w:val="22"/>
                    </w:rPr>
                    <w:t>L_precentral</w:t>
                  </w:r>
                </w:p>
              </w:tc>
              <w:tc>
                <w:tcPr>
                  <w:tcW w:w="920" w:type="dxa"/>
                  <w:tcBorders>
                    <w:top w:val="nil"/>
                    <w:left w:val="nil"/>
                    <w:bottom w:val="nil"/>
                    <w:right w:val="nil"/>
                  </w:tcBorders>
                  <w:shd w:val="clear" w:color="auto" w:fill="FFFFFF"/>
                  <w:vAlign w:val="bottom"/>
                </w:tcPr>
                <w:p w14:paraId="00000231" w14:textId="77777777" w:rsidR="005D3E1F" w:rsidRPr="00024570" w:rsidRDefault="007B4842">
                  <w:pPr>
                    <w:spacing w:line="360" w:lineRule="auto"/>
                    <w:jc w:val="right"/>
                    <w:rPr>
                      <w:color w:val="000000"/>
                      <w:sz w:val="22"/>
                      <w:szCs w:val="22"/>
                    </w:rPr>
                  </w:pPr>
                  <w:r w:rsidRPr="00024570">
                    <w:rPr>
                      <w:color w:val="000000"/>
                      <w:sz w:val="22"/>
                      <w:szCs w:val="22"/>
                    </w:rPr>
                    <w:t>1, 488</w:t>
                  </w:r>
                </w:p>
              </w:tc>
              <w:tc>
                <w:tcPr>
                  <w:tcW w:w="1620" w:type="dxa"/>
                  <w:tcBorders>
                    <w:top w:val="nil"/>
                    <w:left w:val="nil"/>
                    <w:bottom w:val="nil"/>
                    <w:right w:val="nil"/>
                  </w:tcBorders>
                  <w:shd w:val="clear" w:color="auto" w:fill="FFFFFF"/>
                  <w:vAlign w:val="bottom"/>
                </w:tcPr>
                <w:p w14:paraId="00000232" w14:textId="77777777" w:rsidR="005D3E1F" w:rsidRPr="00024570" w:rsidRDefault="007B4842">
                  <w:pPr>
                    <w:spacing w:line="360" w:lineRule="auto"/>
                    <w:jc w:val="right"/>
                    <w:rPr>
                      <w:color w:val="000000"/>
                      <w:sz w:val="22"/>
                      <w:szCs w:val="22"/>
                    </w:rPr>
                  </w:pPr>
                  <w:r w:rsidRPr="00024570">
                    <w:rPr>
                      <w:color w:val="000000"/>
                      <w:sz w:val="22"/>
                      <w:szCs w:val="22"/>
                    </w:rPr>
                    <w:t>119647.002</w:t>
                  </w:r>
                </w:p>
              </w:tc>
              <w:tc>
                <w:tcPr>
                  <w:tcW w:w="1300" w:type="dxa"/>
                  <w:tcBorders>
                    <w:top w:val="nil"/>
                    <w:left w:val="nil"/>
                    <w:bottom w:val="nil"/>
                    <w:right w:val="nil"/>
                  </w:tcBorders>
                  <w:shd w:val="clear" w:color="auto" w:fill="FFFFFF"/>
                  <w:vAlign w:val="bottom"/>
                </w:tcPr>
                <w:p w14:paraId="00000233" w14:textId="77777777" w:rsidR="005D3E1F" w:rsidRPr="00024570" w:rsidRDefault="007B4842">
                  <w:pPr>
                    <w:spacing w:line="360" w:lineRule="auto"/>
                    <w:jc w:val="right"/>
                    <w:rPr>
                      <w:color w:val="000000"/>
                      <w:sz w:val="22"/>
                      <w:szCs w:val="22"/>
                    </w:rPr>
                  </w:pPr>
                  <w:r w:rsidRPr="00024570">
                    <w:rPr>
                      <w:color w:val="000000"/>
                      <w:sz w:val="22"/>
                      <w:szCs w:val="22"/>
                    </w:rPr>
                    <w:t>3.888</w:t>
                  </w:r>
                </w:p>
              </w:tc>
              <w:tc>
                <w:tcPr>
                  <w:tcW w:w="1300" w:type="dxa"/>
                  <w:tcBorders>
                    <w:top w:val="nil"/>
                    <w:left w:val="nil"/>
                    <w:bottom w:val="nil"/>
                    <w:right w:val="nil"/>
                  </w:tcBorders>
                  <w:shd w:val="clear" w:color="auto" w:fill="FFFFFF"/>
                  <w:vAlign w:val="bottom"/>
                </w:tcPr>
                <w:p w14:paraId="00000234" w14:textId="77777777" w:rsidR="005D3E1F" w:rsidRPr="00024570" w:rsidRDefault="007B4842">
                  <w:pPr>
                    <w:spacing w:line="360" w:lineRule="auto"/>
                    <w:jc w:val="right"/>
                    <w:rPr>
                      <w:color w:val="000000"/>
                      <w:sz w:val="22"/>
                      <w:szCs w:val="22"/>
                    </w:rPr>
                  </w:pPr>
                  <w:r w:rsidRPr="00024570">
                    <w:rPr>
                      <w:color w:val="000000"/>
                      <w:sz w:val="22"/>
                      <w:szCs w:val="22"/>
                    </w:rPr>
                    <w:t>0.049</w:t>
                  </w:r>
                </w:p>
              </w:tc>
              <w:tc>
                <w:tcPr>
                  <w:tcW w:w="1900" w:type="dxa"/>
                  <w:tcBorders>
                    <w:top w:val="nil"/>
                    <w:left w:val="nil"/>
                    <w:bottom w:val="nil"/>
                    <w:right w:val="nil"/>
                  </w:tcBorders>
                  <w:shd w:val="clear" w:color="auto" w:fill="FFFFFF"/>
                  <w:vAlign w:val="bottom"/>
                </w:tcPr>
                <w:p w14:paraId="00000235" w14:textId="77777777" w:rsidR="005D3E1F" w:rsidRPr="00024570" w:rsidRDefault="007B4842">
                  <w:pPr>
                    <w:spacing w:line="360" w:lineRule="auto"/>
                    <w:jc w:val="right"/>
                    <w:rPr>
                      <w:color w:val="000000"/>
                      <w:sz w:val="22"/>
                      <w:szCs w:val="22"/>
                    </w:rPr>
                  </w:pPr>
                  <w:r w:rsidRPr="00024570">
                    <w:rPr>
                      <w:color w:val="000000"/>
                      <w:sz w:val="22"/>
                      <w:szCs w:val="22"/>
                    </w:rPr>
                    <w:t>0.008</w:t>
                  </w:r>
                </w:p>
              </w:tc>
            </w:tr>
            <w:tr w:rsidR="005D3E1F" w:rsidRPr="00024570" w14:paraId="08A3A245" w14:textId="77777777">
              <w:trPr>
                <w:trHeight w:val="300"/>
              </w:trPr>
              <w:tc>
                <w:tcPr>
                  <w:tcW w:w="2400" w:type="dxa"/>
                  <w:tcBorders>
                    <w:top w:val="nil"/>
                    <w:left w:val="nil"/>
                    <w:bottom w:val="nil"/>
                    <w:right w:val="nil"/>
                  </w:tcBorders>
                  <w:shd w:val="clear" w:color="auto" w:fill="FFFFFF"/>
                  <w:vAlign w:val="bottom"/>
                </w:tcPr>
                <w:p w14:paraId="00000236" w14:textId="77777777" w:rsidR="005D3E1F" w:rsidRPr="00024570" w:rsidRDefault="007B4842">
                  <w:pPr>
                    <w:spacing w:line="360" w:lineRule="auto"/>
                    <w:rPr>
                      <w:color w:val="000000"/>
                      <w:sz w:val="22"/>
                      <w:szCs w:val="22"/>
                    </w:rPr>
                  </w:pPr>
                  <w:r w:rsidRPr="00024570">
                    <w:rPr>
                      <w:color w:val="000000"/>
                      <w:sz w:val="22"/>
                      <w:szCs w:val="22"/>
                    </w:rPr>
                    <w:t>R_orbitl lat sulc</w:t>
                  </w:r>
                </w:p>
              </w:tc>
              <w:tc>
                <w:tcPr>
                  <w:tcW w:w="920" w:type="dxa"/>
                  <w:tcBorders>
                    <w:top w:val="nil"/>
                    <w:left w:val="nil"/>
                    <w:bottom w:val="nil"/>
                    <w:right w:val="nil"/>
                  </w:tcBorders>
                  <w:shd w:val="clear" w:color="auto" w:fill="FFFFFF"/>
                  <w:vAlign w:val="bottom"/>
                </w:tcPr>
                <w:p w14:paraId="00000237" w14:textId="77777777" w:rsidR="005D3E1F" w:rsidRPr="00024570" w:rsidRDefault="007B4842">
                  <w:pPr>
                    <w:spacing w:line="360" w:lineRule="auto"/>
                    <w:jc w:val="right"/>
                    <w:rPr>
                      <w:color w:val="000000"/>
                      <w:sz w:val="22"/>
                      <w:szCs w:val="22"/>
                    </w:rPr>
                  </w:pPr>
                  <w:r w:rsidRPr="00024570">
                    <w:rPr>
                      <w:color w:val="000000"/>
                      <w:sz w:val="22"/>
                      <w:szCs w:val="22"/>
                    </w:rPr>
                    <w:t>1, 488</w:t>
                  </w:r>
                </w:p>
              </w:tc>
              <w:tc>
                <w:tcPr>
                  <w:tcW w:w="1620" w:type="dxa"/>
                  <w:tcBorders>
                    <w:top w:val="nil"/>
                    <w:left w:val="nil"/>
                    <w:bottom w:val="nil"/>
                    <w:right w:val="nil"/>
                  </w:tcBorders>
                  <w:shd w:val="clear" w:color="auto" w:fill="FFFFFF"/>
                  <w:vAlign w:val="bottom"/>
                </w:tcPr>
                <w:p w14:paraId="00000238" w14:textId="77777777" w:rsidR="005D3E1F" w:rsidRPr="00024570" w:rsidRDefault="007B4842">
                  <w:pPr>
                    <w:spacing w:line="360" w:lineRule="auto"/>
                    <w:jc w:val="right"/>
                    <w:rPr>
                      <w:color w:val="000000"/>
                      <w:sz w:val="22"/>
                      <w:szCs w:val="22"/>
                    </w:rPr>
                  </w:pPr>
                  <w:r w:rsidRPr="00024570">
                    <w:rPr>
                      <w:color w:val="000000"/>
                      <w:sz w:val="22"/>
                      <w:szCs w:val="22"/>
                    </w:rPr>
                    <w:t>16649.104</w:t>
                  </w:r>
                </w:p>
              </w:tc>
              <w:tc>
                <w:tcPr>
                  <w:tcW w:w="1300" w:type="dxa"/>
                  <w:tcBorders>
                    <w:top w:val="nil"/>
                    <w:left w:val="nil"/>
                    <w:bottom w:val="nil"/>
                    <w:right w:val="nil"/>
                  </w:tcBorders>
                  <w:shd w:val="clear" w:color="auto" w:fill="FFFFFF"/>
                  <w:vAlign w:val="bottom"/>
                </w:tcPr>
                <w:p w14:paraId="00000239" w14:textId="77777777" w:rsidR="005D3E1F" w:rsidRPr="00024570" w:rsidRDefault="007B4842">
                  <w:pPr>
                    <w:spacing w:line="360" w:lineRule="auto"/>
                    <w:jc w:val="right"/>
                    <w:rPr>
                      <w:color w:val="000000"/>
                      <w:sz w:val="22"/>
                      <w:szCs w:val="22"/>
                    </w:rPr>
                  </w:pPr>
                  <w:r w:rsidRPr="00024570">
                    <w:rPr>
                      <w:color w:val="000000"/>
                      <w:sz w:val="22"/>
                      <w:szCs w:val="22"/>
                    </w:rPr>
                    <w:t>3.835</w:t>
                  </w:r>
                </w:p>
              </w:tc>
              <w:tc>
                <w:tcPr>
                  <w:tcW w:w="1300" w:type="dxa"/>
                  <w:tcBorders>
                    <w:top w:val="nil"/>
                    <w:left w:val="nil"/>
                    <w:bottom w:val="nil"/>
                    <w:right w:val="nil"/>
                  </w:tcBorders>
                  <w:shd w:val="clear" w:color="auto" w:fill="FFFFFF"/>
                  <w:vAlign w:val="bottom"/>
                </w:tcPr>
                <w:p w14:paraId="0000023A" w14:textId="77777777" w:rsidR="005D3E1F" w:rsidRPr="00024570" w:rsidRDefault="007B4842">
                  <w:pPr>
                    <w:spacing w:line="360" w:lineRule="auto"/>
                    <w:jc w:val="right"/>
                    <w:rPr>
                      <w:color w:val="000000"/>
                      <w:sz w:val="22"/>
                      <w:szCs w:val="22"/>
                    </w:rPr>
                  </w:pPr>
                  <w:r w:rsidRPr="00024570">
                    <w:rPr>
                      <w:color w:val="000000"/>
                      <w:sz w:val="22"/>
                      <w:szCs w:val="22"/>
                    </w:rPr>
                    <w:t>0.051</w:t>
                  </w:r>
                </w:p>
              </w:tc>
              <w:tc>
                <w:tcPr>
                  <w:tcW w:w="1900" w:type="dxa"/>
                  <w:tcBorders>
                    <w:top w:val="nil"/>
                    <w:left w:val="nil"/>
                    <w:bottom w:val="nil"/>
                    <w:right w:val="nil"/>
                  </w:tcBorders>
                  <w:shd w:val="clear" w:color="auto" w:fill="FFFFFF"/>
                  <w:vAlign w:val="bottom"/>
                </w:tcPr>
                <w:p w14:paraId="0000023B" w14:textId="77777777" w:rsidR="005D3E1F" w:rsidRPr="00024570" w:rsidRDefault="007B4842">
                  <w:pPr>
                    <w:spacing w:line="360" w:lineRule="auto"/>
                    <w:jc w:val="right"/>
                    <w:rPr>
                      <w:color w:val="000000"/>
                      <w:sz w:val="22"/>
                      <w:szCs w:val="22"/>
                    </w:rPr>
                  </w:pPr>
                  <w:r w:rsidRPr="00024570">
                    <w:rPr>
                      <w:color w:val="000000"/>
                      <w:sz w:val="22"/>
                      <w:szCs w:val="22"/>
                    </w:rPr>
                    <w:t>0.008</w:t>
                  </w:r>
                </w:p>
              </w:tc>
            </w:tr>
            <w:tr w:rsidR="005D3E1F" w:rsidRPr="00024570" w14:paraId="0894E54C" w14:textId="77777777">
              <w:trPr>
                <w:trHeight w:val="300"/>
              </w:trPr>
              <w:tc>
                <w:tcPr>
                  <w:tcW w:w="2400" w:type="dxa"/>
                  <w:tcBorders>
                    <w:top w:val="nil"/>
                    <w:left w:val="nil"/>
                    <w:bottom w:val="nil"/>
                    <w:right w:val="nil"/>
                  </w:tcBorders>
                  <w:shd w:val="clear" w:color="auto" w:fill="FFFFFF"/>
                  <w:vAlign w:val="bottom"/>
                </w:tcPr>
                <w:p w14:paraId="0000023C" w14:textId="77777777" w:rsidR="005D3E1F" w:rsidRPr="00024570" w:rsidRDefault="007B4842">
                  <w:pPr>
                    <w:spacing w:line="360" w:lineRule="auto"/>
                    <w:rPr>
                      <w:color w:val="000000"/>
                      <w:sz w:val="22"/>
                      <w:szCs w:val="22"/>
                    </w:rPr>
                  </w:pPr>
                  <w:r w:rsidRPr="00024570">
                    <w:rPr>
                      <w:color w:val="000000"/>
                      <w:sz w:val="22"/>
                      <w:szCs w:val="22"/>
                    </w:rPr>
                    <w:t>L_subcallosal</w:t>
                  </w:r>
                </w:p>
              </w:tc>
              <w:tc>
                <w:tcPr>
                  <w:tcW w:w="920" w:type="dxa"/>
                  <w:tcBorders>
                    <w:top w:val="nil"/>
                    <w:left w:val="nil"/>
                    <w:bottom w:val="nil"/>
                    <w:right w:val="nil"/>
                  </w:tcBorders>
                  <w:shd w:val="clear" w:color="auto" w:fill="FFFFFF"/>
                  <w:vAlign w:val="bottom"/>
                </w:tcPr>
                <w:p w14:paraId="0000023D" w14:textId="77777777" w:rsidR="005D3E1F" w:rsidRPr="00024570" w:rsidRDefault="007B4842">
                  <w:pPr>
                    <w:spacing w:line="360" w:lineRule="auto"/>
                    <w:jc w:val="right"/>
                    <w:rPr>
                      <w:color w:val="000000"/>
                      <w:sz w:val="22"/>
                      <w:szCs w:val="22"/>
                    </w:rPr>
                  </w:pPr>
                  <w:r w:rsidRPr="00024570">
                    <w:rPr>
                      <w:color w:val="000000"/>
                      <w:sz w:val="22"/>
                      <w:szCs w:val="22"/>
                    </w:rPr>
                    <w:t>1, 488</w:t>
                  </w:r>
                </w:p>
              </w:tc>
              <w:tc>
                <w:tcPr>
                  <w:tcW w:w="1620" w:type="dxa"/>
                  <w:tcBorders>
                    <w:top w:val="nil"/>
                    <w:left w:val="nil"/>
                    <w:bottom w:val="nil"/>
                    <w:right w:val="nil"/>
                  </w:tcBorders>
                  <w:shd w:val="clear" w:color="auto" w:fill="FFFFFF"/>
                  <w:vAlign w:val="bottom"/>
                </w:tcPr>
                <w:p w14:paraId="0000023E" w14:textId="77777777" w:rsidR="005D3E1F" w:rsidRPr="00024570" w:rsidRDefault="007B4842">
                  <w:pPr>
                    <w:spacing w:line="360" w:lineRule="auto"/>
                    <w:jc w:val="right"/>
                    <w:rPr>
                      <w:color w:val="000000"/>
                      <w:sz w:val="22"/>
                      <w:szCs w:val="22"/>
                    </w:rPr>
                  </w:pPr>
                  <w:r w:rsidRPr="00024570">
                    <w:rPr>
                      <w:color w:val="000000"/>
                      <w:sz w:val="22"/>
                      <w:szCs w:val="22"/>
                    </w:rPr>
                    <w:t>61304.202</w:t>
                  </w:r>
                </w:p>
              </w:tc>
              <w:tc>
                <w:tcPr>
                  <w:tcW w:w="1300" w:type="dxa"/>
                  <w:tcBorders>
                    <w:top w:val="nil"/>
                    <w:left w:val="nil"/>
                    <w:bottom w:val="nil"/>
                    <w:right w:val="nil"/>
                  </w:tcBorders>
                  <w:shd w:val="clear" w:color="auto" w:fill="FFFFFF"/>
                  <w:vAlign w:val="bottom"/>
                </w:tcPr>
                <w:p w14:paraId="0000023F" w14:textId="77777777" w:rsidR="005D3E1F" w:rsidRPr="00024570" w:rsidRDefault="007B4842">
                  <w:pPr>
                    <w:spacing w:line="360" w:lineRule="auto"/>
                    <w:jc w:val="right"/>
                    <w:rPr>
                      <w:color w:val="000000"/>
                      <w:sz w:val="22"/>
                      <w:szCs w:val="22"/>
                    </w:rPr>
                  </w:pPr>
                  <w:r w:rsidRPr="00024570">
                    <w:rPr>
                      <w:color w:val="000000"/>
                      <w:sz w:val="22"/>
                      <w:szCs w:val="22"/>
                    </w:rPr>
                    <w:t>3.776</w:t>
                  </w:r>
                </w:p>
              </w:tc>
              <w:tc>
                <w:tcPr>
                  <w:tcW w:w="1300" w:type="dxa"/>
                  <w:tcBorders>
                    <w:top w:val="nil"/>
                    <w:left w:val="nil"/>
                    <w:bottom w:val="nil"/>
                    <w:right w:val="nil"/>
                  </w:tcBorders>
                  <w:shd w:val="clear" w:color="auto" w:fill="FFFFFF"/>
                  <w:vAlign w:val="bottom"/>
                </w:tcPr>
                <w:p w14:paraId="00000240" w14:textId="77777777" w:rsidR="005D3E1F" w:rsidRPr="00024570" w:rsidRDefault="007B4842">
                  <w:pPr>
                    <w:spacing w:line="360" w:lineRule="auto"/>
                    <w:jc w:val="right"/>
                    <w:rPr>
                      <w:color w:val="000000"/>
                      <w:sz w:val="22"/>
                      <w:szCs w:val="22"/>
                    </w:rPr>
                  </w:pPr>
                  <w:r w:rsidRPr="00024570">
                    <w:rPr>
                      <w:color w:val="000000"/>
                      <w:sz w:val="22"/>
                      <w:szCs w:val="22"/>
                    </w:rPr>
                    <w:t>0.053</w:t>
                  </w:r>
                </w:p>
              </w:tc>
              <w:tc>
                <w:tcPr>
                  <w:tcW w:w="1900" w:type="dxa"/>
                  <w:tcBorders>
                    <w:top w:val="nil"/>
                    <w:left w:val="nil"/>
                    <w:bottom w:val="nil"/>
                    <w:right w:val="nil"/>
                  </w:tcBorders>
                  <w:shd w:val="clear" w:color="auto" w:fill="FFFFFF"/>
                  <w:vAlign w:val="bottom"/>
                </w:tcPr>
                <w:p w14:paraId="00000241" w14:textId="77777777" w:rsidR="005D3E1F" w:rsidRPr="00024570" w:rsidRDefault="007B4842">
                  <w:pPr>
                    <w:spacing w:line="360" w:lineRule="auto"/>
                    <w:jc w:val="right"/>
                    <w:rPr>
                      <w:color w:val="000000"/>
                      <w:sz w:val="22"/>
                      <w:szCs w:val="22"/>
                    </w:rPr>
                  </w:pPr>
                  <w:r w:rsidRPr="00024570">
                    <w:rPr>
                      <w:color w:val="000000"/>
                      <w:sz w:val="22"/>
                      <w:szCs w:val="22"/>
                    </w:rPr>
                    <w:t>0.008</w:t>
                  </w:r>
                </w:p>
              </w:tc>
            </w:tr>
            <w:tr w:rsidR="005D3E1F" w:rsidRPr="00024570" w14:paraId="532D38E0" w14:textId="77777777">
              <w:trPr>
                <w:trHeight w:val="300"/>
              </w:trPr>
              <w:tc>
                <w:tcPr>
                  <w:tcW w:w="2400" w:type="dxa"/>
                  <w:tcBorders>
                    <w:top w:val="nil"/>
                    <w:left w:val="nil"/>
                    <w:bottom w:val="nil"/>
                    <w:right w:val="nil"/>
                  </w:tcBorders>
                  <w:shd w:val="clear" w:color="auto" w:fill="FFFFFF"/>
                  <w:vAlign w:val="bottom"/>
                </w:tcPr>
                <w:p w14:paraId="00000242" w14:textId="77777777" w:rsidR="005D3E1F" w:rsidRPr="00024570" w:rsidRDefault="007B4842">
                  <w:pPr>
                    <w:spacing w:line="360" w:lineRule="auto"/>
                    <w:rPr>
                      <w:color w:val="000000"/>
                      <w:sz w:val="22"/>
                      <w:szCs w:val="22"/>
                    </w:rPr>
                  </w:pPr>
                  <w:r w:rsidRPr="00024570">
                    <w:rPr>
                      <w:color w:val="000000"/>
                      <w:sz w:val="22"/>
                      <w:szCs w:val="22"/>
                    </w:rPr>
                    <w:t>L_lat fiss (ant)</w:t>
                  </w:r>
                </w:p>
              </w:tc>
              <w:tc>
                <w:tcPr>
                  <w:tcW w:w="920" w:type="dxa"/>
                  <w:tcBorders>
                    <w:top w:val="nil"/>
                    <w:left w:val="nil"/>
                    <w:bottom w:val="nil"/>
                    <w:right w:val="nil"/>
                  </w:tcBorders>
                  <w:shd w:val="clear" w:color="auto" w:fill="FFFFFF"/>
                  <w:vAlign w:val="bottom"/>
                </w:tcPr>
                <w:p w14:paraId="00000243" w14:textId="77777777" w:rsidR="005D3E1F" w:rsidRPr="00024570" w:rsidRDefault="007B4842">
                  <w:pPr>
                    <w:spacing w:line="360" w:lineRule="auto"/>
                    <w:jc w:val="right"/>
                    <w:rPr>
                      <w:color w:val="000000"/>
                      <w:sz w:val="22"/>
                      <w:szCs w:val="22"/>
                    </w:rPr>
                  </w:pPr>
                  <w:r w:rsidRPr="00024570">
                    <w:rPr>
                      <w:color w:val="000000"/>
                      <w:sz w:val="22"/>
                      <w:szCs w:val="22"/>
                    </w:rPr>
                    <w:t>1, 488</w:t>
                  </w:r>
                </w:p>
              </w:tc>
              <w:tc>
                <w:tcPr>
                  <w:tcW w:w="1620" w:type="dxa"/>
                  <w:tcBorders>
                    <w:top w:val="nil"/>
                    <w:left w:val="nil"/>
                    <w:bottom w:val="nil"/>
                    <w:right w:val="nil"/>
                  </w:tcBorders>
                  <w:shd w:val="clear" w:color="auto" w:fill="FFFFFF"/>
                  <w:vAlign w:val="bottom"/>
                </w:tcPr>
                <w:p w14:paraId="00000244" w14:textId="77777777" w:rsidR="005D3E1F" w:rsidRPr="00024570" w:rsidRDefault="007B4842">
                  <w:pPr>
                    <w:spacing w:line="360" w:lineRule="auto"/>
                    <w:jc w:val="right"/>
                    <w:rPr>
                      <w:color w:val="000000"/>
                      <w:sz w:val="22"/>
                      <w:szCs w:val="22"/>
                    </w:rPr>
                  </w:pPr>
                  <w:r w:rsidRPr="00024570">
                    <w:rPr>
                      <w:color w:val="000000"/>
                      <w:sz w:val="22"/>
                      <w:szCs w:val="22"/>
                    </w:rPr>
                    <w:t>6391.183</w:t>
                  </w:r>
                </w:p>
              </w:tc>
              <w:tc>
                <w:tcPr>
                  <w:tcW w:w="1300" w:type="dxa"/>
                  <w:tcBorders>
                    <w:top w:val="nil"/>
                    <w:left w:val="nil"/>
                    <w:bottom w:val="nil"/>
                    <w:right w:val="nil"/>
                  </w:tcBorders>
                  <w:shd w:val="clear" w:color="auto" w:fill="FFFFFF"/>
                  <w:vAlign w:val="bottom"/>
                </w:tcPr>
                <w:p w14:paraId="00000245" w14:textId="77777777" w:rsidR="005D3E1F" w:rsidRPr="00024570" w:rsidRDefault="007B4842">
                  <w:pPr>
                    <w:spacing w:line="360" w:lineRule="auto"/>
                    <w:jc w:val="right"/>
                    <w:rPr>
                      <w:color w:val="000000"/>
                      <w:sz w:val="22"/>
                      <w:szCs w:val="22"/>
                    </w:rPr>
                  </w:pPr>
                  <w:r w:rsidRPr="00024570">
                    <w:rPr>
                      <w:color w:val="000000"/>
                      <w:sz w:val="22"/>
                      <w:szCs w:val="22"/>
                    </w:rPr>
                    <w:t>3.682</w:t>
                  </w:r>
                </w:p>
              </w:tc>
              <w:tc>
                <w:tcPr>
                  <w:tcW w:w="1300" w:type="dxa"/>
                  <w:tcBorders>
                    <w:top w:val="nil"/>
                    <w:left w:val="nil"/>
                    <w:bottom w:val="nil"/>
                    <w:right w:val="nil"/>
                  </w:tcBorders>
                  <w:shd w:val="clear" w:color="auto" w:fill="FFFFFF"/>
                  <w:vAlign w:val="bottom"/>
                </w:tcPr>
                <w:p w14:paraId="00000246" w14:textId="77777777" w:rsidR="005D3E1F" w:rsidRPr="00024570" w:rsidRDefault="007B4842">
                  <w:pPr>
                    <w:spacing w:line="360" w:lineRule="auto"/>
                    <w:jc w:val="right"/>
                    <w:rPr>
                      <w:color w:val="FF0000"/>
                      <w:sz w:val="22"/>
                      <w:szCs w:val="22"/>
                    </w:rPr>
                  </w:pPr>
                  <w:r w:rsidRPr="00024570">
                    <w:rPr>
                      <w:color w:val="FF0000"/>
                      <w:sz w:val="22"/>
                      <w:szCs w:val="22"/>
                    </w:rPr>
                    <w:t>0.056</w:t>
                  </w:r>
                </w:p>
              </w:tc>
              <w:tc>
                <w:tcPr>
                  <w:tcW w:w="1900" w:type="dxa"/>
                  <w:tcBorders>
                    <w:top w:val="nil"/>
                    <w:left w:val="nil"/>
                    <w:bottom w:val="nil"/>
                    <w:right w:val="nil"/>
                  </w:tcBorders>
                  <w:shd w:val="clear" w:color="auto" w:fill="FFFFFF"/>
                  <w:vAlign w:val="bottom"/>
                </w:tcPr>
                <w:p w14:paraId="00000247" w14:textId="77777777" w:rsidR="005D3E1F" w:rsidRPr="00024570" w:rsidRDefault="007B4842">
                  <w:pPr>
                    <w:spacing w:line="360" w:lineRule="auto"/>
                    <w:jc w:val="right"/>
                    <w:rPr>
                      <w:color w:val="000000"/>
                      <w:sz w:val="22"/>
                      <w:szCs w:val="22"/>
                    </w:rPr>
                  </w:pPr>
                  <w:r w:rsidRPr="00024570">
                    <w:rPr>
                      <w:color w:val="000000"/>
                      <w:sz w:val="22"/>
                      <w:szCs w:val="22"/>
                    </w:rPr>
                    <w:t>0.007</w:t>
                  </w:r>
                </w:p>
              </w:tc>
            </w:tr>
            <w:tr w:rsidR="005D3E1F" w:rsidRPr="00024570" w14:paraId="08EBBFEC" w14:textId="77777777">
              <w:trPr>
                <w:trHeight w:val="300"/>
              </w:trPr>
              <w:tc>
                <w:tcPr>
                  <w:tcW w:w="2400" w:type="dxa"/>
                  <w:tcBorders>
                    <w:top w:val="nil"/>
                    <w:left w:val="nil"/>
                    <w:bottom w:val="nil"/>
                    <w:right w:val="nil"/>
                  </w:tcBorders>
                  <w:shd w:val="clear" w:color="auto" w:fill="FFFFFF"/>
                  <w:vAlign w:val="bottom"/>
                </w:tcPr>
                <w:p w14:paraId="00000248" w14:textId="77777777" w:rsidR="005D3E1F" w:rsidRPr="00024570" w:rsidRDefault="007B4842">
                  <w:pPr>
                    <w:spacing w:line="360" w:lineRule="auto"/>
                    <w:rPr>
                      <w:color w:val="000000"/>
                      <w:sz w:val="22"/>
                      <w:szCs w:val="22"/>
                    </w:rPr>
                  </w:pPr>
                  <w:r w:rsidRPr="00024570">
                    <w:rPr>
                      <w:color w:val="000000"/>
                      <w:sz w:val="22"/>
                      <w:szCs w:val="22"/>
                    </w:rPr>
                    <w:t>L_insula circ.</w:t>
                  </w:r>
                </w:p>
              </w:tc>
              <w:tc>
                <w:tcPr>
                  <w:tcW w:w="920" w:type="dxa"/>
                  <w:tcBorders>
                    <w:top w:val="nil"/>
                    <w:left w:val="nil"/>
                    <w:bottom w:val="nil"/>
                    <w:right w:val="nil"/>
                  </w:tcBorders>
                  <w:shd w:val="clear" w:color="auto" w:fill="FFFFFF"/>
                  <w:vAlign w:val="bottom"/>
                </w:tcPr>
                <w:p w14:paraId="00000249" w14:textId="77777777" w:rsidR="005D3E1F" w:rsidRPr="00024570" w:rsidRDefault="007B4842">
                  <w:pPr>
                    <w:spacing w:line="360" w:lineRule="auto"/>
                    <w:jc w:val="right"/>
                    <w:rPr>
                      <w:color w:val="000000"/>
                      <w:sz w:val="22"/>
                      <w:szCs w:val="22"/>
                    </w:rPr>
                  </w:pPr>
                  <w:r w:rsidRPr="00024570">
                    <w:rPr>
                      <w:color w:val="000000"/>
                      <w:sz w:val="22"/>
                      <w:szCs w:val="22"/>
                    </w:rPr>
                    <w:t>1, 488</w:t>
                  </w:r>
                </w:p>
              </w:tc>
              <w:tc>
                <w:tcPr>
                  <w:tcW w:w="1620" w:type="dxa"/>
                  <w:tcBorders>
                    <w:top w:val="nil"/>
                    <w:left w:val="nil"/>
                    <w:bottom w:val="nil"/>
                    <w:right w:val="nil"/>
                  </w:tcBorders>
                  <w:shd w:val="clear" w:color="auto" w:fill="FFFFFF"/>
                  <w:vAlign w:val="bottom"/>
                </w:tcPr>
                <w:p w14:paraId="0000024A" w14:textId="77777777" w:rsidR="005D3E1F" w:rsidRPr="00024570" w:rsidRDefault="007B4842">
                  <w:pPr>
                    <w:spacing w:line="360" w:lineRule="auto"/>
                    <w:jc w:val="right"/>
                    <w:rPr>
                      <w:color w:val="000000"/>
                      <w:sz w:val="22"/>
                      <w:szCs w:val="22"/>
                    </w:rPr>
                  </w:pPr>
                  <w:r w:rsidRPr="00024570">
                    <w:rPr>
                      <w:color w:val="000000"/>
                      <w:sz w:val="22"/>
                      <w:szCs w:val="22"/>
                    </w:rPr>
                    <w:t>12820.027</w:t>
                  </w:r>
                </w:p>
              </w:tc>
              <w:tc>
                <w:tcPr>
                  <w:tcW w:w="1300" w:type="dxa"/>
                  <w:tcBorders>
                    <w:top w:val="nil"/>
                    <w:left w:val="nil"/>
                    <w:bottom w:val="nil"/>
                    <w:right w:val="nil"/>
                  </w:tcBorders>
                  <w:shd w:val="clear" w:color="auto" w:fill="FFFFFF"/>
                  <w:vAlign w:val="bottom"/>
                </w:tcPr>
                <w:p w14:paraId="0000024B" w14:textId="77777777" w:rsidR="005D3E1F" w:rsidRPr="00024570" w:rsidRDefault="007B4842">
                  <w:pPr>
                    <w:spacing w:line="360" w:lineRule="auto"/>
                    <w:jc w:val="right"/>
                    <w:rPr>
                      <w:color w:val="000000"/>
                      <w:sz w:val="22"/>
                      <w:szCs w:val="22"/>
                    </w:rPr>
                  </w:pPr>
                  <w:r w:rsidRPr="00024570">
                    <w:rPr>
                      <w:color w:val="000000"/>
                      <w:sz w:val="22"/>
                      <w:szCs w:val="22"/>
                    </w:rPr>
                    <w:t>3.602</w:t>
                  </w:r>
                </w:p>
              </w:tc>
              <w:tc>
                <w:tcPr>
                  <w:tcW w:w="1300" w:type="dxa"/>
                  <w:tcBorders>
                    <w:top w:val="nil"/>
                    <w:left w:val="nil"/>
                    <w:bottom w:val="nil"/>
                    <w:right w:val="nil"/>
                  </w:tcBorders>
                  <w:shd w:val="clear" w:color="auto" w:fill="FFFFFF"/>
                  <w:vAlign w:val="bottom"/>
                </w:tcPr>
                <w:p w14:paraId="0000024C" w14:textId="77777777" w:rsidR="005D3E1F" w:rsidRPr="00024570" w:rsidRDefault="007B4842">
                  <w:pPr>
                    <w:spacing w:line="360" w:lineRule="auto"/>
                    <w:jc w:val="right"/>
                    <w:rPr>
                      <w:color w:val="FF0000"/>
                      <w:sz w:val="22"/>
                      <w:szCs w:val="22"/>
                    </w:rPr>
                  </w:pPr>
                  <w:r w:rsidRPr="00024570">
                    <w:rPr>
                      <w:color w:val="FF0000"/>
                      <w:sz w:val="22"/>
                      <w:szCs w:val="22"/>
                    </w:rPr>
                    <w:t>0.058</w:t>
                  </w:r>
                </w:p>
              </w:tc>
              <w:tc>
                <w:tcPr>
                  <w:tcW w:w="1900" w:type="dxa"/>
                  <w:tcBorders>
                    <w:top w:val="nil"/>
                    <w:left w:val="nil"/>
                    <w:bottom w:val="nil"/>
                    <w:right w:val="nil"/>
                  </w:tcBorders>
                  <w:shd w:val="clear" w:color="auto" w:fill="FFFFFF"/>
                  <w:vAlign w:val="bottom"/>
                </w:tcPr>
                <w:p w14:paraId="0000024D" w14:textId="77777777" w:rsidR="005D3E1F" w:rsidRPr="00024570" w:rsidRDefault="007B4842">
                  <w:pPr>
                    <w:spacing w:line="360" w:lineRule="auto"/>
                    <w:jc w:val="right"/>
                    <w:rPr>
                      <w:color w:val="000000"/>
                      <w:sz w:val="22"/>
                      <w:szCs w:val="22"/>
                    </w:rPr>
                  </w:pPr>
                  <w:r w:rsidRPr="00024570">
                    <w:rPr>
                      <w:color w:val="000000"/>
                      <w:sz w:val="22"/>
                      <w:szCs w:val="22"/>
                    </w:rPr>
                    <w:t>0.007</w:t>
                  </w:r>
                </w:p>
              </w:tc>
            </w:tr>
            <w:tr w:rsidR="005D3E1F" w:rsidRPr="00024570" w14:paraId="572E6C57" w14:textId="77777777">
              <w:trPr>
                <w:trHeight w:val="320"/>
              </w:trPr>
              <w:tc>
                <w:tcPr>
                  <w:tcW w:w="2400" w:type="dxa"/>
                  <w:tcBorders>
                    <w:top w:val="nil"/>
                    <w:left w:val="nil"/>
                    <w:bottom w:val="single" w:sz="8" w:space="0" w:color="000000"/>
                    <w:right w:val="nil"/>
                  </w:tcBorders>
                  <w:shd w:val="clear" w:color="auto" w:fill="FFFFFF"/>
                  <w:vAlign w:val="bottom"/>
                </w:tcPr>
                <w:p w14:paraId="0000024E" w14:textId="77777777" w:rsidR="005D3E1F" w:rsidRPr="00024570" w:rsidRDefault="007B4842">
                  <w:pPr>
                    <w:spacing w:line="360" w:lineRule="auto"/>
                    <w:rPr>
                      <w:color w:val="000000"/>
                      <w:sz w:val="22"/>
                      <w:szCs w:val="22"/>
                    </w:rPr>
                  </w:pPr>
                  <w:r w:rsidRPr="00024570">
                    <w:rPr>
                      <w:color w:val="000000"/>
                      <w:sz w:val="22"/>
                      <w:szCs w:val="22"/>
                    </w:rPr>
                    <w:t>L_calcarine</w:t>
                  </w:r>
                </w:p>
              </w:tc>
              <w:tc>
                <w:tcPr>
                  <w:tcW w:w="920" w:type="dxa"/>
                  <w:tcBorders>
                    <w:top w:val="nil"/>
                    <w:left w:val="nil"/>
                    <w:bottom w:val="single" w:sz="8" w:space="0" w:color="000000"/>
                    <w:right w:val="nil"/>
                  </w:tcBorders>
                  <w:shd w:val="clear" w:color="auto" w:fill="FFFFFF"/>
                  <w:vAlign w:val="bottom"/>
                </w:tcPr>
                <w:p w14:paraId="0000024F" w14:textId="77777777" w:rsidR="005D3E1F" w:rsidRPr="00024570" w:rsidRDefault="007B4842">
                  <w:pPr>
                    <w:spacing w:line="360" w:lineRule="auto"/>
                    <w:jc w:val="right"/>
                    <w:rPr>
                      <w:color w:val="000000"/>
                      <w:sz w:val="22"/>
                      <w:szCs w:val="22"/>
                    </w:rPr>
                  </w:pPr>
                  <w:r w:rsidRPr="00024570">
                    <w:rPr>
                      <w:color w:val="000000"/>
                      <w:sz w:val="22"/>
                      <w:szCs w:val="22"/>
                    </w:rPr>
                    <w:t>1, 488</w:t>
                  </w:r>
                </w:p>
              </w:tc>
              <w:tc>
                <w:tcPr>
                  <w:tcW w:w="1620" w:type="dxa"/>
                  <w:tcBorders>
                    <w:top w:val="nil"/>
                    <w:left w:val="nil"/>
                    <w:bottom w:val="single" w:sz="8" w:space="0" w:color="000000"/>
                    <w:right w:val="nil"/>
                  </w:tcBorders>
                  <w:shd w:val="clear" w:color="auto" w:fill="FFFFFF"/>
                  <w:vAlign w:val="bottom"/>
                </w:tcPr>
                <w:p w14:paraId="00000250" w14:textId="77777777" w:rsidR="005D3E1F" w:rsidRPr="00024570" w:rsidRDefault="007B4842">
                  <w:pPr>
                    <w:spacing w:line="360" w:lineRule="auto"/>
                    <w:jc w:val="right"/>
                    <w:rPr>
                      <w:color w:val="000000"/>
                      <w:sz w:val="22"/>
                      <w:szCs w:val="22"/>
                    </w:rPr>
                  </w:pPr>
                  <w:r w:rsidRPr="00024570">
                    <w:rPr>
                      <w:color w:val="000000"/>
                      <w:sz w:val="22"/>
                      <w:szCs w:val="22"/>
                    </w:rPr>
                    <w:t>357969.184</w:t>
                  </w:r>
                </w:p>
              </w:tc>
              <w:tc>
                <w:tcPr>
                  <w:tcW w:w="1300" w:type="dxa"/>
                  <w:tcBorders>
                    <w:top w:val="nil"/>
                    <w:left w:val="nil"/>
                    <w:bottom w:val="single" w:sz="8" w:space="0" w:color="000000"/>
                    <w:right w:val="nil"/>
                  </w:tcBorders>
                  <w:shd w:val="clear" w:color="auto" w:fill="FFFFFF"/>
                  <w:vAlign w:val="bottom"/>
                </w:tcPr>
                <w:p w14:paraId="00000251" w14:textId="77777777" w:rsidR="005D3E1F" w:rsidRPr="00024570" w:rsidRDefault="007B4842">
                  <w:pPr>
                    <w:spacing w:line="360" w:lineRule="auto"/>
                    <w:jc w:val="right"/>
                    <w:rPr>
                      <w:color w:val="000000"/>
                      <w:sz w:val="22"/>
                      <w:szCs w:val="22"/>
                    </w:rPr>
                  </w:pPr>
                  <w:r w:rsidRPr="00024570">
                    <w:rPr>
                      <w:color w:val="000000"/>
                      <w:sz w:val="22"/>
                      <w:szCs w:val="22"/>
                    </w:rPr>
                    <w:t>3.489</w:t>
                  </w:r>
                </w:p>
              </w:tc>
              <w:tc>
                <w:tcPr>
                  <w:tcW w:w="1300" w:type="dxa"/>
                  <w:tcBorders>
                    <w:top w:val="nil"/>
                    <w:left w:val="nil"/>
                    <w:bottom w:val="single" w:sz="8" w:space="0" w:color="000000"/>
                    <w:right w:val="nil"/>
                  </w:tcBorders>
                  <w:shd w:val="clear" w:color="auto" w:fill="FFFFFF"/>
                  <w:vAlign w:val="bottom"/>
                </w:tcPr>
                <w:p w14:paraId="00000252" w14:textId="77777777" w:rsidR="005D3E1F" w:rsidRPr="00024570" w:rsidRDefault="007B4842">
                  <w:pPr>
                    <w:spacing w:line="360" w:lineRule="auto"/>
                    <w:jc w:val="right"/>
                    <w:rPr>
                      <w:color w:val="FF0000"/>
                      <w:sz w:val="22"/>
                      <w:szCs w:val="22"/>
                    </w:rPr>
                  </w:pPr>
                  <w:r w:rsidRPr="00024570">
                    <w:rPr>
                      <w:color w:val="FF0000"/>
                      <w:sz w:val="22"/>
                      <w:szCs w:val="22"/>
                    </w:rPr>
                    <w:t>0.062</w:t>
                  </w:r>
                </w:p>
              </w:tc>
              <w:tc>
                <w:tcPr>
                  <w:tcW w:w="1900" w:type="dxa"/>
                  <w:tcBorders>
                    <w:top w:val="nil"/>
                    <w:left w:val="nil"/>
                    <w:bottom w:val="single" w:sz="8" w:space="0" w:color="000000"/>
                    <w:right w:val="nil"/>
                  </w:tcBorders>
                  <w:shd w:val="clear" w:color="auto" w:fill="FFFFFF"/>
                  <w:vAlign w:val="bottom"/>
                </w:tcPr>
                <w:p w14:paraId="00000253" w14:textId="77777777" w:rsidR="005D3E1F" w:rsidRPr="00024570" w:rsidRDefault="007B4842">
                  <w:pPr>
                    <w:spacing w:line="360" w:lineRule="auto"/>
                    <w:jc w:val="right"/>
                    <w:rPr>
                      <w:color w:val="000000"/>
                      <w:sz w:val="22"/>
                      <w:szCs w:val="22"/>
                    </w:rPr>
                  </w:pPr>
                  <w:r w:rsidRPr="00024570">
                    <w:rPr>
                      <w:color w:val="000000"/>
                      <w:sz w:val="22"/>
                      <w:szCs w:val="22"/>
                    </w:rPr>
                    <w:t>0.007</w:t>
                  </w:r>
                </w:p>
              </w:tc>
            </w:tr>
          </w:tbl>
          <w:p w14:paraId="00000254" w14:textId="77777777" w:rsidR="005D3E1F" w:rsidRPr="00024570" w:rsidRDefault="005D3E1F">
            <w:pPr>
              <w:spacing w:line="360" w:lineRule="auto"/>
              <w:rPr>
                <w:rFonts w:ascii="Calibri" w:eastAsia="Calibri" w:hAnsi="Calibri" w:cs="Calibri"/>
                <w:color w:val="000000"/>
                <w:sz w:val="22"/>
                <w:szCs w:val="22"/>
              </w:rPr>
            </w:pPr>
          </w:p>
        </w:tc>
        <w:tc>
          <w:tcPr>
            <w:tcW w:w="1203" w:type="dxa"/>
            <w:tcBorders>
              <w:top w:val="nil"/>
              <w:left w:val="nil"/>
              <w:bottom w:val="nil"/>
              <w:right w:val="nil"/>
            </w:tcBorders>
            <w:shd w:val="clear" w:color="auto" w:fill="FFFFFF"/>
            <w:vAlign w:val="bottom"/>
          </w:tcPr>
          <w:p w14:paraId="00000255" w14:textId="77777777" w:rsidR="005D3E1F" w:rsidRPr="00024570" w:rsidRDefault="007B4842">
            <w:pPr>
              <w:spacing w:line="360" w:lineRule="auto"/>
              <w:rPr>
                <w:rFonts w:ascii="Calibri" w:eastAsia="Calibri" w:hAnsi="Calibri" w:cs="Calibri"/>
                <w:color w:val="000000"/>
                <w:sz w:val="22"/>
                <w:szCs w:val="22"/>
              </w:rPr>
            </w:pPr>
            <w:r w:rsidRPr="00024570">
              <w:rPr>
                <w:rFonts w:ascii="Calibri" w:eastAsia="Calibri" w:hAnsi="Calibri" w:cs="Calibri"/>
                <w:color w:val="000000"/>
                <w:sz w:val="22"/>
                <w:szCs w:val="22"/>
              </w:rPr>
              <w:t> </w:t>
            </w:r>
          </w:p>
        </w:tc>
        <w:tc>
          <w:tcPr>
            <w:tcW w:w="1592" w:type="dxa"/>
            <w:tcBorders>
              <w:top w:val="nil"/>
              <w:left w:val="nil"/>
              <w:bottom w:val="nil"/>
              <w:right w:val="nil"/>
            </w:tcBorders>
            <w:shd w:val="clear" w:color="auto" w:fill="FFFFFF"/>
            <w:vAlign w:val="bottom"/>
          </w:tcPr>
          <w:p w14:paraId="00000256" w14:textId="77777777" w:rsidR="005D3E1F" w:rsidRPr="00024570" w:rsidRDefault="007B4842">
            <w:pPr>
              <w:spacing w:line="360" w:lineRule="auto"/>
              <w:rPr>
                <w:rFonts w:ascii="Calibri" w:eastAsia="Calibri" w:hAnsi="Calibri" w:cs="Calibri"/>
                <w:color w:val="000000"/>
                <w:sz w:val="22"/>
                <w:szCs w:val="22"/>
              </w:rPr>
            </w:pPr>
            <w:r w:rsidRPr="00024570">
              <w:rPr>
                <w:rFonts w:ascii="Calibri" w:eastAsia="Calibri" w:hAnsi="Calibri" w:cs="Calibri"/>
                <w:color w:val="000000"/>
                <w:sz w:val="22"/>
                <w:szCs w:val="22"/>
              </w:rPr>
              <w:t> </w:t>
            </w:r>
          </w:p>
        </w:tc>
        <w:tc>
          <w:tcPr>
            <w:tcW w:w="1203" w:type="dxa"/>
            <w:tcBorders>
              <w:top w:val="nil"/>
              <w:left w:val="nil"/>
              <w:bottom w:val="nil"/>
              <w:right w:val="nil"/>
            </w:tcBorders>
            <w:shd w:val="clear" w:color="auto" w:fill="FFFFFF"/>
            <w:vAlign w:val="bottom"/>
          </w:tcPr>
          <w:p w14:paraId="00000257" w14:textId="77777777" w:rsidR="005D3E1F" w:rsidRPr="00024570" w:rsidRDefault="007B4842">
            <w:pPr>
              <w:spacing w:line="360" w:lineRule="auto"/>
              <w:rPr>
                <w:rFonts w:ascii="Calibri" w:eastAsia="Calibri" w:hAnsi="Calibri" w:cs="Calibri"/>
                <w:color w:val="000000"/>
                <w:sz w:val="22"/>
                <w:szCs w:val="22"/>
              </w:rPr>
            </w:pPr>
            <w:r w:rsidRPr="00024570">
              <w:rPr>
                <w:rFonts w:ascii="Calibri" w:eastAsia="Calibri" w:hAnsi="Calibri" w:cs="Calibri"/>
                <w:color w:val="000000"/>
                <w:sz w:val="22"/>
                <w:szCs w:val="22"/>
              </w:rPr>
              <w:t> </w:t>
            </w:r>
          </w:p>
        </w:tc>
        <w:tc>
          <w:tcPr>
            <w:tcW w:w="1203" w:type="dxa"/>
            <w:tcBorders>
              <w:top w:val="nil"/>
              <w:left w:val="nil"/>
              <w:bottom w:val="nil"/>
              <w:right w:val="nil"/>
            </w:tcBorders>
            <w:shd w:val="clear" w:color="auto" w:fill="FFFFFF"/>
            <w:vAlign w:val="bottom"/>
          </w:tcPr>
          <w:p w14:paraId="00000258" w14:textId="77777777" w:rsidR="005D3E1F" w:rsidRPr="00024570" w:rsidRDefault="007B4842">
            <w:pPr>
              <w:spacing w:line="360" w:lineRule="auto"/>
              <w:rPr>
                <w:rFonts w:ascii="Calibri" w:eastAsia="Calibri" w:hAnsi="Calibri" w:cs="Calibri"/>
                <w:color w:val="000000"/>
                <w:sz w:val="22"/>
                <w:szCs w:val="22"/>
              </w:rPr>
            </w:pPr>
            <w:r w:rsidRPr="00024570">
              <w:rPr>
                <w:rFonts w:ascii="Calibri" w:eastAsia="Calibri" w:hAnsi="Calibri" w:cs="Calibri"/>
                <w:color w:val="000000"/>
                <w:sz w:val="22"/>
                <w:szCs w:val="22"/>
              </w:rPr>
              <w:t> </w:t>
            </w:r>
          </w:p>
        </w:tc>
        <w:tc>
          <w:tcPr>
            <w:tcW w:w="2017" w:type="dxa"/>
            <w:tcBorders>
              <w:top w:val="nil"/>
              <w:left w:val="nil"/>
              <w:bottom w:val="nil"/>
              <w:right w:val="nil"/>
            </w:tcBorders>
            <w:shd w:val="clear" w:color="auto" w:fill="FFFFFF"/>
            <w:vAlign w:val="bottom"/>
          </w:tcPr>
          <w:p w14:paraId="00000259" w14:textId="77777777" w:rsidR="005D3E1F" w:rsidRPr="00024570" w:rsidRDefault="007B4842">
            <w:pPr>
              <w:spacing w:line="360" w:lineRule="auto"/>
              <w:rPr>
                <w:rFonts w:ascii="Calibri" w:eastAsia="Calibri" w:hAnsi="Calibri" w:cs="Calibri"/>
                <w:color w:val="000000"/>
                <w:sz w:val="22"/>
                <w:szCs w:val="22"/>
              </w:rPr>
            </w:pPr>
            <w:r w:rsidRPr="00024570">
              <w:rPr>
                <w:rFonts w:ascii="Calibri" w:eastAsia="Calibri" w:hAnsi="Calibri" w:cs="Calibri"/>
                <w:color w:val="000000"/>
                <w:sz w:val="22"/>
                <w:szCs w:val="22"/>
              </w:rPr>
              <w:t> </w:t>
            </w:r>
          </w:p>
        </w:tc>
      </w:tr>
      <w:tr w:rsidR="005D3E1F" w:rsidRPr="00024570" w14:paraId="1C823AC1" w14:textId="77777777">
        <w:trPr>
          <w:trHeight w:val="395"/>
        </w:trPr>
        <w:tc>
          <w:tcPr>
            <w:tcW w:w="10296" w:type="dxa"/>
            <w:tcBorders>
              <w:top w:val="nil"/>
              <w:left w:val="nil"/>
              <w:bottom w:val="nil"/>
              <w:right w:val="nil"/>
            </w:tcBorders>
            <w:shd w:val="clear" w:color="auto" w:fill="FFFFFF"/>
            <w:vAlign w:val="bottom"/>
          </w:tcPr>
          <w:p w14:paraId="0000025A" w14:textId="77777777" w:rsidR="005D3E1F" w:rsidRPr="00024570" w:rsidRDefault="007B4842">
            <w:pPr>
              <w:spacing w:line="360" w:lineRule="auto"/>
              <w:rPr>
                <w:color w:val="FF0000"/>
                <w:sz w:val="22"/>
                <w:szCs w:val="22"/>
              </w:rPr>
            </w:pPr>
            <w:r w:rsidRPr="00024570">
              <w:rPr>
                <w:color w:val="FF0000"/>
                <w:sz w:val="22"/>
                <w:szCs w:val="22"/>
              </w:rPr>
              <w:t>* in red trends are reported</w:t>
            </w:r>
          </w:p>
        </w:tc>
        <w:tc>
          <w:tcPr>
            <w:tcW w:w="1203" w:type="dxa"/>
            <w:tcBorders>
              <w:top w:val="nil"/>
              <w:left w:val="nil"/>
              <w:bottom w:val="nil"/>
              <w:right w:val="nil"/>
            </w:tcBorders>
            <w:shd w:val="clear" w:color="auto" w:fill="FFFFFF"/>
            <w:vAlign w:val="bottom"/>
          </w:tcPr>
          <w:p w14:paraId="0000025B" w14:textId="77777777" w:rsidR="005D3E1F" w:rsidRPr="00024570" w:rsidRDefault="007B4842">
            <w:pPr>
              <w:spacing w:line="360" w:lineRule="auto"/>
              <w:rPr>
                <w:rFonts w:ascii="Calibri" w:eastAsia="Calibri" w:hAnsi="Calibri" w:cs="Calibri"/>
                <w:color w:val="000000"/>
                <w:sz w:val="22"/>
                <w:szCs w:val="22"/>
              </w:rPr>
            </w:pPr>
            <w:r w:rsidRPr="00024570">
              <w:rPr>
                <w:rFonts w:ascii="Calibri" w:eastAsia="Calibri" w:hAnsi="Calibri" w:cs="Calibri"/>
                <w:color w:val="000000"/>
                <w:sz w:val="22"/>
                <w:szCs w:val="22"/>
              </w:rPr>
              <w:t> </w:t>
            </w:r>
          </w:p>
        </w:tc>
        <w:tc>
          <w:tcPr>
            <w:tcW w:w="1592" w:type="dxa"/>
            <w:tcBorders>
              <w:top w:val="nil"/>
              <w:left w:val="nil"/>
              <w:bottom w:val="nil"/>
              <w:right w:val="nil"/>
            </w:tcBorders>
            <w:shd w:val="clear" w:color="auto" w:fill="FFFFFF"/>
            <w:vAlign w:val="bottom"/>
          </w:tcPr>
          <w:p w14:paraId="0000025C" w14:textId="77777777" w:rsidR="005D3E1F" w:rsidRPr="00024570" w:rsidRDefault="007B4842">
            <w:pPr>
              <w:spacing w:line="360" w:lineRule="auto"/>
              <w:rPr>
                <w:rFonts w:ascii="Calibri" w:eastAsia="Calibri" w:hAnsi="Calibri" w:cs="Calibri"/>
                <w:color w:val="000000"/>
                <w:sz w:val="22"/>
                <w:szCs w:val="22"/>
              </w:rPr>
            </w:pPr>
            <w:r w:rsidRPr="00024570">
              <w:rPr>
                <w:rFonts w:ascii="Calibri" w:eastAsia="Calibri" w:hAnsi="Calibri" w:cs="Calibri"/>
                <w:color w:val="000000"/>
                <w:sz w:val="22"/>
                <w:szCs w:val="22"/>
              </w:rPr>
              <w:t> </w:t>
            </w:r>
          </w:p>
        </w:tc>
        <w:tc>
          <w:tcPr>
            <w:tcW w:w="1203" w:type="dxa"/>
            <w:tcBorders>
              <w:top w:val="nil"/>
              <w:left w:val="nil"/>
              <w:bottom w:val="nil"/>
              <w:right w:val="nil"/>
            </w:tcBorders>
            <w:shd w:val="clear" w:color="auto" w:fill="FFFFFF"/>
            <w:vAlign w:val="bottom"/>
          </w:tcPr>
          <w:p w14:paraId="0000025D" w14:textId="77777777" w:rsidR="005D3E1F" w:rsidRPr="00024570" w:rsidRDefault="007B4842">
            <w:pPr>
              <w:spacing w:line="360" w:lineRule="auto"/>
              <w:rPr>
                <w:rFonts w:ascii="Calibri" w:eastAsia="Calibri" w:hAnsi="Calibri" w:cs="Calibri"/>
                <w:color w:val="000000"/>
                <w:sz w:val="22"/>
                <w:szCs w:val="22"/>
              </w:rPr>
            </w:pPr>
            <w:r w:rsidRPr="00024570">
              <w:rPr>
                <w:rFonts w:ascii="Calibri" w:eastAsia="Calibri" w:hAnsi="Calibri" w:cs="Calibri"/>
                <w:color w:val="000000"/>
                <w:sz w:val="22"/>
                <w:szCs w:val="22"/>
              </w:rPr>
              <w:t> </w:t>
            </w:r>
          </w:p>
        </w:tc>
        <w:tc>
          <w:tcPr>
            <w:tcW w:w="1203" w:type="dxa"/>
            <w:tcBorders>
              <w:top w:val="nil"/>
              <w:left w:val="nil"/>
              <w:bottom w:val="nil"/>
              <w:right w:val="nil"/>
            </w:tcBorders>
            <w:shd w:val="clear" w:color="auto" w:fill="FFFFFF"/>
            <w:vAlign w:val="bottom"/>
          </w:tcPr>
          <w:p w14:paraId="0000025E" w14:textId="77777777" w:rsidR="005D3E1F" w:rsidRPr="00024570" w:rsidRDefault="007B4842">
            <w:pPr>
              <w:spacing w:line="360" w:lineRule="auto"/>
              <w:rPr>
                <w:rFonts w:ascii="Calibri" w:eastAsia="Calibri" w:hAnsi="Calibri" w:cs="Calibri"/>
                <w:color w:val="000000"/>
                <w:sz w:val="22"/>
                <w:szCs w:val="22"/>
              </w:rPr>
            </w:pPr>
            <w:r w:rsidRPr="00024570">
              <w:rPr>
                <w:rFonts w:ascii="Calibri" w:eastAsia="Calibri" w:hAnsi="Calibri" w:cs="Calibri"/>
                <w:color w:val="000000"/>
                <w:sz w:val="22"/>
                <w:szCs w:val="22"/>
              </w:rPr>
              <w:t> </w:t>
            </w:r>
          </w:p>
        </w:tc>
        <w:tc>
          <w:tcPr>
            <w:tcW w:w="2017" w:type="dxa"/>
            <w:tcBorders>
              <w:top w:val="nil"/>
              <w:left w:val="nil"/>
              <w:bottom w:val="nil"/>
              <w:right w:val="nil"/>
            </w:tcBorders>
            <w:shd w:val="clear" w:color="auto" w:fill="FFFFFF"/>
            <w:vAlign w:val="bottom"/>
          </w:tcPr>
          <w:p w14:paraId="0000025F" w14:textId="77777777" w:rsidR="005D3E1F" w:rsidRPr="00024570" w:rsidRDefault="007B4842">
            <w:pPr>
              <w:spacing w:line="360" w:lineRule="auto"/>
              <w:rPr>
                <w:rFonts w:ascii="Calibri" w:eastAsia="Calibri" w:hAnsi="Calibri" w:cs="Calibri"/>
                <w:color w:val="000000"/>
                <w:sz w:val="22"/>
                <w:szCs w:val="22"/>
              </w:rPr>
            </w:pPr>
            <w:r w:rsidRPr="00024570">
              <w:rPr>
                <w:rFonts w:ascii="Calibri" w:eastAsia="Calibri" w:hAnsi="Calibri" w:cs="Calibri"/>
                <w:color w:val="000000"/>
                <w:sz w:val="22"/>
                <w:szCs w:val="22"/>
              </w:rPr>
              <w:t> </w:t>
            </w:r>
          </w:p>
        </w:tc>
      </w:tr>
      <w:tr w:rsidR="005D3E1F" w:rsidRPr="00024570" w14:paraId="3177C1D2" w14:textId="77777777">
        <w:trPr>
          <w:trHeight w:val="395"/>
        </w:trPr>
        <w:tc>
          <w:tcPr>
            <w:tcW w:w="17514" w:type="dxa"/>
            <w:gridSpan w:val="6"/>
            <w:tcBorders>
              <w:top w:val="nil"/>
              <w:left w:val="nil"/>
              <w:bottom w:val="nil"/>
              <w:right w:val="nil"/>
            </w:tcBorders>
            <w:shd w:val="clear" w:color="auto" w:fill="FFFFFF"/>
            <w:vAlign w:val="bottom"/>
          </w:tcPr>
          <w:p w14:paraId="4474E545" w14:textId="77777777" w:rsidR="005B1FBD" w:rsidRDefault="005B1FBD">
            <w:pPr>
              <w:spacing w:line="360" w:lineRule="auto"/>
              <w:rPr>
                <w:b/>
                <w:i/>
                <w:color w:val="000000"/>
                <w:sz w:val="22"/>
                <w:szCs w:val="22"/>
              </w:rPr>
            </w:pPr>
          </w:p>
          <w:p w14:paraId="0000026C" w14:textId="6FB66CB2" w:rsidR="005D3E1F" w:rsidRPr="00024570" w:rsidRDefault="007B4842">
            <w:pPr>
              <w:spacing w:line="360" w:lineRule="auto"/>
              <w:rPr>
                <w:b/>
                <w:i/>
                <w:color w:val="000000"/>
                <w:sz w:val="22"/>
                <w:szCs w:val="22"/>
              </w:rPr>
            </w:pPr>
            <w:r w:rsidRPr="00024570">
              <w:rPr>
                <w:b/>
                <w:i/>
                <w:color w:val="000000"/>
                <w:sz w:val="22"/>
                <w:szCs w:val="22"/>
              </w:rPr>
              <w:t xml:space="preserve">Surface area MANCOVA with </w:t>
            </w:r>
            <w:r w:rsidR="00D3451B">
              <w:rPr>
                <w:b/>
                <w:i/>
                <w:color w:val="000000"/>
                <w:sz w:val="22"/>
                <w:szCs w:val="22"/>
              </w:rPr>
              <w:t>gender</w:t>
            </w:r>
            <w:r w:rsidRPr="00024570">
              <w:rPr>
                <w:b/>
                <w:i/>
                <w:color w:val="000000"/>
                <w:sz w:val="22"/>
                <w:szCs w:val="22"/>
              </w:rPr>
              <w:t xml:space="preserve"> and TIV as covariates </w:t>
            </w:r>
          </w:p>
          <w:p w14:paraId="0000026D" w14:textId="77777777" w:rsidR="005D3E1F" w:rsidRPr="00024570" w:rsidRDefault="007B4842">
            <w:pPr>
              <w:spacing w:line="360" w:lineRule="auto"/>
              <w:rPr>
                <w:b/>
                <w:i/>
                <w:color w:val="000000"/>
                <w:sz w:val="22"/>
                <w:szCs w:val="22"/>
              </w:rPr>
            </w:pPr>
            <w:r w:rsidRPr="00024570">
              <w:rPr>
                <w:b/>
                <w:i/>
                <w:color w:val="000000"/>
                <w:sz w:val="22"/>
                <w:szCs w:val="22"/>
              </w:rPr>
              <w:t>(age violated the linearity assumption)</w:t>
            </w:r>
          </w:p>
        </w:tc>
      </w:tr>
      <w:tr w:rsidR="005D3E1F" w:rsidRPr="00024570" w14:paraId="70722F0F" w14:textId="77777777">
        <w:trPr>
          <w:trHeight w:val="395"/>
        </w:trPr>
        <w:tc>
          <w:tcPr>
            <w:tcW w:w="10296" w:type="dxa"/>
            <w:tcBorders>
              <w:top w:val="nil"/>
              <w:left w:val="nil"/>
              <w:bottom w:val="nil"/>
              <w:right w:val="nil"/>
            </w:tcBorders>
            <w:shd w:val="clear" w:color="auto" w:fill="FFFFFF"/>
            <w:vAlign w:val="bottom"/>
          </w:tcPr>
          <w:p w14:paraId="00000291" w14:textId="77777777" w:rsidR="005D3E1F" w:rsidRPr="00024570" w:rsidRDefault="007B4842">
            <w:pPr>
              <w:spacing w:line="360" w:lineRule="auto"/>
              <w:rPr>
                <w:rFonts w:ascii="Calibri" w:eastAsia="Calibri" w:hAnsi="Calibri" w:cs="Calibri"/>
                <w:color w:val="000000"/>
                <w:sz w:val="22"/>
                <w:szCs w:val="22"/>
              </w:rPr>
            </w:pPr>
            <w:r w:rsidRPr="00024570">
              <w:rPr>
                <w:rFonts w:ascii="Calibri" w:eastAsia="Calibri" w:hAnsi="Calibri" w:cs="Calibri"/>
                <w:color w:val="000000"/>
                <w:sz w:val="22"/>
                <w:szCs w:val="22"/>
              </w:rPr>
              <w:t> </w:t>
            </w:r>
          </w:p>
          <w:tbl>
            <w:tblPr>
              <w:tblStyle w:val="a3"/>
              <w:tblW w:w="10080" w:type="dxa"/>
              <w:tblLayout w:type="fixed"/>
              <w:tblLook w:val="0400" w:firstRow="0" w:lastRow="0" w:firstColumn="0" w:lastColumn="0" w:noHBand="0" w:noVBand="1"/>
            </w:tblPr>
            <w:tblGrid>
              <w:gridCol w:w="3160"/>
              <w:gridCol w:w="1060"/>
              <w:gridCol w:w="1960"/>
              <w:gridCol w:w="1300"/>
              <w:gridCol w:w="1300"/>
              <w:gridCol w:w="1300"/>
            </w:tblGrid>
            <w:tr w:rsidR="005D3E1F" w:rsidRPr="00024570" w14:paraId="279FE9C0" w14:textId="77777777">
              <w:trPr>
                <w:trHeight w:val="300"/>
              </w:trPr>
              <w:tc>
                <w:tcPr>
                  <w:tcW w:w="3160" w:type="dxa"/>
                  <w:tcBorders>
                    <w:top w:val="single" w:sz="4" w:space="0" w:color="000000"/>
                    <w:left w:val="nil"/>
                    <w:bottom w:val="single" w:sz="4" w:space="0" w:color="000000"/>
                    <w:right w:val="nil"/>
                  </w:tcBorders>
                  <w:shd w:val="clear" w:color="auto" w:fill="FFFFFF"/>
                  <w:vAlign w:val="bottom"/>
                </w:tcPr>
                <w:p w14:paraId="00000292" w14:textId="77777777" w:rsidR="005D3E1F" w:rsidRPr="00024570" w:rsidRDefault="007B4842">
                  <w:pPr>
                    <w:spacing w:line="360" w:lineRule="auto"/>
                    <w:rPr>
                      <w:b/>
                      <w:i/>
                      <w:color w:val="000000"/>
                      <w:sz w:val="22"/>
                      <w:szCs w:val="22"/>
                    </w:rPr>
                  </w:pPr>
                  <w:r w:rsidRPr="00024570">
                    <w:rPr>
                      <w:b/>
                      <w:i/>
                      <w:color w:val="000000"/>
                      <w:sz w:val="22"/>
                      <w:szCs w:val="22"/>
                    </w:rPr>
                    <w:lastRenderedPageBreak/>
                    <w:t>Region</w:t>
                  </w:r>
                </w:p>
              </w:tc>
              <w:tc>
                <w:tcPr>
                  <w:tcW w:w="1060" w:type="dxa"/>
                  <w:tcBorders>
                    <w:top w:val="single" w:sz="4" w:space="0" w:color="000000"/>
                    <w:left w:val="nil"/>
                    <w:bottom w:val="single" w:sz="4" w:space="0" w:color="000000"/>
                    <w:right w:val="nil"/>
                  </w:tcBorders>
                  <w:shd w:val="clear" w:color="auto" w:fill="FFFFFF"/>
                  <w:vAlign w:val="bottom"/>
                </w:tcPr>
                <w:p w14:paraId="00000293" w14:textId="77777777" w:rsidR="005D3E1F" w:rsidRPr="00024570" w:rsidRDefault="007B4842">
                  <w:pPr>
                    <w:spacing w:line="360" w:lineRule="auto"/>
                    <w:jc w:val="right"/>
                    <w:rPr>
                      <w:b/>
                      <w:i/>
                      <w:color w:val="000000"/>
                      <w:sz w:val="22"/>
                      <w:szCs w:val="22"/>
                    </w:rPr>
                  </w:pPr>
                  <w:r w:rsidRPr="00024570">
                    <w:rPr>
                      <w:b/>
                      <w:i/>
                      <w:color w:val="000000"/>
                      <w:sz w:val="22"/>
                      <w:szCs w:val="22"/>
                    </w:rPr>
                    <w:t>df</w:t>
                  </w:r>
                </w:p>
              </w:tc>
              <w:tc>
                <w:tcPr>
                  <w:tcW w:w="1960" w:type="dxa"/>
                  <w:tcBorders>
                    <w:top w:val="single" w:sz="4" w:space="0" w:color="000000"/>
                    <w:left w:val="nil"/>
                    <w:bottom w:val="single" w:sz="4" w:space="0" w:color="000000"/>
                    <w:right w:val="nil"/>
                  </w:tcBorders>
                  <w:shd w:val="clear" w:color="auto" w:fill="FFFFFF"/>
                  <w:vAlign w:val="bottom"/>
                </w:tcPr>
                <w:p w14:paraId="00000294" w14:textId="77777777" w:rsidR="005D3E1F" w:rsidRPr="00024570" w:rsidRDefault="007B4842">
                  <w:pPr>
                    <w:spacing w:line="360" w:lineRule="auto"/>
                    <w:jc w:val="right"/>
                    <w:rPr>
                      <w:b/>
                      <w:i/>
                      <w:color w:val="000000"/>
                      <w:sz w:val="22"/>
                      <w:szCs w:val="22"/>
                    </w:rPr>
                  </w:pPr>
                  <w:r w:rsidRPr="00024570">
                    <w:rPr>
                      <w:b/>
                      <w:i/>
                      <w:color w:val="000000"/>
                      <w:sz w:val="22"/>
                      <w:szCs w:val="22"/>
                    </w:rPr>
                    <w:t>Mean squared</w:t>
                  </w:r>
                </w:p>
              </w:tc>
              <w:tc>
                <w:tcPr>
                  <w:tcW w:w="1300" w:type="dxa"/>
                  <w:tcBorders>
                    <w:top w:val="single" w:sz="4" w:space="0" w:color="000000"/>
                    <w:left w:val="nil"/>
                    <w:bottom w:val="single" w:sz="4" w:space="0" w:color="000000"/>
                    <w:right w:val="nil"/>
                  </w:tcBorders>
                  <w:shd w:val="clear" w:color="auto" w:fill="FFFFFF"/>
                  <w:vAlign w:val="bottom"/>
                </w:tcPr>
                <w:p w14:paraId="00000295" w14:textId="77777777" w:rsidR="005D3E1F" w:rsidRPr="00024570" w:rsidRDefault="007B4842">
                  <w:pPr>
                    <w:spacing w:line="360" w:lineRule="auto"/>
                    <w:jc w:val="right"/>
                    <w:rPr>
                      <w:b/>
                      <w:i/>
                      <w:color w:val="000000"/>
                      <w:sz w:val="22"/>
                      <w:szCs w:val="22"/>
                    </w:rPr>
                  </w:pPr>
                  <w:r w:rsidRPr="00024570">
                    <w:rPr>
                      <w:b/>
                      <w:i/>
                      <w:color w:val="000000"/>
                      <w:sz w:val="22"/>
                      <w:szCs w:val="22"/>
                    </w:rPr>
                    <w:t>F</w:t>
                  </w:r>
                </w:p>
              </w:tc>
              <w:tc>
                <w:tcPr>
                  <w:tcW w:w="1300" w:type="dxa"/>
                  <w:tcBorders>
                    <w:top w:val="single" w:sz="4" w:space="0" w:color="000000"/>
                    <w:left w:val="nil"/>
                    <w:bottom w:val="single" w:sz="4" w:space="0" w:color="000000"/>
                    <w:right w:val="nil"/>
                  </w:tcBorders>
                  <w:shd w:val="clear" w:color="auto" w:fill="FFFFFF"/>
                  <w:vAlign w:val="bottom"/>
                </w:tcPr>
                <w:p w14:paraId="00000296" w14:textId="77777777" w:rsidR="005D3E1F" w:rsidRPr="00024570" w:rsidRDefault="007B4842">
                  <w:pPr>
                    <w:spacing w:line="360" w:lineRule="auto"/>
                    <w:jc w:val="right"/>
                    <w:rPr>
                      <w:b/>
                      <w:i/>
                      <w:color w:val="000000"/>
                      <w:sz w:val="22"/>
                      <w:szCs w:val="22"/>
                    </w:rPr>
                  </w:pPr>
                  <w:r w:rsidRPr="00024570">
                    <w:rPr>
                      <w:b/>
                      <w:i/>
                      <w:color w:val="000000"/>
                      <w:sz w:val="22"/>
                      <w:szCs w:val="22"/>
                    </w:rPr>
                    <w:t>p</w:t>
                  </w:r>
                </w:p>
              </w:tc>
              <w:tc>
                <w:tcPr>
                  <w:tcW w:w="1300" w:type="dxa"/>
                  <w:tcBorders>
                    <w:top w:val="single" w:sz="4" w:space="0" w:color="000000"/>
                    <w:left w:val="nil"/>
                    <w:bottom w:val="single" w:sz="4" w:space="0" w:color="000000"/>
                    <w:right w:val="nil"/>
                  </w:tcBorders>
                  <w:shd w:val="clear" w:color="auto" w:fill="FFFFFF"/>
                  <w:vAlign w:val="bottom"/>
                </w:tcPr>
                <w:p w14:paraId="00000297" w14:textId="77777777" w:rsidR="005D3E1F" w:rsidRPr="00024570" w:rsidRDefault="007B4842">
                  <w:pPr>
                    <w:spacing w:line="360" w:lineRule="auto"/>
                    <w:jc w:val="right"/>
                    <w:rPr>
                      <w:b/>
                      <w:i/>
                      <w:color w:val="000000"/>
                      <w:sz w:val="22"/>
                      <w:szCs w:val="22"/>
                    </w:rPr>
                  </w:pPr>
                  <w:r w:rsidRPr="00024570">
                    <w:rPr>
                      <w:b/>
                      <w:i/>
                      <w:color w:val="000000"/>
                      <w:sz w:val="22"/>
                      <w:szCs w:val="22"/>
                    </w:rPr>
                    <w:t>Partial Eta Squared</w:t>
                  </w:r>
                </w:p>
              </w:tc>
            </w:tr>
            <w:tr w:rsidR="005D3E1F" w:rsidRPr="00024570" w14:paraId="3CD7371A" w14:textId="77777777">
              <w:trPr>
                <w:trHeight w:val="300"/>
              </w:trPr>
              <w:tc>
                <w:tcPr>
                  <w:tcW w:w="3160" w:type="dxa"/>
                  <w:tcBorders>
                    <w:top w:val="nil"/>
                    <w:left w:val="nil"/>
                    <w:bottom w:val="nil"/>
                    <w:right w:val="nil"/>
                  </w:tcBorders>
                  <w:shd w:val="clear" w:color="auto" w:fill="FFFFFF"/>
                  <w:vAlign w:val="bottom"/>
                </w:tcPr>
                <w:p w14:paraId="00000298" w14:textId="77777777" w:rsidR="005D3E1F" w:rsidRPr="00024570" w:rsidRDefault="007B4842">
                  <w:pPr>
                    <w:spacing w:line="360" w:lineRule="auto"/>
                    <w:rPr>
                      <w:color w:val="000000"/>
                      <w:sz w:val="22"/>
                      <w:szCs w:val="22"/>
                    </w:rPr>
                  </w:pPr>
                  <w:r w:rsidRPr="00024570">
                    <w:rPr>
                      <w:color w:val="000000"/>
                      <w:sz w:val="22"/>
                      <w:szCs w:val="22"/>
                    </w:rPr>
                    <w:t>lh_G_front_inf-Orbital_area</w:t>
                  </w:r>
                </w:p>
              </w:tc>
              <w:tc>
                <w:tcPr>
                  <w:tcW w:w="1060" w:type="dxa"/>
                  <w:tcBorders>
                    <w:top w:val="nil"/>
                    <w:left w:val="nil"/>
                    <w:bottom w:val="nil"/>
                    <w:right w:val="nil"/>
                  </w:tcBorders>
                  <w:shd w:val="clear" w:color="auto" w:fill="FFFFFF"/>
                  <w:vAlign w:val="bottom"/>
                </w:tcPr>
                <w:p w14:paraId="00000299" w14:textId="77777777" w:rsidR="005D3E1F" w:rsidRPr="00024570" w:rsidRDefault="007B4842">
                  <w:pPr>
                    <w:spacing w:line="360" w:lineRule="auto"/>
                    <w:jc w:val="right"/>
                    <w:rPr>
                      <w:color w:val="000000"/>
                      <w:sz w:val="22"/>
                      <w:szCs w:val="22"/>
                    </w:rPr>
                  </w:pPr>
                  <w:r w:rsidRPr="00024570">
                    <w:rPr>
                      <w:color w:val="000000"/>
                      <w:sz w:val="22"/>
                      <w:szCs w:val="22"/>
                    </w:rPr>
                    <w:t>1, 489</w:t>
                  </w:r>
                </w:p>
              </w:tc>
              <w:tc>
                <w:tcPr>
                  <w:tcW w:w="1960" w:type="dxa"/>
                  <w:tcBorders>
                    <w:top w:val="nil"/>
                    <w:left w:val="nil"/>
                    <w:bottom w:val="nil"/>
                    <w:right w:val="nil"/>
                  </w:tcBorders>
                  <w:shd w:val="clear" w:color="auto" w:fill="FFFFFF"/>
                  <w:vAlign w:val="bottom"/>
                </w:tcPr>
                <w:p w14:paraId="0000029A" w14:textId="77777777" w:rsidR="005D3E1F" w:rsidRPr="00024570" w:rsidRDefault="007B4842">
                  <w:pPr>
                    <w:spacing w:line="360" w:lineRule="auto"/>
                    <w:jc w:val="right"/>
                    <w:rPr>
                      <w:color w:val="000000"/>
                      <w:sz w:val="22"/>
                      <w:szCs w:val="22"/>
                    </w:rPr>
                  </w:pPr>
                  <w:r w:rsidRPr="00024570">
                    <w:rPr>
                      <w:color w:val="000000"/>
                      <w:sz w:val="22"/>
                      <w:szCs w:val="22"/>
                    </w:rPr>
                    <w:t>13656.353</w:t>
                  </w:r>
                </w:p>
              </w:tc>
              <w:tc>
                <w:tcPr>
                  <w:tcW w:w="1300" w:type="dxa"/>
                  <w:tcBorders>
                    <w:top w:val="nil"/>
                    <w:left w:val="nil"/>
                    <w:bottom w:val="nil"/>
                    <w:right w:val="nil"/>
                  </w:tcBorders>
                  <w:shd w:val="clear" w:color="auto" w:fill="FFFFFF"/>
                  <w:vAlign w:val="bottom"/>
                </w:tcPr>
                <w:p w14:paraId="0000029B" w14:textId="77777777" w:rsidR="005D3E1F" w:rsidRPr="00024570" w:rsidRDefault="007B4842">
                  <w:pPr>
                    <w:spacing w:line="360" w:lineRule="auto"/>
                    <w:jc w:val="right"/>
                    <w:rPr>
                      <w:color w:val="000000"/>
                      <w:sz w:val="22"/>
                      <w:szCs w:val="22"/>
                    </w:rPr>
                  </w:pPr>
                  <w:r w:rsidRPr="00024570">
                    <w:rPr>
                      <w:color w:val="000000"/>
                      <w:sz w:val="22"/>
                      <w:szCs w:val="22"/>
                    </w:rPr>
                    <w:t>5.125</w:t>
                  </w:r>
                </w:p>
              </w:tc>
              <w:tc>
                <w:tcPr>
                  <w:tcW w:w="1300" w:type="dxa"/>
                  <w:tcBorders>
                    <w:top w:val="nil"/>
                    <w:left w:val="nil"/>
                    <w:bottom w:val="nil"/>
                    <w:right w:val="nil"/>
                  </w:tcBorders>
                  <w:shd w:val="clear" w:color="auto" w:fill="FFFFFF"/>
                  <w:vAlign w:val="bottom"/>
                </w:tcPr>
                <w:p w14:paraId="0000029C" w14:textId="77777777" w:rsidR="005D3E1F" w:rsidRPr="00024570" w:rsidRDefault="007B4842">
                  <w:pPr>
                    <w:spacing w:line="360" w:lineRule="auto"/>
                    <w:jc w:val="right"/>
                    <w:rPr>
                      <w:color w:val="000000"/>
                      <w:sz w:val="22"/>
                      <w:szCs w:val="22"/>
                    </w:rPr>
                  </w:pPr>
                  <w:r w:rsidRPr="00024570">
                    <w:rPr>
                      <w:color w:val="000000"/>
                      <w:sz w:val="22"/>
                      <w:szCs w:val="22"/>
                    </w:rPr>
                    <w:t>0.024</w:t>
                  </w:r>
                </w:p>
              </w:tc>
              <w:tc>
                <w:tcPr>
                  <w:tcW w:w="1300" w:type="dxa"/>
                  <w:tcBorders>
                    <w:top w:val="nil"/>
                    <w:left w:val="nil"/>
                    <w:bottom w:val="nil"/>
                    <w:right w:val="nil"/>
                  </w:tcBorders>
                  <w:shd w:val="clear" w:color="auto" w:fill="FFFFFF"/>
                  <w:vAlign w:val="bottom"/>
                </w:tcPr>
                <w:p w14:paraId="0000029D" w14:textId="77777777" w:rsidR="005D3E1F" w:rsidRPr="00024570" w:rsidRDefault="007B4842">
                  <w:pPr>
                    <w:spacing w:line="360" w:lineRule="auto"/>
                    <w:jc w:val="right"/>
                    <w:rPr>
                      <w:color w:val="000000"/>
                      <w:sz w:val="22"/>
                      <w:szCs w:val="22"/>
                    </w:rPr>
                  </w:pPr>
                  <w:r w:rsidRPr="00024570">
                    <w:rPr>
                      <w:color w:val="000000"/>
                      <w:sz w:val="22"/>
                      <w:szCs w:val="22"/>
                    </w:rPr>
                    <w:t>0.010</w:t>
                  </w:r>
                </w:p>
              </w:tc>
            </w:tr>
            <w:tr w:rsidR="005D3E1F" w:rsidRPr="00024570" w14:paraId="2769BDCF" w14:textId="77777777">
              <w:trPr>
                <w:trHeight w:val="300"/>
              </w:trPr>
              <w:tc>
                <w:tcPr>
                  <w:tcW w:w="3160" w:type="dxa"/>
                  <w:tcBorders>
                    <w:top w:val="nil"/>
                    <w:left w:val="nil"/>
                    <w:bottom w:val="nil"/>
                    <w:right w:val="nil"/>
                  </w:tcBorders>
                  <w:shd w:val="clear" w:color="auto" w:fill="FFFFFF"/>
                  <w:vAlign w:val="bottom"/>
                </w:tcPr>
                <w:p w14:paraId="0000029E" w14:textId="77777777" w:rsidR="005D3E1F" w:rsidRPr="00024570" w:rsidRDefault="007B4842">
                  <w:pPr>
                    <w:spacing w:line="360" w:lineRule="auto"/>
                    <w:rPr>
                      <w:color w:val="000000"/>
                      <w:sz w:val="22"/>
                      <w:szCs w:val="22"/>
                    </w:rPr>
                  </w:pPr>
                  <w:r w:rsidRPr="00024570">
                    <w:rPr>
                      <w:color w:val="000000"/>
                      <w:sz w:val="22"/>
                      <w:szCs w:val="22"/>
                    </w:rPr>
                    <w:t>rh_G_front_middle_area</w:t>
                  </w:r>
                </w:p>
              </w:tc>
              <w:tc>
                <w:tcPr>
                  <w:tcW w:w="1060" w:type="dxa"/>
                  <w:tcBorders>
                    <w:top w:val="nil"/>
                    <w:left w:val="nil"/>
                    <w:bottom w:val="nil"/>
                    <w:right w:val="nil"/>
                  </w:tcBorders>
                  <w:shd w:val="clear" w:color="auto" w:fill="FFFFFF"/>
                  <w:vAlign w:val="bottom"/>
                </w:tcPr>
                <w:p w14:paraId="0000029F" w14:textId="77777777" w:rsidR="005D3E1F" w:rsidRPr="00024570" w:rsidRDefault="007B4842">
                  <w:pPr>
                    <w:spacing w:line="360" w:lineRule="auto"/>
                    <w:jc w:val="right"/>
                    <w:rPr>
                      <w:color w:val="000000"/>
                      <w:sz w:val="22"/>
                      <w:szCs w:val="22"/>
                    </w:rPr>
                  </w:pPr>
                  <w:r w:rsidRPr="00024570">
                    <w:rPr>
                      <w:color w:val="000000"/>
                      <w:sz w:val="22"/>
                      <w:szCs w:val="22"/>
                    </w:rPr>
                    <w:t>1, 489</w:t>
                  </w:r>
                </w:p>
              </w:tc>
              <w:tc>
                <w:tcPr>
                  <w:tcW w:w="1960" w:type="dxa"/>
                  <w:tcBorders>
                    <w:top w:val="nil"/>
                    <w:left w:val="nil"/>
                    <w:bottom w:val="nil"/>
                    <w:right w:val="nil"/>
                  </w:tcBorders>
                  <w:shd w:val="clear" w:color="auto" w:fill="FFFFFF"/>
                  <w:vAlign w:val="bottom"/>
                </w:tcPr>
                <w:p w14:paraId="000002A0" w14:textId="77777777" w:rsidR="005D3E1F" w:rsidRPr="00024570" w:rsidRDefault="007B4842">
                  <w:pPr>
                    <w:spacing w:line="360" w:lineRule="auto"/>
                    <w:jc w:val="right"/>
                    <w:rPr>
                      <w:color w:val="000000"/>
                      <w:sz w:val="22"/>
                      <w:szCs w:val="22"/>
                    </w:rPr>
                  </w:pPr>
                  <w:r w:rsidRPr="00024570">
                    <w:rPr>
                      <w:color w:val="000000"/>
                      <w:sz w:val="22"/>
                      <w:szCs w:val="22"/>
                    </w:rPr>
                    <w:t>851980.733</w:t>
                  </w:r>
                </w:p>
              </w:tc>
              <w:tc>
                <w:tcPr>
                  <w:tcW w:w="1300" w:type="dxa"/>
                  <w:tcBorders>
                    <w:top w:val="nil"/>
                    <w:left w:val="nil"/>
                    <w:bottom w:val="nil"/>
                    <w:right w:val="nil"/>
                  </w:tcBorders>
                  <w:shd w:val="clear" w:color="auto" w:fill="FFFFFF"/>
                  <w:vAlign w:val="bottom"/>
                </w:tcPr>
                <w:p w14:paraId="000002A1" w14:textId="77777777" w:rsidR="005D3E1F" w:rsidRPr="00024570" w:rsidRDefault="007B4842">
                  <w:pPr>
                    <w:spacing w:line="360" w:lineRule="auto"/>
                    <w:jc w:val="right"/>
                    <w:rPr>
                      <w:color w:val="000000"/>
                      <w:sz w:val="22"/>
                      <w:szCs w:val="22"/>
                    </w:rPr>
                  </w:pPr>
                  <w:r w:rsidRPr="00024570">
                    <w:rPr>
                      <w:color w:val="000000"/>
                      <w:sz w:val="22"/>
                      <w:szCs w:val="22"/>
                    </w:rPr>
                    <w:t>5.423</w:t>
                  </w:r>
                </w:p>
              </w:tc>
              <w:tc>
                <w:tcPr>
                  <w:tcW w:w="1300" w:type="dxa"/>
                  <w:tcBorders>
                    <w:top w:val="nil"/>
                    <w:left w:val="nil"/>
                    <w:bottom w:val="nil"/>
                    <w:right w:val="nil"/>
                  </w:tcBorders>
                  <w:shd w:val="clear" w:color="auto" w:fill="FFFFFF"/>
                  <w:vAlign w:val="bottom"/>
                </w:tcPr>
                <w:p w14:paraId="000002A2" w14:textId="77777777" w:rsidR="005D3E1F" w:rsidRPr="00024570" w:rsidRDefault="007B4842">
                  <w:pPr>
                    <w:spacing w:line="360" w:lineRule="auto"/>
                    <w:jc w:val="right"/>
                    <w:rPr>
                      <w:color w:val="000000"/>
                      <w:sz w:val="22"/>
                      <w:szCs w:val="22"/>
                    </w:rPr>
                  </w:pPr>
                  <w:r w:rsidRPr="00024570">
                    <w:rPr>
                      <w:color w:val="000000"/>
                      <w:sz w:val="22"/>
                      <w:szCs w:val="22"/>
                    </w:rPr>
                    <w:t>0.020</w:t>
                  </w:r>
                </w:p>
              </w:tc>
              <w:tc>
                <w:tcPr>
                  <w:tcW w:w="1300" w:type="dxa"/>
                  <w:tcBorders>
                    <w:top w:val="nil"/>
                    <w:left w:val="nil"/>
                    <w:bottom w:val="nil"/>
                    <w:right w:val="nil"/>
                  </w:tcBorders>
                  <w:shd w:val="clear" w:color="auto" w:fill="FFFFFF"/>
                  <w:vAlign w:val="bottom"/>
                </w:tcPr>
                <w:p w14:paraId="000002A3" w14:textId="77777777" w:rsidR="005D3E1F" w:rsidRPr="00024570" w:rsidRDefault="007B4842">
                  <w:pPr>
                    <w:spacing w:line="360" w:lineRule="auto"/>
                    <w:jc w:val="right"/>
                    <w:rPr>
                      <w:color w:val="000000"/>
                      <w:sz w:val="22"/>
                      <w:szCs w:val="22"/>
                    </w:rPr>
                  </w:pPr>
                  <w:r w:rsidRPr="00024570">
                    <w:rPr>
                      <w:color w:val="000000"/>
                      <w:sz w:val="22"/>
                      <w:szCs w:val="22"/>
                    </w:rPr>
                    <w:t>0.011</w:t>
                  </w:r>
                </w:p>
              </w:tc>
            </w:tr>
            <w:tr w:rsidR="005B1FBD" w:rsidRPr="00024570" w14:paraId="58D76E54" w14:textId="77777777">
              <w:trPr>
                <w:trHeight w:val="300"/>
              </w:trPr>
              <w:tc>
                <w:tcPr>
                  <w:tcW w:w="3160" w:type="dxa"/>
                  <w:tcBorders>
                    <w:top w:val="nil"/>
                    <w:left w:val="nil"/>
                    <w:bottom w:val="nil"/>
                    <w:right w:val="nil"/>
                  </w:tcBorders>
                  <w:shd w:val="clear" w:color="auto" w:fill="FFFFFF"/>
                  <w:vAlign w:val="bottom"/>
                </w:tcPr>
                <w:p w14:paraId="2BA966BB" w14:textId="78387677" w:rsidR="005B1FBD" w:rsidRPr="00024570" w:rsidRDefault="005B1FBD">
                  <w:pPr>
                    <w:spacing w:line="360" w:lineRule="auto"/>
                    <w:rPr>
                      <w:color w:val="000000"/>
                      <w:sz w:val="22"/>
                      <w:szCs w:val="22"/>
                    </w:rPr>
                  </w:pPr>
                  <w:r>
                    <w:rPr>
                      <w:color w:val="000000"/>
                      <w:sz w:val="22"/>
                      <w:szCs w:val="22"/>
                    </w:rPr>
                    <w:t>Rh_occipital_pole</w:t>
                  </w:r>
                </w:p>
              </w:tc>
              <w:tc>
                <w:tcPr>
                  <w:tcW w:w="1060" w:type="dxa"/>
                  <w:tcBorders>
                    <w:top w:val="nil"/>
                    <w:left w:val="nil"/>
                    <w:bottom w:val="nil"/>
                    <w:right w:val="nil"/>
                  </w:tcBorders>
                  <w:shd w:val="clear" w:color="auto" w:fill="FFFFFF"/>
                  <w:vAlign w:val="bottom"/>
                </w:tcPr>
                <w:p w14:paraId="1CD6CCF5" w14:textId="2FC9FE5F" w:rsidR="005B1FBD" w:rsidRPr="00024570" w:rsidRDefault="005B1FBD">
                  <w:pPr>
                    <w:spacing w:line="360" w:lineRule="auto"/>
                    <w:jc w:val="right"/>
                    <w:rPr>
                      <w:color w:val="000000"/>
                      <w:sz w:val="22"/>
                      <w:szCs w:val="22"/>
                    </w:rPr>
                  </w:pPr>
                  <w:r w:rsidRPr="00024570">
                    <w:rPr>
                      <w:color w:val="000000"/>
                      <w:sz w:val="22"/>
                      <w:szCs w:val="22"/>
                    </w:rPr>
                    <w:t>1, 489</w:t>
                  </w:r>
                </w:p>
              </w:tc>
              <w:tc>
                <w:tcPr>
                  <w:tcW w:w="1960" w:type="dxa"/>
                  <w:tcBorders>
                    <w:top w:val="nil"/>
                    <w:left w:val="nil"/>
                    <w:bottom w:val="nil"/>
                    <w:right w:val="nil"/>
                  </w:tcBorders>
                  <w:shd w:val="clear" w:color="auto" w:fill="FFFFFF"/>
                  <w:vAlign w:val="bottom"/>
                </w:tcPr>
                <w:p w14:paraId="77818F3E" w14:textId="618D2693" w:rsidR="005B1FBD" w:rsidRPr="00024570" w:rsidRDefault="005B1FBD">
                  <w:pPr>
                    <w:spacing w:line="360" w:lineRule="auto"/>
                    <w:jc w:val="right"/>
                    <w:rPr>
                      <w:color w:val="000000"/>
                      <w:sz w:val="22"/>
                      <w:szCs w:val="22"/>
                    </w:rPr>
                  </w:pPr>
                  <w:r>
                    <w:rPr>
                      <w:color w:val="000000"/>
                      <w:sz w:val="22"/>
                      <w:szCs w:val="22"/>
                    </w:rPr>
                    <w:t>355496.685</w:t>
                  </w:r>
                </w:p>
              </w:tc>
              <w:tc>
                <w:tcPr>
                  <w:tcW w:w="1300" w:type="dxa"/>
                  <w:tcBorders>
                    <w:top w:val="nil"/>
                    <w:left w:val="nil"/>
                    <w:bottom w:val="nil"/>
                    <w:right w:val="nil"/>
                  </w:tcBorders>
                  <w:shd w:val="clear" w:color="auto" w:fill="FFFFFF"/>
                  <w:vAlign w:val="bottom"/>
                </w:tcPr>
                <w:p w14:paraId="40613F3A" w14:textId="45766B3D" w:rsidR="005B1FBD" w:rsidRPr="00024570" w:rsidRDefault="005B1FBD">
                  <w:pPr>
                    <w:spacing w:line="360" w:lineRule="auto"/>
                    <w:jc w:val="right"/>
                    <w:rPr>
                      <w:color w:val="000000"/>
                      <w:sz w:val="22"/>
                      <w:szCs w:val="22"/>
                    </w:rPr>
                  </w:pPr>
                  <w:r>
                    <w:rPr>
                      <w:color w:val="000000"/>
                      <w:sz w:val="22"/>
                      <w:szCs w:val="22"/>
                    </w:rPr>
                    <w:t>4.652</w:t>
                  </w:r>
                </w:p>
              </w:tc>
              <w:tc>
                <w:tcPr>
                  <w:tcW w:w="1300" w:type="dxa"/>
                  <w:tcBorders>
                    <w:top w:val="nil"/>
                    <w:left w:val="nil"/>
                    <w:bottom w:val="nil"/>
                    <w:right w:val="nil"/>
                  </w:tcBorders>
                  <w:shd w:val="clear" w:color="auto" w:fill="FFFFFF"/>
                  <w:vAlign w:val="bottom"/>
                </w:tcPr>
                <w:p w14:paraId="6DC357BA" w14:textId="5EC93951" w:rsidR="005B1FBD" w:rsidRPr="00024570" w:rsidRDefault="005B1FBD">
                  <w:pPr>
                    <w:spacing w:line="360" w:lineRule="auto"/>
                    <w:jc w:val="right"/>
                    <w:rPr>
                      <w:color w:val="000000"/>
                      <w:sz w:val="22"/>
                      <w:szCs w:val="22"/>
                    </w:rPr>
                  </w:pPr>
                  <w:r>
                    <w:rPr>
                      <w:color w:val="000000"/>
                      <w:sz w:val="22"/>
                      <w:szCs w:val="22"/>
                    </w:rPr>
                    <w:t>0.032</w:t>
                  </w:r>
                </w:p>
              </w:tc>
              <w:tc>
                <w:tcPr>
                  <w:tcW w:w="1300" w:type="dxa"/>
                  <w:tcBorders>
                    <w:top w:val="nil"/>
                    <w:left w:val="nil"/>
                    <w:bottom w:val="nil"/>
                    <w:right w:val="nil"/>
                  </w:tcBorders>
                  <w:shd w:val="clear" w:color="auto" w:fill="FFFFFF"/>
                  <w:vAlign w:val="bottom"/>
                </w:tcPr>
                <w:p w14:paraId="7A097B98" w14:textId="326BE17E" w:rsidR="005B1FBD" w:rsidRPr="00024570" w:rsidRDefault="005B1FBD">
                  <w:pPr>
                    <w:spacing w:line="360" w:lineRule="auto"/>
                    <w:jc w:val="right"/>
                    <w:rPr>
                      <w:color w:val="000000"/>
                      <w:sz w:val="22"/>
                      <w:szCs w:val="22"/>
                    </w:rPr>
                  </w:pPr>
                  <w:r>
                    <w:rPr>
                      <w:color w:val="000000"/>
                      <w:sz w:val="22"/>
                      <w:szCs w:val="22"/>
                    </w:rPr>
                    <w:t>0.009</w:t>
                  </w:r>
                </w:p>
              </w:tc>
            </w:tr>
            <w:tr w:rsidR="005D3E1F" w:rsidRPr="00024570" w14:paraId="1EA36E1E" w14:textId="77777777">
              <w:trPr>
                <w:trHeight w:val="300"/>
              </w:trPr>
              <w:tc>
                <w:tcPr>
                  <w:tcW w:w="3160" w:type="dxa"/>
                  <w:tcBorders>
                    <w:top w:val="nil"/>
                    <w:left w:val="nil"/>
                    <w:bottom w:val="nil"/>
                    <w:right w:val="nil"/>
                  </w:tcBorders>
                  <w:shd w:val="clear" w:color="auto" w:fill="FFFFFF"/>
                  <w:vAlign w:val="bottom"/>
                </w:tcPr>
                <w:p w14:paraId="000002A4" w14:textId="77777777" w:rsidR="005D3E1F" w:rsidRPr="00024570" w:rsidRDefault="007B4842">
                  <w:pPr>
                    <w:spacing w:line="360" w:lineRule="auto"/>
                    <w:rPr>
                      <w:color w:val="000000"/>
                      <w:sz w:val="22"/>
                      <w:szCs w:val="22"/>
                    </w:rPr>
                  </w:pPr>
                  <w:r w:rsidRPr="00024570">
                    <w:rPr>
                      <w:color w:val="000000"/>
                      <w:sz w:val="22"/>
                      <w:szCs w:val="22"/>
                    </w:rPr>
                    <w:t>rh_G_front_sup_area</w:t>
                  </w:r>
                </w:p>
              </w:tc>
              <w:tc>
                <w:tcPr>
                  <w:tcW w:w="1060" w:type="dxa"/>
                  <w:tcBorders>
                    <w:top w:val="nil"/>
                    <w:left w:val="nil"/>
                    <w:bottom w:val="nil"/>
                    <w:right w:val="nil"/>
                  </w:tcBorders>
                  <w:shd w:val="clear" w:color="auto" w:fill="FFFFFF"/>
                  <w:vAlign w:val="bottom"/>
                </w:tcPr>
                <w:p w14:paraId="000002A5" w14:textId="77777777" w:rsidR="005D3E1F" w:rsidRPr="00024570" w:rsidRDefault="007B4842">
                  <w:pPr>
                    <w:spacing w:line="360" w:lineRule="auto"/>
                    <w:jc w:val="right"/>
                    <w:rPr>
                      <w:color w:val="000000"/>
                      <w:sz w:val="22"/>
                      <w:szCs w:val="22"/>
                    </w:rPr>
                  </w:pPr>
                  <w:r w:rsidRPr="00024570">
                    <w:rPr>
                      <w:color w:val="000000"/>
                      <w:sz w:val="22"/>
                      <w:szCs w:val="22"/>
                    </w:rPr>
                    <w:t>1, 489</w:t>
                  </w:r>
                </w:p>
              </w:tc>
              <w:tc>
                <w:tcPr>
                  <w:tcW w:w="1960" w:type="dxa"/>
                  <w:tcBorders>
                    <w:top w:val="nil"/>
                    <w:left w:val="nil"/>
                    <w:bottom w:val="nil"/>
                    <w:right w:val="nil"/>
                  </w:tcBorders>
                  <w:shd w:val="clear" w:color="auto" w:fill="FFFFFF"/>
                  <w:vAlign w:val="bottom"/>
                </w:tcPr>
                <w:p w14:paraId="000002A6" w14:textId="77777777" w:rsidR="005D3E1F" w:rsidRPr="00024570" w:rsidRDefault="007B4842">
                  <w:pPr>
                    <w:spacing w:line="360" w:lineRule="auto"/>
                    <w:jc w:val="right"/>
                    <w:rPr>
                      <w:color w:val="000000"/>
                      <w:sz w:val="22"/>
                      <w:szCs w:val="22"/>
                    </w:rPr>
                  </w:pPr>
                  <w:r w:rsidRPr="00024570">
                    <w:rPr>
                      <w:color w:val="000000"/>
                      <w:sz w:val="22"/>
                      <w:szCs w:val="22"/>
                    </w:rPr>
                    <w:t>1155724.296</w:t>
                  </w:r>
                </w:p>
              </w:tc>
              <w:tc>
                <w:tcPr>
                  <w:tcW w:w="1300" w:type="dxa"/>
                  <w:tcBorders>
                    <w:top w:val="nil"/>
                    <w:left w:val="nil"/>
                    <w:bottom w:val="nil"/>
                    <w:right w:val="nil"/>
                  </w:tcBorders>
                  <w:shd w:val="clear" w:color="auto" w:fill="FFFFFF"/>
                  <w:vAlign w:val="bottom"/>
                </w:tcPr>
                <w:p w14:paraId="000002A7" w14:textId="77777777" w:rsidR="005D3E1F" w:rsidRPr="00024570" w:rsidRDefault="007B4842">
                  <w:pPr>
                    <w:spacing w:line="360" w:lineRule="auto"/>
                    <w:jc w:val="right"/>
                    <w:rPr>
                      <w:color w:val="000000"/>
                      <w:sz w:val="22"/>
                      <w:szCs w:val="22"/>
                    </w:rPr>
                  </w:pPr>
                  <w:r w:rsidRPr="00024570">
                    <w:rPr>
                      <w:color w:val="000000"/>
                      <w:sz w:val="22"/>
                      <w:szCs w:val="22"/>
                    </w:rPr>
                    <w:t>4.431</w:t>
                  </w:r>
                </w:p>
              </w:tc>
              <w:tc>
                <w:tcPr>
                  <w:tcW w:w="1300" w:type="dxa"/>
                  <w:tcBorders>
                    <w:top w:val="nil"/>
                    <w:left w:val="nil"/>
                    <w:bottom w:val="nil"/>
                    <w:right w:val="nil"/>
                  </w:tcBorders>
                  <w:shd w:val="clear" w:color="auto" w:fill="FFFFFF"/>
                  <w:vAlign w:val="bottom"/>
                </w:tcPr>
                <w:p w14:paraId="000002A8" w14:textId="77777777" w:rsidR="005D3E1F" w:rsidRPr="00024570" w:rsidRDefault="007B4842">
                  <w:pPr>
                    <w:spacing w:line="360" w:lineRule="auto"/>
                    <w:jc w:val="right"/>
                    <w:rPr>
                      <w:color w:val="000000"/>
                      <w:sz w:val="22"/>
                      <w:szCs w:val="22"/>
                    </w:rPr>
                  </w:pPr>
                  <w:r w:rsidRPr="00024570">
                    <w:rPr>
                      <w:color w:val="000000"/>
                      <w:sz w:val="22"/>
                      <w:szCs w:val="22"/>
                    </w:rPr>
                    <w:t>0.036</w:t>
                  </w:r>
                </w:p>
              </w:tc>
              <w:tc>
                <w:tcPr>
                  <w:tcW w:w="1300" w:type="dxa"/>
                  <w:tcBorders>
                    <w:top w:val="nil"/>
                    <w:left w:val="nil"/>
                    <w:bottom w:val="nil"/>
                    <w:right w:val="nil"/>
                  </w:tcBorders>
                  <w:shd w:val="clear" w:color="auto" w:fill="FFFFFF"/>
                  <w:vAlign w:val="bottom"/>
                </w:tcPr>
                <w:p w14:paraId="000002A9" w14:textId="77777777" w:rsidR="005D3E1F" w:rsidRPr="00024570" w:rsidRDefault="007B4842">
                  <w:pPr>
                    <w:spacing w:line="360" w:lineRule="auto"/>
                    <w:jc w:val="right"/>
                    <w:rPr>
                      <w:color w:val="000000"/>
                      <w:sz w:val="22"/>
                      <w:szCs w:val="22"/>
                    </w:rPr>
                  </w:pPr>
                  <w:r w:rsidRPr="00024570">
                    <w:rPr>
                      <w:color w:val="000000"/>
                      <w:sz w:val="22"/>
                      <w:szCs w:val="22"/>
                    </w:rPr>
                    <w:t>0.009</w:t>
                  </w:r>
                </w:p>
              </w:tc>
            </w:tr>
            <w:tr w:rsidR="005D3E1F" w:rsidRPr="00024570" w14:paraId="45F4A08E" w14:textId="77777777">
              <w:trPr>
                <w:trHeight w:val="320"/>
              </w:trPr>
              <w:tc>
                <w:tcPr>
                  <w:tcW w:w="3160" w:type="dxa"/>
                  <w:tcBorders>
                    <w:top w:val="nil"/>
                    <w:left w:val="nil"/>
                    <w:bottom w:val="nil"/>
                    <w:right w:val="nil"/>
                  </w:tcBorders>
                  <w:shd w:val="clear" w:color="auto" w:fill="FFFFFF"/>
                  <w:vAlign w:val="bottom"/>
                </w:tcPr>
                <w:p w14:paraId="000002B0" w14:textId="77777777" w:rsidR="005D3E1F" w:rsidRPr="00024570" w:rsidRDefault="007B4842">
                  <w:pPr>
                    <w:spacing w:line="360" w:lineRule="auto"/>
                    <w:rPr>
                      <w:color w:val="000000"/>
                      <w:sz w:val="22"/>
                      <w:szCs w:val="22"/>
                    </w:rPr>
                  </w:pPr>
                  <w:r w:rsidRPr="00024570">
                    <w:rPr>
                      <w:color w:val="000000"/>
                      <w:sz w:val="22"/>
                      <w:szCs w:val="22"/>
                    </w:rPr>
                    <w:t>rh_calcarine_S</w:t>
                  </w:r>
                </w:p>
              </w:tc>
              <w:tc>
                <w:tcPr>
                  <w:tcW w:w="1060" w:type="dxa"/>
                  <w:tcBorders>
                    <w:top w:val="nil"/>
                    <w:left w:val="nil"/>
                    <w:bottom w:val="nil"/>
                    <w:right w:val="nil"/>
                  </w:tcBorders>
                  <w:shd w:val="clear" w:color="auto" w:fill="FFFFFF"/>
                  <w:vAlign w:val="bottom"/>
                </w:tcPr>
                <w:p w14:paraId="000002B1" w14:textId="77777777" w:rsidR="005D3E1F" w:rsidRPr="00024570" w:rsidRDefault="007B4842">
                  <w:pPr>
                    <w:spacing w:line="360" w:lineRule="auto"/>
                    <w:jc w:val="right"/>
                    <w:rPr>
                      <w:color w:val="000000"/>
                      <w:sz w:val="22"/>
                      <w:szCs w:val="22"/>
                    </w:rPr>
                  </w:pPr>
                  <w:r w:rsidRPr="00024570">
                    <w:rPr>
                      <w:color w:val="000000"/>
                      <w:sz w:val="22"/>
                      <w:szCs w:val="22"/>
                    </w:rPr>
                    <w:t>1,489</w:t>
                  </w:r>
                </w:p>
              </w:tc>
              <w:tc>
                <w:tcPr>
                  <w:tcW w:w="1960" w:type="dxa"/>
                  <w:tcBorders>
                    <w:top w:val="nil"/>
                    <w:left w:val="nil"/>
                    <w:bottom w:val="nil"/>
                    <w:right w:val="nil"/>
                  </w:tcBorders>
                  <w:shd w:val="clear" w:color="auto" w:fill="FFFFFF"/>
                  <w:vAlign w:val="bottom"/>
                </w:tcPr>
                <w:p w14:paraId="000002B2" w14:textId="77777777" w:rsidR="005D3E1F" w:rsidRPr="00024570" w:rsidRDefault="007B4842">
                  <w:pPr>
                    <w:spacing w:line="360" w:lineRule="auto"/>
                    <w:jc w:val="right"/>
                    <w:rPr>
                      <w:color w:val="000000"/>
                      <w:sz w:val="22"/>
                      <w:szCs w:val="22"/>
                    </w:rPr>
                  </w:pPr>
                  <w:r w:rsidRPr="00024570">
                    <w:rPr>
                      <w:color w:val="000000"/>
                      <w:sz w:val="22"/>
                      <w:szCs w:val="22"/>
                    </w:rPr>
                    <w:t>448355.197</w:t>
                  </w:r>
                </w:p>
              </w:tc>
              <w:tc>
                <w:tcPr>
                  <w:tcW w:w="1300" w:type="dxa"/>
                  <w:tcBorders>
                    <w:top w:val="nil"/>
                    <w:left w:val="nil"/>
                    <w:bottom w:val="nil"/>
                    <w:right w:val="nil"/>
                  </w:tcBorders>
                  <w:shd w:val="clear" w:color="auto" w:fill="FFFFFF"/>
                  <w:vAlign w:val="bottom"/>
                </w:tcPr>
                <w:p w14:paraId="000002B3" w14:textId="77777777" w:rsidR="005D3E1F" w:rsidRPr="00024570" w:rsidRDefault="007B4842">
                  <w:pPr>
                    <w:spacing w:line="360" w:lineRule="auto"/>
                    <w:jc w:val="right"/>
                    <w:rPr>
                      <w:color w:val="000000"/>
                      <w:sz w:val="22"/>
                      <w:szCs w:val="22"/>
                    </w:rPr>
                  </w:pPr>
                  <w:r w:rsidRPr="00024570">
                    <w:rPr>
                      <w:color w:val="000000"/>
                      <w:sz w:val="22"/>
                      <w:szCs w:val="22"/>
                    </w:rPr>
                    <w:t>5.007</w:t>
                  </w:r>
                </w:p>
              </w:tc>
              <w:tc>
                <w:tcPr>
                  <w:tcW w:w="1300" w:type="dxa"/>
                  <w:tcBorders>
                    <w:top w:val="nil"/>
                    <w:left w:val="nil"/>
                    <w:bottom w:val="nil"/>
                    <w:right w:val="nil"/>
                  </w:tcBorders>
                  <w:shd w:val="clear" w:color="auto" w:fill="FFFFFF"/>
                  <w:vAlign w:val="bottom"/>
                </w:tcPr>
                <w:p w14:paraId="000002B4" w14:textId="1AE1E85F" w:rsidR="005D3E1F" w:rsidRPr="00024570" w:rsidRDefault="007B4842">
                  <w:pPr>
                    <w:spacing w:line="360" w:lineRule="auto"/>
                    <w:jc w:val="right"/>
                    <w:rPr>
                      <w:color w:val="000000"/>
                      <w:sz w:val="22"/>
                      <w:szCs w:val="22"/>
                    </w:rPr>
                  </w:pPr>
                  <w:r w:rsidRPr="00024570">
                    <w:rPr>
                      <w:color w:val="000000"/>
                      <w:sz w:val="22"/>
                      <w:szCs w:val="22"/>
                    </w:rPr>
                    <w:t>0.</w:t>
                  </w:r>
                  <w:r w:rsidR="00B8175E">
                    <w:rPr>
                      <w:color w:val="000000"/>
                      <w:sz w:val="22"/>
                      <w:szCs w:val="22"/>
                    </w:rPr>
                    <w:t>0</w:t>
                  </w:r>
                  <w:r w:rsidRPr="00024570">
                    <w:rPr>
                      <w:color w:val="000000"/>
                      <w:sz w:val="22"/>
                      <w:szCs w:val="22"/>
                    </w:rPr>
                    <w:t>26</w:t>
                  </w:r>
                </w:p>
              </w:tc>
              <w:tc>
                <w:tcPr>
                  <w:tcW w:w="1300" w:type="dxa"/>
                  <w:tcBorders>
                    <w:top w:val="nil"/>
                    <w:left w:val="nil"/>
                    <w:bottom w:val="nil"/>
                    <w:right w:val="nil"/>
                  </w:tcBorders>
                  <w:shd w:val="clear" w:color="auto" w:fill="FFFFFF"/>
                  <w:vAlign w:val="bottom"/>
                </w:tcPr>
                <w:p w14:paraId="000002B5" w14:textId="77777777" w:rsidR="005D3E1F" w:rsidRPr="00024570" w:rsidRDefault="007B4842">
                  <w:pPr>
                    <w:spacing w:line="360" w:lineRule="auto"/>
                    <w:jc w:val="right"/>
                    <w:rPr>
                      <w:color w:val="000000"/>
                      <w:sz w:val="22"/>
                      <w:szCs w:val="22"/>
                    </w:rPr>
                  </w:pPr>
                  <w:r w:rsidRPr="00024570">
                    <w:rPr>
                      <w:color w:val="000000"/>
                      <w:sz w:val="22"/>
                      <w:szCs w:val="22"/>
                    </w:rPr>
                    <w:t>0.010</w:t>
                  </w:r>
                </w:p>
              </w:tc>
            </w:tr>
            <w:tr w:rsidR="005D3E1F" w:rsidRPr="00024570" w14:paraId="54C04DB6" w14:textId="77777777" w:rsidTr="00D55529">
              <w:trPr>
                <w:trHeight w:val="320"/>
              </w:trPr>
              <w:tc>
                <w:tcPr>
                  <w:tcW w:w="3160" w:type="dxa"/>
                  <w:tcBorders>
                    <w:top w:val="nil"/>
                    <w:left w:val="nil"/>
                    <w:bottom w:val="nil"/>
                    <w:right w:val="nil"/>
                  </w:tcBorders>
                  <w:shd w:val="clear" w:color="auto" w:fill="FFFFFF"/>
                  <w:vAlign w:val="bottom"/>
                </w:tcPr>
                <w:p w14:paraId="000002B6" w14:textId="77777777" w:rsidR="005D3E1F" w:rsidRPr="00024570" w:rsidRDefault="007B4842">
                  <w:pPr>
                    <w:spacing w:line="360" w:lineRule="auto"/>
                    <w:rPr>
                      <w:color w:val="000000"/>
                      <w:sz w:val="22"/>
                      <w:szCs w:val="22"/>
                    </w:rPr>
                  </w:pPr>
                  <w:r w:rsidRPr="00024570">
                    <w:rPr>
                      <w:color w:val="000000"/>
                      <w:sz w:val="22"/>
                      <w:szCs w:val="22"/>
                    </w:rPr>
                    <w:t>lh_calcarine_S</w:t>
                  </w:r>
                </w:p>
              </w:tc>
              <w:tc>
                <w:tcPr>
                  <w:tcW w:w="1060" w:type="dxa"/>
                  <w:tcBorders>
                    <w:top w:val="nil"/>
                    <w:left w:val="nil"/>
                    <w:bottom w:val="nil"/>
                    <w:right w:val="nil"/>
                  </w:tcBorders>
                  <w:shd w:val="clear" w:color="auto" w:fill="FFFFFF"/>
                  <w:vAlign w:val="bottom"/>
                </w:tcPr>
                <w:p w14:paraId="000002B7" w14:textId="77777777" w:rsidR="005D3E1F" w:rsidRPr="00024570" w:rsidRDefault="007B4842">
                  <w:pPr>
                    <w:spacing w:line="360" w:lineRule="auto"/>
                    <w:jc w:val="right"/>
                    <w:rPr>
                      <w:color w:val="000000"/>
                      <w:sz w:val="22"/>
                      <w:szCs w:val="22"/>
                    </w:rPr>
                  </w:pPr>
                  <w:r w:rsidRPr="00024570">
                    <w:rPr>
                      <w:color w:val="000000"/>
                      <w:sz w:val="22"/>
                      <w:szCs w:val="22"/>
                    </w:rPr>
                    <w:t>1,489</w:t>
                  </w:r>
                </w:p>
              </w:tc>
              <w:tc>
                <w:tcPr>
                  <w:tcW w:w="1960" w:type="dxa"/>
                  <w:tcBorders>
                    <w:top w:val="nil"/>
                    <w:left w:val="nil"/>
                    <w:bottom w:val="nil"/>
                    <w:right w:val="nil"/>
                  </w:tcBorders>
                  <w:shd w:val="clear" w:color="auto" w:fill="FFFFFF"/>
                  <w:vAlign w:val="bottom"/>
                </w:tcPr>
                <w:p w14:paraId="000002B8" w14:textId="77777777" w:rsidR="005D3E1F" w:rsidRPr="00024570" w:rsidRDefault="007B4842">
                  <w:pPr>
                    <w:spacing w:line="360" w:lineRule="auto"/>
                    <w:jc w:val="right"/>
                    <w:rPr>
                      <w:color w:val="000000"/>
                      <w:sz w:val="22"/>
                      <w:szCs w:val="22"/>
                    </w:rPr>
                  </w:pPr>
                  <w:r w:rsidRPr="00024570">
                    <w:rPr>
                      <w:color w:val="000000"/>
                      <w:sz w:val="22"/>
                      <w:szCs w:val="22"/>
                    </w:rPr>
                    <w:t>541601.042</w:t>
                  </w:r>
                </w:p>
              </w:tc>
              <w:tc>
                <w:tcPr>
                  <w:tcW w:w="1300" w:type="dxa"/>
                  <w:tcBorders>
                    <w:top w:val="nil"/>
                    <w:left w:val="nil"/>
                    <w:bottom w:val="nil"/>
                    <w:right w:val="nil"/>
                  </w:tcBorders>
                  <w:shd w:val="clear" w:color="auto" w:fill="FFFFFF"/>
                  <w:vAlign w:val="bottom"/>
                </w:tcPr>
                <w:p w14:paraId="000002B9" w14:textId="77777777" w:rsidR="005D3E1F" w:rsidRPr="00024570" w:rsidRDefault="007B4842">
                  <w:pPr>
                    <w:spacing w:line="360" w:lineRule="auto"/>
                    <w:jc w:val="right"/>
                    <w:rPr>
                      <w:color w:val="000000"/>
                      <w:sz w:val="22"/>
                      <w:szCs w:val="22"/>
                    </w:rPr>
                  </w:pPr>
                  <w:r w:rsidRPr="00024570">
                    <w:rPr>
                      <w:color w:val="000000"/>
                      <w:sz w:val="22"/>
                      <w:szCs w:val="22"/>
                    </w:rPr>
                    <w:t>5.165</w:t>
                  </w:r>
                </w:p>
              </w:tc>
              <w:tc>
                <w:tcPr>
                  <w:tcW w:w="1300" w:type="dxa"/>
                  <w:tcBorders>
                    <w:top w:val="nil"/>
                    <w:left w:val="nil"/>
                    <w:bottom w:val="nil"/>
                    <w:right w:val="nil"/>
                  </w:tcBorders>
                  <w:shd w:val="clear" w:color="auto" w:fill="FFFFFF"/>
                  <w:vAlign w:val="bottom"/>
                </w:tcPr>
                <w:p w14:paraId="000002BA" w14:textId="679C3D75" w:rsidR="005D3E1F" w:rsidRPr="00024570" w:rsidRDefault="007B4842">
                  <w:pPr>
                    <w:spacing w:line="360" w:lineRule="auto"/>
                    <w:jc w:val="right"/>
                    <w:rPr>
                      <w:color w:val="000000"/>
                      <w:sz w:val="22"/>
                      <w:szCs w:val="22"/>
                    </w:rPr>
                  </w:pPr>
                  <w:r w:rsidRPr="00024570">
                    <w:rPr>
                      <w:color w:val="000000"/>
                      <w:sz w:val="22"/>
                      <w:szCs w:val="22"/>
                    </w:rPr>
                    <w:t>0.</w:t>
                  </w:r>
                  <w:r w:rsidR="00B8175E">
                    <w:rPr>
                      <w:color w:val="000000"/>
                      <w:sz w:val="22"/>
                      <w:szCs w:val="22"/>
                    </w:rPr>
                    <w:t>0</w:t>
                  </w:r>
                  <w:r w:rsidRPr="00024570">
                    <w:rPr>
                      <w:color w:val="000000"/>
                      <w:sz w:val="22"/>
                      <w:szCs w:val="22"/>
                    </w:rPr>
                    <w:t>23</w:t>
                  </w:r>
                </w:p>
              </w:tc>
              <w:tc>
                <w:tcPr>
                  <w:tcW w:w="1300" w:type="dxa"/>
                  <w:tcBorders>
                    <w:top w:val="nil"/>
                    <w:left w:val="nil"/>
                    <w:bottom w:val="nil"/>
                    <w:right w:val="nil"/>
                  </w:tcBorders>
                  <w:shd w:val="clear" w:color="auto" w:fill="FFFFFF"/>
                  <w:vAlign w:val="bottom"/>
                </w:tcPr>
                <w:p w14:paraId="000002BB" w14:textId="77777777" w:rsidR="005D3E1F" w:rsidRPr="00024570" w:rsidRDefault="007B4842">
                  <w:pPr>
                    <w:spacing w:line="360" w:lineRule="auto"/>
                    <w:jc w:val="right"/>
                    <w:rPr>
                      <w:color w:val="000000"/>
                      <w:sz w:val="22"/>
                      <w:szCs w:val="22"/>
                    </w:rPr>
                  </w:pPr>
                  <w:r w:rsidRPr="00024570">
                    <w:rPr>
                      <w:color w:val="000000"/>
                      <w:sz w:val="22"/>
                      <w:szCs w:val="22"/>
                    </w:rPr>
                    <w:t>0.010</w:t>
                  </w:r>
                </w:p>
              </w:tc>
            </w:tr>
            <w:tr w:rsidR="00D55529" w:rsidRPr="00024570" w14:paraId="4BA7C15E" w14:textId="77777777">
              <w:trPr>
                <w:trHeight w:val="320"/>
              </w:trPr>
              <w:tc>
                <w:tcPr>
                  <w:tcW w:w="3160" w:type="dxa"/>
                  <w:tcBorders>
                    <w:top w:val="nil"/>
                    <w:left w:val="nil"/>
                    <w:bottom w:val="single" w:sz="8" w:space="0" w:color="000000"/>
                    <w:right w:val="nil"/>
                  </w:tcBorders>
                  <w:shd w:val="clear" w:color="auto" w:fill="FFFFFF"/>
                  <w:vAlign w:val="bottom"/>
                </w:tcPr>
                <w:p w14:paraId="534E6B4C" w14:textId="493F1069" w:rsidR="00D55529" w:rsidRPr="00024570" w:rsidRDefault="00D55529" w:rsidP="00D55529">
                  <w:pPr>
                    <w:spacing w:line="360" w:lineRule="auto"/>
                    <w:rPr>
                      <w:color w:val="000000"/>
                      <w:sz w:val="22"/>
                      <w:szCs w:val="22"/>
                    </w:rPr>
                  </w:pPr>
                  <w:r w:rsidRPr="00024570">
                    <w:rPr>
                      <w:color w:val="000000"/>
                      <w:sz w:val="22"/>
                      <w:szCs w:val="22"/>
                    </w:rPr>
                    <w:t>rh_G&amp;S_occipital_inf_area</w:t>
                  </w:r>
                </w:p>
              </w:tc>
              <w:tc>
                <w:tcPr>
                  <w:tcW w:w="1060" w:type="dxa"/>
                  <w:tcBorders>
                    <w:top w:val="nil"/>
                    <w:left w:val="nil"/>
                    <w:bottom w:val="single" w:sz="8" w:space="0" w:color="000000"/>
                    <w:right w:val="nil"/>
                  </w:tcBorders>
                  <w:shd w:val="clear" w:color="auto" w:fill="FFFFFF"/>
                  <w:vAlign w:val="bottom"/>
                </w:tcPr>
                <w:p w14:paraId="0277267E" w14:textId="13655F9E" w:rsidR="00D55529" w:rsidRPr="00024570" w:rsidRDefault="00D55529" w:rsidP="00D55529">
                  <w:pPr>
                    <w:spacing w:line="360" w:lineRule="auto"/>
                    <w:jc w:val="right"/>
                    <w:rPr>
                      <w:color w:val="000000"/>
                      <w:sz w:val="22"/>
                      <w:szCs w:val="22"/>
                    </w:rPr>
                  </w:pPr>
                  <w:r w:rsidRPr="00024570">
                    <w:rPr>
                      <w:color w:val="000000"/>
                      <w:sz w:val="22"/>
                      <w:szCs w:val="22"/>
                    </w:rPr>
                    <w:t>1, 489</w:t>
                  </w:r>
                </w:p>
              </w:tc>
              <w:tc>
                <w:tcPr>
                  <w:tcW w:w="1960" w:type="dxa"/>
                  <w:tcBorders>
                    <w:top w:val="nil"/>
                    <w:left w:val="nil"/>
                    <w:bottom w:val="single" w:sz="8" w:space="0" w:color="000000"/>
                    <w:right w:val="nil"/>
                  </w:tcBorders>
                  <w:shd w:val="clear" w:color="auto" w:fill="FFFFFF"/>
                  <w:vAlign w:val="bottom"/>
                </w:tcPr>
                <w:p w14:paraId="300C681F" w14:textId="3311F136" w:rsidR="00D55529" w:rsidRPr="00024570" w:rsidRDefault="00D55529" w:rsidP="00D55529">
                  <w:pPr>
                    <w:spacing w:line="360" w:lineRule="auto"/>
                    <w:jc w:val="right"/>
                    <w:rPr>
                      <w:color w:val="000000"/>
                      <w:sz w:val="22"/>
                      <w:szCs w:val="22"/>
                    </w:rPr>
                  </w:pPr>
                  <w:r w:rsidRPr="00024570">
                    <w:rPr>
                      <w:color w:val="000000"/>
                      <w:sz w:val="22"/>
                      <w:szCs w:val="22"/>
                    </w:rPr>
                    <w:t>70740.397</w:t>
                  </w:r>
                </w:p>
              </w:tc>
              <w:tc>
                <w:tcPr>
                  <w:tcW w:w="1300" w:type="dxa"/>
                  <w:tcBorders>
                    <w:top w:val="nil"/>
                    <w:left w:val="nil"/>
                    <w:bottom w:val="single" w:sz="8" w:space="0" w:color="000000"/>
                    <w:right w:val="nil"/>
                  </w:tcBorders>
                  <w:shd w:val="clear" w:color="auto" w:fill="FFFFFF"/>
                  <w:vAlign w:val="bottom"/>
                </w:tcPr>
                <w:p w14:paraId="67033784" w14:textId="525F8307" w:rsidR="00D55529" w:rsidRPr="00024570" w:rsidRDefault="00D55529" w:rsidP="00D55529">
                  <w:pPr>
                    <w:spacing w:line="360" w:lineRule="auto"/>
                    <w:jc w:val="right"/>
                    <w:rPr>
                      <w:color w:val="000000"/>
                      <w:sz w:val="22"/>
                      <w:szCs w:val="22"/>
                    </w:rPr>
                  </w:pPr>
                  <w:r w:rsidRPr="00024570">
                    <w:rPr>
                      <w:color w:val="000000"/>
                      <w:sz w:val="22"/>
                      <w:szCs w:val="22"/>
                    </w:rPr>
                    <w:t>3.652</w:t>
                  </w:r>
                </w:p>
              </w:tc>
              <w:tc>
                <w:tcPr>
                  <w:tcW w:w="1300" w:type="dxa"/>
                  <w:tcBorders>
                    <w:top w:val="nil"/>
                    <w:left w:val="nil"/>
                    <w:bottom w:val="single" w:sz="8" w:space="0" w:color="000000"/>
                    <w:right w:val="nil"/>
                  </w:tcBorders>
                  <w:shd w:val="clear" w:color="auto" w:fill="FFFFFF"/>
                  <w:vAlign w:val="bottom"/>
                </w:tcPr>
                <w:p w14:paraId="0175B406" w14:textId="3532784A" w:rsidR="00D55529" w:rsidRPr="00024570" w:rsidRDefault="00D55529" w:rsidP="00D55529">
                  <w:pPr>
                    <w:spacing w:line="360" w:lineRule="auto"/>
                    <w:jc w:val="right"/>
                    <w:rPr>
                      <w:color w:val="000000"/>
                      <w:sz w:val="22"/>
                      <w:szCs w:val="22"/>
                    </w:rPr>
                  </w:pPr>
                  <w:r w:rsidRPr="00024570">
                    <w:rPr>
                      <w:color w:val="FF0000"/>
                      <w:sz w:val="22"/>
                      <w:szCs w:val="22"/>
                    </w:rPr>
                    <w:t>0.057</w:t>
                  </w:r>
                </w:p>
              </w:tc>
              <w:tc>
                <w:tcPr>
                  <w:tcW w:w="1300" w:type="dxa"/>
                  <w:tcBorders>
                    <w:top w:val="nil"/>
                    <w:left w:val="nil"/>
                    <w:bottom w:val="single" w:sz="8" w:space="0" w:color="000000"/>
                    <w:right w:val="nil"/>
                  </w:tcBorders>
                  <w:shd w:val="clear" w:color="auto" w:fill="FFFFFF"/>
                  <w:vAlign w:val="bottom"/>
                </w:tcPr>
                <w:p w14:paraId="1B880154" w14:textId="6C3D7311" w:rsidR="00D55529" w:rsidRPr="00024570" w:rsidRDefault="00D55529" w:rsidP="00D55529">
                  <w:pPr>
                    <w:spacing w:line="360" w:lineRule="auto"/>
                    <w:jc w:val="right"/>
                    <w:rPr>
                      <w:color w:val="000000"/>
                      <w:sz w:val="22"/>
                      <w:szCs w:val="22"/>
                    </w:rPr>
                  </w:pPr>
                  <w:r w:rsidRPr="00024570">
                    <w:rPr>
                      <w:color w:val="000000"/>
                      <w:sz w:val="22"/>
                      <w:szCs w:val="22"/>
                    </w:rPr>
                    <w:t>0.007</w:t>
                  </w:r>
                </w:p>
              </w:tc>
            </w:tr>
          </w:tbl>
          <w:p w14:paraId="000002BC" w14:textId="77777777" w:rsidR="005D3E1F" w:rsidRPr="00024570" w:rsidRDefault="005D3E1F">
            <w:pPr>
              <w:spacing w:line="360" w:lineRule="auto"/>
              <w:rPr>
                <w:rFonts w:ascii="Calibri" w:eastAsia="Calibri" w:hAnsi="Calibri" w:cs="Calibri"/>
                <w:color w:val="000000"/>
                <w:sz w:val="22"/>
                <w:szCs w:val="22"/>
              </w:rPr>
            </w:pPr>
          </w:p>
        </w:tc>
        <w:tc>
          <w:tcPr>
            <w:tcW w:w="1203" w:type="dxa"/>
            <w:tcBorders>
              <w:top w:val="nil"/>
              <w:left w:val="nil"/>
              <w:bottom w:val="nil"/>
              <w:right w:val="nil"/>
            </w:tcBorders>
            <w:shd w:val="clear" w:color="auto" w:fill="FFFFFF"/>
            <w:vAlign w:val="bottom"/>
          </w:tcPr>
          <w:p w14:paraId="000002BD" w14:textId="77777777" w:rsidR="005D3E1F" w:rsidRPr="00024570" w:rsidRDefault="007B4842">
            <w:pPr>
              <w:spacing w:line="360" w:lineRule="auto"/>
              <w:rPr>
                <w:rFonts w:ascii="Calibri" w:eastAsia="Calibri" w:hAnsi="Calibri" w:cs="Calibri"/>
                <w:color w:val="000000"/>
                <w:sz w:val="22"/>
                <w:szCs w:val="22"/>
              </w:rPr>
            </w:pPr>
            <w:r w:rsidRPr="00024570">
              <w:rPr>
                <w:rFonts w:ascii="Calibri" w:eastAsia="Calibri" w:hAnsi="Calibri" w:cs="Calibri"/>
                <w:color w:val="000000"/>
                <w:sz w:val="22"/>
                <w:szCs w:val="22"/>
              </w:rPr>
              <w:lastRenderedPageBreak/>
              <w:t> </w:t>
            </w:r>
          </w:p>
        </w:tc>
        <w:tc>
          <w:tcPr>
            <w:tcW w:w="1592" w:type="dxa"/>
            <w:tcBorders>
              <w:top w:val="nil"/>
              <w:left w:val="nil"/>
              <w:bottom w:val="nil"/>
              <w:right w:val="nil"/>
            </w:tcBorders>
            <w:shd w:val="clear" w:color="auto" w:fill="FFFFFF"/>
            <w:vAlign w:val="bottom"/>
          </w:tcPr>
          <w:p w14:paraId="000002BE" w14:textId="77777777" w:rsidR="005D3E1F" w:rsidRPr="00024570" w:rsidRDefault="007B4842">
            <w:pPr>
              <w:spacing w:line="360" w:lineRule="auto"/>
              <w:rPr>
                <w:rFonts w:ascii="Calibri" w:eastAsia="Calibri" w:hAnsi="Calibri" w:cs="Calibri"/>
                <w:color w:val="000000"/>
                <w:sz w:val="22"/>
                <w:szCs w:val="22"/>
              </w:rPr>
            </w:pPr>
            <w:r w:rsidRPr="00024570">
              <w:rPr>
                <w:rFonts w:ascii="Calibri" w:eastAsia="Calibri" w:hAnsi="Calibri" w:cs="Calibri"/>
                <w:color w:val="000000"/>
                <w:sz w:val="22"/>
                <w:szCs w:val="22"/>
              </w:rPr>
              <w:t> </w:t>
            </w:r>
          </w:p>
        </w:tc>
        <w:tc>
          <w:tcPr>
            <w:tcW w:w="1203" w:type="dxa"/>
            <w:tcBorders>
              <w:top w:val="nil"/>
              <w:left w:val="nil"/>
              <w:bottom w:val="nil"/>
              <w:right w:val="nil"/>
            </w:tcBorders>
            <w:shd w:val="clear" w:color="auto" w:fill="FFFFFF"/>
            <w:vAlign w:val="bottom"/>
          </w:tcPr>
          <w:p w14:paraId="000002BF" w14:textId="77777777" w:rsidR="005D3E1F" w:rsidRPr="00024570" w:rsidRDefault="007B4842">
            <w:pPr>
              <w:spacing w:line="360" w:lineRule="auto"/>
              <w:rPr>
                <w:rFonts w:ascii="Calibri" w:eastAsia="Calibri" w:hAnsi="Calibri" w:cs="Calibri"/>
                <w:color w:val="000000"/>
                <w:sz w:val="22"/>
                <w:szCs w:val="22"/>
              </w:rPr>
            </w:pPr>
            <w:r w:rsidRPr="00024570">
              <w:rPr>
                <w:rFonts w:ascii="Calibri" w:eastAsia="Calibri" w:hAnsi="Calibri" w:cs="Calibri"/>
                <w:color w:val="000000"/>
                <w:sz w:val="22"/>
                <w:szCs w:val="22"/>
              </w:rPr>
              <w:t> </w:t>
            </w:r>
          </w:p>
        </w:tc>
        <w:tc>
          <w:tcPr>
            <w:tcW w:w="1203" w:type="dxa"/>
            <w:tcBorders>
              <w:top w:val="nil"/>
              <w:left w:val="nil"/>
              <w:bottom w:val="nil"/>
              <w:right w:val="nil"/>
            </w:tcBorders>
            <w:shd w:val="clear" w:color="auto" w:fill="FFFFFF"/>
            <w:vAlign w:val="bottom"/>
          </w:tcPr>
          <w:p w14:paraId="000002C0" w14:textId="77777777" w:rsidR="005D3E1F" w:rsidRPr="00024570" w:rsidRDefault="007B4842">
            <w:pPr>
              <w:spacing w:line="360" w:lineRule="auto"/>
              <w:rPr>
                <w:rFonts w:ascii="Calibri" w:eastAsia="Calibri" w:hAnsi="Calibri" w:cs="Calibri"/>
                <w:color w:val="000000"/>
                <w:sz w:val="22"/>
                <w:szCs w:val="22"/>
              </w:rPr>
            </w:pPr>
            <w:r w:rsidRPr="00024570">
              <w:rPr>
                <w:rFonts w:ascii="Calibri" w:eastAsia="Calibri" w:hAnsi="Calibri" w:cs="Calibri"/>
                <w:color w:val="000000"/>
                <w:sz w:val="22"/>
                <w:szCs w:val="22"/>
              </w:rPr>
              <w:t> </w:t>
            </w:r>
          </w:p>
        </w:tc>
        <w:tc>
          <w:tcPr>
            <w:tcW w:w="2017" w:type="dxa"/>
            <w:tcBorders>
              <w:top w:val="nil"/>
              <w:left w:val="nil"/>
              <w:bottom w:val="nil"/>
              <w:right w:val="nil"/>
            </w:tcBorders>
            <w:shd w:val="clear" w:color="auto" w:fill="FFFFFF"/>
            <w:vAlign w:val="bottom"/>
          </w:tcPr>
          <w:p w14:paraId="000002C1" w14:textId="77777777" w:rsidR="005D3E1F" w:rsidRPr="00024570" w:rsidRDefault="007B4842">
            <w:pPr>
              <w:spacing w:line="360" w:lineRule="auto"/>
              <w:rPr>
                <w:rFonts w:ascii="Calibri" w:eastAsia="Calibri" w:hAnsi="Calibri" w:cs="Calibri"/>
                <w:color w:val="000000"/>
                <w:sz w:val="22"/>
                <w:szCs w:val="22"/>
              </w:rPr>
            </w:pPr>
            <w:r w:rsidRPr="00024570">
              <w:rPr>
                <w:rFonts w:ascii="Calibri" w:eastAsia="Calibri" w:hAnsi="Calibri" w:cs="Calibri"/>
                <w:color w:val="000000"/>
                <w:sz w:val="22"/>
                <w:szCs w:val="22"/>
              </w:rPr>
              <w:t> </w:t>
            </w:r>
          </w:p>
        </w:tc>
      </w:tr>
    </w:tbl>
    <w:p w14:paraId="000002C2" w14:textId="77777777" w:rsidR="005D3E1F" w:rsidRPr="00024570" w:rsidRDefault="005D3E1F">
      <w:pPr>
        <w:spacing w:line="360" w:lineRule="auto"/>
        <w:jc w:val="both"/>
        <w:rPr>
          <w:sz w:val="22"/>
          <w:szCs w:val="22"/>
        </w:rPr>
      </w:pPr>
    </w:p>
    <w:p w14:paraId="000002C3" w14:textId="7F1609EF" w:rsidR="005D3E1F" w:rsidRPr="00024570" w:rsidRDefault="007B4842">
      <w:pPr>
        <w:spacing w:line="360" w:lineRule="auto"/>
        <w:jc w:val="both"/>
        <w:rPr>
          <w:sz w:val="22"/>
          <w:szCs w:val="22"/>
        </w:rPr>
      </w:pPr>
      <w:r w:rsidRPr="00024570">
        <w:rPr>
          <w:b/>
          <w:i/>
          <w:color w:val="000000"/>
          <w:sz w:val="22"/>
          <w:szCs w:val="22"/>
        </w:rPr>
        <w:t xml:space="preserve">Subcortical volumes MANCOVA with age, </w:t>
      </w:r>
      <w:r w:rsidR="00D3451B">
        <w:rPr>
          <w:b/>
          <w:i/>
          <w:color w:val="000000"/>
          <w:sz w:val="22"/>
          <w:szCs w:val="22"/>
        </w:rPr>
        <w:t>gender</w:t>
      </w:r>
      <w:r w:rsidRPr="00024570">
        <w:rPr>
          <w:b/>
          <w:i/>
          <w:color w:val="000000"/>
          <w:sz w:val="22"/>
          <w:szCs w:val="22"/>
        </w:rPr>
        <w:t xml:space="preserve"> and TIV as covariates</w:t>
      </w:r>
    </w:p>
    <w:tbl>
      <w:tblPr>
        <w:tblStyle w:val="a4"/>
        <w:tblW w:w="9940" w:type="dxa"/>
        <w:tblLayout w:type="fixed"/>
        <w:tblLook w:val="0400" w:firstRow="0" w:lastRow="0" w:firstColumn="0" w:lastColumn="0" w:noHBand="0" w:noVBand="1"/>
      </w:tblPr>
      <w:tblGrid>
        <w:gridCol w:w="2400"/>
        <w:gridCol w:w="1300"/>
        <w:gridCol w:w="1520"/>
        <w:gridCol w:w="1340"/>
        <w:gridCol w:w="1340"/>
        <w:gridCol w:w="2040"/>
      </w:tblGrid>
      <w:tr w:rsidR="005D3E1F" w:rsidRPr="00024570" w14:paraId="67843A86" w14:textId="77777777">
        <w:trPr>
          <w:trHeight w:val="400"/>
        </w:trPr>
        <w:tc>
          <w:tcPr>
            <w:tcW w:w="2400" w:type="dxa"/>
            <w:tcBorders>
              <w:top w:val="single" w:sz="4" w:space="0" w:color="000000"/>
              <w:left w:val="nil"/>
              <w:bottom w:val="single" w:sz="8" w:space="0" w:color="000000"/>
              <w:right w:val="nil"/>
            </w:tcBorders>
            <w:shd w:val="clear" w:color="auto" w:fill="FFFFFF"/>
            <w:vAlign w:val="bottom"/>
          </w:tcPr>
          <w:p w14:paraId="000002C4" w14:textId="77777777" w:rsidR="005D3E1F" w:rsidRPr="00024570" w:rsidRDefault="007B4842">
            <w:pPr>
              <w:spacing w:line="360" w:lineRule="auto"/>
              <w:rPr>
                <w:b/>
                <w:i/>
                <w:color w:val="000000"/>
                <w:sz w:val="22"/>
                <w:szCs w:val="22"/>
              </w:rPr>
            </w:pPr>
            <w:r w:rsidRPr="00024570">
              <w:rPr>
                <w:b/>
                <w:i/>
                <w:color w:val="000000"/>
                <w:sz w:val="22"/>
                <w:szCs w:val="22"/>
              </w:rPr>
              <w:t xml:space="preserve">Region </w:t>
            </w:r>
          </w:p>
        </w:tc>
        <w:tc>
          <w:tcPr>
            <w:tcW w:w="1300" w:type="dxa"/>
            <w:tcBorders>
              <w:top w:val="single" w:sz="4" w:space="0" w:color="000000"/>
              <w:left w:val="nil"/>
              <w:bottom w:val="single" w:sz="8" w:space="0" w:color="000000"/>
              <w:right w:val="nil"/>
            </w:tcBorders>
            <w:shd w:val="clear" w:color="auto" w:fill="FFFFFF"/>
            <w:vAlign w:val="center"/>
          </w:tcPr>
          <w:p w14:paraId="000002C5" w14:textId="77777777" w:rsidR="005D3E1F" w:rsidRPr="00024570" w:rsidRDefault="007B4842">
            <w:pPr>
              <w:spacing w:line="360" w:lineRule="auto"/>
              <w:jc w:val="right"/>
              <w:rPr>
                <w:b/>
                <w:i/>
                <w:color w:val="000000"/>
                <w:sz w:val="22"/>
                <w:szCs w:val="22"/>
              </w:rPr>
            </w:pPr>
            <w:r w:rsidRPr="00024570">
              <w:rPr>
                <w:b/>
                <w:i/>
                <w:color w:val="000000"/>
                <w:sz w:val="22"/>
                <w:szCs w:val="22"/>
              </w:rPr>
              <w:t>df</w:t>
            </w:r>
          </w:p>
        </w:tc>
        <w:tc>
          <w:tcPr>
            <w:tcW w:w="1520" w:type="dxa"/>
            <w:tcBorders>
              <w:top w:val="single" w:sz="4" w:space="0" w:color="000000"/>
              <w:left w:val="nil"/>
              <w:bottom w:val="single" w:sz="8" w:space="0" w:color="000000"/>
              <w:right w:val="nil"/>
            </w:tcBorders>
            <w:shd w:val="clear" w:color="auto" w:fill="FFFFFF"/>
            <w:vAlign w:val="center"/>
          </w:tcPr>
          <w:p w14:paraId="000002C6" w14:textId="77777777" w:rsidR="005D3E1F" w:rsidRPr="00024570" w:rsidRDefault="007B4842">
            <w:pPr>
              <w:spacing w:line="360" w:lineRule="auto"/>
              <w:jc w:val="right"/>
              <w:rPr>
                <w:b/>
                <w:i/>
                <w:color w:val="000000"/>
                <w:sz w:val="22"/>
                <w:szCs w:val="22"/>
              </w:rPr>
            </w:pPr>
            <w:r w:rsidRPr="00024570">
              <w:rPr>
                <w:b/>
                <w:i/>
                <w:color w:val="000000"/>
                <w:sz w:val="22"/>
                <w:szCs w:val="22"/>
              </w:rPr>
              <w:t>Mean squared</w:t>
            </w:r>
          </w:p>
        </w:tc>
        <w:tc>
          <w:tcPr>
            <w:tcW w:w="1340" w:type="dxa"/>
            <w:tcBorders>
              <w:top w:val="single" w:sz="4" w:space="0" w:color="000000"/>
              <w:left w:val="nil"/>
              <w:bottom w:val="single" w:sz="8" w:space="0" w:color="000000"/>
              <w:right w:val="nil"/>
            </w:tcBorders>
            <w:shd w:val="clear" w:color="auto" w:fill="FFFFFF"/>
            <w:vAlign w:val="center"/>
          </w:tcPr>
          <w:p w14:paraId="000002C7" w14:textId="77777777" w:rsidR="005D3E1F" w:rsidRPr="00024570" w:rsidRDefault="007B4842">
            <w:pPr>
              <w:spacing w:line="360" w:lineRule="auto"/>
              <w:jc w:val="right"/>
              <w:rPr>
                <w:b/>
                <w:i/>
                <w:color w:val="000000"/>
                <w:sz w:val="22"/>
                <w:szCs w:val="22"/>
              </w:rPr>
            </w:pPr>
            <w:r w:rsidRPr="00024570">
              <w:rPr>
                <w:b/>
                <w:i/>
                <w:color w:val="000000"/>
                <w:sz w:val="22"/>
                <w:szCs w:val="22"/>
              </w:rPr>
              <w:t>F</w:t>
            </w:r>
          </w:p>
        </w:tc>
        <w:tc>
          <w:tcPr>
            <w:tcW w:w="1340" w:type="dxa"/>
            <w:tcBorders>
              <w:top w:val="single" w:sz="4" w:space="0" w:color="000000"/>
              <w:left w:val="nil"/>
              <w:bottom w:val="single" w:sz="8" w:space="0" w:color="000000"/>
              <w:right w:val="nil"/>
            </w:tcBorders>
            <w:shd w:val="clear" w:color="auto" w:fill="FFFFFF"/>
            <w:vAlign w:val="center"/>
          </w:tcPr>
          <w:p w14:paraId="000002C8" w14:textId="77777777" w:rsidR="005D3E1F" w:rsidRPr="00024570" w:rsidRDefault="007B4842">
            <w:pPr>
              <w:spacing w:line="360" w:lineRule="auto"/>
              <w:jc w:val="right"/>
              <w:rPr>
                <w:b/>
                <w:i/>
                <w:color w:val="000000"/>
                <w:sz w:val="22"/>
                <w:szCs w:val="22"/>
              </w:rPr>
            </w:pPr>
            <w:r w:rsidRPr="00024570">
              <w:rPr>
                <w:b/>
                <w:i/>
                <w:color w:val="000000"/>
                <w:sz w:val="22"/>
                <w:szCs w:val="22"/>
              </w:rPr>
              <w:t>p</w:t>
            </w:r>
          </w:p>
        </w:tc>
        <w:tc>
          <w:tcPr>
            <w:tcW w:w="2040" w:type="dxa"/>
            <w:tcBorders>
              <w:top w:val="single" w:sz="4" w:space="0" w:color="000000"/>
              <w:left w:val="nil"/>
              <w:bottom w:val="single" w:sz="8" w:space="0" w:color="000000"/>
              <w:right w:val="nil"/>
            </w:tcBorders>
            <w:shd w:val="clear" w:color="auto" w:fill="FFFFFF"/>
            <w:vAlign w:val="center"/>
          </w:tcPr>
          <w:p w14:paraId="000002C9" w14:textId="77777777" w:rsidR="005D3E1F" w:rsidRPr="00024570" w:rsidRDefault="007B4842">
            <w:pPr>
              <w:spacing w:line="360" w:lineRule="auto"/>
              <w:jc w:val="right"/>
              <w:rPr>
                <w:b/>
                <w:i/>
                <w:color w:val="000000"/>
                <w:sz w:val="22"/>
                <w:szCs w:val="22"/>
              </w:rPr>
            </w:pPr>
            <w:r w:rsidRPr="00024570">
              <w:rPr>
                <w:b/>
                <w:i/>
                <w:color w:val="000000"/>
                <w:sz w:val="22"/>
                <w:szCs w:val="22"/>
              </w:rPr>
              <w:t>Partial Eta Squared</w:t>
            </w:r>
          </w:p>
        </w:tc>
      </w:tr>
      <w:tr w:rsidR="005D3E1F" w:rsidRPr="00024570" w14:paraId="56C60C0E" w14:textId="77777777">
        <w:trPr>
          <w:trHeight w:val="300"/>
        </w:trPr>
        <w:tc>
          <w:tcPr>
            <w:tcW w:w="2400" w:type="dxa"/>
            <w:tcBorders>
              <w:top w:val="nil"/>
              <w:left w:val="nil"/>
              <w:bottom w:val="nil"/>
              <w:right w:val="nil"/>
            </w:tcBorders>
            <w:shd w:val="clear" w:color="auto" w:fill="FFFFFF"/>
            <w:vAlign w:val="bottom"/>
          </w:tcPr>
          <w:p w14:paraId="000002CA" w14:textId="77777777" w:rsidR="005D3E1F" w:rsidRPr="00024570" w:rsidRDefault="007B4842">
            <w:pPr>
              <w:spacing w:line="360" w:lineRule="auto"/>
              <w:rPr>
                <w:color w:val="000000"/>
                <w:sz w:val="22"/>
                <w:szCs w:val="22"/>
              </w:rPr>
            </w:pPr>
            <w:r w:rsidRPr="00024570">
              <w:rPr>
                <w:color w:val="000000"/>
                <w:sz w:val="22"/>
                <w:szCs w:val="22"/>
              </w:rPr>
              <w:t>Left-Cerebellum-WM</w:t>
            </w:r>
          </w:p>
        </w:tc>
        <w:tc>
          <w:tcPr>
            <w:tcW w:w="1300" w:type="dxa"/>
            <w:tcBorders>
              <w:top w:val="nil"/>
              <w:left w:val="nil"/>
              <w:bottom w:val="nil"/>
              <w:right w:val="nil"/>
            </w:tcBorders>
            <w:shd w:val="clear" w:color="auto" w:fill="FFFFFF"/>
            <w:vAlign w:val="bottom"/>
          </w:tcPr>
          <w:p w14:paraId="000002CB" w14:textId="77777777" w:rsidR="005D3E1F" w:rsidRPr="00024570" w:rsidRDefault="007B4842">
            <w:pPr>
              <w:spacing w:line="360" w:lineRule="auto"/>
              <w:jc w:val="right"/>
              <w:rPr>
                <w:color w:val="000000"/>
                <w:sz w:val="22"/>
                <w:szCs w:val="22"/>
              </w:rPr>
            </w:pPr>
            <w:r w:rsidRPr="00024570">
              <w:rPr>
                <w:color w:val="000000"/>
                <w:sz w:val="22"/>
                <w:szCs w:val="22"/>
              </w:rPr>
              <w:t>1, 488</w:t>
            </w:r>
          </w:p>
        </w:tc>
        <w:tc>
          <w:tcPr>
            <w:tcW w:w="1520" w:type="dxa"/>
            <w:tcBorders>
              <w:top w:val="nil"/>
              <w:left w:val="nil"/>
              <w:bottom w:val="nil"/>
              <w:right w:val="nil"/>
            </w:tcBorders>
            <w:shd w:val="clear" w:color="auto" w:fill="FFFFFF"/>
            <w:vAlign w:val="bottom"/>
          </w:tcPr>
          <w:p w14:paraId="000002CC" w14:textId="77777777" w:rsidR="005D3E1F" w:rsidRPr="00024570" w:rsidRDefault="007B4842">
            <w:pPr>
              <w:spacing w:line="360" w:lineRule="auto"/>
              <w:jc w:val="right"/>
              <w:rPr>
                <w:color w:val="000000"/>
                <w:sz w:val="22"/>
                <w:szCs w:val="22"/>
              </w:rPr>
            </w:pPr>
            <w:r w:rsidRPr="00024570">
              <w:rPr>
                <w:color w:val="000000"/>
                <w:sz w:val="22"/>
                <w:szCs w:val="22"/>
              </w:rPr>
              <w:t>25136509.462</w:t>
            </w:r>
          </w:p>
        </w:tc>
        <w:tc>
          <w:tcPr>
            <w:tcW w:w="1340" w:type="dxa"/>
            <w:tcBorders>
              <w:top w:val="nil"/>
              <w:left w:val="nil"/>
              <w:bottom w:val="nil"/>
              <w:right w:val="nil"/>
            </w:tcBorders>
            <w:shd w:val="clear" w:color="auto" w:fill="FFFFFF"/>
            <w:vAlign w:val="bottom"/>
          </w:tcPr>
          <w:p w14:paraId="000002CD" w14:textId="77777777" w:rsidR="005D3E1F" w:rsidRPr="00024570" w:rsidRDefault="007B4842">
            <w:pPr>
              <w:spacing w:line="360" w:lineRule="auto"/>
              <w:jc w:val="right"/>
              <w:rPr>
                <w:color w:val="000000"/>
                <w:sz w:val="22"/>
                <w:szCs w:val="22"/>
              </w:rPr>
            </w:pPr>
            <w:r w:rsidRPr="00024570">
              <w:rPr>
                <w:color w:val="000000"/>
                <w:sz w:val="22"/>
                <w:szCs w:val="22"/>
              </w:rPr>
              <w:t>4.803</w:t>
            </w:r>
          </w:p>
        </w:tc>
        <w:tc>
          <w:tcPr>
            <w:tcW w:w="1340" w:type="dxa"/>
            <w:tcBorders>
              <w:top w:val="nil"/>
              <w:left w:val="nil"/>
              <w:bottom w:val="nil"/>
              <w:right w:val="nil"/>
            </w:tcBorders>
            <w:shd w:val="clear" w:color="auto" w:fill="FFFFFF"/>
            <w:vAlign w:val="bottom"/>
          </w:tcPr>
          <w:p w14:paraId="000002CE" w14:textId="77777777" w:rsidR="005D3E1F" w:rsidRPr="00024570" w:rsidRDefault="007B4842">
            <w:pPr>
              <w:spacing w:line="360" w:lineRule="auto"/>
              <w:jc w:val="right"/>
              <w:rPr>
                <w:color w:val="000000"/>
                <w:sz w:val="22"/>
                <w:szCs w:val="22"/>
              </w:rPr>
            </w:pPr>
            <w:r w:rsidRPr="00024570">
              <w:rPr>
                <w:color w:val="000000"/>
                <w:sz w:val="22"/>
                <w:szCs w:val="22"/>
              </w:rPr>
              <w:t>0.029</w:t>
            </w:r>
          </w:p>
        </w:tc>
        <w:tc>
          <w:tcPr>
            <w:tcW w:w="2040" w:type="dxa"/>
            <w:tcBorders>
              <w:top w:val="nil"/>
              <w:left w:val="nil"/>
              <w:bottom w:val="nil"/>
              <w:right w:val="nil"/>
            </w:tcBorders>
            <w:shd w:val="clear" w:color="auto" w:fill="FFFFFF"/>
            <w:vAlign w:val="bottom"/>
          </w:tcPr>
          <w:p w14:paraId="000002CF" w14:textId="77777777" w:rsidR="005D3E1F" w:rsidRPr="00024570" w:rsidRDefault="007B4842">
            <w:pPr>
              <w:spacing w:line="360" w:lineRule="auto"/>
              <w:jc w:val="right"/>
              <w:rPr>
                <w:color w:val="000000"/>
                <w:sz w:val="22"/>
                <w:szCs w:val="22"/>
              </w:rPr>
            </w:pPr>
            <w:r w:rsidRPr="00024570">
              <w:rPr>
                <w:color w:val="000000"/>
                <w:sz w:val="22"/>
                <w:szCs w:val="22"/>
              </w:rPr>
              <w:t>0.010</w:t>
            </w:r>
          </w:p>
        </w:tc>
      </w:tr>
      <w:tr w:rsidR="005D3E1F" w:rsidRPr="00024570" w14:paraId="06C96C13" w14:textId="77777777">
        <w:trPr>
          <w:trHeight w:val="300"/>
        </w:trPr>
        <w:tc>
          <w:tcPr>
            <w:tcW w:w="2400" w:type="dxa"/>
            <w:tcBorders>
              <w:top w:val="nil"/>
              <w:left w:val="nil"/>
              <w:bottom w:val="nil"/>
              <w:right w:val="nil"/>
            </w:tcBorders>
            <w:shd w:val="clear" w:color="auto" w:fill="FFFFFF"/>
            <w:vAlign w:val="bottom"/>
          </w:tcPr>
          <w:p w14:paraId="000002D0" w14:textId="77777777" w:rsidR="005D3E1F" w:rsidRPr="00024570" w:rsidRDefault="007B4842">
            <w:pPr>
              <w:spacing w:line="360" w:lineRule="auto"/>
              <w:rPr>
                <w:color w:val="000000"/>
                <w:sz w:val="22"/>
                <w:szCs w:val="22"/>
              </w:rPr>
            </w:pPr>
            <w:r w:rsidRPr="00024570">
              <w:rPr>
                <w:color w:val="000000"/>
                <w:sz w:val="22"/>
                <w:szCs w:val="22"/>
              </w:rPr>
              <w:t xml:space="preserve">L amygdala </w:t>
            </w:r>
          </w:p>
        </w:tc>
        <w:tc>
          <w:tcPr>
            <w:tcW w:w="1300" w:type="dxa"/>
            <w:tcBorders>
              <w:top w:val="nil"/>
              <w:left w:val="nil"/>
              <w:bottom w:val="nil"/>
              <w:right w:val="nil"/>
            </w:tcBorders>
            <w:shd w:val="clear" w:color="auto" w:fill="FFFFFF"/>
            <w:vAlign w:val="bottom"/>
          </w:tcPr>
          <w:p w14:paraId="000002D1" w14:textId="77777777" w:rsidR="005D3E1F" w:rsidRPr="00024570" w:rsidRDefault="007B4842">
            <w:pPr>
              <w:spacing w:line="360" w:lineRule="auto"/>
              <w:jc w:val="right"/>
              <w:rPr>
                <w:color w:val="000000"/>
                <w:sz w:val="22"/>
                <w:szCs w:val="22"/>
              </w:rPr>
            </w:pPr>
            <w:r w:rsidRPr="00024570">
              <w:rPr>
                <w:color w:val="000000"/>
                <w:sz w:val="22"/>
                <w:szCs w:val="22"/>
              </w:rPr>
              <w:t>1, 488</w:t>
            </w:r>
          </w:p>
        </w:tc>
        <w:tc>
          <w:tcPr>
            <w:tcW w:w="1520" w:type="dxa"/>
            <w:tcBorders>
              <w:top w:val="nil"/>
              <w:left w:val="nil"/>
              <w:bottom w:val="nil"/>
              <w:right w:val="nil"/>
            </w:tcBorders>
            <w:shd w:val="clear" w:color="auto" w:fill="FFFFFF"/>
            <w:vAlign w:val="bottom"/>
          </w:tcPr>
          <w:p w14:paraId="000002D2" w14:textId="77777777" w:rsidR="005D3E1F" w:rsidRPr="00024570" w:rsidRDefault="007B4842">
            <w:pPr>
              <w:spacing w:line="360" w:lineRule="auto"/>
              <w:jc w:val="right"/>
              <w:rPr>
                <w:color w:val="000000"/>
                <w:sz w:val="22"/>
                <w:szCs w:val="22"/>
              </w:rPr>
            </w:pPr>
            <w:r w:rsidRPr="00024570">
              <w:rPr>
                <w:color w:val="000000"/>
                <w:sz w:val="22"/>
                <w:szCs w:val="22"/>
              </w:rPr>
              <w:t>349741.740</w:t>
            </w:r>
          </w:p>
        </w:tc>
        <w:tc>
          <w:tcPr>
            <w:tcW w:w="1340" w:type="dxa"/>
            <w:tcBorders>
              <w:top w:val="nil"/>
              <w:left w:val="nil"/>
              <w:bottom w:val="nil"/>
              <w:right w:val="nil"/>
            </w:tcBorders>
            <w:shd w:val="clear" w:color="auto" w:fill="FFFFFF"/>
            <w:vAlign w:val="bottom"/>
          </w:tcPr>
          <w:p w14:paraId="000002D3" w14:textId="77777777" w:rsidR="005D3E1F" w:rsidRPr="00024570" w:rsidRDefault="007B4842">
            <w:pPr>
              <w:spacing w:line="360" w:lineRule="auto"/>
              <w:jc w:val="right"/>
              <w:rPr>
                <w:color w:val="000000"/>
                <w:sz w:val="22"/>
                <w:szCs w:val="22"/>
              </w:rPr>
            </w:pPr>
            <w:r w:rsidRPr="00024570">
              <w:rPr>
                <w:color w:val="000000"/>
                <w:sz w:val="22"/>
                <w:szCs w:val="22"/>
              </w:rPr>
              <w:t>6.664</w:t>
            </w:r>
          </w:p>
        </w:tc>
        <w:tc>
          <w:tcPr>
            <w:tcW w:w="1340" w:type="dxa"/>
            <w:tcBorders>
              <w:top w:val="nil"/>
              <w:left w:val="nil"/>
              <w:bottom w:val="nil"/>
              <w:right w:val="nil"/>
            </w:tcBorders>
            <w:shd w:val="clear" w:color="auto" w:fill="FFFFFF"/>
            <w:vAlign w:val="bottom"/>
          </w:tcPr>
          <w:p w14:paraId="000002D4" w14:textId="77777777" w:rsidR="005D3E1F" w:rsidRPr="00024570" w:rsidRDefault="007B4842">
            <w:pPr>
              <w:spacing w:line="360" w:lineRule="auto"/>
              <w:jc w:val="right"/>
              <w:rPr>
                <w:color w:val="000000"/>
                <w:sz w:val="22"/>
                <w:szCs w:val="22"/>
              </w:rPr>
            </w:pPr>
            <w:r w:rsidRPr="00024570">
              <w:rPr>
                <w:color w:val="000000"/>
                <w:sz w:val="22"/>
                <w:szCs w:val="22"/>
              </w:rPr>
              <w:t>0.010</w:t>
            </w:r>
          </w:p>
        </w:tc>
        <w:tc>
          <w:tcPr>
            <w:tcW w:w="2040" w:type="dxa"/>
            <w:tcBorders>
              <w:top w:val="nil"/>
              <w:left w:val="nil"/>
              <w:bottom w:val="nil"/>
              <w:right w:val="nil"/>
            </w:tcBorders>
            <w:shd w:val="clear" w:color="auto" w:fill="FFFFFF"/>
            <w:vAlign w:val="bottom"/>
          </w:tcPr>
          <w:p w14:paraId="000002D5" w14:textId="77777777" w:rsidR="005D3E1F" w:rsidRPr="00024570" w:rsidRDefault="007B4842">
            <w:pPr>
              <w:spacing w:line="360" w:lineRule="auto"/>
              <w:jc w:val="right"/>
              <w:rPr>
                <w:color w:val="000000"/>
                <w:sz w:val="22"/>
                <w:szCs w:val="22"/>
              </w:rPr>
            </w:pPr>
            <w:r w:rsidRPr="00024570">
              <w:rPr>
                <w:color w:val="000000"/>
                <w:sz w:val="22"/>
                <w:szCs w:val="22"/>
              </w:rPr>
              <w:t>0.013</w:t>
            </w:r>
          </w:p>
        </w:tc>
      </w:tr>
      <w:tr w:rsidR="005D3E1F" w:rsidRPr="00024570" w14:paraId="7843D975" w14:textId="77777777">
        <w:trPr>
          <w:trHeight w:val="320"/>
        </w:trPr>
        <w:tc>
          <w:tcPr>
            <w:tcW w:w="2400" w:type="dxa"/>
            <w:tcBorders>
              <w:top w:val="nil"/>
              <w:left w:val="nil"/>
              <w:bottom w:val="single" w:sz="8" w:space="0" w:color="000000"/>
              <w:right w:val="nil"/>
            </w:tcBorders>
            <w:shd w:val="clear" w:color="auto" w:fill="FFFFFF"/>
            <w:vAlign w:val="bottom"/>
          </w:tcPr>
          <w:p w14:paraId="000002D6" w14:textId="77777777" w:rsidR="005D3E1F" w:rsidRPr="00024570" w:rsidRDefault="007B4842">
            <w:pPr>
              <w:spacing w:line="360" w:lineRule="auto"/>
              <w:rPr>
                <w:color w:val="000000"/>
                <w:sz w:val="22"/>
                <w:szCs w:val="22"/>
              </w:rPr>
            </w:pPr>
            <w:r w:rsidRPr="00024570">
              <w:rPr>
                <w:color w:val="000000"/>
                <w:sz w:val="22"/>
                <w:szCs w:val="22"/>
              </w:rPr>
              <w:t>R amygdala</w:t>
            </w:r>
          </w:p>
        </w:tc>
        <w:tc>
          <w:tcPr>
            <w:tcW w:w="1300" w:type="dxa"/>
            <w:tcBorders>
              <w:top w:val="nil"/>
              <w:left w:val="nil"/>
              <w:bottom w:val="single" w:sz="8" w:space="0" w:color="000000"/>
              <w:right w:val="nil"/>
            </w:tcBorders>
            <w:shd w:val="clear" w:color="auto" w:fill="FFFFFF"/>
            <w:vAlign w:val="bottom"/>
          </w:tcPr>
          <w:p w14:paraId="000002D7" w14:textId="77777777" w:rsidR="005D3E1F" w:rsidRPr="00024570" w:rsidRDefault="007B4842">
            <w:pPr>
              <w:spacing w:line="360" w:lineRule="auto"/>
              <w:jc w:val="right"/>
              <w:rPr>
                <w:color w:val="000000"/>
                <w:sz w:val="22"/>
                <w:szCs w:val="22"/>
              </w:rPr>
            </w:pPr>
            <w:r w:rsidRPr="00024570">
              <w:rPr>
                <w:color w:val="000000"/>
                <w:sz w:val="22"/>
                <w:szCs w:val="22"/>
              </w:rPr>
              <w:t>1, 488</w:t>
            </w:r>
          </w:p>
        </w:tc>
        <w:tc>
          <w:tcPr>
            <w:tcW w:w="1520" w:type="dxa"/>
            <w:tcBorders>
              <w:top w:val="nil"/>
              <w:left w:val="nil"/>
              <w:bottom w:val="single" w:sz="8" w:space="0" w:color="000000"/>
              <w:right w:val="nil"/>
            </w:tcBorders>
            <w:shd w:val="clear" w:color="auto" w:fill="FFFFFF"/>
            <w:vAlign w:val="bottom"/>
          </w:tcPr>
          <w:p w14:paraId="000002D8" w14:textId="77777777" w:rsidR="005D3E1F" w:rsidRPr="00024570" w:rsidRDefault="007B4842">
            <w:pPr>
              <w:spacing w:line="360" w:lineRule="auto"/>
              <w:jc w:val="right"/>
              <w:rPr>
                <w:color w:val="000000"/>
                <w:sz w:val="22"/>
                <w:szCs w:val="22"/>
              </w:rPr>
            </w:pPr>
            <w:r w:rsidRPr="00024570">
              <w:rPr>
                <w:color w:val="000000"/>
                <w:sz w:val="22"/>
                <w:szCs w:val="22"/>
              </w:rPr>
              <w:t>278036.600</w:t>
            </w:r>
          </w:p>
        </w:tc>
        <w:tc>
          <w:tcPr>
            <w:tcW w:w="1340" w:type="dxa"/>
            <w:tcBorders>
              <w:top w:val="nil"/>
              <w:left w:val="nil"/>
              <w:bottom w:val="single" w:sz="8" w:space="0" w:color="000000"/>
              <w:right w:val="nil"/>
            </w:tcBorders>
            <w:shd w:val="clear" w:color="auto" w:fill="FFFFFF"/>
            <w:vAlign w:val="bottom"/>
          </w:tcPr>
          <w:p w14:paraId="000002D9" w14:textId="77777777" w:rsidR="005D3E1F" w:rsidRPr="00024570" w:rsidRDefault="007B4842">
            <w:pPr>
              <w:spacing w:line="360" w:lineRule="auto"/>
              <w:jc w:val="right"/>
              <w:rPr>
                <w:color w:val="000000"/>
                <w:sz w:val="22"/>
                <w:szCs w:val="22"/>
              </w:rPr>
            </w:pPr>
            <w:r w:rsidRPr="00024570">
              <w:rPr>
                <w:color w:val="000000"/>
                <w:sz w:val="22"/>
                <w:szCs w:val="22"/>
              </w:rPr>
              <w:t>5.335</w:t>
            </w:r>
          </w:p>
        </w:tc>
        <w:tc>
          <w:tcPr>
            <w:tcW w:w="1340" w:type="dxa"/>
            <w:tcBorders>
              <w:top w:val="nil"/>
              <w:left w:val="nil"/>
              <w:bottom w:val="single" w:sz="8" w:space="0" w:color="000000"/>
              <w:right w:val="nil"/>
            </w:tcBorders>
            <w:shd w:val="clear" w:color="auto" w:fill="FFFFFF"/>
            <w:vAlign w:val="bottom"/>
          </w:tcPr>
          <w:p w14:paraId="000002DA" w14:textId="77777777" w:rsidR="005D3E1F" w:rsidRPr="00024570" w:rsidRDefault="007B4842">
            <w:pPr>
              <w:spacing w:line="360" w:lineRule="auto"/>
              <w:jc w:val="right"/>
              <w:rPr>
                <w:color w:val="000000"/>
                <w:sz w:val="22"/>
                <w:szCs w:val="22"/>
              </w:rPr>
            </w:pPr>
            <w:r w:rsidRPr="00024570">
              <w:rPr>
                <w:color w:val="000000"/>
                <w:sz w:val="22"/>
                <w:szCs w:val="22"/>
              </w:rPr>
              <w:t>0.021</w:t>
            </w:r>
          </w:p>
        </w:tc>
        <w:tc>
          <w:tcPr>
            <w:tcW w:w="2040" w:type="dxa"/>
            <w:tcBorders>
              <w:top w:val="nil"/>
              <w:left w:val="nil"/>
              <w:bottom w:val="single" w:sz="8" w:space="0" w:color="000000"/>
              <w:right w:val="nil"/>
            </w:tcBorders>
            <w:shd w:val="clear" w:color="auto" w:fill="FFFFFF"/>
            <w:vAlign w:val="bottom"/>
          </w:tcPr>
          <w:p w14:paraId="000002DB" w14:textId="77777777" w:rsidR="005D3E1F" w:rsidRPr="00024570" w:rsidRDefault="007B4842">
            <w:pPr>
              <w:spacing w:line="360" w:lineRule="auto"/>
              <w:jc w:val="right"/>
              <w:rPr>
                <w:color w:val="000000"/>
                <w:sz w:val="22"/>
                <w:szCs w:val="22"/>
              </w:rPr>
            </w:pPr>
            <w:r w:rsidRPr="00024570">
              <w:rPr>
                <w:color w:val="000000"/>
                <w:sz w:val="22"/>
                <w:szCs w:val="22"/>
              </w:rPr>
              <w:t>0.011</w:t>
            </w:r>
          </w:p>
        </w:tc>
      </w:tr>
    </w:tbl>
    <w:p w14:paraId="000002DC" w14:textId="77777777" w:rsidR="005D3E1F" w:rsidRPr="00024570" w:rsidRDefault="005D3E1F">
      <w:pPr>
        <w:spacing w:line="360" w:lineRule="auto"/>
        <w:jc w:val="both"/>
        <w:rPr>
          <w:sz w:val="22"/>
          <w:szCs w:val="22"/>
        </w:rPr>
      </w:pPr>
    </w:p>
    <w:p w14:paraId="000002DD" w14:textId="77777777" w:rsidR="005D3E1F" w:rsidRPr="00024570" w:rsidRDefault="005D3E1F">
      <w:pPr>
        <w:spacing w:line="360" w:lineRule="auto"/>
        <w:jc w:val="both"/>
        <w:rPr>
          <w:b/>
          <w:sz w:val="22"/>
          <w:szCs w:val="22"/>
        </w:rPr>
      </w:pPr>
    </w:p>
    <w:p w14:paraId="000002DE" w14:textId="51CEEFFF" w:rsidR="005D3E1F" w:rsidRPr="00024570" w:rsidRDefault="005D3E1F">
      <w:pPr>
        <w:spacing w:line="360" w:lineRule="auto"/>
        <w:jc w:val="both"/>
        <w:rPr>
          <w:b/>
          <w:sz w:val="22"/>
          <w:szCs w:val="22"/>
        </w:rPr>
      </w:pPr>
    </w:p>
    <w:p w14:paraId="0AD9EE58" w14:textId="59ED6A62" w:rsidR="008A4EA0" w:rsidRPr="00024570" w:rsidRDefault="008A4EA0">
      <w:pPr>
        <w:spacing w:line="360" w:lineRule="auto"/>
        <w:jc w:val="both"/>
        <w:rPr>
          <w:b/>
          <w:sz w:val="22"/>
          <w:szCs w:val="22"/>
        </w:rPr>
      </w:pPr>
    </w:p>
    <w:p w14:paraId="041717CF" w14:textId="4DB1578B" w:rsidR="008A4EA0" w:rsidRDefault="008A4EA0">
      <w:pPr>
        <w:spacing w:line="360" w:lineRule="auto"/>
        <w:jc w:val="both"/>
        <w:rPr>
          <w:b/>
          <w:sz w:val="22"/>
          <w:szCs w:val="22"/>
        </w:rPr>
      </w:pPr>
    </w:p>
    <w:p w14:paraId="2778413F" w14:textId="4B6BC7E1" w:rsidR="002819C1" w:rsidRDefault="002819C1">
      <w:pPr>
        <w:spacing w:line="360" w:lineRule="auto"/>
        <w:jc w:val="both"/>
        <w:rPr>
          <w:b/>
          <w:sz w:val="22"/>
          <w:szCs w:val="22"/>
        </w:rPr>
      </w:pPr>
    </w:p>
    <w:p w14:paraId="00DFF336" w14:textId="2A820462" w:rsidR="002819C1" w:rsidRDefault="002819C1">
      <w:pPr>
        <w:spacing w:line="360" w:lineRule="auto"/>
        <w:jc w:val="both"/>
        <w:rPr>
          <w:b/>
          <w:sz w:val="22"/>
          <w:szCs w:val="22"/>
        </w:rPr>
      </w:pPr>
    </w:p>
    <w:p w14:paraId="58EEEC0F" w14:textId="60E2D33A" w:rsidR="002819C1" w:rsidRDefault="002819C1">
      <w:pPr>
        <w:spacing w:line="360" w:lineRule="auto"/>
        <w:jc w:val="both"/>
        <w:rPr>
          <w:b/>
          <w:sz w:val="22"/>
          <w:szCs w:val="22"/>
        </w:rPr>
      </w:pPr>
    </w:p>
    <w:p w14:paraId="78CE3D12" w14:textId="1B09D60D" w:rsidR="002819C1" w:rsidRDefault="002819C1">
      <w:pPr>
        <w:spacing w:line="360" w:lineRule="auto"/>
        <w:jc w:val="both"/>
        <w:rPr>
          <w:b/>
          <w:sz w:val="22"/>
          <w:szCs w:val="22"/>
        </w:rPr>
      </w:pPr>
    </w:p>
    <w:p w14:paraId="63656399" w14:textId="43AACB3C" w:rsidR="002819C1" w:rsidRDefault="002819C1">
      <w:pPr>
        <w:spacing w:line="360" w:lineRule="auto"/>
        <w:jc w:val="both"/>
        <w:rPr>
          <w:b/>
          <w:sz w:val="22"/>
          <w:szCs w:val="22"/>
        </w:rPr>
      </w:pPr>
    </w:p>
    <w:p w14:paraId="0A4390CC" w14:textId="5D1686F9" w:rsidR="002819C1" w:rsidRDefault="002819C1">
      <w:pPr>
        <w:spacing w:line="360" w:lineRule="auto"/>
        <w:jc w:val="both"/>
        <w:rPr>
          <w:b/>
          <w:sz w:val="22"/>
          <w:szCs w:val="22"/>
        </w:rPr>
      </w:pPr>
    </w:p>
    <w:p w14:paraId="4444E662" w14:textId="224714F8" w:rsidR="002819C1" w:rsidRDefault="002819C1">
      <w:pPr>
        <w:spacing w:line="360" w:lineRule="auto"/>
        <w:jc w:val="both"/>
        <w:rPr>
          <w:b/>
          <w:sz w:val="22"/>
          <w:szCs w:val="22"/>
        </w:rPr>
      </w:pPr>
    </w:p>
    <w:p w14:paraId="1BFC3FFE" w14:textId="372FBB35" w:rsidR="002819C1" w:rsidRDefault="002819C1">
      <w:pPr>
        <w:spacing w:line="360" w:lineRule="auto"/>
        <w:jc w:val="both"/>
        <w:rPr>
          <w:b/>
          <w:sz w:val="22"/>
          <w:szCs w:val="22"/>
        </w:rPr>
      </w:pPr>
    </w:p>
    <w:p w14:paraId="3D2DA21E" w14:textId="1AB125C7" w:rsidR="002819C1" w:rsidRDefault="002819C1">
      <w:pPr>
        <w:spacing w:line="360" w:lineRule="auto"/>
        <w:jc w:val="both"/>
        <w:rPr>
          <w:b/>
          <w:sz w:val="22"/>
          <w:szCs w:val="22"/>
        </w:rPr>
      </w:pPr>
    </w:p>
    <w:p w14:paraId="190304B5" w14:textId="23D85D30" w:rsidR="002819C1" w:rsidRDefault="002819C1">
      <w:pPr>
        <w:spacing w:line="360" w:lineRule="auto"/>
        <w:jc w:val="both"/>
        <w:rPr>
          <w:b/>
          <w:sz w:val="22"/>
          <w:szCs w:val="22"/>
        </w:rPr>
      </w:pPr>
    </w:p>
    <w:p w14:paraId="3E7BAE37" w14:textId="29D73B2A" w:rsidR="002819C1" w:rsidRDefault="002819C1">
      <w:pPr>
        <w:spacing w:line="360" w:lineRule="auto"/>
        <w:jc w:val="both"/>
        <w:rPr>
          <w:b/>
          <w:sz w:val="22"/>
          <w:szCs w:val="22"/>
        </w:rPr>
      </w:pPr>
    </w:p>
    <w:p w14:paraId="021A24B8" w14:textId="77777777" w:rsidR="002819C1" w:rsidRPr="00024570" w:rsidRDefault="002819C1">
      <w:pPr>
        <w:spacing w:line="360" w:lineRule="auto"/>
        <w:jc w:val="both"/>
        <w:rPr>
          <w:b/>
          <w:sz w:val="22"/>
          <w:szCs w:val="22"/>
        </w:rPr>
      </w:pPr>
    </w:p>
    <w:p w14:paraId="6110358E" w14:textId="77777777" w:rsidR="008A4EA0" w:rsidRPr="00024570" w:rsidRDefault="008A4EA0">
      <w:pPr>
        <w:spacing w:line="360" w:lineRule="auto"/>
        <w:jc w:val="both"/>
        <w:rPr>
          <w:b/>
          <w:sz w:val="22"/>
          <w:szCs w:val="22"/>
        </w:rPr>
      </w:pPr>
    </w:p>
    <w:p w14:paraId="7782BE6E" w14:textId="77777777" w:rsidR="000F2818" w:rsidRDefault="000F2818">
      <w:pPr>
        <w:spacing w:line="360" w:lineRule="auto"/>
        <w:jc w:val="both"/>
        <w:rPr>
          <w:b/>
          <w:sz w:val="22"/>
          <w:szCs w:val="22"/>
        </w:rPr>
      </w:pPr>
    </w:p>
    <w:p w14:paraId="73D92E85" w14:textId="77777777" w:rsidR="000F2818" w:rsidRDefault="000F2818">
      <w:pPr>
        <w:spacing w:line="360" w:lineRule="auto"/>
        <w:jc w:val="both"/>
        <w:rPr>
          <w:b/>
          <w:sz w:val="22"/>
          <w:szCs w:val="22"/>
        </w:rPr>
      </w:pPr>
    </w:p>
    <w:p w14:paraId="000002E3" w14:textId="6DD08708" w:rsidR="005D3E1F" w:rsidRDefault="007B4842">
      <w:pPr>
        <w:spacing w:line="360" w:lineRule="auto"/>
        <w:jc w:val="both"/>
        <w:rPr>
          <w:i/>
          <w:sz w:val="22"/>
          <w:szCs w:val="22"/>
        </w:rPr>
      </w:pPr>
      <w:r w:rsidRPr="00024570">
        <w:rPr>
          <w:b/>
          <w:sz w:val="22"/>
          <w:szCs w:val="22"/>
        </w:rPr>
        <w:lastRenderedPageBreak/>
        <w:t>S4.</w:t>
      </w:r>
      <w:r w:rsidRPr="00024570">
        <w:rPr>
          <w:i/>
          <w:sz w:val="22"/>
          <w:szCs w:val="22"/>
        </w:rPr>
        <w:t xml:space="preserve"> NPI subgroup</w:t>
      </w:r>
      <w:r w:rsidR="006E2BC8">
        <w:rPr>
          <w:i/>
          <w:sz w:val="22"/>
          <w:szCs w:val="22"/>
        </w:rPr>
        <w:t xml:space="preserve"> custom</w:t>
      </w:r>
      <w:r w:rsidRPr="00024570">
        <w:rPr>
          <w:i/>
          <w:sz w:val="22"/>
          <w:szCs w:val="22"/>
        </w:rPr>
        <w:t xml:space="preserve"> MANCOVA</w:t>
      </w:r>
      <w:r w:rsidR="006E2BC8">
        <w:rPr>
          <w:i/>
          <w:sz w:val="22"/>
          <w:szCs w:val="22"/>
        </w:rPr>
        <w:t>s</w:t>
      </w:r>
      <w:r w:rsidRPr="00024570">
        <w:rPr>
          <w:i/>
          <w:sz w:val="22"/>
          <w:szCs w:val="22"/>
        </w:rPr>
        <w:t xml:space="preserve"> with binary score</w:t>
      </w:r>
      <w:r w:rsidR="006E2BC8">
        <w:rPr>
          <w:i/>
          <w:sz w:val="22"/>
          <w:szCs w:val="22"/>
        </w:rPr>
        <w:t xml:space="preserve"> (PD-VH vs. PD-noVH)</w:t>
      </w:r>
      <w:r w:rsidRPr="00024570">
        <w:rPr>
          <w:i/>
          <w:sz w:val="22"/>
          <w:szCs w:val="22"/>
        </w:rPr>
        <w:t xml:space="preserve"> and correlation analysis</w:t>
      </w:r>
      <w:r w:rsidR="006E2BC8">
        <w:rPr>
          <w:i/>
          <w:sz w:val="22"/>
          <w:szCs w:val="22"/>
        </w:rPr>
        <w:t xml:space="preserve"> (VH only</w:t>
      </w:r>
      <w:r w:rsidRPr="00024570">
        <w:rPr>
          <w:i/>
          <w:sz w:val="22"/>
          <w:szCs w:val="22"/>
        </w:rPr>
        <w:t>)</w:t>
      </w:r>
      <w:r w:rsidR="00A7067E">
        <w:rPr>
          <w:i/>
          <w:sz w:val="22"/>
          <w:szCs w:val="22"/>
        </w:rPr>
        <w:t xml:space="preserve"> with LED as covariate</w:t>
      </w:r>
      <w:r w:rsidRPr="00024570">
        <w:rPr>
          <w:i/>
          <w:sz w:val="22"/>
          <w:szCs w:val="22"/>
        </w:rPr>
        <w:t xml:space="preserve">. </w:t>
      </w:r>
    </w:p>
    <w:p w14:paraId="587B8560" w14:textId="77777777" w:rsidR="000C770B" w:rsidRPr="00024570" w:rsidRDefault="000C770B">
      <w:pPr>
        <w:spacing w:line="360" w:lineRule="auto"/>
        <w:jc w:val="both"/>
        <w:rPr>
          <w:i/>
          <w:sz w:val="22"/>
          <w:szCs w:val="22"/>
        </w:rPr>
      </w:pPr>
    </w:p>
    <w:p w14:paraId="63CD78EC" w14:textId="7E09E490" w:rsidR="0036450E" w:rsidRDefault="007B4842">
      <w:pPr>
        <w:spacing w:line="360" w:lineRule="auto"/>
        <w:jc w:val="both"/>
        <w:rPr>
          <w:sz w:val="22"/>
          <w:szCs w:val="22"/>
        </w:rPr>
      </w:pPr>
      <w:r w:rsidRPr="00024570">
        <w:rPr>
          <w:sz w:val="22"/>
          <w:szCs w:val="22"/>
        </w:rPr>
        <w:t xml:space="preserve">The NPI subgroup (146 patients, 79 </w:t>
      </w:r>
      <w:r w:rsidR="00B925FD">
        <w:rPr>
          <w:sz w:val="22"/>
          <w:szCs w:val="22"/>
        </w:rPr>
        <w:t>PD-</w:t>
      </w:r>
      <w:r w:rsidRPr="00024570">
        <w:rPr>
          <w:sz w:val="22"/>
          <w:szCs w:val="22"/>
        </w:rPr>
        <w:t xml:space="preserve">noVH, 67 </w:t>
      </w:r>
      <w:r w:rsidR="00B925FD">
        <w:rPr>
          <w:sz w:val="22"/>
          <w:szCs w:val="22"/>
        </w:rPr>
        <w:t>PD-</w:t>
      </w:r>
      <w:r w:rsidRPr="00024570">
        <w:rPr>
          <w:sz w:val="22"/>
          <w:szCs w:val="22"/>
        </w:rPr>
        <w:t xml:space="preserve">VH) is the group for which we had the richest clinical dataset, as for most of these patients we have not only age and </w:t>
      </w:r>
      <w:r w:rsidR="00D3451B">
        <w:rPr>
          <w:sz w:val="22"/>
          <w:szCs w:val="22"/>
        </w:rPr>
        <w:t>gender</w:t>
      </w:r>
      <w:r w:rsidRPr="00024570">
        <w:rPr>
          <w:sz w:val="22"/>
          <w:szCs w:val="22"/>
        </w:rPr>
        <w:t xml:space="preserve">, but also </w:t>
      </w:r>
      <w:r w:rsidR="00A7067E">
        <w:rPr>
          <w:sz w:val="22"/>
          <w:szCs w:val="22"/>
        </w:rPr>
        <w:t xml:space="preserve">disease </w:t>
      </w:r>
      <w:r w:rsidRPr="00024570">
        <w:rPr>
          <w:sz w:val="22"/>
          <w:szCs w:val="22"/>
        </w:rPr>
        <w:t xml:space="preserve">onset, levo-dopa equivalent </w:t>
      </w:r>
      <w:r w:rsidR="00B925FD">
        <w:rPr>
          <w:sz w:val="22"/>
          <w:szCs w:val="22"/>
        </w:rPr>
        <w:t xml:space="preserve">daily </w:t>
      </w:r>
      <w:r w:rsidRPr="00024570">
        <w:rPr>
          <w:sz w:val="22"/>
          <w:szCs w:val="22"/>
        </w:rPr>
        <w:t>dose (LED) and mini mental state examination (MMSE) data,</w:t>
      </w:r>
      <w:r w:rsidR="00A7067E">
        <w:rPr>
          <w:sz w:val="22"/>
          <w:szCs w:val="22"/>
        </w:rPr>
        <w:t xml:space="preserve"> PD severity,</w:t>
      </w:r>
      <w:r w:rsidRPr="00024570">
        <w:rPr>
          <w:sz w:val="22"/>
          <w:szCs w:val="22"/>
        </w:rPr>
        <w:t xml:space="preserve"> together with the continuous NPI score. </w:t>
      </w:r>
      <w:r w:rsidR="00BA6749">
        <w:rPr>
          <w:sz w:val="22"/>
          <w:szCs w:val="22"/>
        </w:rPr>
        <w:t xml:space="preserve">126 had UPDRS-III scores. 20 from the same group did not have those scores. We computed the mean </w:t>
      </w:r>
      <w:r w:rsidR="00761CA0">
        <w:rPr>
          <w:sz w:val="22"/>
          <w:szCs w:val="22"/>
        </w:rPr>
        <w:t xml:space="preserve">for the group regardless of VH and used that score in our model. </w:t>
      </w:r>
    </w:p>
    <w:p w14:paraId="0B1A3E42" w14:textId="78027ECC" w:rsidR="006D707A" w:rsidRDefault="00D43A8D">
      <w:pPr>
        <w:spacing w:line="360" w:lineRule="auto"/>
        <w:jc w:val="both"/>
        <w:rPr>
          <w:color w:val="000000"/>
          <w:sz w:val="22"/>
          <w:szCs w:val="22"/>
        </w:rPr>
      </w:pPr>
      <w:r>
        <w:rPr>
          <w:color w:val="000000"/>
          <w:sz w:val="22"/>
          <w:szCs w:val="22"/>
        </w:rPr>
        <w:t>Patients</w:t>
      </w:r>
      <w:r w:rsidRPr="0080204D">
        <w:rPr>
          <w:color w:val="000000"/>
          <w:sz w:val="22"/>
          <w:szCs w:val="22"/>
        </w:rPr>
        <w:t xml:space="preserve"> </w:t>
      </w:r>
      <w:r>
        <w:rPr>
          <w:color w:val="000000"/>
          <w:sz w:val="22"/>
          <w:szCs w:val="22"/>
        </w:rPr>
        <w:t>a</w:t>
      </w:r>
      <w:r w:rsidRPr="0080204D">
        <w:rPr>
          <w:color w:val="000000"/>
          <w:sz w:val="22"/>
          <w:szCs w:val="22"/>
        </w:rPr>
        <w:t xml:space="preserve">re matched for </w:t>
      </w:r>
      <w:r w:rsidR="00D3451B">
        <w:rPr>
          <w:color w:val="000000"/>
          <w:sz w:val="22"/>
          <w:szCs w:val="22"/>
        </w:rPr>
        <w:t>gender</w:t>
      </w:r>
      <w:r w:rsidRPr="0080204D">
        <w:rPr>
          <w:color w:val="000000"/>
          <w:sz w:val="22"/>
          <w:szCs w:val="22"/>
        </w:rPr>
        <w:t xml:space="preserve"> (35 females PD</w:t>
      </w:r>
      <w:r w:rsidR="000C770B">
        <w:rPr>
          <w:color w:val="000000"/>
          <w:sz w:val="22"/>
          <w:szCs w:val="22"/>
        </w:rPr>
        <w:t>-</w:t>
      </w:r>
      <w:r w:rsidRPr="0080204D">
        <w:rPr>
          <w:color w:val="000000"/>
          <w:sz w:val="22"/>
          <w:szCs w:val="22"/>
        </w:rPr>
        <w:t>noVH, 27 females PD</w:t>
      </w:r>
      <w:r w:rsidR="000C770B">
        <w:rPr>
          <w:color w:val="000000"/>
          <w:sz w:val="22"/>
          <w:szCs w:val="22"/>
        </w:rPr>
        <w:t>-</w:t>
      </w:r>
      <w:r w:rsidRPr="0080204D">
        <w:rPr>
          <w:color w:val="000000"/>
          <w:sz w:val="22"/>
          <w:szCs w:val="22"/>
        </w:rPr>
        <w:t>VH) (</w:t>
      </w:r>
      <w:r w:rsidRPr="0080204D">
        <w:rPr>
          <w:b/>
          <w:i/>
          <w:iCs/>
          <w:color w:val="000000"/>
          <w:sz w:val="22"/>
          <w:szCs w:val="22"/>
        </w:rPr>
        <w:t>χ</w:t>
      </w:r>
      <w:r w:rsidRPr="0080204D">
        <w:rPr>
          <w:i/>
          <w:iCs/>
          <w:color w:val="000000"/>
          <w:sz w:val="22"/>
          <w:szCs w:val="22"/>
        </w:rPr>
        <w:t xml:space="preserve">2 </w:t>
      </w:r>
      <w:r w:rsidRPr="0080204D">
        <w:rPr>
          <w:color w:val="000000"/>
          <w:sz w:val="22"/>
          <w:szCs w:val="22"/>
        </w:rPr>
        <w:t xml:space="preserve">= .238, </w:t>
      </w:r>
      <w:r w:rsidRPr="0080204D">
        <w:rPr>
          <w:i/>
          <w:iCs/>
          <w:color w:val="000000"/>
          <w:sz w:val="22"/>
          <w:szCs w:val="22"/>
        </w:rPr>
        <w:t>p</w:t>
      </w:r>
      <w:r w:rsidRPr="0080204D">
        <w:rPr>
          <w:color w:val="000000"/>
          <w:sz w:val="22"/>
          <w:szCs w:val="22"/>
        </w:rPr>
        <w:t xml:space="preserve"> = 0.62), age</w:t>
      </w:r>
      <w:r w:rsidR="000C770B">
        <w:rPr>
          <w:color w:val="000000"/>
          <w:sz w:val="22"/>
          <w:szCs w:val="22"/>
        </w:rPr>
        <w:t xml:space="preserve"> (PD-VH=70.39 </w:t>
      </w:r>
      <w:r w:rsidR="000C770B" w:rsidRPr="002819C1">
        <w:rPr>
          <w:color w:val="000000"/>
          <w:sz w:val="22"/>
          <w:szCs w:val="22"/>
        </w:rPr>
        <w:t>±</w:t>
      </w:r>
      <w:r w:rsidR="000C770B">
        <w:rPr>
          <w:color w:val="000000"/>
          <w:sz w:val="22"/>
          <w:szCs w:val="22"/>
        </w:rPr>
        <w:t xml:space="preserve"> 6.82, PD-noVH = 69.64 </w:t>
      </w:r>
      <w:r w:rsidR="000C770B" w:rsidRPr="002819C1">
        <w:rPr>
          <w:color w:val="000000"/>
          <w:sz w:val="22"/>
          <w:szCs w:val="22"/>
        </w:rPr>
        <w:t>±</w:t>
      </w:r>
      <w:r w:rsidR="000C770B">
        <w:rPr>
          <w:color w:val="000000"/>
          <w:sz w:val="22"/>
          <w:szCs w:val="22"/>
        </w:rPr>
        <w:t xml:space="preserve"> 6.45)</w:t>
      </w:r>
      <w:r w:rsidRPr="0080204D">
        <w:rPr>
          <w:color w:val="000000"/>
          <w:sz w:val="22"/>
          <w:szCs w:val="22"/>
        </w:rPr>
        <w:t xml:space="preserve"> [</w:t>
      </w:r>
      <w:r w:rsidRPr="0080204D">
        <w:rPr>
          <w:i/>
          <w:iCs/>
          <w:color w:val="000000"/>
          <w:sz w:val="22"/>
          <w:szCs w:val="22"/>
        </w:rPr>
        <w:t>F</w:t>
      </w:r>
      <w:r w:rsidRPr="0080204D">
        <w:rPr>
          <w:color w:val="000000"/>
          <w:sz w:val="22"/>
          <w:szCs w:val="22"/>
        </w:rPr>
        <w:t xml:space="preserve">(1,144) = 0.47, </w:t>
      </w:r>
      <w:r w:rsidRPr="0080204D">
        <w:rPr>
          <w:i/>
          <w:iCs/>
          <w:color w:val="000000"/>
          <w:sz w:val="22"/>
          <w:szCs w:val="22"/>
        </w:rPr>
        <w:t>MSE</w:t>
      </w:r>
      <w:r w:rsidRPr="0080204D">
        <w:rPr>
          <w:color w:val="000000"/>
          <w:sz w:val="22"/>
          <w:szCs w:val="22"/>
        </w:rPr>
        <w:t xml:space="preserve"> = 20.39, </w:t>
      </w:r>
      <w:r w:rsidRPr="0080204D">
        <w:rPr>
          <w:i/>
          <w:color w:val="000000"/>
          <w:sz w:val="22"/>
          <w:szCs w:val="22"/>
        </w:rPr>
        <w:t xml:space="preserve">p </w:t>
      </w:r>
      <w:r w:rsidRPr="0080204D">
        <w:rPr>
          <w:color w:val="000000"/>
          <w:sz w:val="22"/>
          <w:szCs w:val="22"/>
        </w:rPr>
        <w:t xml:space="preserve">= .5], </w:t>
      </w:r>
      <w:sdt>
        <w:sdtPr>
          <w:tag w:val="goog_rdk_41"/>
          <w:id w:val="606473774"/>
        </w:sdtPr>
        <w:sdtEndPr/>
        <w:sdtContent/>
      </w:sdt>
      <w:r w:rsidRPr="0080204D">
        <w:t xml:space="preserve">disease </w:t>
      </w:r>
      <w:r w:rsidRPr="0080204D">
        <w:rPr>
          <w:color w:val="000000"/>
          <w:sz w:val="22"/>
          <w:szCs w:val="22"/>
        </w:rPr>
        <w:t>onset</w:t>
      </w:r>
      <w:r w:rsidR="000C770B">
        <w:rPr>
          <w:color w:val="000000"/>
          <w:sz w:val="22"/>
          <w:szCs w:val="22"/>
        </w:rPr>
        <w:t xml:space="preserve"> (PD-VH=5.86 </w:t>
      </w:r>
      <w:r w:rsidR="000C770B" w:rsidRPr="002819C1">
        <w:rPr>
          <w:color w:val="000000"/>
          <w:sz w:val="22"/>
          <w:szCs w:val="22"/>
        </w:rPr>
        <w:t>±</w:t>
      </w:r>
      <w:r w:rsidR="000C770B">
        <w:rPr>
          <w:color w:val="000000"/>
          <w:sz w:val="22"/>
          <w:szCs w:val="22"/>
        </w:rPr>
        <w:t xml:space="preserve"> 5.40, PD-noVH = 4.64 </w:t>
      </w:r>
      <w:r w:rsidR="000C770B" w:rsidRPr="002819C1">
        <w:rPr>
          <w:color w:val="000000"/>
          <w:sz w:val="22"/>
          <w:szCs w:val="22"/>
        </w:rPr>
        <w:t>±</w:t>
      </w:r>
      <w:r w:rsidR="000C770B">
        <w:rPr>
          <w:color w:val="000000"/>
          <w:sz w:val="22"/>
          <w:szCs w:val="22"/>
        </w:rPr>
        <w:t xml:space="preserve"> 5.22)</w:t>
      </w:r>
      <w:r w:rsidRPr="0080204D">
        <w:rPr>
          <w:color w:val="000000"/>
          <w:sz w:val="22"/>
          <w:szCs w:val="22"/>
        </w:rPr>
        <w:t xml:space="preserve"> [</w:t>
      </w:r>
      <w:r w:rsidRPr="0080204D">
        <w:rPr>
          <w:i/>
          <w:iCs/>
          <w:color w:val="000000"/>
          <w:sz w:val="22"/>
          <w:szCs w:val="22"/>
        </w:rPr>
        <w:t>F</w:t>
      </w:r>
      <w:r w:rsidRPr="0080204D">
        <w:rPr>
          <w:color w:val="000000"/>
          <w:sz w:val="22"/>
          <w:szCs w:val="22"/>
        </w:rPr>
        <w:t xml:space="preserve">(1,144) = 1.91, </w:t>
      </w:r>
      <w:r w:rsidRPr="0080204D">
        <w:rPr>
          <w:i/>
          <w:iCs/>
          <w:color w:val="000000"/>
          <w:sz w:val="22"/>
          <w:szCs w:val="22"/>
        </w:rPr>
        <w:t>MSE</w:t>
      </w:r>
      <w:r w:rsidRPr="0080204D">
        <w:rPr>
          <w:color w:val="000000"/>
          <w:sz w:val="22"/>
          <w:szCs w:val="22"/>
        </w:rPr>
        <w:t xml:space="preserve"> = 53.85, </w:t>
      </w:r>
      <w:r w:rsidRPr="0080204D">
        <w:rPr>
          <w:i/>
          <w:color w:val="000000"/>
          <w:sz w:val="22"/>
          <w:szCs w:val="22"/>
        </w:rPr>
        <w:t xml:space="preserve">p </w:t>
      </w:r>
      <w:r w:rsidRPr="0080204D">
        <w:rPr>
          <w:color w:val="000000"/>
          <w:sz w:val="22"/>
          <w:szCs w:val="22"/>
        </w:rPr>
        <w:t xml:space="preserve">= .17], levodopa equivalent </w:t>
      </w:r>
      <w:r>
        <w:rPr>
          <w:color w:val="000000"/>
          <w:sz w:val="22"/>
          <w:szCs w:val="22"/>
        </w:rPr>
        <w:t xml:space="preserve">daily </w:t>
      </w:r>
      <w:r w:rsidRPr="0080204D">
        <w:rPr>
          <w:color w:val="000000"/>
          <w:sz w:val="22"/>
          <w:szCs w:val="22"/>
        </w:rPr>
        <w:t>dose (LED)</w:t>
      </w:r>
      <w:r w:rsidR="000C770B" w:rsidRPr="000C770B">
        <w:rPr>
          <w:color w:val="000000"/>
          <w:sz w:val="22"/>
          <w:szCs w:val="22"/>
        </w:rPr>
        <w:t xml:space="preserve"> </w:t>
      </w:r>
      <w:r w:rsidR="000C770B">
        <w:rPr>
          <w:color w:val="000000"/>
          <w:sz w:val="22"/>
          <w:szCs w:val="22"/>
        </w:rPr>
        <w:t xml:space="preserve">(PD-VH=575.86 </w:t>
      </w:r>
      <w:r w:rsidR="000C770B" w:rsidRPr="002819C1">
        <w:rPr>
          <w:color w:val="000000"/>
          <w:sz w:val="22"/>
          <w:szCs w:val="22"/>
        </w:rPr>
        <w:t>±</w:t>
      </w:r>
      <w:r w:rsidR="000C770B">
        <w:rPr>
          <w:color w:val="000000"/>
          <w:sz w:val="22"/>
          <w:szCs w:val="22"/>
        </w:rPr>
        <w:t xml:space="preserve"> 366.43 mg, PD-noVH =502.17</w:t>
      </w:r>
      <w:r w:rsidR="000C770B" w:rsidRPr="002819C1">
        <w:rPr>
          <w:color w:val="000000"/>
          <w:sz w:val="22"/>
          <w:szCs w:val="22"/>
        </w:rPr>
        <w:t>±</w:t>
      </w:r>
      <w:r w:rsidR="000C770B">
        <w:rPr>
          <w:color w:val="000000"/>
          <w:sz w:val="22"/>
          <w:szCs w:val="22"/>
        </w:rPr>
        <w:t xml:space="preserve"> 327.34 mg)</w:t>
      </w:r>
      <w:r w:rsidRPr="0080204D">
        <w:rPr>
          <w:color w:val="000000"/>
          <w:sz w:val="22"/>
          <w:szCs w:val="22"/>
        </w:rPr>
        <w:t xml:space="preserve"> [</w:t>
      </w:r>
      <w:r w:rsidRPr="0080204D">
        <w:rPr>
          <w:i/>
          <w:iCs/>
          <w:color w:val="000000"/>
          <w:sz w:val="22"/>
          <w:szCs w:val="22"/>
        </w:rPr>
        <w:t>F</w:t>
      </w:r>
      <w:r w:rsidRPr="0080204D">
        <w:rPr>
          <w:color w:val="000000"/>
          <w:sz w:val="22"/>
          <w:szCs w:val="22"/>
        </w:rPr>
        <w:t>(1,144)</w:t>
      </w:r>
      <w:r w:rsidRPr="0080204D" w:rsidDel="007F7A0C">
        <w:rPr>
          <w:color w:val="000000"/>
          <w:sz w:val="22"/>
          <w:szCs w:val="22"/>
        </w:rPr>
        <w:t xml:space="preserve"> </w:t>
      </w:r>
      <w:r w:rsidRPr="0080204D">
        <w:rPr>
          <w:color w:val="000000"/>
          <w:sz w:val="22"/>
          <w:szCs w:val="22"/>
        </w:rPr>
        <w:t xml:space="preserve">=1.60, </w:t>
      </w:r>
      <w:r w:rsidRPr="0080204D">
        <w:rPr>
          <w:i/>
          <w:iCs/>
          <w:color w:val="000000"/>
          <w:sz w:val="22"/>
          <w:szCs w:val="22"/>
        </w:rPr>
        <w:t>MSE</w:t>
      </w:r>
      <w:r w:rsidRPr="0080204D">
        <w:rPr>
          <w:color w:val="000000"/>
          <w:sz w:val="22"/>
          <w:szCs w:val="22"/>
        </w:rPr>
        <w:t xml:space="preserve"> =191615.74, </w:t>
      </w:r>
      <w:r w:rsidRPr="0080204D">
        <w:rPr>
          <w:i/>
          <w:color w:val="000000"/>
          <w:sz w:val="22"/>
          <w:szCs w:val="22"/>
        </w:rPr>
        <w:t xml:space="preserve">p </w:t>
      </w:r>
      <w:r w:rsidRPr="0080204D">
        <w:rPr>
          <w:color w:val="000000"/>
          <w:sz w:val="22"/>
          <w:szCs w:val="22"/>
        </w:rPr>
        <w:t xml:space="preserve">= .21], </w:t>
      </w:r>
      <w:r>
        <w:rPr>
          <w:color w:val="000000"/>
          <w:sz w:val="22"/>
          <w:szCs w:val="22"/>
        </w:rPr>
        <w:t xml:space="preserve">and </w:t>
      </w:r>
      <w:r w:rsidRPr="0080204D">
        <w:rPr>
          <w:color w:val="000000"/>
          <w:sz w:val="22"/>
          <w:szCs w:val="22"/>
        </w:rPr>
        <w:t>MMSE score</w:t>
      </w:r>
      <w:r w:rsidR="000C770B">
        <w:rPr>
          <w:color w:val="000000"/>
          <w:sz w:val="22"/>
          <w:szCs w:val="22"/>
        </w:rPr>
        <w:t xml:space="preserve"> (PD-VH=26.28</w:t>
      </w:r>
      <w:r w:rsidR="000C770B" w:rsidRPr="002819C1">
        <w:rPr>
          <w:color w:val="000000"/>
          <w:sz w:val="22"/>
          <w:szCs w:val="22"/>
        </w:rPr>
        <w:t>±</w:t>
      </w:r>
      <w:r w:rsidR="000C770B">
        <w:rPr>
          <w:color w:val="000000"/>
          <w:sz w:val="22"/>
          <w:szCs w:val="22"/>
        </w:rPr>
        <w:t>2.69, PD-noVH =26.81</w:t>
      </w:r>
      <w:r w:rsidR="000C770B" w:rsidRPr="002819C1">
        <w:rPr>
          <w:color w:val="000000"/>
          <w:sz w:val="22"/>
          <w:szCs w:val="22"/>
        </w:rPr>
        <w:t>±</w:t>
      </w:r>
      <w:r w:rsidR="000C770B">
        <w:rPr>
          <w:color w:val="000000"/>
          <w:sz w:val="22"/>
          <w:szCs w:val="22"/>
        </w:rPr>
        <w:t xml:space="preserve">2.51), </w:t>
      </w:r>
      <w:r w:rsidRPr="0080204D">
        <w:rPr>
          <w:color w:val="000000"/>
          <w:sz w:val="22"/>
          <w:szCs w:val="22"/>
        </w:rPr>
        <w:t xml:space="preserve"> [</w:t>
      </w:r>
      <w:r w:rsidRPr="0080204D">
        <w:rPr>
          <w:i/>
          <w:iCs/>
          <w:color w:val="000000"/>
          <w:sz w:val="22"/>
          <w:szCs w:val="22"/>
        </w:rPr>
        <w:t>F</w:t>
      </w:r>
      <w:r w:rsidRPr="0080204D">
        <w:rPr>
          <w:color w:val="000000"/>
          <w:sz w:val="22"/>
          <w:szCs w:val="22"/>
        </w:rPr>
        <w:t xml:space="preserve">(1,113)=1.49, </w:t>
      </w:r>
      <w:r w:rsidRPr="0080204D">
        <w:rPr>
          <w:i/>
          <w:iCs/>
          <w:color w:val="000000"/>
          <w:sz w:val="22"/>
          <w:szCs w:val="22"/>
        </w:rPr>
        <w:t>MSE</w:t>
      </w:r>
      <w:r w:rsidRPr="0080204D">
        <w:rPr>
          <w:color w:val="000000"/>
          <w:sz w:val="22"/>
          <w:szCs w:val="22"/>
        </w:rPr>
        <w:t xml:space="preserve"> = 10.05, </w:t>
      </w:r>
      <w:r w:rsidRPr="0080204D">
        <w:rPr>
          <w:i/>
          <w:iCs/>
          <w:color w:val="000000"/>
          <w:sz w:val="22"/>
          <w:szCs w:val="22"/>
        </w:rPr>
        <w:t>p</w:t>
      </w:r>
      <w:r w:rsidRPr="0080204D">
        <w:rPr>
          <w:color w:val="000000"/>
          <w:sz w:val="22"/>
          <w:szCs w:val="22"/>
        </w:rPr>
        <w:t xml:space="preserve"> = .22)</w:t>
      </w:r>
      <w:r w:rsidR="0036450E">
        <w:rPr>
          <w:color w:val="000000"/>
          <w:sz w:val="22"/>
          <w:szCs w:val="22"/>
        </w:rPr>
        <w:t>]</w:t>
      </w:r>
      <w:r>
        <w:rPr>
          <w:color w:val="000000"/>
          <w:sz w:val="22"/>
          <w:szCs w:val="22"/>
        </w:rPr>
        <w:t>.</w:t>
      </w:r>
      <w:r w:rsidR="00D876DC">
        <w:rPr>
          <w:color w:val="000000"/>
          <w:sz w:val="22"/>
          <w:szCs w:val="22"/>
        </w:rPr>
        <w:t xml:space="preserve"> </w:t>
      </w:r>
    </w:p>
    <w:p w14:paraId="3858F26F" w14:textId="077F02DA" w:rsidR="006D707A" w:rsidRDefault="00A7067E" w:rsidP="006D707A">
      <w:pPr>
        <w:spacing w:line="360" w:lineRule="auto"/>
        <w:ind w:firstLine="720"/>
        <w:jc w:val="both"/>
        <w:rPr>
          <w:color w:val="000000"/>
          <w:sz w:val="22"/>
          <w:szCs w:val="22"/>
        </w:rPr>
      </w:pPr>
      <w:r>
        <w:rPr>
          <w:color w:val="000000"/>
          <w:sz w:val="22"/>
          <w:szCs w:val="22"/>
        </w:rPr>
        <w:t>Patients were matched for UPDRS-III within</w:t>
      </w:r>
      <w:r w:rsidR="006D707A">
        <w:rPr>
          <w:color w:val="000000"/>
          <w:sz w:val="22"/>
          <w:szCs w:val="22"/>
        </w:rPr>
        <w:t xml:space="preserve"> each study</w:t>
      </w:r>
      <w:r>
        <w:rPr>
          <w:color w:val="000000"/>
          <w:sz w:val="22"/>
          <w:szCs w:val="22"/>
        </w:rPr>
        <w:t xml:space="preserve">. However, when </w:t>
      </w:r>
      <w:r w:rsidR="006D707A">
        <w:rPr>
          <w:color w:val="000000"/>
          <w:sz w:val="22"/>
          <w:szCs w:val="22"/>
        </w:rPr>
        <w:t>carrying</w:t>
      </w:r>
      <w:r>
        <w:rPr>
          <w:color w:val="000000"/>
          <w:sz w:val="22"/>
          <w:szCs w:val="22"/>
        </w:rPr>
        <w:t xml:space="preserve"> out a one-way ANOVA using the mean to fill the 20 missing </w:t>
      </w:r>
      <w:r w:rsidRPr="000537DB">
        <w:rPr>
          <w:color w:val="000000"/>
          <w:sz w:val="22"/>
          <w:szCs w:val="22"/>
        </w:rPr>
        <w:t>values</w:t>
      </w:r>
      <w:r w:rsidR="006D707A" w:rsidRPr="000537DB">
        <w:rPr>
          <w:color w:val="000000"/>
          <w:sz w:val="22"/>
          <w:szCs w:val="22"/>
        </w:rPr>
        <w:t xml:space="preserve"> (N PD-VH =</w:t>
      </w:r>
      <w:r w:rsidR="000537DB" w:rsidRPr="000537DB">
        <w:rPr>
          <w:color w:val="000000"/>
          <w:sz w:val="22"/>
          <w:szCs w:val="22"/>
        </w:rPr>
        <w:t xml:space="preserve">7 </w:t>
      </w:r>
      <w:r w:rsidR="006D707A" w:rsidRPr="000537DB">
        <w:rPr>
          <w:color w:val="000000"/>
          <w:sz w:val="22"/>
          <w:szCs w:val="22"/>
        </w:rPr>
        <w:t>, N PD-noVH</w:t>
      </w:r>
      <w:r w:rsidR="000537DB" w:rsidRPr="000537DB">
        <w:rPr>
          <w:color w:val="000000"/>
          <w:sz w:val="22"/>
          <w:szCs w:val="22"/>
        </w:rPr>
        <w:t xml:space="preserve"> = 13</w:t>
      </w:r>
      <w:r w:rsidR="006D707A" w:rsidRPr="000537DB">
        <w:rPr>
          <w:color w:val="000000"/>
          <w:sz w:val="22"/>
          <w:szCs w:val="22"/>
        </w:rPr>
        <w:t>)</w:t>
      </w:r>
      <w:r>
        <w:rPr>
          <w:color w:val="000000"/>
          <w:sz w:val="22"/>
          <w:szCs w:val="22"/>
        </w:rPr>
        <w:t xml:space="preserve"> t</w:t>
      </w:r>
      <w:r w:rsidR="0036450E">
        <w:rPr>
          <w:color w:val="000000"/>
          <w:sz w:val="22"/>
          <w:szCs w:val="22"/>
        </w:rPr>
        <w:t xml:space="preserve">hey were not matched for UPDRS-III, with PD-VH having a higher score </w:t>
      </w:r>
      <w:r w:rsidR="0036450E" w:rsidRPr="0080204D">
        <w:rPr>
          <w:color w:val="000000"/>
          <w:sz w:val="22"/>
          <w:szCs w:val="22"/>
        </w:rPr>
        <w:t>[</w:t>
      </w:r>
      <w:r w:rsidR="0036450E" w:rsidRPr="0080204D">
        <w:rPr>
          <w:i/>
          <w:iCs/>
          <w:color w:val="000000"/>
          <w:sz w:val="22"/>
          <w:szCs w:val="22"/>
        </w:rPr>
        <w:t>F</w:t>
      </w:r>
      <w:r w:rsidR="0036450E" w:rsidRPr="0080204D">
        <w:rPr>
          <w:color w:val="000000"/>
          <w:sz w:val="22"/>
          <w:szCs w:val="22"/>
        </w:rPr>
        <w:t>(1,113)=</w:t>
      </w:r>
      <w:r w:rsidR="0036450E">
        <w:rPr>
          <w:color w:val="000000"/>
          <w:sz w:val="22"/>
          <w:szCs w:val="22"/>
        </w:rPr>
        <w:t>6.9</w:t>
      </w:r>
      <w:r w:rsidR="0036450E" w:rsidRPr="0080204D">
        <w:rPr>
          <w:color w:val="000000"/>
          <w:sz w:val="22"/>
          <w:szCs w:val="22"/>
        </w:rPr>
        <w:t xml:space="preserve">, </w:t>
      </w:r>
      <w:r w:rsidR="0036450E" w:rsidRPr="0080204D">
        <w:rPr>
          <w:i/>
          <w:iCs/>
          <w:color w:val="000000"/>
          <w:sz w:val="22"/>
          <w:szCs w:val="22"/>
        </w:rPr>
        <w:t>MSE</w:t>
      </w:r>
      <w:r w:rsidR="0036450E" w:rsidRPr="0080204D">
        <w:rPr>
          <w:color w:val="000000"/>
          <w:sz w:val="22"/>
          <w:szCs w:val="22"/>
        </w:rPr>
        <w:t xml:space="preserve"> = </w:t>
      </w:r>
      <w:r w:rsidR="0036450E">
        <w:rPr>
          <w:color w:val="000000"/>
          <w:sz w:val="22"/>
          <w:szCs w:val="22"/>
        </w:rPr>
        <w:t>1187.07</w:t>
      </w:r>
      <w:r w:rsidR="0036450E" w:rsidRPr="0080204D">
        <w:rPr>
          <w:color w:val="000000"/>
          <w:sz w:val="22"/>
          <w:szCs w:val="22"/>
        </w:rPr>
        <w:t xml:space="preserve">, </w:t>
      </w:r>
      <w:r w:rsidR="0036450E" w:rsidRPr="0080204D">
        <w:rPr>
          <w:i/>
          <w:iCs/>
          <w:color w:val="000000"/>
          <w:sz w:val="22"/>
          <w:szCs w:val="22"/>
        </w:rPr>
        <w:t>p</w:t>
      </w:r>
      <w:r w:rsidR="0036450E" w:rsidRPr="0080204D">
        <w:rPr>
          <w:color w:val="000000"/>
          <w:sz w:val="22"/>
          <w:szCs w:val="22"/>
        </w:rPr>
        <w:t xml:space="preserve"> = .</w:t>
      </w:r>
      <w:r w:rsidR="0036450E">
        <w:rPr>
          <w:color w:val="000000"/>
          <w:sz w:val="22"/>
          <w:szCs w:val="22"/>
        </w:rPr>
        <w:t>01</w:t>
      </w:r>
      <w:r w:rsidR="0036450E" w:rsidRPr="0080204D">
        <w:rPr>
          <w:color w:val="000000"/>
          <w:sz w:val="22"/>
          <w:szCs w:val="22"/>
        </w:rPr>
        <w:t>)</w:t>
      </w:r>
      <w:r w:rsidR="0036450E">
        <w:rPr>
          <w:color w:val="000000"/>
          <w:sz w:val="22"/>
          <w:szCs w:val="22"/>
        </w:rPr>
        <w:t>].</w:t>
      </w:r>
      <w:r w:rsidR="00761CA0">
        <w:rPr>
          <w:color w:val="000000"/>
          <w:sz w:val="22"/>
          <w:szCs w:val="22"/>
        </w:rPr>
        <w:t xml:space="preserve"> </w:t>
      </w:r>
    </w:p>
    <w:p w14:paraId="5668EA55" w14:textId="7D719FD5" w:rsidR="00D43A8D" w:rsidRDefault="00D876DC">
      <w:pPr>
        <w:spacing w:line="360" w:lineRule="auto"/>
        <w:jc w:val="both"/>
        <w:rPr>
          <w:color w:val="000000"/>
          <w:sz w:val="22"/>
          <w:szCs w:val="22"/>
        </w:rPr>
      </w:pPr>
      <w:r>
        <w:rPr>
          <w:color w:val="000000"/>
          <w:sz w:val="22"/>
          <w:szCs w:val="22"/>
        </w:rPr>
        <w:t xml:space="preserve">We ran a </w:t>
      </w:r>
      <w:r w:rsidR="00F41818">
        <w:rPr>
          <w:color w:val="000000"/>
          <w:sz w:val="22"/>
          <w:szCs w:val="22"/>
        </w:rPr>
        <w:t xml:space="preserve">custom </w:t>
      </w:r>
      <w:r>
        <w:rPr>
          <w:color w:val="000000"/>
          <w:sz w:val="22"/>
          <w:szCs w:val="22"/>
        </w:rPr>
        <w:t xml:space="preserve">multivariate ANOVA </w:t>
      </w:r>
      <w:r w:rsidR="00F41818">
        <w:rPr>
          <w:color w:val="000000"/>
          <w:sz w:val="22"/>
          <w:szCs w:val="22"/>
        </w:rPr>
        <w:t xml:space="preserve">model </w:t>
      </w:r>
      <w:r>
        <w:rPr>
          <w:color w:val="000000"/>
          <w:sz w:val="22"/>
          <w:szCs w:val="22"/>
        </w:rPr>
        <w:t xml:space="preserve">with MMSE, </w:t>
      </w:r>
      <w:r w:rsidR="00D3451B">
        <w:rPr>
          <w:color w:val="000000"/>
          <w:sz w:val="22"/>
          <w:szCs w:val="22"/>
        </w:rPr>
        <w:t>gender</w:t>
      </w:r>
      <w:r>
        <w:rPr>
          <w:color w:val="000000"/>
          <w:sz w:val="22"/>
          <w:szCs w:val="22"/>
        </w:rPr>
        <w:t>, age, TIV, UPDRS</w:t>
      </w:r>
      <w:r w:rsidR="006D707A">
        <w:rPr>
          <w:color w:val="000000"/>
          <w:sz w:val="22"/>
          <w:szCs w:val="22"/>
        </w:rPr>
        <w:t>-III</w:t>
      </w:r>
      <w:r>
        <w:rPr>
          <w:color w:val="000000"/>
          <w:sz w:val="22"/>
          <w:szCs w:val="22"/>
        </w:rPr>
        <w:t xml:space="preserve">, LED and onset as covariates, controlling also for the interaction of those covariates that correlated </w:t>
      </w:r>
      <w:r w:rsidRPr="00D876DC">
        <w:rPr>
          <w:color w:val="000000"/>
          <w:sz w:val="22"/>
          <w:szCs w:val="22"/>
        </w:rPr>
        <w:t>with each other (a</w:t>
      </w:r>
      <w:r w:rsidRPr="00D876DC">
        <w:rPr>
          <w:sz w:val="22"/>
          <w:szCs w:val="22"/>
        </w:rPr>
        <w:t>ge * LED + age * MMSE + onset * LED + onset * UPDRS3 +LED * MMSE).</w:t>
      </w:r>
      <w:r>
        <w:rPr>
          <w:rFonts w:ascii="AppleSystemUIFont" w:hAnsi="AppleSystemUIFont" w:cs="AppleSystemUIFont"/>
        </w:rPr>
        <w:t xml:space="preserve"> </w:t>
      </w:r>
    </w:p>
    <w:p w14:paraId="16D31D33" w14:textId="77777777" w:rsidR="006606B0" w:rsidRDefault="006606B0" w:rsidP="00E453E9">
      <w:pPr>
        <w:jc w:val="both"/>
        <w:rPr>
          <w:b/>
          <w:i/>
          <w:sz w:val="22"/>
          <w:szCs w:val="22"/>
        </w:rPr>
      </w:pPr>
    </w:p>
    <w:p w14:paraId="65CAA592" w14:textId="2C74B409" w:rsidR="006606B0" w:rsidRDefault="00802D41" w:rsidP="00E453E9">
      <w:pPr>
        <w:jc w:val="both"/>
        <w:rPr>
          <w:b/>
          <w:i/>
          <w:sz w:val="22"/>
          <w:szCs w:val="22"/>
        </w:rPr>
      </w:pPr>
      <w:r>
        <w:rPr>
          <w:b/>
          <w:i/>
          <w:sz w:val="22"/>
          <w:szCs w:val="22"/>
        </w:rPr>
        <w:t xml:space="preserve">Demographics </w:t>
      </w:r>
    </w:p>
    <w:p w14:paraId="142B8C79" w14:textId="77777777" w:rsidR="00BA6749" w:rsidRDefault="00BA6749" w:rsidP="00E453E9">
      <w:pPr>
        <w:jc w:val="both"/>
        <w:rPr>
          <w:b/>
          <w:i/>
          <w:sz w:val="22"/>
          <w:szCs w:val="22"/>
        </w:rPr>
      </w:pPr>
    </w:p>
    <w:tbl>
      <w:tblPr>
        <w:tblW w:w="9312" w:type="dxa"/>
        <w:tblLook w:val="04A0" w:firstRow="1" w:lastRow="0" w:firstColumn="1" w:lastColumn="0" w:noHBand="0" w:noVBand="1"/>
      </w:tblPr>
      <w:tblGrid>
        <w:gridCol w:w="1552"/>
        <w:gridCol w:w="1552"/>
        <w:gridCol w:w="1552"/>
        <w:gridCol w:w="1552"/>
        <w:gridCol w:w="1552"/>
        <w:gridCol w:w="1552"/>
      </w:tblGrid>
      <w:tr w:rsidR="00BA6749" w:rsidRPr="00537BE8" w14:paraId="5869C998" w14:textId="77777777" w:rsidTr="00A7096C">
        <w:trPr>
          <w:trHeight w:val="223"/>
        </w:trPr>
        <w:tc>
          <w:tcPr>
            <w:tcW w:w="1552" w:type="dxa"/>
            <w:tcBorders>
              <w:top w:val="single" w:sz="8" w:space="0" w:color="000000"/>
              <w:left w:val="single" w:sz="8" w:space="0" w:color="000000"/>
              <w:bottom w:val="nil"/>
              <w:right w:val="single" w:sz="8" w:space="0" w:color="000000"/>
            </w:tcBorders>
            <w:shd w:val="clear" w:color="000000" w:fill="FFFFFF"/>
            <w:vAlign w:val="center"/>
            <w:hideMark/>
          </w:tcPr>
          <w:p w14:paraId="5BE72F23" w14:textId="77777777" w:rsidR="00BA6749" w:rsidRPr="00537BE8" w:rsidRDefault="00BA6749">
            <w:pPr>
              <w:jc w:val="center"/>
              <w:rPr>
                <w:b/>
                <w:bCs/>
                <w:i/>
                <w:iCs/>
                <w:color w:val="000000"/>
                <w:sz w:val="21"/>
                <w:szCs w:val="21"/>
              </w:rPr>
            </w:pPr>
            <w:r w:rsidRPr="00537BE8">
              <w:rPr>
                <w:b/>
                <w:bCs/>
                <w:i/>
                <w:iCs/>
                <w:color w:val="000000"/>
                <w:sz w:val="21"/>
                <w:szCs w:val="21"/>
              </w:rPr>
              <w:t>Group</w:t>
            </w:r>
          </w:p>
        </w:tc>
        <w:tc>
          <w:tcPr>
            <w:tcW w:w="1552" w:type="dxa"/>
            <w:tcBorders>
              <w:top w:val="single" w:sz="8" w:space="0" w:color="000000"/>
              <w:left w:val="nil"/>
              <w:bottom w:val="single" w:sz="12" w:space="0" w:color="000000"/>
              <w:right w:val="single" w:sz="8" w:space="0" w:color="000000"/>
            </w:tcBorders>
            <w:shd w:val="clear" w:color="000000" w:fill="FFFFFF"/>
            <w:vAlign w:val="center"/>
            <w:hideMark/>
          </w:tcPr>
          <w:p w14:paraId="4F082D0D" w14:textId="77777777" w:rsidR="00BA6749" w:rsidRPr="00537BE8" w:rsidRDefault="00BA6749">
            <w:pPr>
              <w:jc w:val="center"/>
              <w:rPr>
                <w:b/>
                <w:bCs/>
                <w:i/>
                <w:iCs/>
                <w:color w:val="000000"/>
                <w:sz w:val="21"/>
                <w:szCs w:val="21"/>
              </w:rPr>
            </w:pPr>
            <w:r w:rsidRPr="00537BE8">
              <w:rPr>
                <w:b/>
                <w:bCs/>
                <w:i/>
                <w:iCs/>
                <w:color w:val="000000"/>
                <w:sz w:val="21"/>
                <w:szCs w:val="21"/>
              </w:rPr>
              <w:t>Age</w:t>
            </w:r>
          </w:p>
        </w:tc>
        <w:tc>
          <w:tcPr>
            <w:tcW w:w="1552" w:type="dxa"/>
            <w:tcBorders>
              <w:top w:val="single" w:sz="8" w:space="0" w:color="000000"/>
              <w:left w:val="nil"/>
              <w:bottom w:val="single" w:sz="12" w:space="0" w:color="000000"/>
              <w:right w:val="single" w:sz="8" w:space="0" w:color="000000"/>
            </w:tcBorders>
            <w:shd w:val="clear" w:color="000000" w:fill="FFFFFF"/>
            <w:vAlign w:val="center"/>
            <w:hideMark/>
          </w:tcPr>
          <w:p w14:paraId="07B535AD" w14:textId="77777777" w:rsidR="00BA6749" w:rsidRPr="00537BE8" w:rsidRDefault="00BA6749">
            <w:pPr>
              <w:jc w:val="center"/>
              <w:rPr>
                <w:b/>
                <w:bCs/>
                <w:i/>
                <w:iCs/>
                <w:color w:val="000000"/>
                <w:sz w:val="21"/>
                <w:szCs w:val="21"/>
              </w:rPr>
            </w:pPr>
            <w:r w:rsidRPr="00537BE8">
              <w:rPr>
                <w:b/>
                <w:bCs/>
                <w:i/>
                <w:iCs/>
                <w:color w:val="000000"/>
                <w:sz w:val="21"/>
                <w:szCs w:val="21"/>
              </w:rPr>
              <w:t>MMSE</w:t>
            </w:r>
          </w:p>
        </w:tc>
        <w:tc>
          <w:tcPr>
            <w:tcW w:w="1552" w:type="dxa"/>
            <w:tcBorders>
              <w:top w:val="single" w:sz="8" w:space="0" w:color="000000"/>
              <w:left w:val="nil"/>
              <w:bottom w:val="single" w:sz="12" w:space="0" w:color="000000"/>
              <w:right w:val="single" w:sz="8" w:space="0" w:color="000000"/>
            </w:tcBorders>
            <w:shd w:val="clear" w:color="000000" w:fill="FFFFFF"/>
            <w:vAlign w:val="center"/>
            <w:hideMark/>
          </w:tcPr>
          <w:p w14:paraId="4DD8DB2E" w14:textId="77777777" w:rsidR="00BA6749" w:rsidRPr="00537BE8" w:rsidRDefault="00BA6749">
            <w:pPr>
              <w:jc w:val="center"/>
              <w:rPr>
                <w:b/>
                <w:bCs/>
                <w:i/>
                <w:iCs/>
                <w:color w:val="000000"/>
                <w:sz w:val="21"/>
                <w:szCs w:val="21"/>
              </w:rPr>
            </w:pPr>
            <w:r w:rsidRPr="00537BE8">
              <w:rPr>
                <w:b/>
                <w:bCs/>
                <w:i/>
                <w:iCs/>
                <w:color w:val="000000"/>
                <w:sz w:val="21"/>
                <w:szCs w:val="21"/>
              </w:rPr>
              <w:t>LED</w:t>
            </w:r>
          </w:p>
        </w:tc>
        <w:tc>
          <w:tcPr>
            <w:tcW w:w="1552" w:type="dxa"/>
            <w:tcBorders>
              <w:top w:val="single" w:sz="8" w:space="0" w:color="000000"/>
              <w:left w:val="nil"/>
              <w:bottom w:val="single" w:sz="12" w:space="0" w:color="000000"/>
              <w:right w:val="single" w:sz="8" w:space="0" w:color="000000"/>
            </w:tcBorders>
            <w:shd w:val="clear" w:color="000000" w:fill="FFFFFF"/>
            <w:vAlign w:val="center"/>
            <w:hideMark/>
          </w:tcPr>
          <w:p w14:paraId="135D496F" w14:textId="77777777" w:rsidR="00BA6749" w:rsidRPr="00537BE8" w:rsidRDefault="00BA6749">
            <w:pPr>
              <w:jc w:val="center"/>
              <w:rPr>
                <w:b/>
                <w:bCs/>
                <w:i/>
                <w:iCs/>
                <w:color w:val="000000"/>
                <w:sz w:val="21"/>
                <w:szCs w:val="21"/>
              </w:rPr>
            </w:pPr>
            <w:r w:rsidRPr="00537BE8">
              <w:rPr>
                <w:b/>
                <w:bCs/>
                <w:i/>
                <w:iCs/>
                <w:color w:val="000000"/>
                <w:sz w:val="21"/>
                <w:szCs w:val="21"/>
              </w:rPr>
              <w:t>Onset</w:t>
            </w:r>
          </w:p>
        </w:tc>
        <w:tc>
          <w:tcPr>
            <w:tcW w:w="1552" w:type="dxa"/>
            <w:tcBorders>
              <w:top w:val="single" w:sz="8" w:space="0" w:color="000000"/>
              <w:left w:val="nil"/>
              <w:bottom w:val="single" w:sz="12" w:space="0" w:color="000000"/>
              <w:right w:val="single" w:sz="8" w:space="0" w:color="000000"/>
            </w:tcBorders>
            <w:shd w:val="clear" w:color="000000" w:fill="FFFFFF"/>
            <w:vAlign w:val="center"/>
            <w:hideMark/>
          </w:tcPr>
          <w:p w14:paraId="7CD6D301" w14:textId="77777777" w:rsidR="00BA6749" w:rsidRPr="00537BE8" w:rsidRDefault="00BA6749">
            <w:pPr>
              <w:jc w:val="center"/>
              <w:rPr>
                <w:b/>
                <w:bCs/>
                <w:i/>
                <w:iCs/>
                <w:color w:val="000000"/>
                <w:sz w:val="21"/>
                <w:szCs w:val="21"/>
              </w:rPr>
            </w:pPr>
            <w:r w:rsidRPr="00537BE8">
              <w:rPr>
                <w:b/>
                <w:bCs/>
                <w:i/>
                <w:iCs/>
                <w:color w:val="000000"/>
                <w:sz w:val="21"/>
                <w:szCs w:val="21"/>
              </w:rPr>
              <w:t>UPDRS-III</w:t>
            </w:r>
          </w:p>
        </w:tc>
      </w:tr>
      <w:tr w:rsidR="00BA6749" w:rsidRPr="00537BE8" w14:paraId="3BBA2B6C" w14:textId="77777777" w:rsidTr="00A7096C">
        <w:trPr>
          <w:trHeight w:val="238"/>
        </w:trPr>
        <w:tc>
          <w:tcPr>
            <w:tcW w:w="1552"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6D67AC59" w14:textId="77777777" w:rsidR="00BA6749" w:rsidRPr="00537BE8" w:rsidRDefault="00BA6749">
            <w:pPr>
              <w:jc w:val="center"/>
              <w:rPr>
                <w:b/>
                <w:bCs/>
                <w:i/>
                <w:iCs/>
                <w:color w:val="000000"/>
                <w:sz w:val="21"/>
                <w:szCs w:val="21"/>
              </w:rPr>
            </w:pPr>
            <w:r w:rsidRPr="00537BE8">
              <w:rPr>
                <w:b/>
                <w:bCs/>
                <w:i/>
                <w:iCs/>
                <w:color w:val="000000"/>
                <w:sz w:val="21"/>
                <w:szCs w:val="21"/>
              </w:rPr>
              <w:t> </w:t>
            </w:r>
          </w:p>
        </w:tc>
        <w:tc>
          <w:tcPr>
            <w:tcW w:w="1552" w:type="dxa"/>
            <w:tcBorders>
              <w:top w:val="single" w:sz="8" w:space="0" w:color="000000"/>
              <w:left w:val="nil"/>
              <w:bottom w:val="nil"/>
              <w:right w:val="single" w:sz="8" w:space="0" w:color="000000"/>
            </w:tcBorders>
            <w:shd w:val="clear" w:color="000000" w:fill="FFFFFF"/>
            <w:vAlign w:val="center"/>
            <w:hideMark/>
          </w:tcPr>
          <w:p w14:paraId="3D4BD442" w14:textId="77777777" w:rsidR="00BA6749" w:rsidRPr="00537BE8" w:rsidRDefault="00BA6749">
            <w:pPr>
              <w:jc w:val="center"/>
              <w:rPr>
                <w:b/>
                <w:bCs/>
                <w:i/>
                <w:iCs/>
                <w:color w:val="000000"/>
                <w:sz w:val="21"/>
                <w:szCs w:val="21"/>
              </w:rPr>
            </w:pPr>
            <w:r w:rsidRPr="00537BE8">
              <w:rPr>
                <w:b/>
                <w:bCs/>
                <w:i/>
                <w:iCs/>
                <w:color w:val="000000"/>
                <w:sz w:val="21"/>
                <w:szCs w:val="21"/>
              </w:rPr>
              <w:t> </w:t>
            </w:r>
          </w:p>
        </w:tc>
        <w:tc>
          <w:tcPr>
            <w:tcW w:w="1552" w:type="dxa"/>
            <w:tcBorders>
              <w:top w:val="single" w:sz="8" w:space="0" w:color="000000"/>
              <w:left w:val="nil"/>
              <w:bottom w:val="nil"/>
              <w:right w:val="single" w:sz="8" w:space="0" w:color="000000"/>
            </w:tcBorders>
            <w:shd w:val="clear" w:color="000000" w:fill="FFFFFF"/>
            <w:vAlign w:val="center"/>
            <w:hideMark/>
          </w:tcPr>
          <w:p w14:paraId="211AC09E" w14:textId="77777777" w:rsidR="00BA6749" w:rsidRPr="00537BE8" w:rsidRDefault="00BA6749">
            <w:pPr>
              <w:jc w:val="center"/>
              <w:rPr>
                <w:b/>
                <w:bCs/>
                <w:i/>
                <w:iCs/>
                <w:color w:val="000000"/>
                <w:sz w:val="21"/>
                <w:szCs w:val="21"/>
              </w:rPr>
            </w:pPr>
            <w:r w:rsidRPr="00537BE8">
              <w:rPr>
                <w:b/>
                <w:bCs/>
                <w:i/>
                <w:iCs/>
                <w:color w:val="000000"/>
                <w:sz w:val="21"/>
                <w:szCs w:val="21"/>
              </w:rPr>
              <w:t> </w:t>
            </w:r>
          </w:p>
        </w:tc>
        <w:tc>
          <w:tcPr>
            <w:tcW w:w="1552" w:type="dxa"/>
            <w:tcBorders>
              <w:top w:val="single" w:sz="8" w:space="0" w:color="000000"/>
              <w:left w:val="nil"/>
              <w:bottom w:val="nil"/>
              <w:right w:val="single" w:sz="8" w:space="0" w:color="000000"/>
            </w:tcBorders>
            <w:shd w:val="clear" w:color="000000" w:fill="FFFFFF"/>
            <w:vAlign w:val="center"/>
            <w:hideMark/>
          </w:tcPr>
          <w:p w14:paraId="1A5C42AB" w14:textId="77777777" w:rsidR="00BA6749" w:rsidRPr="00537BE8" w:rsidRDefault="00BA6749">
            <w:pPr>
              <w:jc w:val="center"/>
              <w:rPr>
                <w:b/>
                <w:bCs/>
                <w:i/>
                <w:iCs/>
                <w:color w:val="000000"/>
                <w:sz w:val="21"/>
                <w:szCs w:val="21"/>
              </w:rPr>
            </w:pPr>
            <w:r w:rsidRPr="00537BE8">
              <w:rPr>
                <w:b/>
                <w:bCs/>
                <w:i/>
                <w:iCs/>
                <w:color w:val="000000"/>
                <w:sz w:val="21"/>
                <w:szCs w:val="21"/>
              </w:rPr>
              <w:t> </w:t>
            </w:r>
          </w:p>
        </w:tc>
        <w:tc>
          <w:tcPr>
            <w:tcW w:w="1552" w:type="dxa"/>
            <w:tcBorders>
              <w:top w:val="single" w:sz="8" w:space="0" w:color="000000"/>
              <w:left w:val="nil"/>
              <w:bottom w:val="nil"/>
              <w:right w:val="single" w:sz="8" w:space="0" w:color="000000"/>
            </w:tcBorders>
            <w:shd w:val="clear" w:color="000000" w:fill="FFFFFF"/>
            <w:vAlign w:val="center"/>
            <w:hideMark/>
          </w:tcPr>
          <w:p w14:paraId="607668B8" w14:textId="77777777" w:rsidR="00BA6749" w:rsidRPr="00537BE8" w:rsidRDefault="00BA6749">
            <w:pPr>
              <w:jc w:val="center"/>
              <w:rPr>
                <w:b/>
                <w:bCs/>
                <w:i/>
                <w:iCs/>
                <w:color w:val="000000"/>
                <w:sz w:val="21"/>
                <w:szCs w:val="21"/>
              </w:rPr>
            </w:pPr>
            <w:r w:rsidRPr="00537BE8">
              <w:rPr>
                <w:b/>
                <w:bCs/>
                <w:i/>
                <w:iCs/>
                <w:color w:val="000000"/>
                <w:sz w:val="21"/>
                <w:szCs w:val="21"/>
              </w:rPr>
              <w:t> </w:t>
            </w:r>
          </w:p>
        </w:tc>
        <w:tc>
          <w:tcPr>
            <w:tcW w:w="1552" w:type="dxa"/>
            <w:tcBorders>
              <w:top w:val="single" w:sz="8" w:space="0" w:color="000000"/>
              <w:left w:val="nil"/>
              <w:bottom w:val="nil"/>
              <w:right w:val="single" w:sz="8" w:space="0" w:color="000000"/>
            </w:tcBorders>
            <w:shd w:val="clear" w:color="000000" w:fill="FFFFFF"/>
            <w:vAlign w:val="center"/>
            <w:hideMark/>
          </w:tcPr>
          <w:p w14:paraId="399C4970" w14:textId="77777777" w:rsidR="00BA6749" w:rsidRPr="00537BE8" w:rsidRDefault="00BA6749">
            <w:pPr>
              <w:jc w:val="center"/>
              <w:rPr>
                <w:b/>
                <w:bCs/>
                <w:i/>
                <w:iCs/>
                <w:color w:val="000000"/>
                <w:sz w:val="21"/>
                <w:szCs w:val="21"/>
              </w:rPr>
            </w:pPr>
            <w:r w:rsidRPr="00537BE8">
              <w:rPr>
                <w:b/>
                <w:bCs/>
                <w:i/>
                <w:iCs/>
                <w:color w:val="000000"/>
                <w:sz w:val="21"/>
                <w:szCs w:val="21"/>
              </w:rPr>
              <w:t> </w:t>
            </w:r>
          </w:p>
        </w:tc>
      </w:tr>
      <w:tr w:rsidR="00BA6749" w:rsidRPr="00537BE8" w14:paraId="5ABAEBB8" w14:textId="77777777" w:rsidTr="00A7096C">
        <w:trPr>
          <w:trHeight w:val="210"/>
        </w:trPr>
        <w:tc>
          <w:tcPr>
            <w:tcW w:w="1552" w:type="dxa"/>
            <w:tcBorders>
              <w:top w:val="nil"/>
              <w:left w:val="single" w:sz="8" w:space="0" w:color="000000"/>
              <w:bottom w:val="nil"/>
              <w:right w:val="single" w:sz="12" w:space="0" w:color="000000"/>
            </w:tcBorders>
            <w:shd w:val="clear" w:color="000000" w:fill="FFFFFF"/>
            <w:vAlign w:val="center"/>
            <w:hideMark/>
          </w:tcPr>
          <w:p w14:paraId="7020B0FD" w14:textId="77777777" w:rsidR="00BA6749" w:rsidRPr="00537BE8" w:rsidRDefault="00BA6749">
            <w:pPr>
              <w:jc w:val="center"/>
              <w:rPr>
                <w:color w:val="000000"/>
                <w:sz w:val="21"/>
                <w:szCs w:val="21"/>
              </w:rPr>
            </w:pPr>
            <w:r w:rsidRPr="00537BE8">
              <w:rPr>
                <w:color w:val="000000"/>
                <w:sz w:val="21"/>
                <w:szCs w:val="21"/>
              </w:rPr>
              <w:t>PD-VH</w:t>
            </w:r>
          </w:p>
        </w:tc>
        <w:tc>
          <w:tcPr>
            <w:tcW w:w="1552" w:type="dxa"/>
            <w:vMerge w:val="restart"/>
            <w:tcBorders>
              <w:top w:val="single" w:sz="8" w:space="0" w:color="000000"/>
              <w:left w:val="single" w:sz="12" w:space="0" w:color="000000"/>
              <w:bottom w:val="single" w:sz="8" w:space="0" w:color="000000"/>
              <w:right w:val="single" w:sz="8" w:space="0" w:color="000000"/>
            </w:tcBorders>
            <w:shd w:val="clear" w:color="000000" w:fill="FFFFFF"/>
            <w:vAlign w:val="center"/>
            <w:hideMark/>
          </w:tcPr>
          <w:p w14:paraId="3132C330" w14:textId="77777777" w:rsidR="00BA6749" w:rsidRPr="00537BE8" w:rsidRDefault="00BA6749">
            <w:pPr>
              <w:jc w:val="center"/>
              <w:rPr>
                <w:color w:val="000000"/>
                <w:sz w:val="21"/>
                <w:szCs w:val="21"/>
              </w:rPr>
            </w:pPr>
            <w:r w:rsidRPr="00537BE8">
              <w:rPr>
                <w:color w:val="000000"/>
                <w:sz w:val="21"/>
                <w:szCs w:val="21"/>
              </w:rPr>
              <w:t>70.39 (SD=6.82)</w:t>
            </w:r>
          </w:p>
        </w:tc>
        <w:tc>
          <w:tcPr>
            <w:tcW w:w="1552" w:type="dxa"/>
            <w:vMerge w:val="restart"/>
            <w:tcBorders>
              <w:top w:val="single" w:sz="8" w:space="0" w:color="000000"/>
              <w:left w:val="single" w:sz="8" w:space="0" w:color="000000"/>
              <w:bottom w:val="single" w:sz="8" w:space="0" w:color="000000"/>
              <w:right w:val="single" w:sz="8" w:space="0" w:color="000000"/>
            </w:tcBorders>
            <w:shd w:val="clear" w:color="000000" w:fill="FFFFFF"/>
            <w:vAlign w:val="center"/>
            <w:hideMark/>
          </w:tcPr>
          <w:p w14:paraId="0376C3DC" w14:textId="77777777" w:rsidR="00BA6749" w:rsidRPr="00537BE8" w:rsidRDefault="00BA6749">
            <w:pPr>
              <w:jc w:val="center"/>
              <w:rPr>
                <w:color w:val="000000"/>
                <w:sz w:val="21"/>
                <w:szCs w:val="21"/>
              </w:rPr>
            </w:pPr>
            <w:r w:rsidRPr="00537BE8">
              <w:rPr>
                <w:color w:val="000000"/>
                <w:sz w:val="21"/>
                <w:szCs w:val="21"/>
              </w:rPr>
              <w:t>26.28 (SD =2.69)</w:t>
            </w:r>
          </w:p>
        </w:tc>
        <w:tc>
          <w:tcPr>
            <w:tcW w:w="1552" w:type="dxa"/>
            <w:vMerge w:val="restart"/>
            <w:tcBorders>
              <w:top w:val="single" w:sz="8" w:space="0" w:color="000000"/>
              <w:left w:val="single" w:sz="8" w:space="0" w:color="000000"/>
              <w:bottom w:val="single" w:sz="8" w:space="0" w:color="000000"/>
              <w:right w:val="single" w:sz="8" w:space="0" w:color="000000"/>
            </w:tcBorders>
            <w:shd w:val="clear" w:color="000000" w:fill="FFFFFF"/>
            <w:vAlign w:val="center"/>
            <w:hideMark/>
          </w:tcPr>
          <w:p w14:paraId="7E4483F8" w14:textId="77777777" w:rsidR="00BA6749" w:rsidRPr="00537BE8" w:rsidRDefault="00BA6749">
            <w:pPr>
              <w:jc w:val="center"/>
              <w:rPr>
                <w:color w:val="000000"/>
                <w:sz w:val="21"/>
                <w:szCs w:val="21"/>
              </w:rPr>
            </w:pPr>
            <w:r w:rsidRPr="00537BE8">
              <w:rPr>
                <w:color w:val="000000"/>
                <w:sz w:val="21"/>
                <w:szCs w:val="21"/>
              </w:rPr>
              <w:t>575.86 mg (SD =366.43)</w:t>
            </w:r>
          </w:p>
        </w:tc>
        <w:tc>
          <w:tcPr>
            <w:tcW w:w="1552" w:type="dxa"/>
            <w:vMerge w:val="restart"/>
            <w:tcBorders>
              <w:top w:val="single" w:sz="8" w:space="0" w:color="000000"/>
              <w:left w:val="single" w:sz="8" w:space="0" w:color="000000"/>
              <w:bottom w:val="single" w:sz="8" w:space="0" w:color="000000"/>
              <w:right w:val="single" w:sz="8" w:space="0" w:color="000000"/>
            </w:tcBorders>
            <w:shd w:val="clear" w:color="000000" w:fill="FFFFFF"/>
            <w:vAlign w:val="center"/>
            <w:hideMark/>
          </w:tcPr>
          <w:p w14:paraId="2587B203" w14:textId="77777777" w:rsidR="00BA6749" w:rsidRPr="00537BE8" w:rsidRDefault="00BA6749">
            <w:pPr>
              <w:jc w:val="center"/>
              <w:rPr>
                <w:color w:val="000000"/>
                <w:sz w:val="21"/>
                <w:szCs w:val="21"/>
              </w:rPr>
            </w:pPr>
            <w:r w:rsidRPr="00537BE8">
              <w:rPr>
                <w:color w:val="000000"/>
                <w:sz w:val="21"/>
                <w:szCs w:val="21"/>
              </w:rPr>
              <w:t>5.86 (SD =5.40)</w:t>
            </w:r>
          </w:p>
        </w:tc>
        <w:tc>
          <w:tcPr>
            <w:tcW w:w="1552" w:type="dxa"/>
            <w:vMerge w:val="restart"/>
            <w:tcBorders>
              <w:top w:val="single" w:sz="8" w:space="0" w:color="000000"/>
              <w:left w:val="single" w:sz="8" w:space="0" w:color="000000"/>
              <w:bottom w:val="single" w:sz="8" w:space="0" w:color="000000"/>
              <w:right w:val="single" w:sz="8" w:space="0" w:color="000000"/>
            </w:tcBorders>
            <w:shd w:val="clear" w:color="000000" w:fill="FFFFFF"/>
            <w:vAlign w:val="center"/>
            <w:hideMark/>
          </w:tcPr>
          <w:p w14:paraId="61C4ECBD" w14:textId="77777777" w:rsidR="00BA6749" w:rsidRPr="00537BE8" w:rsidRDefault="00BA6749">
            <w:pPr>
              <w:jc w:val="center"/>
              <w:rPr>
                <w:color w:val="000000"/>
                <w:sz w:val="21"/>
                <w:szCs w:val="21"/>
              </w:rPr>
            </w:pPr>
            <w:r w:rsidRPr="00537BE8">
              <w:rPr>
                <w:color w:val="000000"/>
                <w:sz w:val="21"/>
                <w:szCs w:val="21"/>
              </w:rPr>
              <w:t>30.32 (SD =15.25)</w:t>
            </w:r>
          </w:p>
        </w:tc>
      </w:tr>
      <w:tr w:rsidR="00BA6749" w:rsidRPr="00537BE8" w14:paraId="54A6CB99" w14:textId="77777777" w:rsidTr="00A7096C">
        <w:trPr>
          <w:trHeight w:val="436"/>
        </w:trPr>
        <w:tc>
          <w:tcPr>
            <w:tcW w:w="1552" w:type="dxa"/>
            <w:tcBorders>
              <w:top w:val="nil"/>
              <w:left w:val="single" w:sz="8" w:space="0" w:color="000000"/>
              <w:bottom w:val="single" w:sz="8" w:space="0" w:color="000000"/>
              <w:right w:val="single" w:sz="12" w:space="0" w:color="000000"/>
            </w:tcBorders>
            <w:shd w:val="clear" w:color="000000" w:fill="FFFFFF"/>
            <w:vAlign w:val="center"/>
            <w:hideMark/>
          </w:tcPr>
          <w:p w14:paraId="4FF1E29C" w14:textId="77777777" w:rsidR="00BA6749" w:rsidRPr="00537BE8" w:rsidRDefault="00BA6749">
            <w:pPr>
              <w:jc w:val="center"/>
              <w:rPr>
                <w:color w:val="000000"/>
                <w:sz w:val="21"/>
                <w:szCs w:val="21"/>
              </w:rPr>
            </w:pPr>
            <w:r w:rsidRPr="00537BE8">
              <w:rPr>
                <w:color w:val="000000"/>
                <w:sz w:val="21"/>
                <w:szCs w:val="21"/>
              </w:rPr>
              <w:t>(N=67, 27 F)</w:t>
            </w:r>
          </w:p>
        </w:tc>
        <w:tc>
          <w:tcPr>
            <w:tcW w:w="1552" w:type="dxa"/>
            <w:vMerge/>
            <w:tcBorders>
              <w:top w:val="single" w:sz="8" w:space="0" w:color="000000"/>
              <w:left w:val="single" w:sz="12" w:space="0" w:color="000000"/>
              <w:bottom w:val="single" w:sz="8" w:space="0" w:color="000000"/>
              <w:right w:val="single" w:sz="8" w:space="0" w:color="000000"/>
            </w:tcBorders>
            <w:vAlign w:val="center"/>
            <w:hideMark/>
          </w:tcPr>
          <w:p w14:paraId="0D8F62AD" w14:textId="77777777" w:rsidR="00BA6749" w:rsidRPr="00537BE8" w:rsidRDefault="00BA6749">
            <w:pPr>
              <w:rPr>
                <w:color w:val="000000"/>
                <w:sz w:val="21"/>
                <w:szCs w:val="21"/>
              </w:rPr>
            </w:pPr>
          </w:p>
        </w:tc>
        <w:tc>
          <w:tcPr>
            <w:tcW w:w="1552" w:type="dxa"/>
            <w:vMerge/>
            <w:tcBorders>
              <w:top w:val="single" w:sz="8" w:space="0" w:color="000000"/>
              <w:left w:val="single" w:sz="8" w:space="0" w:color="000000"/>
              <w:bottom w:val="single" w:sz="8" w:space="0" w:color="000000"/>
              <w:right w:val="single" w:sz="8" w:space="0" w:color="000000"/>
            </w:tcBorders>
            <w:vAlign w:val="center"/>
            <w:hideMark/>
          </w:tcPr>
          <w:p w14:paraId="50C93ED2" w14:textId="77777777" w:rsidR="00BA6749" w:rsidRPr="00537BE8" w:rsidRDefault="00BA6749">
            <w:pPr>
              <w:rPr>
                <w:color w:val="000000"/>
                <w:sz w:val="21"/>
                <w:szCs w:val="21"/>
              </w:rPr>
            </w:pPr>
          </w:p>
        </w:tc>
        <w:tc>
          <w:tcPr>
            <w:tcW w:w="1552" w:type="dxa"/>
            <w:vMerge/>
            <w:tcBorders>
              <w:top w:val="single" w:sz="8" w:space="0" w:color="000000"/>
              <w:left w:val="single" w:sz="8" w:space="0" w:color="000000"/>
              <w:bottom w:val="single" w:sz="8" w:space="0" w:color="000000"/>
              <w:right w:val="single" w:sz="8" w:space="0" w:color="000000"/>
            </w:tcBorders>
            <w:vAlign w:val="center"/>
            <w:hideMark/>
          </w:tcPr>
          <w:p w14:paraId="537BCC10" w14:textId="77777777" w:rsidR="00BA6749" w:rsidRPr="00537BE8" w:rsidRDefault="00BA6749">
            <w:pPr>
              <w:rPr>
                <w:color w:val="000000"/>
                <w:sz w:val="21"/>
                <w:szCs w:val="21"/>
              </w:rPr>
            </w:pPr>
          </w:p>
        </w:tc>
        <w:tc>
          <w:tcPr>
            <w:tcW w:w="1552" w:type="dxa"/>
            <w:vMerge/>
            <w:tcBorders>
              <w:top w:val="single" w:sz="8" w:space="0" w:color="000000"/>
              <w:left w:val="single" w:sz="8" w:space="0" w:color="000000"/>
              <w:bottom w:val="single" w:sz="8" w:space="0" w:color="000000"/>
              <w:right w:val="single" w:sz="8" w:space="0" w:color="000000"/>
            </w:tcBorders>
            <w:vAlign w:val="center"/>
            <w:hideMark/>
          </w:tcPr>
          <w:p w14:paraId="4F50707B" w14:textId="77777777" w:rsidR="00BA6749" w:rsidRPr="00537BE8" w:rsidRDefault="00BA6749">
            <w:pPr>
              <w:rPr>
                <w:color w:val="000000"/>
                <w:sz w:val="21"/>
                <w:szCs w:val="21"/>
              </w:rPr>
            </w:pPr>
          </w:p>
        </w:tc>
        <w:tc>
          <w:tcPr>
            <w:tcW w:w="1552" w:type="dxa"/>
            <w:vMerge/>
            <w:tcBorders>
              <w:top w:val="single" w:sz="8" w:space="0" w:color="000000"/>
              <w:left w:val="single" w:sz="8" w:space="0" w:color="000000"/>
              <w:bottom w:val="single" w:sz="8" w:space="0" w:color="000000"/>
              <w:right w:val="single" w:sz="8" w:space="0" w:color="000000"/>
            </w:tcBorders>
            <w:vAlign w:val="center"/>
            <w:hideMark/>
          </w:tcPr>
          <w:p w14:paraId="5BF80363" w14:textId="77777777" w:rsidR="00BA6749" w:rsidRPr="00537BE8" w:rsidRDefault="00BA6749">
            <w:pPr>
              <w:rPr>
                <w:color w:val="000000"/>
                <w:sz w:val="21"/>
                <w:szCs w:val="21"/>
              </w:rPr>
            </w:pPr>
          </w:p>
        </w:tc>
      </w:tr>
      <w:tr w:rsidR="00BA6749" w:rsidRPr="00537BE8" w14:paraId="6BE34961" w14:textId="77777777" w:rsidTr="00A7096C">
        <w:trPr>
          <w:trHeight w:val="238"/>
        </w:trPr>
        <w:tc>
          <w:tcPr>
            <w:tcW w:w="1552" w:type="dxa"/>
            <w:tcBorders>
              <w:top w:val="nil"/>
              <w:left w:val="single" w:sz="8" w:space="0" w:color="000000"/>
              <w:bottom w:val="single" w:sz="8" w:space="0" w:color="000000"/>
              <w:right w:val="single" w:sz="12" w:space="0" w:color="000000"/>
            </w:tcBorders>
            <w:shd w:val="clear" w:color="000000" w:fill="D9D9D9"/>
            <w:vAlign w:val="center"/>
            <w:hideMark/>
          </w:tcPr>
          <w:p w14:paraId="1DDD963C" w14:textId="77777777" w:rsidR="00BA6749" w:rsidRPr="00537BE8" w:rsidRDefault="00BA6749">
            <w:pPr>
              <w:rPr>
                <w:color w:val="000000"/>
              </w:rPr>
            </w:pPr>
            <w:r w:rsidRPr="00537BE8">
              <w:rPr>
                <w:color w:val="000000"/>
              </w:rPr>
              <w:t> </w:t>
            </w:r>
          </w:p>
        </w:tc>
        <w:tc>
          <w:tcPr>
            <w:tcW w:w="1552" w:type="dxa"/>
            <w:tcBorders>
              <w:top w:val="nil"/>
              <w:left w:val="nil"/>
              <w:bottom w:val="single" w:sz="8" w:space="0" w:color="000000"/>
              <w:right w:val="single" w:sz="8" w:space="0" w:color="000000"/>
            </w:tcBorders>
            <w:shd w:val="clear" w:color="000000" w:fill="D9D9D9"/>
            <w:vAlign w:val="center"/>
            <w:hideMark/>
          </w:tcPr>
          <w:p w14:paraId="58D9339E" w14:textId="77777777" w:rsidR="00BA6749" w:rsidRPr="00537BE8" w:rsidRDefault="00BA6749">
            <w:pPr>
              <w:jc w:val="center"/>
              <w:rPr>
                <w:i/>
                <w:iCs/>
                <w:color w:val="000000"/>
                <w:sz w:val="21"/>
                <w:szCs w:val="21"/>
              </w:rPr>
            </w:pPr>
            <w:r w:rsidRPr="00537BE8">
              <w:rPr>
                <w:i/>
                <w:iCs/>
                <w:color w:val="000000"/>
                <w:sz w:val="21"/>
                <w:szCs w:val="21"/>
              </w:rPr>
              <w:t xml:space="preserve">p </w:t>
            </w:r>
            <w:r w:rsidRPr="00537BE8">
              <w:rPr>
                <w:color w:val="000000"/>
                <w:sz w:val="21"/>
                <w:szCs w:val="21"/>
              </w:rPr>
              <w:t>= .49</w:t>
            </w:r>
          </w:p>
        </w:tc>
        <w:tc>
          <w:tcPr>
            <w:tcW w:w="1552" w:type="dxa"/>
            <w:tcBorders>
              <w:top w:val="nil"/>
              <w:left w:val="nil"/>
              <w:bottom w:val="single" w:sz="8" w:space="0" w:color="000000"/>
              <w:right w:val="single" w:sz="8" w:space="0" w:color="000000"/>
            </w:tcBorders>
            <w:shd w:val="clear" w:color="000000" w:fill="D9D9D9"/>
            <w:vAlign w:val="center"/>
            <w:hideMark/>
          </w:tcPr>
          <w:p w14:paraId="1F9E1A9A" w14:textId="77777777" w:rsidR="00BA6749" w:rsidRPr="00537BE8" w:rsidRDefault="00BA6749">
            <w:pPr>
              <w:jc w:val="center"/>
              <w:rPr>
                <w:i/>
                <w:iCs/>
                <w:color w:val="000000"/>
                <w:sz w:val="21"/>
                <w:szCs w:val="21"/>
              </w:rPr>
            </w:pPr>
            <w:r w:rsidRPr="00537BE8">
              <w:rPr>
                <w:i/>
                <w:iCs/>
                <w:color w:val="000000"/>
                <w:sz w:val="21"/>
                <w:szCs w:val="21"/>
              </w:rPr>
              <w:t xml:space="preserve">p </w:t>
            </w:r>
            <w:r w:rsidRPr="00537BE8">
              <w:rPr>
                <w:color w:val="000000"/>
                <w:sz w:val="21"/>
                <w:szCs w:val="21"/>
              </w:rPr>
              <w:t>= .22</w:t>
            </w:r>
          </w:p>
        </w:tc>
        <w:tc>
          <w:tcPr>
            <w:tcW w:w="1552" w:type="dxa"/>
            <w:tcBorders>
              <w:top w:val="nil"/>
              <w:left w:val="nil"/>
              <w:bottom w:val="single" w:sz="8" w:space="0" w:color="000000"/>
              <w:right w:val="single" w:sz="8" w:space="0" w:color="000000"/>
            </w:tcBorders>
            <w:shd w:val="clear" w:color="000000" w:fill="D9D9D9"/>
            <w:vAlign w:val="center"/>
            <w:hideMark/>
          </w:tcPr>
          <w:p w14:paraId="0F6F567F" w14:textId="77777777" w:rsidR="00BA6749" w:rsidRPr="00537BE8" w:rsidRDefault="00BA6749">
            <w:pPr>
              <w:jc w:val="center"/>
              <w:rPr>
                <w:i/>
                <w:iCs/>
                <w:color w:val="000000"/>
                <w:sz w:val="21"/>
                <w:szCs w:val="21"/>
              </w:rPr>
            </w:pPr>
            <w:r w:rsidRPr="00537BE8">
              <w:rPr>
                <w:i/>
                <w:iCs/>
                <w:color w:val="000000"/>
                <w:sz w:val="21"/>
                <w:szCs w:val="21"/>
              </w:rPr>
              <w:t xml:space="preserve">p </w:t>
            </w:r>
            <w:r w:rsidRPr="00537BE8">
              <w:rPr>
                <w:color w:val="000000"/>
                <w:sz w:val="21"/>
                <w:szCs w:val="21"/>
              </w:rPr>
              <w:t>= .21</w:t>
            </w:r>
          </w:p>
        </w:tc>
        <w:tc>
          <w:tcPr>
            <w:tcW w:w="1552" w:type="dxa"/>
            <w:tcBorders>
              <w:top w:val="nil"/>
              <w:left w:val="nil"/>
              <w:bottom w:val="single" w:sz="8" w:space="0" w:color="000000"/>
              <w:right w:val="single" w:sz="8" w:space="0" w:color="000000"/>
            </w:tcBorders>
            <w:shd w:val="clear" w:color="000000" w:fill="D9D9D9"/>
            <w:vAlign w:val="center"/>
            <w:hideMark/>
          </w:tcPr>
          <w:p w14:paraId="3D5603BA" w14:textId="77777777" w:rsidR="00BA6749" w:rsidRPr="00537BE8" w:rsidRDefault="00BA6749">
            <w:pPr>
              <w:jc w:val="center"/>
              <w:rPr>
                <w:i/>
                <w:iCs/>
                <w:color w:val="000000"/>
                <w:sz w:val="21"/>
                <w:szCs w:val="21"/>
              </w:rPr>
            </w:pPr>
            <w:r w:rsidRPr="00537BE8">
              <w:rPr>
                <w:i/>
                <w:iCs/>
                <w:color w:val="000000"/>
                <w:sz w:val="21"/>
                <w:szCs w:val="21"/>
              </w:rPr>
              <w:t xml:space="preserve">p </w:t>
            </w:r>
            <w:r w:rsidRPr="00537BE8">
              <w:rPr>
                <w:color w:val="000000"/>
                <w:sz w:val="21"/>
                <w:szCs w:val="21"/>
              </w:rPr>
              <w:t>= .17</w:t>
            </w:r>
          </w:p>
        </w:tc>
        <w:tc>
          <w:tcPr>
            <w:tcW w:w="1552" w:type="dxa"/>
            <w:tcBorders>
              <w:top w:val="nil"/>
              <w:left w:val="nil"/>
              <w:bottom w:val="single" w:sz="8" w:space="0" w:color="000000"/>
              <w:right w:val="single" w:sz="8" w:space="0" w:color="000000"/>
            </w:tcBorders>
            <w:shd w:val="clear" w:color="000000" w:fill="D9D9D9"/>
            <w:vAlign w:val="center"/>
            <w:hideMark/>
          </w:tcPr>
          <w:p w14:paraId="27D9DC40" w14:textId="77777777" w:rsidR="00BA6749" w:rsidRPr="00537BE8" w:rsidRDefault="00BA6749">
            <w:pPr>
              <w:jc w:val="center"/>
              <w:rPr>
                <w:b/>
                <w:bCs/>
                <w:i/>
                <w:iCs/>
                <w:color w:val="000000"/>
                <w:sz w:val="21"/>
                <w:szCs w:val="21"/>
              </w:rPr>
            </w:pPr>
            <w:r w:rsidRPr="00537BE8">
              <w:rPr>
                <w:b/>
                <w:bCs/>
                <w:i/>
                <w:iCs/>
                <w:color w:val="000000"/>
                <w:sz w:val="21"/>
                <w:szCs w:val="21"/>
              </w:rPr>
              <w:t xml:space="preserve">p </w:t>
            </w:r>
            <w:r w:rsidRPr="00537BE8">
              <w:rPr>
                <w:b/>
                <w:bCs/>
                <w:color w:val="000000"/>
                <w:sz w:val="21"/>
                <w:szCs w:val="21"/>
              </w:rPr>
              <w:t>= .01</w:t>
            </w:r>
          </w:p>
        </w:tc>
      </w:tr>
      <w:tr w:rsidR="00BA6749" w:rsidRPr="00437BAA" w14:paraId="3162EF51" w14:textId="77777777" w:rsidTr="00A7096C">
        <w:trPr>
          <w:trHeight w:val="210"/>
        </w:trPr>
        <w:tc>
          <w:tcPr>
            <w:tcW w:w="1552" w:type="dxa"/>
            <w:tcBorders>
              <w:top w:val="nil"/>
              <w:left w:val="single" w:sz="8" w:space="0" w:color="000000"/>
              <w:bottom w:val="nil"/>
              <w:right w:val="single" w:sz="12" w:space="0" w:color="000000"/>
            </w:tcBorders>
            <w:shd w:val="clear" w:color="000000" w:fill="FFFFFF"/>
            <w:vAlign w:val="center"/>
            <w:hideMark/>
          </w:tcPr>
          <w:p w14:paraId="09830F0B" w14:textId="77777777" w:rsidR="00BA6749" w:rsidRPr="00537BE8" w:rsidRDefault="00BA6749">
            <w:pPr>
              <w:jc w:val="center"/>
              <w:rPr>
                <w:color w:val="000000"/>
                <w:sz w:val="21"/>
                <w:szCs w:val="21"/>
              </w:rPr>
            </w:pPr>
            <w:r w:rsidRPr="00537BE8">
              <w:rPr>
                <w:color w:val="000000"/>
                <w:sz w:val="21"/>
                <w:szCs w:val="21"/>
              </w:rPr>
              <w:t>PD-noVH</w:t>
            </w:r>
          </w:p>
        </w:tc>
        <w:tc>
          <w:tcPr>
            <w:tcW w:w="1552" w:type="dxa"/>
            <w:vMerge w:val="restart"/>
            <w:tcBorders>
              <w:top w:val="nil"/>
              <w:left w:val="single" w:sz="12" w:space="0" w:color="000000"/>
              <w:bottom w:val="single" w:sz="8" w:space="0" w:color="000000"/>
              <w:right w:val="single" w:sz="8" w:space="0" w:color="000000"/>
            </w:tcBorders>
            <w:shd w:val="clear" w:color="000000" w:fill="FFFFFF"/>
            <w:vAlign w:val="center"/>
            <w:hideMark/>
          </w:tcPr>
          <w:p w14:paraId="03E4D5C4" w14:textId="77777777" w:rsidR="00BA6749" w:rsidRPr="00537BE8" w:rsidRDefault="00BA6749">
            <w:pPr>
              <w:jc w:val="center"/>
              <w:rPr>
                <w:color w:val="000000"/>
                <w:sz w:val="21"/>
                <w:szCs w:val="21"/>
              </w:rPr>
            </w:pPr>
            <w:r w:rsidRPr="00537BE8">
              <w:rPr>
                <w:color w:val="000000"/>
                <w:sz w:val="21"/>
                <w:szCs w:val="21"/>
              </w:rPr>
              <w:t>69.64 (SD =6.45)</w:t>
            </w:r>
          </w:p>
        </w:tc>
        <w:tc>
          <w:tcPr>
            <w:tcW w:w="1552" w:type="dxa"/>
            <w:vMerge w:val="restart"/>
            <w:tcBorders>
              <w:top w:val="nil"/>
              <w:left w:val="single" w:sz="8" w:space="0" w:color="000000"/>
              <w:bottom w:val="single" w:sz="8" w:space="0" w:color="000000"/>
              <w:right w:val="single" w:sz="8" w:space="0" w:color="000000"/>
            </w:tcBorders>
            <w:shd w:val="clear" w:color="000000" w:fill="FFFFFF"/>
            <w:vAlign w:val="center"/>
            <w:hideMark/>
          </w:tcPr>
          <w:p w14:paraId="7CE97F97" w14:textId="77777777" w:rsidR="00BA6749" w:rsidRPr="00537BE8" w:rsidRDefault="00BA6749">
            <w:pPr>
              <w:jc w:val="center"/>
              <w:rPr>
                <w:color w:val="000000"/>
                <w:sz w:val="21"/>
                <w:szCs w:val="21"/>
              </w:rPr>
            </w:pPr>
            <w:r w:rsidRPr="00537BE8">
              <w:rPr>
                <w:color w:val="000000"/>
                <w:sz w:val="21"/>
                <w:szCs w:val="21"/>
              </w:rPr>
              <w:t>26.81(SD =2.51)</w:t>
            </w:r>
          </w:p>
        </w:tc>
        <w:tc>
          <w:tcPr>
            <w:tcW w:w="1552" w:type="dxa"/>
            <w:vMerge w:val="restart"/>
            <w:tcBorders>
              <w:top w:val="nil"/>
              <w:left w:val="single" w:sz="8" w:space="0" w:color="000000"/>
              <w:bottom w:val="single" w:sz="8" w:space="0" w:color="000000"/>
              <w:right w:val="single" w:sz="8" w:space="0" w:color="000000"/>
            </w:tcBorders>
            <w:shd w:val="clear" w:color="000000" w:fill="FFFFFF"/>
            <w:vAlign w:val="center"/>
            <w:hideMark/>
          </w:tcPr>
          <w:p w14:paraId="24D0B752" w14:textId="77777777" w:rsidR="00BA6749" w:rsidRPr="00537BE8" w:rsidRDefault="00BA6749">
            <w:pPr>
              <w:jc w:val="center"/>
              <w:rPr>
                <w:color w:val="000000"/>
                <w:sz w:val="21"/>
                <w:szCs w:val="21"/>
              </w:rPr>
            </w:pPr>
            <w:r w:rsidRPr="00537BE8">
              <w:rPr>
                <w:color w:val="000000"/>
                <w:sz w:val="21"/>
                <w:szCs w:val="21"/>
              </w:rPr>
              <w:t>503.17 mg (SD =327.34)</w:t>
            </w:r>
          </w:p>
        </w:tc>
        <w:tc>
          <w:tcPr>
            <w:tcW w:w="1552" w:type="dxa"/>
            <w:vMerge w:val="restart"/>
            <w:tcBorders>
              <w:top w:val="nil"/>
              <w:left w:val="single" w:sz="8" w:space="0" w:color="000000"/>
              <w:bottom w:val="single" w:sz="8" w:space="0" w:color="000000"/>
              <w:right w:val="single" w:sz="8" w:space="0" w:color="000000"/>
            </w:tcBorders>
            <w:shd w:val="clear" w:color="000000" w:fill="FFFFFF"/>
            <w:vAlign w:val="center"/>
            <w:hideMark/>
          </w:tcPr>
          <w:p w14:paraId="76159B2E" w14:textId="77777777" w:rsidR="00BA6749" w:rsidRPr="00537BE8" w:rsidRDefault="00BA6749">
            <w:pPr>
              <w:jc w:val="center"/>
              <w:rPr>
                <w:color w:val="000000"/>
                <w:sz w:val="21"/>
                <w:szCs w:val="21"/>
              </w:rPr>
            </w:pPr>
            <w:r w:rsidRPr="00537BE8">
              <w:rPr>
                <w:color w:val="000000"/>
                <w:sz w:val="21"/>
                <w:szCs w:val="21"/>
              </w:rPr>
              <w:t>4.64 (SD =5.22)</w:t>
            </w:r>
          </w:p>
        </w:tc>
        <w:tc>
          <w:tcPr>
            <w:tcW w:w="1552" w:type="dxa"/>
            <w:vMerge w:val="restart"/>
            <w:tcBorders>
              <w:top w:val="nil"/>
              <w:left w:val="single" w:sz="8" w:space="0" w:color="000000"/>
              <w:bottom w:val="single" w:sz="8" w:space="0" w:color="000000"/>
              <w:right w:val="single" w:sz="8" w:space="0" w:color="000000"/>
            </w:tcBorders>
            <w:shd w:val="clear" w:color="000000" w:fill="FFFFFF"/>
            <w:vAlign w:val="center"/>
            <w:hideMark/>
          </w:tcPr>
          <w:p w14:paraId="35EF1E1C" w14:textId="77777777" w:rsidR="00BA6749" w:rsidRPr="00537BE8" w:rsidRDefault="00BA6749">
            <w:pPr>
              <w:jc w:val="center"/>
              <w:rPr>
                <w:color w:val="000000"/>
                <w:sz w:val="21"/>
                <w:szCs w:val="21"/>
              </w:rPr>
            </w:pPr>
            <w:r w:rsidRPr="00537BE8">
              <w:rPr>
                <w:color w:val="000000"/>
                <w:sz w:val="21"/>
                <w:szCs w:val="21"/>
              </w:rPr>
              <w:t>24.61 (SD =10.93)</w:t>
            </w:r>
          </w:p>
        </w:tc>
      </w:tr>
      <w:tr w:rsidR="00BA6749" w:rsidRPr="00437BAA" w14:paraId="5E08A36B" w14:textId="77777777" w:rsidTr="00A7096C">
        <w:trPr>
          <w:trHeight w:val="436"/>
        </w:trPr>
        <w:tc>
          <w:tcPr>
            <w:tcW w:w="1552" w:type="dxa"/>
            <w:tcBorders>
              <w:top w:val="nil"/>
              <w:left w:val="single" w:sz="8" w:space="0" w:color="000000"/>
              <w:bottom w:val="single" w:sz="8" w:space="0" w:color="000000"/>
              <w:right w:val="single" w:sz="12" w:space="0" w:color="000000"/>
            </w:tcBorders>
            <w:shd w:val="clear" w:color="000000" w:fill="FFFFFF"/>
            <w:vAlign w:val="center"/>
            <w:hideMark/>
          </w:tcPr>
          <w:p w14:paraId="3B83B36B" w14:textId="77777777" w:rsidR="00BA6749" w:rsidRDefault="00BA6749">
            <w:pPr>
              <w:jc w:val="center"/>
              <w:rPr>
                <w:color w:val="000000"/>
                <w:sz w:val="21"/>
                <w:szCs w:val="21"/>
              </w:rPr>
            </w:pPr>
            <w:r>
              <w:rPr>
                <w:color w:val="000000"/>
                <w:sz w:val="21"/>
                <w:szCs w:val="21"/>
              </w:rPr>
              <w:t>(N=79, 35 F)</w:t>
            </w:r>
          </w:p>
        </w:tc>
        <w:tc>
          <w:tcPr>
            <w:tcW w:w="1552" w:type="dxa"/>
            <w:vMerge/>
            <w:tcBorders>
              <w:top w:val="nil"/>
              <w:left w:val="single" w:sz="12" w:space="0" w:color="000000"/>
              <w:bottom w:val="single" w:sz="8" w:space="0" w:color="000000"/>
              <w:right w:val="single" w:sz="8" w:space="0" w:color="000000"/>
            </w:tcBorders>
            <w:vAlign w:val="center"/>
            <w:hideMark/>
          </w:tcPr>
          <w:p w14:paraId="4686E42A" w14:textId="77777777" w:rsidR="00BA6749" w:rsidRDefault="00BA6749">
            <w:pPr>
              <w:rPr>
                <w:color w:val="000000"/>
                <w:sz w:val="21"/>
                <w:szCs w:val="21"/>
              </w:rPr>
            </w:pPr>
          </w:p>
        </w:tc>
        <w:tc>
          <w:tcPr>
            <w:tcW w:w="1552" w:type="dxa"/>
            <w:vMerge/>
            <w:tcBorders>
              <w:top w:val="nil"/>
              <w:left w:val="single" w:sz="8" w:space="0" w:color="000000"/>
              <w:bottom w:val="single" w:sz="8" w:space="0" w:color="000000"/>
              <w:right w:val="single" w:sz="8" w:space="0" w:color="000000"/>
            </w:tcBorders>
            <w:vAlign w:val="center"/>
            <w:hideMark/>
          </w:tcPr>
          <w:p w14:paraId="3FEC065C" w14:textId="77777777" w:rsidR="00BA6749" w:rsidRDefault="00BA6749">
            <w:pPr>
              <w:rPr>
                <w:color w:val="000000"/>
                <w:sz w:val="21"/>
                <w:szCs w:val="21"/>
              </w:rPr>
            </w:pPr>
          </w:p>
        </w:tc>
        <w:tc>
          <w:tcPr>
            <w:tcW w:w="1552" w:type="dxa"/>
            <w:vMerge/>
            <w:tcBorders>
              <w:top w:val="nil"/>
              <w:left w:val="single" w:sz="8" w:space="0" w:color="000000"/>
              <w:bottom w:val="single" w:sz="8" w:space="0" w:color="000000"/>
              <w:right w:val="single" w:sz="8" w:space="0" w:color="000000"/>
            </w:tcBorders>
            <w:vAlign w:val="center"/>
            <w:hideMark/>
          </w:tcPr>
          <w:p w14:paraId="5CBCCEDD" w14:textId="77777777" w:rsidR="00BA6749" w:rsidRDefault="00BA6749">
            <w:pPr>
              <w:rPr>
                <w:color w:val="000000"/>
                <w:sz w:val="21"/>
                <w:szCs w:val="21"/>
              </w:rPr>
            </w:pPr>
          </w:p>
        </w:tc>
        <w:tc>
          <w:tcPr>
            <w:tcW w:w="1552" w:type="dxa"/>
            <w:vMerge/>
            <w:tcBorders>
              <w:top w:val="nil"/>
              <w:left w:val="single" w:sz="8" w:space="0" w:color="000000"/>
              <w:bottom w:val="single" w:sz="8" w:space="0" w:color="000000"/>
              <w:right w:val="single" w:sz="8" w:space="0" w:color="000000"/>
            </w:tcBorders>
            <w:vAlign w:val="center"/>
            <w:hideMark/>
          </w:tcPr>
          <w:p w14:paraId="5258CD26" w14:textId="77777777" w:rsidR="00BA6749" w:rsidRDefault="00BA6749">
            <w:pPr>
              <w:rPr>
                <w:color w:val="000000"/>
                <w:sz w:val="21"/>
                <w:szCs w:val="21"/>
              </w:rPr>
            </w:pPr>
          </w:p>
        </w:tc>
        <w:tc>
          <w:tcPr>
            <w:tcW w:w="1552" w:type="dxa"/>
            <w:vMerge/>
            <w:tcBorders>
              <w:top w:val="nil"/>
              <w:left w:val="single" w:sz="8" w:space="0" w:color="000000"/>
              <w:bottom w:val="single" w:sz="8" w:space="0" w:color="000000"/>
              <w:right w:val="single" w:sz="8" w:space="0" w:color="000000"/>
            </w:tcBorders>
            <w:vAlign w:val="center"/>
            <w:hideMark/>
          </w:tcPr>
          <w:p w14:paraId="33C314FB" w14:textId="77777777" w:rsidR="00BA6749" w:rsidRPr="00437BAA" w:rsidRDefault="00BA6749">
            <w:pPr>
              <w:rPr>
                <w:color w:val="000000"/>
                <w:sz w:val="21"/>
                <w:szCs w:val="21"/>
                <w:highlight w:val="yellow"/>
              </w:rPr>
            </w:pPr>
          </w:p>
        </w:tc>
      </w:tr>
    </w:tbl>
    <w:p w14:paraId="0745ED85" w14:textId="77777777" w:rsidR="00802D41" w:rsidRDefault="00802D41" w:rsidP="00E453E9">
      <w:pPr>
        <w:jc w:val="both"/>
        <w:rPr>
          <w:b/>
          <w:i/>
          <w:sz w:val="22"/>
          <w:szCs w:val="22"/>
        </w:rPr>
      </w:pPr>
    </w:p>
    <w:p w14:paraId="33F0AE64" w14:textId="7E888729" w:rsidR="00802D41" w:rsidRDefault="009A0BBC" w:rsidP="00E453E9">
      <w:pPr>
        <w:jc w:val="both"/>
        <w:rPr>
          <w:b/>
          <w:i/>
          <w:sz w:val="22"/>
          <w:szCs w:val="22"/>
        </w:rPr>
      </w:pPr>
      <w:r>
        <w:rPr>
          <w:b/>
          <w:i/>
          <w:sz w:val="22"/>
          <w:szCs w:val="22"/>
        </w:rPr>
        <w:t xml:space="preserve">Cortical thickness </w:t>
      </w:r>
    </w:p>
    <w:tbl>
      <w:tblPr>
        <w:tblW w:w="9256" w:type="dxa"/>
        <w:tblLook w:val="04A0" w:firstRow="1" w:lastRow="0" w:firstColumn="1" w:lastColumn="0" w:noHBand="0" w:noVBand="1"/>
      </w:tblPr>
      <w:tblGrid>
        <w:gridCol w:w="1894"/>
        <w:gridCol w:w="1320"/>
        <w:gridCol w:w="2064"/>
        <w:gridCol w:w="1320"/>
        <w:gridCol w:w="1308"/>
        <w:gridCol w:w="1350"/>
      </w:tblGrid>
      <w:tr w:rsidR="00A7096C" w14:paraId="3A940F85" w14:textId="77777777" w:rsidTr="00A7096C">
        <w:trPr>
          <w:trHeight w:val="606"/>
        </w:trPr>
        <w:tc>
          <w:tcPr>
            <w:tcW w:w="1894" w:type="dxa"/>
            <w:tcBorders>
              <w:top w:val="single" w:sz="4" w:space="0" w:color="auto"/>
              <w:left w:val="nil"/>
              <w:bottom w:val="nil"/>
              <w:right w:val="nil"/>
            </w:tcBorders>
            <w:shd w:val="clear" w:color="000000" w:fill="FFFFFF"/>
            <w:vAlign w:val="center"/>
            <w:hideMark/>
          </w:tcPr>
          <w:p w14:paraId="67D13D97" w14:textId="77777777" w:rsidR="009A0BBC" w:rsidRDefault="009A0BBC">
            <w:pPr>
              <w:rPr>
                <w:b/>
                <w:bCs/>
                <w:i/>
                <w:iCs/>
                <w:color w:val="000000"/>
                <w:sz w:val="22"/>
                <w:szCs w:val="22"/>
              </w:rPr>
            </w:pPr>
            <w:r>
              <w:rPr>
                <w:b/>
                <w:bCs/>
                <w:i/>
                <w:iCs/>
                <w:color w:val="000000"/>
                <w:sz w:val="22"/>
                <w:szCs w:val="22"/>
              </w:rPr>
              <w:t xml:space="preserve">Region </w:t>
            </w:r>
          </w:p>
        </w:tc>
        <w:tc>
          <w:tcPr>
            <w:tcW w:w="1320" w:type="dxa"/>
            <w:tcBorders>
              <w:top w:val="single" w:sz="4" w:space="0" w:color="auto"/>
              <w:left w:val="nil"/>
              <w:bottom w:val="nil"/>
              <w:right w:val="nil"/>
            </w:tcBorders>
            <w:shd w:val="clear" w:color="000000" w:fill="FFFFFF"/>
            <w:vAlign w:val="center"/>
            <w:hideMark/>
          </w:tcPr>
          <w:p w14:paraId="6134B321" w14:textId="77777777" w:rsidR="009A0BBC" w:rsidRDefault="009A0BBC">
            <w:pPr>
              <w:jc w:val="center"/>
              <w:rPr>
                <w:b/>
                <w:bCs/>
                <w:i/>
                <w:iCs/>
                <w:color w:val="000000"/>
                <w:sz w:val="22"/>
                <w:szCs w:val="22"/>
              </w:rPr>
            </w:pPr>
            <w:r>
              <w:rPr>
                <w:b/>
                <w:bCs/>
                <w:i/>
                <w:iCs/>
                <w:color w:val="000000"/>
                <w:sz w:val="22"/>
                <w:szCs w:val="22"/>
              </w:rPr>
              <w:t>df</w:t>
            </w:r>
          </w:p>
        </w:tc>
        <w:tc>
          <w:tcPr>
            <w:tcW w:w="2064" w:type="dxa"/>
            <w:tcBorders>
              <w:top w:val="single" w:sz="4" w:space="0" w:color="auto"/>
              <w:left w:val="nil"/>
              <w:bottom w:val="nil"/>
              <w:right w:val="nil"/>
            </w:tcBorders>
            <w:shd w:val="clear" w:color="000000" w:fill="FFFFFF"/>
            <w:vAlign w:val="center"/>
            <w:hideMark/>
          </w:tcPr>
          <w:p w14:paraId="3DC8DAB2" w14:textId="77777777" w:rsidR="009A0BBC" w:rsidRDefault="009A0BBC">
            <w:pPr>
              <w:jc w:val="center"/>
              <w:rPr>
                <w:b/>
                <w:bCs/>
                <w:i/>
                <w:iCs/>
                <w:color w:val="000000"/>
                <w:sz w:val="22"/>
                <w:szCs w:val="22"/>
              </w:rPr>
            </w:pPr>
            <w:r>
              <w:rPr>
                <w:b/>
                <w:bCs/>
                <w:i/>
                <w:iCs/>
                <w:color w:val="000000"/>
                <w:sz w:val="22"/>
                <w:szCs w:val="22"/>
              </w:rPr>
              <w:t>Mean squared</w:t>
            </w:r>
          </w:p>
        </w:tc>
        <w:tc>
          <w:tcPr>
            <w:tcW w:w="1320" w:type="dxa"/>
            <w:tcBorders>
              <w:top w:val="single" w:sz="4" w:space="0" w:color="auto"/>
              <w:left w:val="nil"/>
              <w:bottom w:val="nil"/>
              <w:right w:val="nil"/>
            </w:tcBorders>
            <w:shd w:val="clear" w:color="000000" w:fill="FFFFFF"/>
            <w:vAlign w:val="center"/>
            <w:hideMark/>
          </w:tcPr>
          <w:p w14:paraId="5D7AB31B" w14:textId="77777777" w:rsidR="009A0BBC" w:rsidRDefault="009A0BBC">
            <w:pPr>
              <w:jc w:val="center"/>
              <w:rPr>
                <w:b/>
                <w:bCs/>
                <w:i/>
                <w:iCs/>
                <w:color w:val="000000"/>
                <w:sz w:val="22"/>
                <w:szCs w:val="22"/>
              </w:rPr>
            </w:pPr>
            <w:r>
              <w:rPr>
                <w:b/>
                <w:bCs/>
                <w:i/>
                <w:iCs/>
                <w:color w:val="000000"/>
                <w:sz w:val="22"/>
                <w:szCs w:val="22"/>
              </w:rPr>
              <w:t>F</w:t>
            </w:r>
          </w:p>
        </w:tc>
        <w:tc>
          <w:tcPr>
            <w:tcW w:w="1308" w:type="dxa"/>
            <w:tcBorders>
              <w:top w:val="single" w:sz="4" w:space="0" w:color="auto"/>
              <w:left w:val="nil"/>
              <w:bottom w:val="nil"/>
              <w:right w:val="nil"/>
            </w:tcBorders>
            <w:shd w:val="clear" w:color="000000" w:fill="FFFFFF"/>
            <w:vAlign w:val="center"/>
            <w:hideMark/>
          </w:tcPr>
          <w:p w14:paraId="473607D9" w14:textId="77777777" w:rsidR="009A0BBC" w:rsidRDefault="009A0BBC">
            <w:pPr>
              <w:jc w:val="center"/>
              <w:rPr>
                <w:b/>
                <w:bCs/>
                <w:i/>
                <w:iCs/>
                <w:color w:val="000000"/>
                <w:sz w:val="22"/>
                <w:szCs w:val="22"/>
              </w:rPr>
            </w:pPr>
            <w:r>
              <w:rPr>
                <w:b/>
                <w:bCs/>
                <w:i/>
                <w:iCs/>
                <w:color w:val="000000"/>
                <w:sz w:val="22"/>
                <w:szCs w:val="22"/>
              </w:rPr>
              <w:t>p</w:t>
            </w:r>
          </w:p>
        </w:tc>
        <w:tc>
          <w:tcPr>
            <w:tcW w:w="1350" w:type="dxa"/>
            <w:tcBorders>
              <w:top w:val="single" w:sz="4" w:space="0" w:color="auto"/>
              <w:left w:val="nil"/>
              <w:bottom w:val="nil"/>
              <w:right w:val="nil"/>
            </w:tcBorders>
            <w:shd w:val="clear" w:color="000000" w:fill="FFFFFF"/>
            <w:vAlign w:val="center"/>
            <w:hideMark/>
          </w:tcPr>
          <w:p w14:paraId="7ED7DF07" w14:textId="77777777" w:rsidR="009A0BBC" w:rsidRDefault="009A0BBC">
            <w:pPr>
              <w:jc w:val="center"/>
              <w:rPr>
                <w:b/>
                <w:bCs/>
                <w:i/>
                <w:iCs/>
                <w:color w:val="000000"/>
                <w:sz w:val="22"/>
                <w:szCs w:val="22"/>
              </w:rPr>
            </w:pPr>
            <w:r>
              <w:rPr>
                <w:b/>
                <w:bCs/>
                <w:i/>
                <w:iCs/>
                <w:color w:val="000000"/>
                <w:sz w:val="22"/>
                <w:szCs w:val="22"/>
              </w:rPr>
              <w:t>Partial Eta Squared</w:t>
            </w:r>
          </w:p>
        </w:tc>
      </w:tr>
      <w:tr w:rsidR="00A7096C" w14:paraId="6E42624D" w14:textId="77777777" w:rsidTr="00A7096C">
        <w:trPr>
          <w:trHeight w:val="322"/>
        </w:trPr>
        <w:tc>
          <w:tcPr>
            <w:tcW w:w="1894" w:type="dxa"/>
            <w:tcBorders>
              <w:top w:val="single" w:sz="4" w:space="0" w:color="auto"/>
              <w:left w:val="nil"/>
              <w:bottom w:val="nil"/>
              <w:right w:val="nil"/>
            </w:tcBorders>
            <w:shd w:val="clear" w:color="000000" w:fill="FFFFFF"/>
            <w:noWrap/>
            <w:vAlign w:val="bottom"/>
            <w:hideMark/>
          </w:tcPr>
          <w:p w14:paraId="5D244472" w14:textId="77777777" w:rsidR="009A0BBC" w:rsidRDefault="009A0BBC">
            <w:pPr>
              <w:rPr>
                <w:color w:val="000000"/>
                <w:sz w:val="22"/>
                <w:szCs w:val="22"/>
              </w:rPr>
            </w:pPr>
            <w:r>
              <w:rPr>
                <w:color w:val="000000"/>
                <w:sz w:val="22"/>
                <w:szCs w:val="22"/>
              </w:rPr>
              <w:t xml:space="preserve">r planum tempo </w:t>
            </w:r>
          </w:p>
        </w:tc>
        <w:tc>
          <w:tcPr>
            <w:tcW w:w="1320" w:type="dxa"/>
            <w:tcBorders>
              <w:top w:val="single" w:sz="4" w:space="0" w:color="auto"/>
              <w:left w:val="nil"/>
              <w:bottom w:val="nil"/>
              <w:right w:val="nil"/>
            </w:tcBorders>
            <w:shd w:val="clear" w:color="000000" w:fill="FFFFFF"/>
            <w:noWrap/>
            <w:vAlign w:val="bottom"/>
            <w:hideMark/>
          </w:tcPr>
          <w:p w14:paraId="5362AF2A" w14:textId="77777777" w:rsidR="009A0BBC" w:rsidRDefault="009A0BBC">
            <w:pPr>
              <w:jc w:val="center"/>
              <w:rPr>
                <w:color w:val="000000"/>
                <w:sz w:val="22"/>
                <w:szCs w:val="22"/>
              </w:rPr>
            </w:pPr>
            <w:r>
              <w:rPr>
                <w:color w:val="000000"/>
                <w:sz w:val="22"/>
                <w:szCs w:val="22"/>
              </w:rPr>
              <w:t>1,145</w:t>
            </w:r>
          </w:p>
        </w:tc>
        <w:tc>
          <w:tcPr>
            <w:tcW w:w="2064" w:type="dxa"/>
            <w:tcBorders>
              <w:top w:val="single" w:sz="4" w:space="0" w:color="auto"/>
              <w:left w:val="nil"/>
              <w:bottom w:val="nil"/>
              <w:right w:val="nil"/>
            </w:tcBorders>
            <w:shd w:val="clear" w:color="000000" w:fill="FFFFFF"/>
            <w:noWrap/>
            <w:vAlign w:val="center"/>
            <w:hideMark/>
          </w:tcPr>
          <w:p w14:paraId="0BE6D1BA" w14:textId="77777777" w:rsidR="009A0BBC" w:rsidRDefault="009A0BBC">
            <w:pPr>
              <w:jc w:val="center"/>
              <w:rPr>
                <w:color w:val="000000"/>
                <w:sz w:val="22"/>
                <w:szCs w:val="22"/>
              </w:rPr>
            </w:pPr>
            <w:r>
              <w:rPr>
                <w:color w:val="000000"/>
                <w:sz w:val="22"/>
                <w:szCs w:val="22"/>
              </w:rPr>
              <w:t>0.59</w:t>
            </w:r>
          </w:p>
        </w:tc>
        <w:tc>
          <w:tcPr>
            <w:tcW w:w="1320" w:type="dxa"/>
            <w:tcBorders>
              <w:top w:val="single" w:sz="4" w:space="0" w:color="auto"/>
              <w:left w:val="nil"/>
              <w:bottom w:val="nil"/>
              <w:right w:val="nil"/>
            </w:tcBorders>
            <w:shd w:val="clear" w:color="000000" w:fill="FFFFFF"/>
            <w:noWrap/>
            <w:vAlign w:val="center"/>
            <w:hideMark/>
          </w:tcPr>
          <w:p w14:paraId="31087C87" w14:textId="77777777" w:rsidR="009A0BBC" w:rsidRDefault="009A0BBC">
            <w:pPr>
              <w:jc w:val="center"/>
              <w:rPr>
                <w:color w:val="000000"/>
                <w:sz w:val="22"/>
                <w:szCs w:val="22"/>
              </w:rPr>
            </w:pPr>
            <w:r>
              <w:rPr>
                <w:color w:val="000000"/>
                <w:sz w:val="22"/>
                <w:szCs w:val="22"/>
              </w:rPr>
              <w:t>16.96</w:t>
            </w:r>
          </w:p>
        </w:tc>
        <w:tc>
          <w:tcPr>
            <w:tcW w:w="1308" w:type="dxa"/>
            <w:tcBorders>
              <w:top w:val="single" w:sz="4" w:space="0" w:color="auto"/>
              <w:left w:val="nil"/>
              <w:bottom w:val="nil"/>
              <w:right w:val="nil"/>
            </w:tcBorders>
            <w:shd w:val="clear" w:color="000000" w:fill="FFFFFF"/>
            <w:noWrap/>
            <w:vAlign w:val="center"/>
            <w:hideMark/>
          </w:tcPr>
          <w:p w14:paraId="2D9E041C" w14:textId="77777777" w:rsidR="009A0BBC" w:rsidRDefault="009A0BBC">
            <w:pPr>
              <w:jc w:val="center"/>
              <w:rPr>
                <w:color w:val="000000"/>
                <w:sz w:val="22"/>
                <w:szCs w:val="22"/>
              </w:rPr>
            </w:pPr>
            <w:r>
              <w:rPr>
                <w:color w:val="000000"/>
                <w:sz w:val="22"/>
                <w:szCs w:val="22"/>
              </w:rPr>
              <w:t>0.00</w:t>
            </w:r>
          </w:p>
        </w:tc>
        <w:tc>
          <w:tcPr>
            <w:tcW w:w="1350" w:type="dxa"/>
            <w:tcBorders>
              <w:top w:val="single" w:sz="4" w:space="0" w:color="auto"/>
              <w:left w:val="nil"/>
              <w:bottom w:val="nil"/>
              <w:right w:val="nil"/>
            </w:tcBorders>
            <w:shd w:val="clear" w:color="000000" w:fill="FFFFFF"/>
            <w:noWrap/>
            <w:vAlign w:val="center"/>
            <w:hideMark/>
          </w:tcPr>
          <w:p w14:paraId="22108170" w14:textId="77777777" w:rsidR="009A0BBC" w:rsidRDefault="009A0BBC">
            <w:pPr>
              <w:jc w:val="center"/>
              <w:rPr>
                <w:color w:val="000000"/>
                <w:sz w:val="22"/>
                <w:szCs w:val="22"/>
              </w:rPr>
            </w:pPr>
            <w:r>
              <w:rPr>
                <w:color w:val="000000"/>
                <w:sz w:val="22"/>
                <w:szCs w:val="22"/>
              </w:rPr>
              <w:t>0.98</w:t>
            </w:r>
          </w:p>
        </w:tc>
      </w:tr>
      <w:tr w:rsidR="00A7096C" w14:paraId="735DDC8B" w14:textId="77777777" w:rsidTr="00A7096C">
        <w:trPr>
          <w:trHeight w:val="322"/>
        </w:trPr>
        <w:tc>
          <w:tcPr>
            <w:tcW w:w="1894" w:type="dxa"/>
            <w:tcBorders>
              <w:top w:val="nil"/>
              <w:left w:val="nil"/>
              <w:bottom w:val="nil"/>
              <w:right w:val="nil"/>
            </w:tcBorders>
            <w:shd w:val="clear" w:color="000000" w:fill="FFFFFF"/>
            <w:noWrap/>
            <w:vAlign w:val="bottom"/>
            <w:hideMark/>
          </w:tcPr>
          <w:p w14:paraId="03C22228" w14:textId="77777777" w:rsidR="009A0BBC" w:rsidRDefault="009A0BBC">
            <w:pPr>
              <w:rPr>
                <w:color w:val="000000"/>
                <w:sz w:val="22"/>
                <w:szCs w:val="22"/>
              </w:rPr>
            </w:pPr>
            <w:r>
              <w:rPr>
                <w:color w:val="000000"/>
                <w:sz w:val="22"/>
                <w:szCs w:val="22"/>
              </w:rPr>
              <w:t xml:space="preserve">L cing marg </w:t>
            </w:r>
          </w:p>
        </w:tc>
        <w:tc>
          <w:tcPr>
            <w:tcW w:w="1320" w:type="dxa"/>
            <w:tcBorders>
              <w:top w:val="nil"/>
              <w:left w:val="nil"/>
              <w:bottom w:val="nil"/>
              <w:right w:val="nil"/>
            </w:tcBorders>
            <w:shd w:val="clear" w:color="000000" w:fill="FFFFFF"/>
            <w:noWrap/>
            <w:vAlign w:val="bottom"/>
            <w:hideMark/>
          </w:tcPr>
          <w:p w14:paraId="49A50783"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5B1E0228" w14:textId="77777777" w:rsidR="009A0BBC" w:rsidRDefault="009A0BBC">
            <w:pPr>
              <w:jc w:val="center"/>
              <w:rPr>
                <w:color w:val="000000"/>
                <w:sz w:val="22"/>
                <w:szCs w:val="22"/>
              </w:rPr>
            </w:pPr>
            <w:r>
              <w:rPr>
                <w:color w:val="000000"/>
                <w:sz w:val="22"/>
                <w:szCs w:val="22"/>
              </w:rPr>
              <w:t>0.29</w:t>
            </w:r>
          </w:p>
        </w:tc>
        <w:tc>
          <w:tcPr>
            <w:tcW w:w="1320" w:type="dxa"/>
            <w:tcBorders>
              <w:top w:val="nil"/>
              <w:left w:val="nil"/>
              <w:bottom w:val="nil"/>
              <w:right w:val="nil"/>
            </w:tcBorders>
            <w:shd w:val="clear" w:color="000000" w:fill="FFFFFF"/>
            <w:noWrap/>
            <w:vAlign w:val="center"/>
            <w:hideMark/>
          </w:tcPr>
          <w:p w14:paraId="2945A302" w14:textId="77777777" w:rsidR="009A0BBC" w:rsidRDefault="009A0BBC">
            <w:pPr>
              <w:jc w:val="center"/>
              <w:rPr>
                <w:color w:val="000000"/>
                <w:sz w:val="22"/>
                <w:szCs w:val="22"/>
              </w:rPr>
            </w:pPr>
            <w:r>
              <w:rPr>
                <w:color w:val="000000"/>
                <w:sz w:val="22"/>
                <w:szCs w:val="22"/>
              </w:rPr>
              <w:t>13.75</w:t>
            </w:r>
          </w:p>
        </w:tc>
        <w:tc>
          <w:tcPr>
            <w:tcW w:w="1308" w:type="dxa"/>
            <w:tcBorders>
              <w:top w:val="nil"/>
              <w:left w:val="nil"/>
              <w:bottom w:val="nil"/>
              <w:right w:val="nil"/>
            </w:tcBorders>
            <w:shd w:val="clear" w:color="000000" w:fill="FFFFFF"/>
            <w:noWrap/>
            <w:vAlign w:val="center"/>
            <w:hideMark/>
          </w:tcPr>
          <w:p w14:paraId="6F8B3B78" w14:textId="77777777" w:rsidR="009A0BBC" w:rsidRDefault="009A0BBC">
            <w:pPr>
              <w:jc w:val="center"/>
              <w:rPr>
                <w:color w:val="000000"/>
                <w:sz w:val="22"/>
                <w:szCs w:val="22"/>
              </w:rPr>
            </w:pPr>
            <w:r>
              <w:rPr>
                <w:color w:val="000000"/>
                <w:sz w:val="22"/>
                <w:szCs w:val="22"/>
              </w:rPr>
              <w:t>0.00</w:t>
            </w:r>
          </w:p>
        </w:tc>
        <w:tc>
          <w:tcPr>
            <w:tcW w:w="1350" w:type="dxa"/>
            <w:tcBorders>
              <w:top w:val="nil"/>
              <w:left w:val="nil"/>
              <w:bottom w:val="nil"/>
              <w:right w:val="nil"/>
            </w:tcBorders>
            <w:shd w:val="clear" w:color="000000" w:fill="FFFFFF"/>
            <w:noWrap/>
            <w:vAlign w:val="center"/>
            <w:hideMark/>
          </w:tcPr>
          <w:p w14:paraId="4B757031" w14:textId="77777777" w:rsidR="009A0BBC" w:rsidRDefault="009A0BBC">
            <w:pPr>
              <w:jc w:val="center"/>
              <w:rPr>
                <w:color w:val="000000"/>
                <w:sz w:val="22"/>
                <w:szCs w:val="22"/>
              </w:rPr>
            </w:pPr>
            <w:r>
              <w:rPr>
                <w:color w:val="000000"/>
                <w:sz w:val="22"/>
                <w:szCs w:val="22"/>
              </w:rPr>
              <w:t>0.96</w:t>
            </w:r>
          </w:p>
        </w:tc>
      </w:tr>
      <w:tr w:rsidR="00A7096C" w14:paraId="09D50A7A" w14:textId="77777777" w:rsidTr="00A7096C">
        <w:trPr>
          <w:trHeight w:val="322"/>
        </w:trPr>
        <w:tc>
          <w:tcPr>
            <w:tcW w:w="1894" w:type="dxa"/>
            <w:tcBorders>
              <w:top w:val="nil"/>
              <w:left w:val="nil"/>
              <w:bottom w:val="nil"/>
              <w:right w:val="nil"/>
            </w:tcBorders>
            <w:shd w:val="clear" w:color="000000" w:fill="FFFFFF"/>
            <w:noWrap/>
            <w:vAlign w:val="bottom"/>
            <w:hideMark/>
          </w:tcPr>
          <w:p w14:paraId="72E2AB0B" w14:textId="77777777" w:rsidR="009A0BBC" w:rsidRDefault="009A0BBC">
            <w:pPr>
              <w:rPr>
                <w:color w:val="000000"/>
                <w:sz w:val="22"/>
                <w:szCs w:val="22"/>
              </w:rPr>
            </w:pPr>
            <w:r>
              <w:rPr>
                <w:color w:val="000000"/>
                <w:sz w:val="22"/>
                <w:szCs w:val="22"/>
              </w:rPr>
              <w:t>R STS</w:t>
            </w:r>
          </w:p>
        </w:tc>
        <w:tc>
          <w:tcPr>
            <w:tcW w:w="1320" w:type="dxa"/>
            <w:tcBorders>
              <w:top w:val="nil"/>
              <w:left w:val="nil"/>
              <w:bottom w:val="nil"/>
              <w:right w:val="nil"/>
            </w:tcBorders>
            <w:shd w:val="clear" w:color="000000" w:fill="FFFFFF"/>
            <w:noWrap/>
            <w:vAlign w:val="bottom"/>
            <w:hideMark/>
          </w:tcPr>
          <w:p w14:paraId="7CC8AA39"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393735D5" w14:textId="77777777" w:rsidR="009A0BBC" w:rsidRDefault="009A0BBC">
            <w:pPr>
              <w:jc w:val="center"/>
              <w:rPr>
                <w:color w:val="000000"/>
                <w:sz w:val="22"/>
                <w:szCs w:val="22"/>
              </w:rPr>
            </w:pPr>
            <w:r>
              <w:rPr>
                <w:color w:val="000000"/>
                <w:sz w:val="22"/>
                <w:szCs w:val="22"/>
              </w:rPr>
              <w:t>0.22</w:t>
            </w:r>
          </w:p>
        </w:tc>
        <w:tc>
          <w:tcPr>
            <w:tcW w:w="1320" w:type="dxa"/>
            <w:tcBorders>
              <w:top w:val="nil"/>
              <w:left w:val="nil"/>
              <w:bottom w:val="nil"/>
              <w:right w:val="nil"/>
            </w:tcBorders>
            <w:shd w:val="clear" w:color="000000" w:fill="FFFFFF"/>
            <w:noWrap/>
            <w:vAlign w:val="center"/>
            <w:hideMark/>
          </w:tcPr>
          <w:p w14:paraId="1619003A" w14:textId="77777777" w:rsidR="009A0BBC" w:rsidRDefault="009A0BBC">
            <w:pPr>
              <w:jc w:val="center"/>
              <w:rPr>
                <w:color w:val="000000"/>
                <w:sz w:val="22"/>
                <w:szCs w:val="22"/>
              </w:rPr>
            </w:pPr>
            <w:r>
              <w:rPr>
                <w:color w:val="000000"/>
                <w:sz w:val="22"/>
                <w:szCs w:val="22"/>
              </w:rPr>
              <w:t>13.01</w:t>
            </w:r>
          </w:p>
        </w:tc>
        <w:tc>
          <w:tcPr>
            <w:tcW w:w="1308" w:type="dxa"/>
            <w:tcBorders>
              <w:top w:val="nil"/>
              <w:left w:val="nil"/>
              <w:bottom w:val="nil"/>
              <w:right w:val="nil"/>
            </w:tcBorders>
            <w:shd w:val="clear" w:color="000000" w:fill="FFFFFF"/>
            <w:noWrap/>
            <w:vAlign w:val="center"/>
            <w:hideMark/>
          </w:tcPr>
          <w:p w14:paraId="582A6E5C" w14:textId="77777777" w:rsidR="009A0BBC" w:rsidRDefault="009A0BBC">
            <w:pPr>
              <w:jc w:val="center"/>
              <w:rPr>
                <w:color w:val="000000"/>
                <w:sz w:val="22"/>
                <w:szCs w:val="22"/>
              </w:rPr>
            </w:pPr>
            <w:r>
              <w:rPr>
                <w:color w:val="000000"/>
                <w:sz w:val="22"/>
                <w:szCs w:val="22"/>
              </w:rPr>
              <w:t>0.00</w:t>
            </w:r>
          </w:p>
        </w:tc>
        <w:tc>
          <w:tcPr>
            <w:tcW w:w="1350" w:type="dxa"/>
            <w:tcBorders>
              <w:top w:val="nil"/>
              <w:left w:val="nil"/>
              <w:bottom w:val="nil"/>
              <w:right w:val="nil"/>
            </w:tcBorders>
            <w:shd w:val="clear" w:color="000000" w:fill="FFFFFF"/>
            <w:noWrap/>
            <w:vAlign w:val="center"/>
            <w:hideMark/>
          </w:tcPr>
          <w:p w14:paraId="6ED8AF96" w14:textId="77777777" w:rsidR="009A0BBC" w:rsidRDefault="009A0BBC">
            <w:pPr>
              <w:jc w:val="center"/>
              <w:rPr>
                <w:color w:val="000000"/>
                <w:sz w:val="22"/>
                <w:szCs w:val="22"/>
              </w:rPr>
            </w:pPr>
            <w:r>
              <w:rPr>
                <w:color w:val="000000"/>
                <w:sz w:val="22"/>
                <w:szCs w:val="22"/>
              </w:rPr>
              <w:t>0.95</w:t>
            </w:r>
          </w:p>
        </w:tc>
      </w:tr>
      <w:tr w:rsidR="00A7096C" w14:paraId="27024652" w14:textId="77777777" w:rsidTr="00A7096C">
        <w:trPr>
          <w:trHeight w:val="322"/>
        </w:trPr>
        <w:tc>
          <w:tcPr>
            <w:tcW w:w="1894" w:type="dxa"/>
            <w:tcBorders>
              <w:top w:val="nil"/>
              <w:left w:val="nil"/>
              <w:bottom w:val="nil"/>
              <w:right w:val="nil"/>
            </w:tcBorders>
            <w:shd w:val="clear" w:color="000000" w:fill="FFFFFF"/>
            <w:noWrap/>
            <w:vAlign w:val="bottom"/>
            <w:hideMark/>
          </w:tcPr>
          <w:p w14:paraId="4CFF9CE5" w14:textId="77777777" w:rsidR="009A0BBC" w:rsidRDefault="009A0BBC">
            <w:pPr>
              <w:rPr>
                <w:color w:val="000000"/>
                <w:sz w:val="22"/>
                <w:szCs w:val="22"/>
              </w:rPr>
            </w:pPr>
            <w:r>
              <w:rPr>
                <w:color w:val="000000"/>
                <w:sz w:val="22"/>
                <w:szCs w:val="22"/>
              </w:rPr>
              <w:t xml:space="preserve">R subcentral </w:t>
            </w:r>
          </w:p>
        </w:tc>
        <w:tc>
          <w:tcPr>
            <w:tcW w:w="1320" w:type="dxa"/>
            <w:tcBorders>
              <w:top w:val="nil"/>
              <w:left w:val="nil"/>
              <w:bottom w:val="nil"/>
              <w:right w:val="nil"/>
            </w:tcBorders>
            <w:shd w:val="clear" w:color="000000" w:fill="FFFFFF"/>
            <w:noWrap/>
            <w:vAlign w:val="bottom"/>
            <w:hideMark/>
          </w:tcPr>
          <w:p w14:paraId="0532EE56"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0DEE175C" w14:textId="77777777" w:rsidR="009A0BBC" w:rsidRDefault="009A0BBC">
            <w:pPr>
              <w:jc w:val="center"/>
              <w:rPr>
                <w:color w:val="000000"/>
                <w:sz w:val="22"/>
                <w:szCs w:val="22"/>
              </w:rPr>
            </w:pPr>
            <w:r>
              <w:rPr>
                <w:color w:val="000000"/>
                <w:sz w:val="22"/>
                <w:szCs w:val="22"/>
              </w:rPr>
              <w:t>0.38</w:t>
            </w:r>
          </w:p>
        </w:tc>
        <w:tc>
          <w:tcPr>
            <w:tcW w:w="1320" w:type="dxa"/>
            <w:tcBorders>
              <w:top w:val="nil"/>
              <w:left w:val="nil"/>
              <w:bottom w:val="nil"/>
              <w:right w:val="nil"/>
            </w:tcBorders>
            <w:shd w:val="clear" w:color="000000" w:fill="FFFFFF"/>
            <w:noWrap/>
            <w:vAlign w:val="center"/>
            <w:hideMark/>
          </w:tcPr>
          <w:p w14:paraId="0202EE28" w14:textId="77777777" w:rsidR="009A0BBC" w:rsidRDefault="009A0BBC">
            <w:pPr>
              <w:jc w:val="center"/>
              <w:rPr>
                <w:color w:val="000000"/>
                <w:sz w:val="22"/>
                <w:szCs w:val="22"/>
              </w:rPr>
            </w:pPr>
            <w:r>
              <w:rPr>
                <w:color w:val="000000"/>
                <w:sz w:val="22"/>
                <w:szCs w:val="22"/>
              </w:rPr>
              <w:t>12.74</w:t>
            </w:r>
          </w:p>
        </w:tc>
        <w:tc>
          <w:tcPr>
            <w:tcW w:w="1308" w:type="dxa"/>
            <w:tcBorders>
              <w:top w:val="nil"/>
              <w:left w:val="nil"/>
              <w:bottom w:val="nil"/>
              <w:right w:val="nil"/>
            </w:tcBorders>
            <w:shd w:val="clear" w:color="000000" w:fill="FFFFFF"/>
            <w:noWrap/>
            <w:vAlign w:val="center"/>
            <w:hideMark/>
          </w:tcPr>
          <w:p w14:paraId="45771DD1" w14:textId="77777777" w:rsidR="009A0BBC" w:rsidRDefault="009A0BBC">
            <w:pPr>
              <w:jc w:val="center"/>
              <w:rPr>
                <w:color w:val="000000"/>
                <w:sz w:val="22"/>
                <w:szCs w:val="22"/>
              </w:rPr>
            </w:pPr>
            <w:r>
              <w:rPr>
                <w:color w:val="000000"/>
                <w:sz w:val="22"/>
                <w:szCs w:val="22"/>
              </w:rPr>
              <w:t>0.00</w:t>
            </w:r>
          </w:p>
        </w:tc>
        <w:tc>
          <w:tcPr>
            <w:tcW w:w="1350" w:type="dxa"/>
            <w:tcBorders>
              <w:top w:val="nil"/>
              <w:left w:val="nil"/>
              <w:bottom w:val="nil"/>
              <w:right w:val="nil"/>
            </w:tcBorders>
            <w:shd w:val="clear" w:color="000000" w:fill="FFFFFF"/>
            <w:noWrap/>
            <w:vAlign w:val="center"/>
            <w:hideMark/>
          </w:tcPr>
          <w:p w14:paraId="05BFB7FE" w14:textId="77777777" w:rsidR="009A0BBC" w:rsidRDefault="009A0BBC">
            <w:pPr>
              <w:jc w:val="center"/>
              <w:rPr>
                <w:color w:val="000000"/>
                <w:sz w:val="22"/>
                <w:szCs w:val="22"/>
              </w:rPr>
            </w:pPr>
            <w:r>
              <w:rPr>
                <w:color w:val="000000"/>
                <w:sz w:val="22"/>
                <w:szCs w:val="22"/>
              </w:rPr>
              <w:t>0.94</w:t>
            </w:r>
          </w:p>
        </w:tc>
      </w:tr>
      <w:tr w:rsidR="00A7096C" w14:paraId="7BABCC63" w14:textId="77777777" w:rsidTr="00A7096C">
        <w:trPr>
          <w:trHeight w:val="322"/>
        </w:trPr>
        <w:tc>
          <w:tcPr>
            <w:tcW w:w="1894" w:type="dxa"/>
            <w:tcBorders>
              <w:top w:val="nil"/>
              <w:left w:val="nil"/>
              <w:bottom w:val="nil"/>
              <w:right w:val="nil"/>
            </w:tcBorders>
            <w:shd w:val="clear" w:color="000000" w:fill="FFFFFF"/>
            <w:noWrap/>
            <w:vAlign w:val="bottom"/>
            <w:hideMark/>
          </w:tcPr>
          <w:p w14:paraId="1D50705D" w14:textId="77777777" w:rsidR="009A0BBC" w:rsidRDefault="009A0BBC">
            <w:pPr>
              <w:rPr>
                <w:color w:val="000000"/>
                <w:sz w:val="22"/>
                <w:szCs w:val="22"/>
              </w:rPr>
            </w:pPr>
            <w:r>
              <w:rPr>
                <w:color w:val="000000"/>
                <w:sz w:val="22"/>
                <w:szCs w:val="22"/>
              </w:rPr>
              <w:lastRenderedPageBreak/>
              <w:t>r SMG</w:t>
            </w:r>
          </w:p>
        </w:tc>
        <w:tc>
          <w:tcPr>
            <w:tcW w:w="1320" w:type="dxa"/>
            <w:tcBorders>
              <w:top w:val="nil"/>
              <w:left w:val="nil"/>
              <w:bottom w:val="nil"/>
              <w:right w:val="nil"/>
            </w:tcBorders>
            <w:shd w:val="clear" w:color="000000" w:fill="FFFFFF"/>
            <w:noWrap/>
            <w:vAlign w:val="bottom"/>
            <w:hideMark/>
          </w:tcPr>
          <w:p w14:paraId="31F35895"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5F9A19D4" w14:textId="77777777" w:rsidR="009A0BBC" w:rsidRDefault="009A0BBC">
            <w:pPr>
              <w:jc w:val="center"/>
              <w:rPr>
                <w:color w:val="000000"/>
                <w:sz w:val="22"/>
                <w:szCs w:val="22"/>
              </w:rPr>
            </w:pPr>
            <w:r>
              <w:rPr>
                <w:color w:val="000000"/>
                <w:sz w:val="22"/>
                <w:szCs w:val="22"/>
              </w:rPr>
              <w:t>0.28</w:t>
            </w:r>
          </w:p>
        </w:tc>
        <w:tc>
          <w:tcPr>
            <w:tcW w:w="1320" w:type="dxa"/>
            <w:tcBorders>
              <w:top w:val="nil"/>
              <w:left w:val="nil"/>
              <w:bottom w:val="nil"/>
              <w:right w:val="nil"/>
            </w:tcBorders>
            <w:shd w:val="clear" w:color="000000" w:fill="FFFFFF"/>
            <w:noWrap/>
            <w:vAlign w:val="center"/>
            <w:hideMark/>
          </w:tcPr>
          <w:p w14:paraId="35DDC1B8" w14:textId="77777777" w:rsidR="009A0BBC" w:rsidRDefault="009A0BBC">
            <w:pPr>
              <w:jc w:val="center"/>
              <w:rPr>
                <w:color w:val="000000"/>
                <w:sz w:val="22"/>
                <w:szCs w:val="22"/>
              </w:rPr>
            </w:pPr>
            <w:r>
              <w:rPr>
                <w:color w:val="000000"/>
                <w:sz w:val="22"/>
                <w:szCs w:val="22"/>
              </w:rPr>
              <w:t>10.61</w:t>
            </w:r>
          </w:p>
        </w:tc>
        <w:tc>
          <w:tcPr>
            <w:tcW w:w="1308" w:type="dxa"/>
            <w:tcBorders>
              <w:top w:val="nil"/>
              <w:left w:val="nil"/>
              <w:bottom w:val="nil"/>
              <w:right w:val="nil"/>
            </w:tcBorders>
            <w:shd w:val="clear" w:color="000000" w:fill="FFFFFF"/>
            <w:noWrap/>
            <w:vAlign w:val="center"/>
            <w:hideMark/>
          </w:tcPr>
          <w:p w14:paraId="175D724F" w14:textId="77777777" w:rsidR="009A0BBC" w:rsidRDefault="009A0BBC">
            <w:pPr>
              <w:jc w:val="center"/>
              <w:rPr>
                <w:color w:val="000000"/>
                <w:sz w:val="22"/>
                <w:szCs w:val="22"/>
              </w:rPr>
            </w:pPr>
            <w:r>
              <w:rPr>
                <w:color w:val="000000"/>
                <w:sz w:val="22"/>
                <w:szCs w:val="22"/>
              </w:rPr>
              <w:t>0.00</w:t>
            </w:r>
          </w:p>
        </w:tc>
        <w:tc>
          <w:tcPr>
            <w:tcW w:w="1350" w:type="dxa"/>
            <w:tcBorders>
              <w:top w:val="nil"/>
              <w:left w:val="nil"/>
              <w:bottom w:val="nil"/>
              <w:right w:val="nil"/>
            </w:tcBorders>
            <w:shd w:val="clear" w:color="000000" w:fill="FFFFFF"/>
            <w:noWrap/>
            <w:vAlign w:val="center"/>
            <w:hideMark/>
          </w:tcPr>
          <w:p w14:paraId="76F6F898" w14:textId="77777777" w:rsidR="009A0BBC" w:rsidRDefault="009A0BBC">
            <w:pPr>
              <w:jc w:val="center"/>
              <w:rPr>
                <w:color w:val="000000"/>
                <w:sz w:val="22"/>
                <w:szCs w:val="22"/>
              </w:rPr>
            </w:pPr>
            <w:r>
              <w:rPr>
                <w:color w:val="000000"/>
                <w:sz w:val="22"/>
                <w:szCs w:val="22"/>
              </w:rPr>
              <w:t>0.90</w:t>
            </w:r>
          </w:p>
        </w:tc>
      </w:tr>
      <w:tr w:rsidR="00A7096C" w14:paraId="54E945DB" w14:textId="77777777" w:rsidTr="00A7096C">
        <w:trPr>
          <w:trHeight w:val="322"/>
        </w:trPr>
        <w:tc>
          <w:tcPr>
            <w:tcW w:w="1894" w:type="dxa"/>
            <w:tcBorders>
              <w:top w:val="nil"/>
              <w:left w:val="nil"/>
              <w:bottom w:val="nil"/>
              <w:right w:val="nil"/>
            </w:tcBorders>
            <w:shd w:val="clear" w:color="000000" w:fill="FFFFFF"/>
            <w:noWrap/>
            <w:vAlign w:val="bottom"/>
            <w:hideMark/>
          </w:tcPr>
          <w:p w14:paraId="08CCE4D5" w14:textId="77777777" w:rsidR="009A0BBC" w:rsidRDefault="009A0BBC">
            <w:pPr>
              <w:rPr>
                <w:color w:val="000000"/>
                <w:sz w:val="22"/>
                <w:szCs w:val="22"/>
              </w:rPr>
            </w:pPr>
            <w:r>
              <w:rPr>
                <w:color w:val="000000"/>
                <w:sz w:val="22"/>
                <w:szCs w:val="22"/>
              </w:rPr>
              <w:t>R IPS</w:t>
            </w:r>
          </w:p>
        </w:tc>
        <w:tc>
          <w:tcPr>
            <w:tcW w:w="1320" w:type="dxa"/>
            <w:tcBorders>
              <w:top w:val="nil"/>
              <w:left w:val="nil"/>
              <w:bottom w:val="nil"/>
              <w:right w:val="nil"/>
            </w:tcBorders>
            <w:shd w:val="clear" w:color="000000" w:fill="FFFFFF"/>
            <w:noWrap/>
            <w:vAlign w:val="bottom"/>
            <w:hideMark/>
          </w:tcPr>
          <w:p w14:paraId="37738464"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65AAAEF7" w14:textId="77777777" w:rsidR="009A0BBC" w:rsidRDefault="009A0BBC">
            <w:pPr>
              <w:jc w:val="center"/>
              <w:rPr>
                <w:color w:val="000000"/>
                <w:sz w:val="22"/>
                <w:szCs w:val="22"/>
              </w:rPr>
            </w:pPr>
            <w:r>
              <w:rPr>
                <w:color w:val="000000"/>
                <w:sz w:val="22"/>
                <w:szCs w:val="22"/>
              </w:rPr>
              <w:t>0.18</w:t>
            </w:r>
          </w:p>
        </w:tc>
        <w:tc>
          <w:tcPr>
            <w:tcW w:w="1320" w:type="dxa"/>
            <w:tcBorders>
              <w:top w:val="nil"/>
              <w:left w:val="nil"/>
              <w:bottom w:val="nil"/>
              <w:right w:val="nil"/>
            </w:tcBorders>
            <w:shd w:val="clear" w:color="000000" w:fill="FFFFFF"/>
            <w:noWrap/>
            <w:vAlign w:val="center"/>
            <w:hideMark/>
          </w:tcPr>
          <w:p w14:paraId="6007343D" w14:textId="77777777" w:rsidR="009A0BBC" w:rsidRDefault="009A0BBC">
            <w:pPr>
              <w:jc w:val="center"/>
              <w:rPr>
                <w:color w:val="000000"/>
                <w:sz w:val="22"/>
                <w:szCs w:val="22"/>
              </w:rPr>
            </w:pPr>
            <w:r>
              <w:rPr>
                <w:color w:val="000000"/>
                <w:sz w:val="22"/>
                <w:szCs w:val="22"/>
              </w:rPr>
              <w:t>10.37</w:t>
            </w:r>
          </w:p>
        </w:tc>
        <w:tc>
          <w:tcPr>
            <w:tcW w:w="1308" w:type="dxa"/>
            <w:tcBorders>
              <w:top w:val="nil"/>
              <w:left w:val="nil"/>
              <w:bottom w:val="nil"/>
              <w:right w:val="nil"/>
            </w:tcBorders>
            <w:shd w:val="clear" w:color="000000" w:fill="FFFFFF"/>
            <w:noWrap/>
            <w:vAlign w:val="center"/>
            <w:hideMark/>
          </w:tcPr>
          <w:p w14:paraId="0F6BE154" w14:textId="77777777" w:rsidR="009A0BBC" w:rsidRDefault="009A0BBC">
            <w:pPr>
              <w:jc w:val="center"/>
              <w:rPr>
                <w:color w:val="000000"/>
                <w:sz w:val="22"/>
                <w:szCs w:val="22"/>
              </w:rPr>
            </w:pPr>
            <w:r>
              <w:rPr>
                <w:color w:val="000000"/>
                <w:sz w:val="22"/>
                <w:szCs w:val="22"/>
              </w:rPr>
              <w:t>0.00</w:t>
            </w:r>
          </w:p>
        </w:tc>
        <w:tc>
          <w:tcPr>
            <w:tcW w:w="1350" w:type="dxa"/>
            <w:tcBorders>
              <w:top w:val="nil"/>
              <w:left w:val="nil"/>
              <w:bottom w:val="nil"/>
              <w:right w:val="nil"/>
            </w:tcBorders>
            <w:shd w:val="clear" w:color="000000" w:fill="FFFFFF"/>
            <w:noWrap/>
            <w:vAlign w:val="center"/>
            <w:hideMark/>
          </w:tcPr>
          <w:p w14:paraId="38B00CD6" w14:textId="77777777" w:rsidR="009A0BBC" w:rsidRDefault="009A0BBC">
            <w:pPr>
              <w:jc w:val="center"/>
              <w:rPr>
                <w:color w:val="000000"/>
                <w:sz w:val="22"/>
                <w:szCs w:val="22"/>
              </w:rPr>
            </w:pPr>
            <w:r>
              <w:rPr>
                <w:color w:val="000000"/>
                <w:sz w:val="22"/>
                <w:szCs w:val="22"/>
              </w:rPr>
              <w:t>0.89</w:t>
            </w:r>
          </w:p>
        </w:tc>
      </w:tr>
      <w:tr w:rsidR="00A7096C" w14:paraId="37445E45" w14:textId="77777777" w:rsidTr="00A7096C">
        <w:trPr>
          <w:trHeight w:val="322"/>
        </w:trPr>
        <w:tc>
          <w:tcPr>
            <w:tcW w:w="1894" w:type="dxa"/>
            <w:tcBorders>
              <w:top w:val="nil"/>
              <w:left w:val="nil"/>
              <w:bottom w:val="nil"/>
              <w:right w:val="nil"/>
            </w:tcBorders>
            <w:shd w:val="clear" w:color="000000" w:fill="FFFFFF"/>
            <w:noWrap/>
            <w:vAlign w:val="bottom"/>
            <w:hideMark/>
          </w:tcPr>
          <w:p w14:paraId="1429D3C7" w14:textId="77777777" w:rsidR="009A0BBC" w:rsidRDefault="009A0BBC">
            <w:pPr>
              <w:rPr>
                <w:color w:val="000000"/>
                <w:sz w:val="22"/>
                <w:szCs w:val="22"/>
              </w:rPr>
            </w:pPr>
            <w:r>
              <w:rPr>
                <w:color w:val="000000"/>
                <w:sz w:val="22"/>
                <w:szCs w:val="22"/>
              </w:rPr>
              <w:t>L STS</w:t>
            </w:r>
          </w:p>
        </w:tc>
        <w:tc>
          <w:tcPr>
            <w:tcW w:w="1320" w:type="dxa"/>
            <w:tcBorders>
              <w:top w:val="nil"/>
              <w:left w:val="nil"/>
              <w:bottom w:val="nil"/>
              <w:right w:val="nil"/>
            </w:tcBorders>
            <w:shd w:val="clear" w:color="000000" w:fill="FFFFFF"/>
            <w:noWrap/>
            <w:vAlign w:val="bottom"/>
            <w:hideMark/>
          </w:tcPr>
          <w:p w14:paraId="23AE3E61"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6E9BD4D8" w14:textId="77777777" w:rsidR="009A0BBC" w:rsidRDefault="009A0BBC">
            <w:pPr>
              <w:jc w:val="center"/>
              <w:rPr>
                <w:color w:val="000000"/>
                <w:sz w:val="22"/>
                <w:szCs w:val="22"/>
              </w:rPr>
            </w:pPr>
            <w:r>
              <w:rPr>
                <w:color w:val="000000"/>
                <w:sz w:val="22"/>
                <w:szCs w:val="22"/>
              </w:rPr>
              <w:t>0.17</w:t>
            </w:r>
          </w:p>
        </w:tc>
        <w:tc>
          <w:tcPr>
            <w:tcW w:w="1320" w:type="dxa"/>
            <w:tcBorders>
              <w:top w:val="nil"/>
              <w:left w:val="nil"/>
              <w:bottom w:val="nil"/>
              <w:right w:val="nil"/>
            </w:tcBorders>
            <w:shd w:val="clear" w:color="000000" w:fill="FFFFFF"/>
            <w:noWrap/>
            <w:vAlign w:val="center"/>
            <w:hideMark/>
          </w:tcPr>
          <w:p w14:paraId="6B4158DA" w14:textId="77777777" w:rsidR="009A0BBC" w:rsidRDefault="009A0BBC">
            <w:pPr>
              <w:jc w:val="center"/>
              <w:rPr>
                <w:color w:val="000000"/>
                <w:sz w:val="22"/>
                <w:szCs w:val="22"/>
              </w:rPr>
            </w:pPr>
            <w:r>
              <w:rPr>
                <w:color w:val="000000"/>
                <w:sz w:val="22"/>
                <w:szCs w:val="22"/>
              </w:rPr>
              <w:t>10.35</w:t>
            </w:r>
          </w:p>
        </w:tc>
        <w:tc>
          <w:tcPr>
            <w:tcW w:w="1308" w:type="dxa"/>
            <w:tcBorders>
              <w:top w:val="nil"/>
              <w:left w:val="nil"/>
              <w:bottom w:val="nil"/>
              <w:right w:val="nil"/>
            </w:tcBorders>
            <w:shd w:val="clear" w:color="000000" w:fill="FFFFFF"/>
            <w:noWrap/>
            <w:vAlign w:val="center"/>
            <w:hideMark/>
          </w:tcPr>
          <w:p w14:paraId="44FAA319" w14:textId="77777777" w:rsidR="009A0BBC" w:rsidRDefault="009A0BBC">
            <w:pPr>
              <w:jc w:val="center"/>
              <w:rPr>
                <w:color w:val="000000"/>
                <w:sz w:val="22"/>
                <w:szCs w:val="22"/>
              </w:rPr>
            </w:pPr>
            <w:r>
              <w:rPr>
                <w:color w:val="000000"/>
                <w:sz w:val="22"/>
                <w:szCs w:val="22"/>
              </w:rPr>
              <w:t>0.00</w:t>
            </w:r>
          </w:p>
        </w:tc>
        <w:tc>
          <w:tcPr>
            <w:tcW w:w="1350" w:type="dxa"/>
            <w:tcBorders>
              <w:top w:val="nil"/>
              <w:left w:val="nil"/>
              <w:bottom w:val="nil"/>
              <w:right w:val="nil"/>
            </w:tcBorders>
            <w:shd w:val="clear" w:color="000000" w:fill="FFFFFF"/>
            <w:noWrap/>
            <w:vAlign w:val="center"/>
            <w:hideMark/>
          </w:tcPr>
          <w:p w14:paraId="5E4FD251" w14:textId="77777777" w:rsidR="009A0BBC" w:rsidRDefault="009A0BBC">
            <w:pPr>
              <w:jc w:val="center"/>
              <w:rPr>
                <w:color w:val="000000"/>
                <w:sz w:val="22"/>
                <w:szCs w:val="22"/>
              </w:rPr>
            </w:pPr>
            <w:r>
              <w:rPr>
                <w:color w:val="000000"/>
                <w:sz w:val="22"/>
                <w:szCs w:val="22"/>
              </w:rPr>
              <w:t>0.89</w:t>
            </w:r>
          </w:p>
        </w:tc>
      </w:tr>
      <w:tr w:rsidR="00A7096C" w14:paraId="7E546160" w14:textId="77777777" w:rsidTr="00A7096C">
        <w:trPr>
          <w:trHeight w:val="322"/>
        </w:trPr>
        <w:tc>
          <w:tcPr>
            <w:tcW w:w="1894" w:type="dxa"/>
            <w:tcBorders>
              <w:top w:val="nil"/>
              <w:left w:val="nil"/>
              <w:bottom w:val="nil"/>
              <w:right w:val="nil"/>
            </w:tcBorders>
            <w:shd w:val="clear" w:color="000000" w:fill="FFFFFF"/>
            <w:noWrap/>
            <w:vAlign w:val="bottom"/>
            <w:hideMark/>
          </w:tcPr>
          <w:p w14:paraId="54E145AC" w14:textId="77777777" w:rsidR="009A0BBC" w:rsidRDefault="009A0BBC">
            <w:pPr>
              <w:rPr>
                <w:color w:val="000000"/>
                <w:sz w:val="22"/>
                <w:szCs w:val="22"/>
              </w:rPr>
            </w:pPr>
            <w:r>
              <w:rPr>
                <w:color w:val="000000"/>
                <w:sz w:val="22"/>
                <w:szCs w:val="22"/>
              </w:rPr>
              <w:t>L occtemp ML</w:t>
            </w:r>
          </w:p>
        </w:tc>
        <w:tc>
          <w:tcPr>
            <w:tcW w:w="1320" w:type="dxa"/>
            <w:tcBorders>
              <w:top w:val="nil"/>
              <w:left w:val="nil"/>
              <w:bottom w:val="nil"/>
              <w:right w:val="nil"/>
            </w:tcBorders>
            <w:shd w:val="clear" w:color="000000" w:fill="FFFFFF"/>
            <w:noWrap/>
            <w:vAlign w:val="bottom"/>
            <w:hideMark/>
          </w:tcPr>
          <w:p w14:paraId="613AB1B2"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23BFEE2E" w14:textId="77777777" w:rsidR="009A0BBC" w:rsidRDefault="009A0BBC">
            <w:pPr>
              <w:jc w:val="center"/>
              <w:rPr>
                <w:color w:val="000000"/>
                <w:sz w:val="22"/>
                <w:szCs w:val="22"/>
              </w:rPr>
            </w:pPr>
            <w:r>
              <w:rPr>
                <w:color w:val="000000"/>
                <w:sz w:val="22"/>
                <w:szCs w:val="22"/>
              </w:rPr>
              <w:t>0.24</w:t>
            </w:r>
          </w:p>
        </w:tc>
        <w:tc>
          <w:tcPr>
            <w:tcW w:w="1320" w:type="dxa"/>
            <w:tcBorders>
              <w:top w:val="nil"/>
              <w:left w:val="nil"/>
              <w:bottom w:val="nil"/>
              <w:right w:val="nil"/>
            </w:tcBorders>
            <w:shd w:val="clear" w:color="000000" w:fill="FFFFFF"/>
            <w:noWrap/>
            <w:vAlign w:val="center"/>
            <w:hideMark/>
          </w:tcPr>
          <w:p w14:paraId="15211F80" w14:textId="77777777" w:rsidR="009A0BBC" w:rsidRDefault="009A0BBC">
            <w:pPr>
              <w:jc w:val="center"/>
              <w:rPr>
                <w:color w:val="000000"/>
                <w:sz w:val="22"/>
                <w:szCs w:val="22"/>
              </w:rPr>
            </w:pPr>
            <w:r>
              <w:rPr>
                <w:color w:val="000000"/>
                <w:sz w:val="22"/>
                <w:szCs w:val="22"/>
              </w:rPr>
              <w:t>10.30</w:t>
            </w:r>
          </w:p>
        </w:tc>
        <w:tc>
          <w:tcPr>
            <w:tcW w:w="1308" w:type="dxa"/>
            <w:tcBorders>
              <w:top w:val="nil"/>
              <w:left w:val="nil"/>
              <w:bottom w:val="nil"/>
              <w:right w:val="nil"/>
            </w:tcBorders>
            <w:shd w:val="clear" w:color="000000" w:fill="FFFFFF"/>
            <w:noWrap/>
            <w:vAlign w:val="center"/>
            <w:hideMark/>
          </w:tcPr>
          <w:p w14:paraId="32C21B3C" w14:textId="77777777" w:rsidR="009A0BBC" w:rsidRDefault="009A0BBC">
            <w:pPr>
              <w:jc w:val="center"/>
              <w:rPr>
                <w:color w:val="000000"/>
                <w:sz w:val="22"/>
                <w:szCs w:val="22"/>
              </w:rPr>
            </w:pPr>
            <w:r>
              <w:rPr>
                <w:color w:val="000000"/>
                <w:sz w:val="22"/>
                <w:szCs w:val="22"/>
              </w:rPr>
              <w:t>0.00</w:t>
            </w:r>
          </w:p>
        </w:tc>
        <w:tc>
          <w:tcPr>
            <w:tcW w:w="1350" w:type="dxa"/>
            <w:tcBorders>
              <w:top w:val="nil"/>
              <w:left w:val="nil"/>
              <w:bottom w:val="nil"/>
              <w:right w:val="nil"/>
            </w:tcBorders>
            <w:shd w:val="clear" w:color="000000" w:fill="FFFFFF"/>
            <w:noWrap/>
            <w:vAlign w:val="center"/>
            <w:hideMark/>
          </w:tcPr>
          <w:p w14:paraId="5B9BAD4E" w14:textId="77777777" w:rsidR="009A0BBC" w:rsidRDefault="009A0BBC">
            <w:pPr>
              <w:jc w:val="center"/>
              <w:rPr>
                <w:color w:val="000000"/>
                <w:sz w:val="22"/>
                <w:szCs w:val="22"/>
              </w:rPr>
            </w:pPr>
            <w:r>
              <w:rPr>
                <w:color w:val="000000"/>
                <w:sz w:val="22"/>
                <w:szCs w:val="22"/>
              </w:rPr>
              <w:t>0.89</w:t>
            </w:r>
          </w:p>
        </w:tc>
      </w:tr>
      <w:tr w:rsidR="00A7096C" w14:paraId="144B82C2" w14:textId="77777777" w:rsidTr="00A7096C">
        <w:trPr>
          <w:trHeight w:val="322"/>
        </w:trPr>
        <w:tc>
          <w:tcPr>
            <w:tcW w:w="1894" w:type="dxa"/>
            <w:tcBorders>
              <w:top w:val="nil"/>
              <w:left w:val="nil"/>
              <w:bottom w:val="nil"/>
              <w:right w:val="nil"/>
            </w:tcBorders>
            <w:shd w:val="clear" w:color="000000" w:fill="FFFFFF"/>
            <w:noWrap/>
            <w:vAlign w:val="bottom"/>
            <w:hideMark/>
          </w:tcPr>
          <w:p w14:paraId="06288A21" w14:textId="77777777" w:rsidR="009A0BBC" w:rsidRDefault="009A0BBC">
            <w:pPr>
              <w:rPr>
                <w:color w:val="000000"/>
                <w:sz w:val="22"/>
                <w:szCs w:val="22"/>
              </w:rPr>
            </w:pPr>
            <w:r>
              <w:rPr>
                <w:color w:val="000000"/>
                <w:sz w:val="22"/>
                <w:szCs w:val="22"/>
              </w:rPr>
              <w:t>L sup par</w:t>
            </w:r>
          </w:p>
        </w:tc>
        <w:tc>
          <w:tcPr>
            <w:tcW w:w="1320" w:type="dxa"/>
            <w:tcBorders>
              <w:top w:val="nil"/>
              <w:left w:val="nil"/>
              <w:bottom w:val="nil"/>
              <w:right w:val="nil"/>
            </w:tcBorders>
            <w:shd w:val="clear" w:color="000000" w:fill="FFFFFF"/>
            <w:noWrap/>
            <w:vAlign w:val="bottom"/>
            <w:hideMark/>
          </w:tcPr>
          <w:p w14:paraId="5C47B6FA"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46438E5B" w14:textId="77777777" w:rsidR="009A0BBC" w:rsidRDefault="009A0BBC">
            <w:pPr>
              <w:jc w:val="center"/>
              <w:rPr>
                <w:color w:val="000000"/>
                <w:sz w:val="22"/>
                <w:szCs w:val="22"/>
              </w:rPr>
            </w:pPr>
            <w:r>
              <w:rPr>
                <w:color w:val="000000"/>
                <w:sz w:val="22"/>
                <w:szCs w:val="22"/>
              </w:rPr>
              <w:t>0.26</w:t>
            </w:r>
          </w:p>
        </w:tc>
        <w:tc>
          <w:tcPr>
            <w:tcW w:w="1320" w:type="dxa"/>
            <w:tcBorders>
              <w:top w:val="nil"/>
              <w:left w:val="nil"/>
              <w:bottom w:val="nil"/>
              <w:right w:val="nil"/>
            </w:tcBorders>
            <w:shd w:val="clear" w:color="000000" w:fill="FFFFFF"/>
            <w:noWrap/>
            <w:vAlign w:val="center"/>
            <w:hideMark/>
          </w:tcPr>
          <w:p w14:paraId="28B9045D" w14:textId="77777777" w:rsidR="009A0BBC" w:rsidRDefault="009A0BBC">
            <w:pPr>
              <w:jc w:val="center"/>
              <w:rPr>
                <w:color w:val="000000"/>
                <w:sz w:val="22"/>
                <w:szCs w:val="22"/>
              </w:rPr>
            </w:pPr>
            <w:r>
              <w:rPr>
                <w:color w:val="000000"/>
                <w:sz w:val="22"/>
                <w:szCs w:val="22"/>
              </w:rPr>
              <w:t>10.02</w:t>
            </w:r>
          </w:p>
        </w:tc>
        <w:tc>
          <w:tcPr>
            <w:tcW w:w="1308" w:type="dxa"/>
            <w:tcBorders>
              <w:top w:val="nil"/>
              <w:left w:val="nil"/>
              <w:bottom w:val="nil"/>
              <w:right w:val="nil"/>
            </w:tcBorders>
            <w:shd w:val="clear" w:color="000000" w:fill="FFFFFF"/>
            <w:noWrap/>
            <w:vAlign w:val="center"/>
            <w:hideMark/>
          </w:tcPr>
          <w:p w14:paraId="5CE92C50" w14:textId="77777777" w:rsidR="009A0BBC" w:rsidRDefault="009A0BBC">
            <w:pPr>
              <w:jc w:val="center"/>
              <w:rPr>
                <w:color w:val="000000"/>
                <w:sz w:val="22"/>
                <w:szCs w:val="22"/>
              </w:rPr>
            </w:pPr>
            <w:r>
              <w:rPr>
                <w:color w:val="000000"/>
                <w:sz w:val="22"/>
                <w:szCs w:val="22"/>
              </w:rPr>
              <w:t>0.00</w:t>
            </w:r>
          </w:p>
        </w:tc>
        <w:tc>
          <w:tcPr>
            <w:tcW w:w="1350" w:type="dxa"/>
            <w:tcBorders>
              <w:top w:val="nil"/>
              <w:left w:val="nil"/>
              <w:bottom w:val="nil"/>
              <w:right w:val="nil"/>
            </w:tcBorders>
            <w:shd w:val="clear" w:color="000000" w:fill="FFFFFF"/>
            <w:noWrap/>
            <w:vAlign w:val="center"/>
            <w:hideMark/>
          </w:tcPr>
          <w:p w14:paraId="7855F2AB" w14:textId="77777777" w:rsidR="009A0BBC" w:rsidRDefault="009A0BBC">
            <w:pPr>
              <w:jc w:val="center"/>
              <w:rPr>
                <w:color w:val="000000"/>
                <w:sz w:val="22"/>
                <w:szCs w:val="22"/>
              </w:rPr>
            </w:pPr>
            <w:r>
              <w:rPr>
                <w:color w:val="000000"/>
                <w:sz w:val="22"/>
                <w:szCs w:val="22"/>
              </w:rPr>
              <w:t>0.88</w:t>
            </w:r>
          </w:p>
        </w:tc>
      </w:tr>
      <w:tr w:rsidR="00A7096C" w14:paraId="214C6A4B" w14:textId="77777777" w:rsidTr="00A7096C">
        <w:trPr>
          <w:trHeight w:val="322"/>
        </w:trPr>
        <w:tc>
          <w:tcPr>
            <w:tcW w:w="1894" w:type="dxa"/>
            <w:tcBorders>
              <w:top w:val="nil"/>
              <w:left w:val="nil"/>
              <w:bottom w:val="nil"/>
              <w:right w:val="nil"/>
            </w:tcBorders>
            <w:shd w:val="clear" w:color="000000" w:fill="FFFFFF"/>
            <w:noWrap/>
            <w:vAlign w:val="bottom"/>
            <w:hideMark/>
          </w:tcPr>
          <w:p w14:paraId="2FE4110A" w14:textId="77777777" w:rsidR="009A0BBC" w:rsidRDefault="009A0BBC">
            <w:pPr>
              <w:rPr>
                <w:color w:val="000000"/>
                <w:sz w:val="22"/>
                <w:szCs w:val="22"/>
              </w:rPr>
            </w:pPr>
            <w:r>
              <w:rPr>
                <w:color w:val="000000"/>
                <w:sz w:val="22"/>
                <w:szCs w:val="22"/>
              </w:rPr>
              <w:t xml:space="preserve">R jensen </w:t>
            </w:r>
          </w:p>
        </w:tc>
        <w:tc>
          <w:tcPr>
            <w:tcW w:w="1320" w:type="dxa"/>
            <w:tcBorders>
              <w:top w:val="nil"/>
              <w:left w:val="nil"/>
              <w:bottom w:val="nil"/>
              <w:right w:val="nil"/>
            </w:tcBorders>
            <w:shd w:val="clear" w:color="000000" w:fill="FFFFFF"/>
            <w:noWrap/>
            <w:vAlign w:val="bottom"/>
            <w:hideMark/>
          </w:tcPr>
          <w:p w14:paraId="5B6E67D3"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3591F686" w14:textId="77777777" w:rsidR="009A0BBC" w:rsidRDefault="009A0BBC">
            <w:pPr>
              <w:jc w:val="center"/>
              <w:rPr>
                <w:color w:val="000000"/>
                <w:sz w:val="22"/>
                <w:szCs w:val="22"/>
              </w:rPr>
            </w:pPr>
            <w:r>
              <w:rPr>
                <w:color w:val="000000"/>
                <w:sz w:val="22"/>
                <w:szCs w:val="22"/>
              </w:rPr>
              <w:t>0.38</w:t>
            </w:r>
          </w:p>
        </w:tc>
        <w:tc>
          <w:tcPr>
            <w:tcW w:w="1320" w:type="dxa"/>
            <w:tcBorders>
              <w:top w:val="nil"/>
              <w:left w:val="nil"/>
              <w:bottom w:val="nil"/>
              <w:right w:val="nil"/>
            </w:tcBorders>
            <w:shd w:val="clear" w:color="000000" w:fill="FFFFFF"/>
            <w:noWrap/>
            <w:vAlign w:val="center"/>
            <w:hideMark/>
          </w:tcPr>
          <w:p w14:paraId="3BAB4999" w14:textId="77777777" w:rsidR="009A0BBC" w:rsidRDefault="009A0BBC">
            <w:pPr>
              <w:jc w:val="center"/>
              <w:rPr>
                <w:color w:val="000000"/>
                <w:sz w:val="22"/>
                <w:szCs w:val="22"/>
              </w:rPr>
            </w:pPr>
            <w:r>
              <w:rPr>
                <w:color w:val="000000"/>
                <w:sz w:val="22"/>
                <w:szCs w:val="22"/>
              </w:rPr>
              <w:t>9.41</w:t>
            </w:r>
          </w:p>
        </w:tc>
        <w:tc>
          <w:tcPr>
            <w:tcW w:w="1308" w:type="dxa"/>
            <w:tcBorders>
              <w:top w:val="nil"/>
              <w:left w:val="nil"/>
              <w:bottom w:val="nil"/>
              <w:right w:val="nil"/>
            </w:tcBorders>
            <w:shd w:val="clear" w:color="000000" w:fill="FFFFFF"/>
            <w:noWrap/>
            <w:vAlign w:val="center"/>
            <w:hideMark/>
          </w:tcPr>
          <w:p w14:paraId="35334108" w14:textId="77777777" w:rsidR="009A0BBC" w:rsidRDefault="009A0BBC">
            <w:pPr>
              <w:jc w:val="center"/>
              <w:rPr>
                <w:color w:val="000000"/>
                <w:sz w:val="22"/>
                <w:szCs w:val="22"/>
              </w:rPr>
            </w:pPr>
            <w:r>
              <w:rPr>
                <w:color w:val="000000"/>
                <w:sz w:val="22"/>
                <w:szCs w:val="22"/>
              </w:rPr>
              <w:t>0.00</w:t>
            </w:r>
          </w:p>
        </w:tc>
        <w:tc>
          <w:tcPr>
            <w:tcW w:w="1350" w:type="dxa"/>
            <w:tcBorders>
              <w:top w:val="nil"/>
              <w:left w:val="nil"/>
              <w:bottom w:val="nil"/>
              <w:right w:val="nil"/>
            </w:tcBorders>
            <w:shd w:val="clear" w:color="000000" w:fill="FFFFFF"/>
            <w:noWrap/>
            <w:vAlign w:val="center"/>
            <w:hideMark/>
          </w:tcPr>
          <w:p w14:paraId="0A52B091" w14:textId="77777777" w:rsidR="009A0BBC" w:rsidRDefault="009A0BBC">
            <w:pPr>
              <w:jc w:val="center"/>
              <w:rPr>
                <w:color w:val="000000"/>
                <w:sz w:val="22"/>
                <w:szCs w:val="22"/>
              </w:rPr>
            </w:pPr>
            <w:r>
              <w:rPr>
                <w:color w:val="000000"/>
                <w:sz w:val="22"/>
                <w:szCs w:val="22"/>
              </w:rPr>
              <w:t>0.86</w:t>
            </w:r>
          </w:p>
        </w:tc>
      </w:tr>
      <w:tr w:rsidR="00A7096C" w14:paraId="78AD5D38" w14:textId="77777777" w:rsidTr="00A7096C">
        <w:trPr>
          <w:trHeight w:val="322"/>
        </w:trPr>
        <w:tc>
          <w:tcPr>
            <w:tcW w:w="1894" w:type="dxa"/>
            <w:tcBorders>
              <w:top w:val="nil"/>
              <w:left w:val="nil"/>
              <w:bottom w:val="nil"/>
              <w:right w:val="nil"/>
            </w:tcBorders>
            <w:shd w:val="clear" w:color="000000" w:fill="FFFFFF"/>
            <w:noWrap/>
            <w:vAlign w:val="bottom"/>
            <w:hideMark/>
          </w:tcPr>
          <w:p w14:paraId="0B967AE4" w14:textId="43262CEC" w:rsidR="009A0BBC" w:rsidRDefault="009A0BBC">
            <w:pPr>
              <w:rPr>
                <w:color w:val="000000"/>
                <w:sz w:val="22"/>
                <w:szCs w:val="22"/>
              </w:rPr>
            </w:pPr>
            <w:r>
              <w:rPr>
                <w:color w:val="000000"/>
                <w:sz w:val="22"/>
                <w:szCs w:val="22"/>
              </w:rPr>
              <w:t xml:space="preserve">L tempo pole </w:t>
            </w:r>
          </w:p>
        </w:tc>
        <w:tc>
          <w:tcPr>
            <w:tcW w:w="1320" w:type="dxa"/>
            <w:tcBorders>
              <w:top w:val="nil"/>
              <w:left w:val="nil"/>
              <w:bottom w:val="nil"/>
              <w:right w:val="nil"/>
            </w:tcBorders>
            <w:shd w:val="clear" w:color="000000" w:fill="FFFFFF"/>
            <w:noWrap/>
            <w:vAlign w:val="bottom"/>
            <w:hideMark/>
          </w:tcPr>
          <w:p w14:paraId="26F546C9"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2AA94B36" w14:textId="77777777" w:rsidR="009A0BBC" w:rsidRDefault="009A0BBC">
            <w:pPr>
              <w:jc w:val="center"/>
              <w:rPr>
                <w:color w:val="000000"/>
                <w:sz w:val="22"/>
                <w:szCs w:val="22"/>
              </w:rPr>
            </w:pPr>
            <w:r>
              <w:rPr>
                <w:color w:val="000000"/>
                <w:sz w:val="22"/>
                <w:szCs w:val="22"/>
              </w:rPr>
              <w:t>0.45</w:t>
            </w:r>
          </w:p>
        </w:tc>
        <w:tc>
          <w:tcPr>
            <w:tcW w:w="1320" w:type="dxa"/>
            <w:tcBorders>
              <w:top w:val="nil"/>
              <w:left w:val="nil"/>
              <w:bottom w:val="nil"/>
              <w:right w:val="nil"/>
            </w:tcBorders>
            <w:shd w:val="clear" w:color="000000" w:fill="FFFFFF"/>
            <w:noWrap/>
            <w:vAlign w:val="center"/>
            <w:hideMark/>
          </w:tcPr>
          <w:p w14:paraId="3BB72751" w14:textId="77777777" w:rsidR="009A0BBC" w:rsidRDefault="009A0BBC">
            <w:pPr>
              <w:jc w:val="center"/>
              <w:rPr>
                <w:color w:val="000000"/>
                <w:sz w:val="22"/>
                <w:szCs w:val="22"/>
              </w:rPr>
            </w:pPr>
            <w:r>
              <w:rPr>
                <w:color w:val="000000"/>
                <w:sz w:val="22"/>
                <w:szCs w:val="22"/>
              </w:rPr>
              <w:t>9.29</w:t>
            </w:r>
          </w:p>
        </w:tc>
        <w:tc>
          <w:tcPr>
            <w:tcW w:w="1308" w:type="dxa"/>
            <w:tcBorders>
              <w:top w:val="nil"/>
              <w:left w:val="nil"/>
              <w:bottom w:val="nil"/>
              <w:right w:val="nil"/>
            </w:tcBorders>
            <w:shd w:val="clear" w:color="000000" w:fill="FFFFFF"/>
            <w:noWrap/>
            <w:vAlign w:val="center"/>
            <w:hideMark/>
          </w:tcPr>
          <w:p w14:paraId="7C6C19F3" w14:textId="77777777" w:rsidR="009A0BBC" w:rsidRDefault="009A0BBC">
            <w:pPr>
              <w:jc w:val="center"/>
              <w:rPr>
                <w:color w:val="000000"/>
                <w:sz w:val="22"/>
                <w:szCs w:val="22"/>
              </w:rPr>
            </w:pPr>
            <w:r>
              <w:rPr>
                <w:color w:val="000000"/>
                <w:sz w:val="22"/>
                <w:szCs w:val="22"/>
              </w:rPr>
              <w:t>0.00</w:t>
            </w:r>
          </w:p>
        </w:tc>
        <w:tc>
          <w:tcPr>
            <w:tcW w:w="1350" w:type="dxa"/>
            <w:tcBorders>
              <w:top w:val="nil"/>
              <w:left w:val="nil"/>
              <w:bottom w:val="nil"/>
              <w:right w:val="nil"/>
            </w:tcBorders>
            <w:shd w:val="clear" w:color="000000" w:fill="FFFFFF"/>
            <w:noWrap/>
            <w:vAlign w:val="center"/>
            <w:hideMark/>
          </w:tcPr>
          <w:p w14:paraId="5A2C8313" w14:textId="77777777" w:rsidR="009A0BBC" w:rsidRDefault="009A0BBC">
            <w:pPr>
              <w:jc w:val="center"/>
              <w:rPr>
                <w:color w:val="000000"/>
                <w:sz w:val="22"/>
                <w:szCs w:val="22"/>
              </w:rPr>
            </w:pPr>
            <w:r>
              <w:rPr>
                <w:color w:val="000000"/>
                <w:sz w:val="22"/>
                <w:szCs w:val="22"/>
              </w:rPr>
              <w:t>0.86</w:t>
            </w:r>
          </w:p>
        </w:tc>
      </w:tr>
      <w:tr w:rsidR="00A7096C" w14:paraId="53A101D0" w14:textId="77777777" w:rsidTr="00A7096C">
        <w:trPr>
          <w:trHeight w:val="322"/>
        </w:trPr>
        <w:tc>
          <w:tcPr>
            <w:tcW w:w="1894" w:type="dxa"/>
            <w:tcBorders>
              <w:top w:val="nil"/>
              <w:left w:val="nil"/>
              <w:bottom w:val="nil"/>
              <w:right w:val="nil"/>
            </w:tcBorders>
            <w:shd w:val="clear" w:color="000000" w:fill="FFFFFF"/>
            <w:noWrap/>
            <w:vAlign w:val="bottom"/>
            <w:hideMark/>
          </w:tcPr>
          <w:p w14:paraId="2DDE2E12" w14:textId="77777777" w:rsidR="009A0BBC" w:rsidRDefault="009A0BBC">
            <w:pPr>
              <w:rPr>
                <w:color w:val="000000"/>
                <w:sz w:val="22"/>
                <w:szCs w:val="22"/>
              </w:rPr>
            </w:pPr>
            <w:r>
              <w:rPr>
                <w:color w:val="000000"/>
                <w:sz w:val="22"/>
                <w:szCs w:val="22"/>
              </w:rPr>
              <w:t>L coll tran ant</w:t>
            </w:r>
          </w:p>
        </w:tc>
        <w:tc>
          <w:tcPr>
            <w:tcW w:w="1320" w:type="dxa"/>
            <w:tcBorders>
              <w:top w:val="nil"/>
              <w:left w:val="nil"/>
              <w:bottom w:val="nil"/>
              <w:right w:val="nil"/>
            </w:tcBorders>
            <w:shd w:val="clear" w:color="000000" w:fill="FFFFFF"/>
            <w:noWrap/>
            <w:vAlign w:val="bottom"/>
            <w:hideMark/>
          </w:tcPr>
          <w:p w14:paraId="3F9A44C7"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1C4D50C6" w14:textId="77777777" w:rsidR="009A0BBC" w:rsidRDefault="009A0BBC">
            <w:pPr>
              <w:jc w:val="center"/>
              <w:rPr>
                <w:color w:val="000000"/>
                <w:sz w:val="22"/>
                <w:szCs w:val="22"/>
              </w:rPr>
            </w:pPr>
            <w:r>
              <w:rPr>
                <w:color w:val="000000"/>
                <w:sz w:val="22"/>
                <w:szCs w:val="22"/>
              </w:rPr>
              <w:t>0.37</w:t>
            </w:r>
          </w:p>
        </w:tc>
        <w:tc>
          <w:tcPr>
            <w:tcW w:w="1320" w:type="dxa"/>
            <w:tcBorders>
              <w:top w:val="nil"/>
              <w:left w:val="nil"/>
              <w:bottom w:val="nil"/>
              <w:right w:val="nil"/>
            </w:tcBorders>
            <w:shd w:val="clear" w:color="000000" w:fill="FFFFFF"/>
            <w:noWrap/>
            <w:vAlign w:val="center"/>
            <w:hideMark/>
          </w:tcPr>
          <w:p w14:paraId="5D208489" w14:textId="77777777" w:rsidR="009A0BBC" w:rsidRDefault="009A0BBC">
            <w:pPr>
              <w:jc w:val="center"/>
              <w:rPr>
                <w:color w:val="000000"/>
                <w:sz w:val="22"/>
                <w:szCs w:val="22"/>
              </w:rPr>
            </w:pPr>
            <w:r>
              <w:rPr>
                <w:color w:val="000000"/>
                <w:sz w:val="22"/>
                <w:szCs w:val="22"/>
              </w:rPr>
              <w:t>9.04</w:t>
            </w:r>
          </w:p>
        </w:tc>
        <w:tc>
          <w:tcPr>
            <w:tcW w:w="1308" w:type="dxa"/>
            <w:tcBorders>
              <w:top w:val="nil"/>
              <w:left w:val="nil"/>
              <w:bottom w:val="nil"/>
              <w:right w:val="nil"/>
            </w:tcBorders>
            <w:shd w:val="clear" w:color="000000" w:fill="FFFFFF"/>
            <w:noWrap/>
            <w:vAlign w:val="center"/>
            <w:hideMark/>
          </w:tcPr>
          <w:p w14:paraId="438955FC" w14:textId="77777777" w:rsidR="009A0BBC" w:rsidRDefault="009A0BBC">
            <w:pPr>
              <w:jc w:val="center"/>
              <w:rPr>
                <w:color w:val="000000"/>
                <w:sz w:val="22"/>
                <w:szCs w:val="22"/>
              </w:rPr>
            </w:pPr>
            <w:r>
              <w:rPr>
                <w:color w:val="000000"/>
                <w:sz w:val="22"/>
                <w:szCs w:val="22"/>
              </w:rPr>
              <w:t>0.00</w:t>
            </w:r>
          </w:p>
        </w:tc>
        <w:tc>
          <w:tcPr>
            <w:tcW w:w="1350" w:type="dxa"/>
            <w:tcBorders>
              <w:top w:val="nil"/>
              <w:left w:val="nil"/>
              <w:bottom w:val="nil"/>
              <w:right w:val="nil"/>
            </w:tcBorders>
            <w:shd w:val="clear" w:color="000000" w:fill="FFFFFF"/>
            <w:noWrap/>
            <w:vAlign w:val="center"/>
            <w:hideMark/>
          </w:tcPr>
          <w:p w14:paraId="06B472B3" w14:textId="77777777" w:rsidR="009A0BBC" w:rsidRDefault="009A0BBC">
            <w:pPr>
              <w:jc w:val="center"/>
              <w:rPr>
                <w:color w:val="000000"/>
                <w:sz w:val="22"/>
                <w:szCs w:val="22"/>
              </w:rPr>
            </w:pPr>
            <w:r>
              <w:rPr>
                <w:color w:val="000000"/>
                <w:sz w:val="22"/>
                <w:szCs w:val="22"/>
              </w:rPr>
              <w:t>0.85</w:t>
            </w:r>
          </w:p>
        </w:tc>
      </w:tr>
      <w:tr w:rsidR="00A7096C" w14:paraId="618D9401" w14:textId="77777777" w:rsidTr="00A7096C">
        <w:trPr>
          <w:trHeight w:val="322"/>
        </w:trPr>
        <w:tc>
          <w:tcPr>
            <w:tcW w:w="1894" w:type="dxa"/>
            <w:tcBorders>
              <w:top w:val="nil"/>
              <w:left w:val="nil"/>
              <w:bottom w:val="nil"/>
              <w:right w:val="nil"/>
            </w:tcBorders>
            <w:shd w:val="clear" w:color="000000" w:fill="FFFFFF"/>
            <w:noWrap/>
            <w:vAlign w:val="bottom"/>
            <w:hideMark/>
          </w:tcPr>
          <w:p w14:paraId="62CF58A9" w14:textId="77777777" w:rsidR="009A0BBC" w:rsidRDefault="009A0BBC">
            <w:pPr>
              <w:rPr>
                <w:color w:val="000000"/>
                <w:sz w:val="22"/>
                <w:szCs w:val="22"/>
              </w:rPr>
            </w:pPr>
            <w:r>
              <w:rPr>
                <w:color w:val="000000"/>
                <w:sz w:val="22"/>
                <w:szCs w:val="22"/>
              </w:rPr>
              <w:t>r occtemp ML</w:t>
            </w:r>
          </w:p>
        </w:tc>
        <w:tc>
          <w:tcPr>
            <w:tcW w:w="1320" w:type="dxa"/>
            <w:tcBorders>
              <w:top w:val="nil"/>
              <w:left w:val="nil"/>
              <w:bottom w:val="nil"/>
              <w:right w:val="nil"/>
            </w:tcBorders>
            <w:shd w:val="clear" w:color="000000" w:fill="FFFFFF"/>
            <w:noWrap/>
            <w:vAlign w:val="bottom"/>
            <w:hideMark/>
          </w:tcPr>
          <w:p w14:paraId="47892BE7"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746614F5" w14:textId="77777777" w:rsidR="009A0BBC" w:rsidRDefault="009A0BBC">
            <w:pPr>
              <w:jc w:val="center"/>
              <w:rPr>
                <w:color w:val="000000"/>
                <w:sz w:val="22"/>
                <w:szCs w:val="22"/>
              </w:rPr>
            </w:pPr>
            <w:r>
              <w:rPr>
                <w:color w:val="000000"/>
                <w:sz w:val="22"/>
                <w:szCs w:val="22"/>
              </w:rPr>
              <w:t>0.21</w:t>
            </w:r>
          </w:p>
        </w:tc>
        <w:tc>
          <w:tcPr>
            <w:tcW w:w="1320" w:type="dxa"/>
            <w:tcBorders>
              <w:top w:val="nil"/>
              <w:left w:val="nil"/>
              <w:bottom w:val="nil"/>
              <w:right w:val="nil"/>
            </w:tcBorders>
            <w:shd w:val="clear" w:color="000000" w:fill="FFFFFF"/>
            <w:noWrap/>
            <w:vAlign w:val="center"/>
            <w:hideMark/>
          </w:tcPr>
          <w:p w14:paraId="0B3EE541" w14:textId="77777777" w:rsidR="009A0BBC" w:rsidRDefault="009A0BBC">
            <w:pPr>
              <w:jc w:val="center"/>
              <w:rPr>
                <w:color w:val="000000"/>
                <w:sz w:val="22"/>
                <w:szCs w:val="22"/>
              </w:rPr>
            </w:pPr>
            <w:r>
              <w:rPr>
                <w:color w:val="000000"/>
                <w:sz w:val="22"/>
                <w:szCs w:val="22"/>
              </w:rPr>
              <w:t>8.70</w:t>
            </w:r>
          </w:p>
        </w:tc>
        <w:tc>
          <w:tcPr>
            <w:tcW w:w="1308" w:type="dxa"/>
            <w:tcBorders>
              <w:top w:val="nil"/>
              <w:left w:val="nil"/>
              <w:bottom w:val="nil"/>
              <w:right w:val="nil"/>
            </w:tcBorders>
            <w:shd w:val="clear" w:color="000000" w:fill="FFFFFF"/>
            <w:noWrap/>
            <w:vAlign w:val="center"/>
            <w:hideMark/>
          </w:tcPr>
          <w:p w14:paraId="06EDB7F9" w14:textId="77777777" w:rsidR="009A0BBC" w:rsidRDefault="009A0BBC">
            <w:pPr>
              <w:jc w:val="center"/>
              <w:rPr>
                <w:color w:val="000000"/>
                <w:sz w:val="22"/>
                <w:szCs w:val="22"/>
              </w:rPr>
            </w:pPr>
            <w:r>
              <w:rPr>
                <w:color w:val="000000"/>
                <w:sz w:val="22"/>
                <w:szCs w:val="22"/>
              </w:rPr>
              <w:t>0.00</w:t>
            </w:r>
          </w:p>
        </w:tc>
        <w:tc>
          <w:tcPr>
            <w:tcW w:w="1350" w:type="dxa"/>
            <w:tcBorders>
              <w:top w:val="nil"/>
              <w:left w:val="nil"/>
              <w:bottom w:val="nil"/>
              <w:right w:val="nil"/>
            </w:tcBorders>
            <w:shd w:val="clear" w:color="000000" w:fill="FFFFFF"/>
            <w:noWrap/>
            <w:vAlign w:val="center"/>
            <w:hideMark/>
          </w:tcPr>
          <w:p w14:paraId="68B77843" w14:textId="77777777" w:rsidR="009A0BBC" w:rsidRDefault="009A0BBC">
            <w:pPr>
              <w:jc w:val="center"/>
              <w:rPr>
                <w:color w:val="000000"/>
                <w:sz w:val="22"/>
                <w:szCs w:val="22"/>
              </w:rPr>
            </w:pPr>
            <w:r>
              <w:rPr>
                <w:color w:val="000000"/>
                <w:sz w:val="22"/>
                <w:szCs w:val="22"/>
              </w:rPr>
              <w:t>0.83</w:t>
            </w:r>
          </w:p>
        </w:tc>
      </w:tr>
      <w:tr w:rsidR="00A7096C" w14:paraId="36565CBA" w14:textId="77777777" w:rsidTr="00A7096C">
        <w:trPr>
          <w:trHeight w:val="322"/>
        </w:trPr>
        <w:tc>
          <w:tcPr>
            <w:tcW w:w="1894" w:type="dxa"/>
            <w:tcBorders>
              <w:top w:val="nil"/>
              <w:left w:val="nil"/>
              <w:bottom w:val="nil"/>
              <w:right w:val="nil"/>
            </w:tcBorders>
            <w:shd w:val="clear" w:color="000000" w:fill="FFFFFF"/>
            <w:noWrap/>
            <w:vAlign w:val="bottom"/>
            <w:hideMark/>
          </w:tcPr>
          <w:p w14:paraId="0F73D943" w14:textId="77777777" w:rsidR="009A0BBC" w:rsidRDefault="009A0BBC">
            <w:pPr>
              <w:rPr>
                <w:color w:val="000000"/>
                <w:sz w:val="22"/>
                <w:szCs w:val="22"/>
              </w:rPr>
            </w:pPr>
            <w:r>
              <w:rPr>
                <w:color w:val="000000"/>
                <w:sz w:val="22"/>
                <w:szCs w:val="22"/>
              </w:rPr>
              <w:t>R ITS</w:t>
            </w:r>
          </w:p>
        </w:tc>
        <w:tc>
          <w:tcPr>
            <w:tcW w:w="1320" w:type="dxa"/>
            <w:tcBorders>
              <w:top w:val="nil"/>
              <w:left w:val="nil"/>
              <w:bottom w:val="nil"/>
              <w:right w:val="nil"/>
            </w:tcBorders>
            <w:shd w:val="clear" w:color="000000" w:fill="FFFFFF"/>
            <w:noWrap/>
            <w:vAlign w:val="bottom"/>
            <w:hideMark/>
          </w:tcPr>
          <w:p w14:paraId="6A628C38"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61AA38FA" w14:textId="77777777" w:rsidR="009A0BBC" w:rsidRDefault="009A0BBC">
            <w:pPr>
              <w:jc w:val="center"/>
              <w:rPr>
                <w:color w:val="000000"/>
                <w:sz w:val="22"/>
                <w:szCs w:val="22"/>
              </w:rPr>
            </w:pPr>
            <w:r>
              <w:rPr>
                <w:color w:val="000000"/>
                <w:sz w:val="22"/>
                <w:szCs w:val="22"/>
              </w:rPr>
              <w:t>0.25</w:t>
            </w:r>
          </w:p>
        </w:tc>
        <w:tc>
          <w:tcPr>
            <w:tcW w:w="1320" w:type="dxa"/>
            <w:tcBorders>
              <w:top w:val="nil"/>
              <w:left w:val="nil"/>
              <w:bottom w:val="nil"/>
              <w:right w:val="nil"/>
            </w:tcBorders>
            <w:shd w:val="clear" w:color="000000" w:fill="FFFFFF"/>
            <w:noWrap/>
            <w:vAlign w:val="center"/>
            <w:hideMark/>
          </w:tcPr>
          <w:p w14:paraId="5A58B998" w14:textId="77777777" w:rsidR="009A0BBC" w:rsidRDefault="009A0BBC">
            <w:pPr>
              <w:jc w:val="center"/>
              <w:rPr>
                <w:color w:val="000000"/>
                <w:sz w:val="22"/>
                <w:szCs w:val="22"/>
              </w:rPr>
            </w:pPr>
            <w:r>
              <w:rPr>
                <w:color w:val="000000"/>
                <w:sz w:val="22"/>
                <w:szCs w:val="22"/>
              </w:rPr>
              <w:t>8.20</w:t>
            </w:r>
          </w:p>
        </w:tc>
        <w:tc>
          <w:tcPr>
            <w:tcW w:w="1308" w:type="dxa"/>
            <w:tcBorders>
              <w:top w:val="nil"/>
              <w:left w:val="nil"/>
              <w:bottom w:val="nil"/>
              <w:right w:val="nil"/>
            </w:tcBorders>
            <w:shd w:val="clear" w:color="000000" w:fill="FFFFFF"/>
            <w:noWrap/>
            <w:vAlign w:val="center"/>
            <w:hideMark/>
          </w:tcPr>
          <w:p w14:paraId="18D4CFD7" w14:textId="77777777" w:rsidR="009A0BBC" w:rsidRDefault="009A0BBC">
            <w:pPr>
              <w:jc w:val="center"/>
              <w:rPr>
                <w:color w:val="000000"/>
                <w:sz w:val="22"/>
                <w:szCs w:val="22"/>
              </w:rPr>
            </w:pPr>
            <w:r>
              <w:rPr>
                <w:color w:val="000000"/>
                <w:sz w:val="22"/>
                <w:szCs w:val="22"/>
              </w:rPr>
              <w:t>0.00</w:t>
            </w:r>
          </w:p>
        </w:tc>
        <w:tc>
          <w:tcPr>
            <w:tcW w:w="1350" w:type="dxa"/>
            <w:tcBorders>
              <w:top w:val="nil"/>
              <w:left w:val="nil"/>
              <w:bottom w:val="nil"/>
              <w:right w:val="nil"/>
            </w:tcBorders>
            <w:shd w:val="clear" w:color="000000" w:fill="FFFFFF"/>
            <w:noWrap/>
            <w:vAlign w:val="center"/>
            <w:hideMark/>
          </w:tcPr>
          <w:p w14:paraId="373639DB" w14:textId="77777777" w:rsidR="009A0BBC" w:rsidRDefault="009A0BBC">
            <w:pPr>
              <w:jc w:val="center"/>
              <w:rPr>
                <w:color w:val="000000"/>
                <w:sz w:val="22"/>
                <w:szCs w:val="22"/>
              </w:rPr>
            </w:pPr>
            <w:r>
              <w:rPr>
                <w:color w:val="000000"/>
                <w:sz w:val="22"/>
                <w:szCs w:val="22"/>
              </w:rPr>
              <w:t>0.81</w:t>
            </w:r>
          </w:p>
        </w:tc>
      </w:tr>
      <w:tr w:rsidR="00A7096C" w14:paraId="7E524A52" w14:textId="77777777" w:rsidTr="00A7096C">
        <w:trPr>
          <w:trHeight w:val="322"/>
        </w:trPr>
        <w:tc>
          <w:tcPr>
            <w:tcW w:w="1894" w:type="dxa"/>
            <w:tcBorders>
              <w:top w:val="nil"/>
              <w:left w:val="nil"/>
              <w:bottom w:val="nil"/>
              <w:right w:val="nil"/>
            </w:tcBorders>
            <w:shd w:val="clear" w:color="000000" w:fill="FFFFFF"/>
            <w:noWrap/>
            <w:vAlign w:val="bottom"/>
            <w:hideMark/>
          </w:tcPr>
          <w:p w14:paraId="2A302111" w14:textId="77777777" w:rsidR="009A0BBC" w:rsidRDefault="009A0BBC">
            <w:pPr>
              <w:rPr>
                <w:color w:val="000000"/>
                <w:sz w:val="22"/>
                <w:szCs w:val="22"/>
              </w:rPr>
            </w:pPr>
            <w:r>
              <w:rPr>
                <w:color w:val="000000"/>
                <w:sz w:val="22"/>
                <w:szCs w:val="22"/>
              </w:rPr>
              <w:t xml:space="preserve">r parietal sucl </w:t>
            </w:r>
          </w:p>
        </w:tc>
        <w:tc>
          <w:tcPr>
            <w:tcW w:w="1320" w:type="dxa"/>
            <w:tcBorders>
              <w:top w:val="nil"/>
              <w:left w:val="nil"/>
              <w:bottom w:val="nil"/>
              <w:right w:val="nil"/>
            </w:tcBorders>
            <w:shd w:val="clear" w:color="000000" w:fill="FFFFFF"/>
            <w:noWrap/>
            <w:vAlign w:val="bottom"/>
            <w:hideMark/>
          </w:tcPr>
          <w:p w14:paraId="13714652"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7BA373A7" w14:textId="77777777" w:rsidR="009A0BBC" w:rsidRDefault="009A0BBC">
            <w:pPr>
              <w:jc w:val="center"/>
              <w:rPr>
                <w:color w:val="000000"/>
                <w:sz w:val="22"/>
                <w:szCs w:val="22"/>
              </w:rPr>
            </w:pPr>
            <w:r>
              <w:rPr>
                <w:color w:val="000000"/>
                <w:sz w:val="22"/>
                <w:szCs w:val="22"/>
              </w:rPr>
              <w:t>0.20</w:t>
            </w:r>
          </w:p>
        </w:tc>
        <w:tc>
          <w:tcPr>
            <w:tcW w:w="1320" w:type="dxa"/>
            <w:tcBorders>
              <w:top w:val="nil"/>
              <w:left w:val="nil"/>
              <w:bottom w:val="nil"/>
              <w:right w:val="nil"/>
            </w:tcBorders>
            <w:shd w:val="clear" w:color="000000" w:fill="FFFFFF"/>
            <w:noWrap/>
            <w:vAlign w:val="center"/>
            <w:hideMark/>
          </w:tcPr>
          <w:p w14:paraId="4898D2E4" w14:textId="77777777" w:rsidR="009A0BBC" w:rsidRDefault="009A0BBC">
            <w:pPr>
              <w:jc w:val="center"/>
              <w:rPr>
                <w:color w:val="000000"/>
                <w:sz w:val="22"/>
                <w:szCs w:val="22"/>
              </w:rPr>
            </w:pPr>
            <w:r>
              <w:rPr>
                <w:color w:val="000000"/>
                <w:sz w:val="22"/>
                <w:szCs w:val="22"/>
              </w:rPr>
              <w:t>8.04</w:t>
            </w:r>
          </w:p>
        </w:tc>
        <w:tc>
          <w:tcPr>
            <w:tcW w:w="1308" w:type="dxa"/>
            <w:tcBorders>
              <w:top w:val="nil"/>
              <w:left w:val="nil"/>
              <w:bottom w:val="nil"/>
              <w:right w:val="nil"/>
            </w:tcBorders>
            <w:shd w:val="clear" w:color="000000" w:fill="FFFFFF"/>
            <w:noWrap/>
            <w:vAlign w:val="center"/>
            <w:hideMark/>
          </w:tcPr>
          <w:p w14:paraId="29DF4D2C" w14:textId="77777777" w:rsidR="009A0BBC" w:rsidRDefault="009A0BBC">
            <w:pPr>
              <w:jc w:val="center"/>
              <w:rPr>
                <w:color w:val="000000"/>
                <w:sz w:val="22"/>
                <w:szCs w:val="22"/>
              </w:rPr>
            </w:pPr>
            <w:r>
              <w:rPr>
                <w:color w:val="000000"/>
                <w:sz w:val="22"/>
                <w:szCs w:val="22"/>
              </w:rPr>
              <w:t>0.01</w:t>
            </w:r>
          </w:p>
        </w:tc>
        <w:tc>
          <w:tcPr>
            <w:tcW w:w="1350" w:type="dxa"/>
            <w:tcBorders>
              <w:top w:val="nil"/>
              <w:left w:val="nil"/>
              <w:bottom w:val="nil"/>
              <w:right w:val="nil"/>
            </w:tcBorders>
            <w:shd w:val="clear" w:color="000000" w:fill="FFFFFF"/>
            <w:noWrap/>
            <w:vAlign w:val="center"/>
            <w:hideMark/>
          </w:tcPr>
          <w:p w14:paraId="76A04A60" w14:textId="77777777" w:rsidR="009A0BBC" w:rsidRDefault="009A0BBC">
            <w:pPr>
              <w:jc w:val="center"/>
              <w:rPr>
                <w:color w:val="000000"/>
                <w:sz w:val="22"/>
                <w:szCs w:val="22"/>
              </w:rPr>
            </w:pPr>
            <w:r>
              <w:rPr>
                <w:color w:val="000000"/>
                <w:sz w:val="22"/>
                <w:szCs w:val="22"/>
              </w:rPr>
              <w:t>0.80</w:t>
            </w:r>
          </w:p>
        </w:tc>
      </w:tr>
      <w:tr w:rsidR="00A7096C" w14:paraId="21C54FBA" w14:textId="77777777" w:rsidTr="00A7096C">
        <w:trPr>
          <w:trHeight w:val="322"/>
        </w:trPr>
        <w:tc>
          <w:tcPr>
            <w:tcW w:w="1894" w:type="dxa"/>
            <w:tcBorders>
              <w:top w:val="nil"/>
              <w:left w:val="nil"/>
              <w:bottom w:val="nil"/>
              <w:right w:val="nil"/>
            </w:tcBorders>
            <w:shd w:val="clear" w:color="000000" w:fill="FFFFFF"/>
            <w:noWrap/>
            <w:vAlign w:val="bottom"/>
            <w:hideMark/>
          </w:tcPr>
          <w:p w14:paraId="35FA18F6" w14:textId="77777777" w:rsidR="009A0BBC" w:rsidRDefault="009A0BBC">
            <w:pPr>
              <w:rPr>
                <w:color w:val="000000"/>
                <w:sz w:val="22"/>
                <w:szCs w:val="22"/>
              </w:rPr>
            </w:pPr>
            <w:r>
              <w:rPr>
                <w:color w:val="000000"/>
                <w:sz w:val="22"/>
                <w:szCs w:val="22"/>
              </w:rPr>
              <w:t>L IPS</w:t>
            </w:r>
          </w:p>
        </w:tc>
        <w:tc>
          <w:tcPr>
            <w:tcW w:w="1320" w:type="dxa"/>
            <w:tcBorders>
              <w:top w:val="nil"/>
              <w:left w:val="nil"/>
              <w:bottom w:val="nil"/>
              <w:right w:val="nil"/>
            </w:tcBorders>
            <w:shd w:val="clear" w:color="000000" w:fill="FFFFFF"/>
            <w:noWrap/>
            <w:vAlign w:val="bottom"/>
            <w:hideMark/>
          </w:tcPr>
          <w:p w14:paraId="569C61DE"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48636CF2" w14:textId="77777777" w:rsidR="009A0BBC" w:rsidRDefault="009A0BBC">
            <w:pPr>
              <w:jc w:val="center"/>
              <w:rPr>
                <w:color w:val="000000"/>
                <w:sz w:val="22"/>
                <w:szCs w:val="22"/>
              </w:rPr>
            </w:pPr>
            <w:r>
              <w:rPr>
                <w:color w:val="000000"/>
                <w:sz w:val="22"/>
                <w:szCs w:val="22"/>
              </w:rPr>
              <w:t>0.13</w:t>
            </w:r>
          </w:p>
        </w:tc>
        <w:tc>
          <w:tcPr>
            <w:tcW w:w="1320" w:type="dxa"/>
            <w:tcBorders>
              <w:top w:val="nil"/>
              <w:left w:val="nil"/>
              <w:bottom w:val="nil"/>
              <w:right w:val="nil"/>
            </w:tcBorders>
            <w:shd w:val="clear" w:color="000000" w:fill="FFFFFF"/>
            <w:noWrap/>
            <w:vAlign w:val="center"/>
            <w:hideMark/>
          </w:tcPr>
          <w:p w14:paraId="29575DF3" w14:textId="77777777" w:rsidR="009A0BBC" w:rsidRDefault="009A0BBC">
            <w:pPr>
              <w:jc w:val="center"/>
              <w:rPr>
                <w:color w:val="000000"/>
                <w:sz w:val="22"/>
                <w:szCs w:val="22"/>
              </w:rPr>
            </w:pPr>
            <w:r>
              <w:rPr>
                <w:color w:val="000000"/>
                <w:sz w:val="22"/>
                <w:szCs w:val="22"/>
              </w:rPr>
              <w:t>7.75</w:t>
            </w:r>
          </w:p>
        </w:tc>
        <w:tc>
          <w:tcPr>
            <w:tcW w:w="1308" w:type="dxa"/>
            <w:tcBorders>
              <w:top w:val="nil"/>
              <w:left w:val="nil"/>
              <w:bottom w:val="nil"/>
              <w:right w:val="nil"/>
            </w:tcBorders>
            <w:shd w:val="clear" w:color="000000" w:fill="FFFFFF"/>
            <w:noWrap/>
            <w:vAlign w:val="center"/>
            <w:hideMark/>
          </w:tcPr>
          <w:p w14:paraId="17BC0B8C" w14:textId="77777777" w:rsidR="009A0BBC" w:rsidRDefault="009A0BBC">
            <w:pPr>
              <w:jc w:val="center"/>
              <w:rPr>
                <w:color w:val="000000"/>
                <w:sz w:val="22"/>
                <w:szCs w:val="22"/>
              </w:rPr>
            </w:pPr>
            <w:r>
              <w:rPr>
                <w:color w:val="000000"/>
                <w:sz w:val="22"/>
                <w:szCs w:val="22"/>
              </w:rPr>
              <w:t>0.01</w:t>
            </w:r>
          </w:p>
        </w:tc>
        <w:tc>
          <w:tcPr>
            <w:tcW w:w="1350" w:type="dxa"/>
            <w:tcBorders>
              <w:top w:val="nil"/>
              <w:left w:val="nil"/>
              <w:bottom w:val="nil"/>
              <w:right w:val="nil"/>
            </w:tcBorders>
            <w:shd w:val="clear" w:color="000000" w:fill="FFFFFF"/>
            <w:noWrap/>
            <w:vAlign w:val="center"/>
            <w:hideMark/>
          </w:tcPr>
          <w:p w14:paraId="2413AC4A" w14:textId="77777777" w:rsidR="009A0BBC" w:rsidRDefault="009A0BBC">
            <w:pPr>
              <w:jc w:val="center"/>
              <w:rPr>
                <w:color w:val="000000"/>
                <w:sz w:val="22"/>
                <w:szCs w:val="22"/>
              </w:rPr>
            </w:pPr>
            <w:r>
              <w:rPr>
                <w:color w:val="000000"/>
                <w:sz w:val="22"/>
                <w:szCs w:val="22"/>
              </w:rPr>
              <w:t>0.79</w:t>
            </w:r>
          </w:p>
        </w:tc>
      </w:tr>
      <w:tr w:rsidR="00A7096C" w14:paraId="107CC658" w14:textId="77777777" w:rsidTr="00A7096C">
        <w:trPr>
          <w:trHeight w:val="322"/>
        </w:trPr>
        <w:tc>
          <w:tcPr>
            <w:tcW w:w="1894" w:type="dxa"/>
            <w:tcBorders>
              <w:top w:val="nil"/>
              <w:left w:val="nil"/>
              <w:bottom w:val="nil"/>
              <w:right w:val="nil"/>
            </w:tcBorders>
            <w:shd w:val="clear" w:color="000000" w:fill="FFFFFF"/>
            <w:noWrap/>
            <w:vAlign w:val="bottom"/>
            <w:hideMark/>
          </w:tcPr>
          <w:p w14:paraId="299058EE" w14:textId="77777777" w:rsidR="009A0BBC" w:rsidRDefault="009A0BBC">
            <w:pPr>
              <w:rPr>
                <w:color w:val="000000"/>
                <w:sz w:val="22"/>
                <w:szCs w:val="22"/>
              </w:rPr>
            </w:pPr>
            <w:r>
              <w:rPr>
                <w:color w:val="000000"/>
                <w:sz w:val="22"/>
                <w:szCs w:val="22"/>
              </w:rPr>
              <w:t xml:space="preserve">r precuneus </w:t>
            </w:r>
          </w:p>
        </w:tc>
        <w:tc>
          <w:tcPr>
            <w:tcW w:w="1320" w:type="dxa"/>
            <w:tcBorders>
              <w:top w:val="nil"/>
              <w:left w:val="nil"/>
              <w:bottom w:val="nil"/>
              <w:right w:val="nil"/>
            </w:tcBorders>
            <w:shd w:val="clear" w:color="000000" w:fill="FFFFFF"/>
            <w:noWrap/>
            <w:vAlign w:val="bottom"/>
            <w:hideMark/>
          </w:tcPr>
          <w:p w14:paraId="21B06B71"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0816A4BF" w14:textId="77777777" w:rsidR="009A0BBC" w:rsidRDefault="009A0BBC">
            <w:pPr>
              <w:jc w:val="center"/>
              <w:rPr>
                <w:color w:val="000000"/>
                <w:sz w:val="22"/>
                <w:szCs w:val="22"/>
              </w:rPr>
            </w:pPr>
            <w:r>
              <w:rPr>
                <w:color w:val="000000"/>
                <w:sz w:val="22"/>
                <w:szCs w:val="22"/>
              </w:rPr>
              <w:t>0.18</w:t>
            </w:r>
          </w:p>
        </w:tc>
        <w:tc>
          <w:tcPr>
            <w:tcW w:w="1320" w:type="dxa"/>
            <w:tcBorders>
              <w:top w:val="nil"/>
              <w:left w:val="nil"/>
              <w:bottom w:val="nil"/>
              <w:right w:val="nil"/>
            </w:tcBorders>
            <w:shd w:val="clear" w:color="000000" w:fill="FFFFFF"/>
            <w:noWrap/>
            <w:vAlign w:val="center"/>
            <w:hideMark/>
          </w:tcPr>
          <w:p w14:paraId="67BAECEE" w14:textId="77777777" w:rsidR="009A0BBC" w:rsidRDefault="009A0BBC">
            <w:pPr>
              <w:jc w:val="center"/>
              <w:rPr>
                <w:color w:val="000000"/>
                <w:sz w:val="22"/>
                <w:szCs w:val="22"/>
              </w:rPr>
            </w:pPr>
            <w:r>
              <w:rPr>
                <w:color w:val="000000"/>
                <w:sz w:val="22"/>
                <w:szCs w:val="22"/>
              </w:rPr>
              <w:t>7.66</w:t>
            </w:r>
          </w:p>
        </w:tc>
        <w:tc>
          <w:tcPr>
            <w:tcW w:w="1308" w:type="dxa"/>
            <w:tcBorders>
              <w:top w:val="nil"/>
              <w:left w:val="nil"/>
              <w:bottom w:val="nil"/>
              <w:right w:val="nil"/>
            </w:tcBorders>
            <w:shd w:val="clear" w:color="000000" w:fill="FFFFFF"/>
            <w:noWrap/>
            <w:vAlign w:val="center"/>
            <w:hideMark/>
          </w:tcPr>
          <w:p w14:paraId="0920537C" w14:textId="77777777" w:rsidR="009A0BBC" w:rsidRDefault="009A0BBC">
            <w:pPr>
              <w:jc w:val="center"/>
              <w:rPr>
                <w:color w:val="000000"/>
                <w:sz w:val="22"/>
                <w:szCs w:val="22"/>
              </w:rPr>
            </w:pPr>
            <w:r>
              <w:rPr>
                <w:color w:val="000000"/>
                <w:sz w:val="22"/>
                <w:szCs w:val="22"/>
              </w:rPr>
              <w:t>0.01</w:t>
            </w:r>
          </w:p>
        </w:tc>
        <w:tc>
          <w:tcPr>
            <w:tcW w:w="1350" w:type="dxa"/>
            <w:tcBorders>
              <w:top w:val="nil"/>
              <w:left w:val="nil"/>
              <w:bottom w:val="nil"/>
              <w:right w:val="nil"/>
            </w:tcBorders>
            <w:shd w:val="clear" w:color="000000" w:fill="FFFFFF"/>
            <w:noWrap/>
            <w:vAlign w:val="center"/>
            <w:hideMark/>
          </w:tcPr>
          <w:p w14:paraId="382F7A8A" w14:textId="77777777" w:rsidR="009A0BBC" w:rsidRDefault="009A0BBC">
            <w:pPr>
              <w:jc w:val="center"/>
              <w:rPr>
                <w:color w:val="000000"/>
                <w:sz w:val="22"/>
                <w:szCs w:val="22"/>
              </w:rPr>
            </w:pPr>
            <w:r>
              <w:rPr>
                <w:color w:val="000000"/>
                <w:sz w:val="22"/>
                <w:szCs w:val="22"/>
              </w:rPr>
              <w:t>0.78</w:t>
            </w:r>
          </w:p>
        </w:tc>
      </w:tr>
      <w:tr w:rsidR="00A7096C" w14:paraId="46E6EBFA" w14:textId="77777777" w:rsidTr="00A7096C">
        <w:trPr>
          <w:trHeight w:val="322"/>
        </w:trPr>
        <w:tc>
          <w:tcPr>
            <w:tcW w:w="1894" w:type="dxa"/>
            <w:tcBorders>
              <w:top w:val="nil"/>
              <w:left w:val="nil"/>
              <w:bottom w:val="nil"/>
              <w:right w:val="nil"/>
            </w:tcBorders>
            <w:shd w:val="clear" w:color="000000" w:fill="FFFFFF"/>
            <w:noWrap/>
            <w:vAlign w:val="bottom"/>
            <w:hideMark/>
          </w:tcPr>
          <w:p w14:paraId="1DD1D904" w14:textId="77777777" w:rsidR="009A0BBC" w:rsidRDefault="009A0BBC">
            <w:pPr>
              <w:rPr>
                <w:color w:val="000000"/>
                <w:sz w:val="22"/>
                <w:szCs w:val="22"/>
              </w:rPr>
            </w:pPr>
            <w:r>
              <w:rPr>
                <w:color w:val="000000"/>
                <w:sz w:val="22"/>
                <w:szCs w:val="22"/>
              </w:rPr>
              <w:t>L IFS</w:t>
            </w:r>
          </w:p>
        </w:tc>
        <w:tc>
          <w:tcPr>
            <w:tcW w:w="1320" w:type="dxa"/>
            <w:tcBorders>
              <w:top w:val="nil"/>
              <w:left w:val="nil"/>
              <w:bottom w:val="nil"/>
              <w:right w:val="nil"/>
            </w:tcBorders>
            <w:shd w:val="clear" w:color="000000" w:fill="FFFFFF"/>
            <w:noWrap/>
            <w:vAlign w:val="bottom"/>
            <w:hideMark/>
          </w:tcPr>
          <w:p w14:paraId="167F2707"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2708F057" w14:textId="77777777" w:rsidR="009A0BBC" w:rsidRDefault="009A0BBC">
            <w:pPr>
              <w:jc w:val="center"/>
              <w:rPr>
                <w:color w:val="000000"/>
                <w:sz w:val="22"/>
                <w:szCs w:val="22"/>
              </w:rPr>
            </w:pPr>
            <w:r>
              <w:rPr>
                <w:color w:val="000000"/>
                <w:sz w:val="22"/>
                <w:szCs w:val="22"/>
              </w:rPr>
              <w:t>0.12</w:t>
            </w:r>
          </w:p>
        </w:tc>
        <w:tc>
          <w:tcPr>
            <w:tcW w:w="1320" w:type="dxa"/>
            <w:tcBorders>
              <w:top w:val="nil"/>
              <w:left w:val="nil"/>
              <w:bottom w:val="nil"/>
              <w:right w:val="nil"/>
            </w:tcBorders>
            <w:shd w:val="clear" w:color="000000" w:fill="FFFFFF"/>
            <w:noWrap/>
            <w:vAlign w:val="center"/>
            <w:hideMark/>
          </w:tcPr>
          <w:p w14:paraId="1CF9074F" w14:textId="77777777" w:rsidR="009A0BBC" w:rsidRDefault="009A0BBC">
            <w:pPr>
              <w:jc w:val="center"/>
              <w:rPr>
                <w:color w:val="000000"/>
                <w:sz w:val="22"/>
                <w:szCs w:val="22"/>
              </w:rPr>
            </w:pPr>
            <w:r>
              <w:rPr>
                <w:color w:val="000000"/>
                <w:sz w:val="22"/>
                <w:szCs w:val="22"/>
              </w:rPr>
              <w:t>7.62</w:t>
            </w:r>
          </w:p>
        </w:tc>
        <w:tc>
          <w:tcPr>
            <w:tcW w:w="1308" w:type="dxa"/>
            <w:tcBorders>
              <w:top w:val="nil"/>
              <w:left w:val="nil"/>
              <w:bottom w:val="nil"/>
              <w:right w:val="nil"/>
            </w:tcBorders>
            <w:shd w:val="clear" w:color="000000" w:fill="FFFFFF"/>
            <w:noWrap/>
            <w:vAlign w:val="center"/>
            <w:hideMark/>
          </w:tcPr>
          <w:p w14:paraId="189A230A" w14:textId="77777777" w:rsidR="009A0BBC" w:rsidRDefault="009A0BBC">
            <w:pPr>
              <w:jc w:val="center"/>
              <w:rPr>
                <w:color w:val="000000"/>
                <w:sz w:val="22"/>
                <w:szCs w:val="22"/>
              </w:rPr>
            </w:pPr>
            <w:r>
              <w:rPr>
                <w:color w:val="000000"/>
                <w:sz w:val="22"/>
                <w:szCs w:val="22"/>
              </w:rPr>
              <w:t>0.01</w:t>
            </w:r>
          </w:p>
        </w:tc>
        <w:tc>
          <w:tcPr>
            <w:tcW w:w="1350" w:type="dxa"/>
            <w:tcBorders>
              <w:top w:val="nil"/>
              <w:left w:val="nil"/>
              <w:bottom w:val="nil"/>
              <w:right w:val="nil"/>
            </w:tcBorders>
            <w:shd w:val="clear" w:color="000000" w:fill="FFFFFF"/>
            <w:noWrap/>
            <w:vAlign w:val="center"/>
            <w:hideMark/>
          </w:tcPr>
          <w:p w14:paraId="6C3EF918" w14:textId="77777777" w:rsidR="009A0BBC" w:rsidRDefault="009A0BBC">
            <w:pPr>
              <w:jc w:val="center"/>
              <w:rPr>
                <w:color w:val="000000"/>
                <w:sz w:val="22"/>
                <w:szCs w:val="22"/>
              </w:rPr>
            </w:pPr>
            <w:r>
              <w:rPr>
                <w:color w:val="000000"/>
                <w:sz w:val="22"/>
                <w:szCs w:val="22"/>
              </w:rPr>
              <w:t>0.78</w:t>
            </w:r>
          </w:p>
        </w:tc>
      </w:tr>
      <w:tr w:rsidR="00A7096C" w14:paraId="60E8F81D" w14:textId="77777777" w:rsidTr="00A7096C">
        <w:trPr>
          <w:trHeight w:val="322"/>
        </w:trPr>
        <w:tc>
          <w:tcPr>
            <w:tcW w:w="1894" w:type="dxa"/>
            <w:tcBorders>
              <w:top w:val="nil"/>
              <w:left w:val="nil"/>
              <w:bottom w:val="nil"/>
              <w:right w:val="nil"/>
            </w:tcBorders>
            <w:shd w:val="clear" w:color="000000" w:fill="FFFFFF"/>
            <w:noWrap/>
            <w:vAlign w:val="bottom"/>
            <w:hideMark/>
          </w:tcPr>
          <w:p w14:paraId="23F7C325" w14:textId="77777777" w:rsidR="009A0BBC" w:rsidRDefault="009A0BBC">
            <w:pPr>
              <w:rPr>
                <w:color w:val="000000"/>
                <w:sz w:val="22"/>
                <w:szCs w:val="22"/>
              </w:rPr>
            </w:pPr>
            <w:r>
              <w:rPr>
                <w:color w:val="000000"/>
                <w:sz w:val="22"/>
                <w:szCs w:val="22"/>
              </w:rPr>
              <w:t xml:space="preserve">R MTG </w:t>
            </w:r>
          </w:p>
        </w:tc>
        <w:tc>
          <w:tcPr>
            <w:tcW w:w="1320" w:type="dxa"/>
            <w:tcBorders>
              <w:top w:val="nil"/>
              <w:left w:val="nil"/>
              <w:bottom w:val="nil"/>
              <w:right w:val="nil"/>
            </w:tcBorders>
            <w:shd w:val="clear" w:color="000000" w:fill="FFFFFF"/>
            <w:noWrap/>
            <w:vAlign w:val="bottom"/>
            <w:hideMark/>
          </w:tcPr>
          <w:p w14:paraId="73061670"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4B97C923" w14:textId="77777777" w:rsidR="009A0BBC" w:rsidRDefault="009A0BBC">
            <w:pPr>
              <w:jc w:val="center"/>
              <w:rPr>
                <w:color w:val="000000"/>
                <w:sz w:val="22"/>
                <w:szCs w:val="22"/>
              </w:rPr>
            </w:pPr>
            <w:r>
              <w:rPr>
                <w:color w:val="000000"/>
                <w:sz w:val="22"/>
                <w:szCs w:val="22"/>
              </w:rPr>
              <w:t>0.23</w:t>
            </w:r>
          </w:p>
        </w:tc>
        <w:tc>
          <w:tcPr>
            <w:tcW w:w="1320" w:type="dxa"/>
            <w:tcBorders>
              <w:top w:val="nil"/>
              <w:left w:val="nil"/>
              <w:bottom w:val="nil"/>
              <w:right w:val="nil"/>
            </w:tcBorders>
            <w:shd w:val="clear" w:color="000000" w:fill="FFFFFF"/>
            <w:noWrap/>
            <w:vAlign w:val="center"/>
            <w:hideMark/>
          </w:tcPr>
          <w:p w14:paraId="190C26B3" w14:textId="77777777" w:rsidR="009A0BBC" w:rsidRDefault="009A0BBC">
            <w:pPr>
              <w:jc w:val="center"/>
              <w:rPr>
                <w:color w:val="000000"/>
                <w:sz w:val="22"/>
                <w:szCs w:val="22"/>
              </w:rPr>
            </w:pPr>
            <w:r>
              <w:rPr>
                <w:color w:val="000000"/>
                <w:sz w:val="22"/>
                <w:szCs w:val="22"/>
              </w:rPr>
              <w:t>7.40</w:t>
            </w:r>
          </w:p>
        </w:tc>
        <w:tc>
          <w:tcPr>
            <w:tcW w:w="1308" w:type="dxa"/>
            <w:tcBorders>
              <w:top w:val="nil"/>
              <w:left w:val="nil"/>
              <w:bottom w:val="nil"/>
              <w:right w:val="nil"/>
            </w:tcBorders>
            <w:shd w:val="clear" w:color="000000" w:fill="FFFFFF"/>
            <w:noWrap/>
            <w:vAlign w:val="center"/>
            <w:hideMark/>
          </w:tcPr>
          <w:p w14:paraId="0235527C" w14:textId="77777777" w:rsidR="009A0BBC" w:rsidRDefault="009A0BBC">
            <w:pPr>
              <w:jc w:val="center"/>
              <w:rPr>
                <w:color w:val="000000"/>
                <w:sz w:val="22"/>
                <w:szCs w:val="22"/>
              </w:rPr>
            </w:pPr>
            <w:r>
              <w:rPr>
                <w:color w:val="000000"/>
                <w:sz w:val="22"/>
                <w:szCs w:val="22"/>
              </w:rPr>
              <w:t>0.01</w:t>
            </w:r>
          </w:p>
        </w:tc>
        <w:tc>
          <w:tcPr>
            <w:tcW w:w="1350" w:type="dxa"/>
            <w:tcBorders>
              <w:top w:val="nil"/>
              <w:left w:val="nil"/>
              <w:bottom w:val="nil"/>
              <w:right w:val="nil"/>
            </w:tcBorders>
            <w:shd w:val="clear" w:color="000000" w:fill="FFFFFF"/>
            <w:noWrap/>
            <w:vAlign w:val="center"/>
            <w:hideMark/>
          </w:tcPr>
          <w:p w14:paraId="52AA0E07" w14:textId="77777777" w:rsidR="009A0BBC" w:rsidRDefault="009A0BBC">
            <w:pPr>
              <w:jc w:val="center"/>
              <w:rPr>
                <w:color w:val="000000"/>
                <w:sz w:val="22"/>
                <w:szCs w:val="22"/>
              </w:rPr>
            </w:pPr>
            <w:r>
              <w:rPr>
                <w:color w:val="000000"/>
                <w:sz w:val="22"/>
                <w:szCs w:val="22"/>
              </w:rPr>
              <w:t>0.77</w:t>
            </w:r>
          </w:p>
        </w:tc>
      </w:tr>
      <w:tr w:rsidR="00A7096C" w14:paraId="79540E51" w14:textId="77777777" w:rsidTr="00A7096C">
        <w:trPr>
          <w:trHeight w:val="322"/>
        </w:trPr>
        <w:tc>
          <w:tcPr>
            <w:tcW w:w="1894" w:type="dxa"/>
            <w:tcBorders>
              <w:top w:val="nil"/>
              <w:left w:val="nil"/>
              <w:bottom w:val="nil"/>
              <w:right w:val="nil"/>
            </w:tcBorders>
            <w:shd w:val="clear" w:color="000000" w:fill="FFFFFF"/>
            <w:noWrap/>
            <w:vAlign w:val="bottom"/>
            <w:hideMark/>
          </w:tcPr>
          <w:p w14:paraId="64834BA5" w14:textId="77777777" w:rsidR="009A0BBC" w:rsidRDefault="009A0BBC">
            <w:pPr>
              <w:rPr>
                <w:color w:val="000000"/>
                <w:sz w:val="22"/>
                <w:szCs w:val="22"/>
              </w:rPr>
            </w:pPr>
            <w:r>
              <w:rPr>
                <w:color w:val="000000"/>
                <w:sz w:val="22"/>
                <w:szCs w:val="22"/>
              </w:rPr>
              <w:t xml:space="preserve">R precentral inf </w:t>
            </w:r>
          </w:p>
        </w:tc>
        <w:tc>
          <w:tcPr>
            <w:tcW w:w="1320" w:type="dxa"/>
            <w:tcBorders>
              <w:top w:val="nil"/>
              <w:left w:val="nil"/>
              <w:bottom w:val="nil"/>
              <w:right w:val="nil"/>
            </w:tcBorders>
            <w:shd w:val="clear" w:color="000000" w:fill="FFFFFF"/>
            <w:noWrap/>
            <w:vAlign w:val="bottom"/>
            <w:hideMark/>
          </w:tcPr>
          <w:p w14:paraId="1BF9F45A"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5F1FDA63" w14:textId="77777777" w:rsidR="009A0BBC" w:rsidRDefault="009A0BBC">
            <w:pPr>
              <w:jc w:val="center"/>
              <w:rPr>
                <w:color w:val="000000"/>
                <w:sz w:val="22"/>
                <w:szCs w:val="22"/>
              </w:rPr>
            </w:pPr>
            <w:r>
              <w:rPr>
                <w:color w:val="000000"/>
                <w:sz w:val="22"/>
                <w:szCs w:val="22"/>
              </w:rPr>
              <w:t>0.18</w:t>
            </w:r>
          </w:p>
        </w:tc>
        <w:tc>
          <w:tcPr>
            <w:tcW w:w="1320" w:type="dxa"/>
            <w:tcBorders>
              <w:top w:val="nil"/>
              <w:left w:val="nil"/>
              <w:bottom w:val="nil"/>
              <w:right w:val="nil"/>
            </w:tcBorders>
            <w:shd w:val="clear" w:color="000000" w:fill="FFFFFF"/>
            <w:noWrap/>
            <w:vAlign w:val="center"/>
            <w:hideMark/>
          </w:tcPr>
          <w:p w14:paraId="640A02EC" w14:textId="77777777" w:rsidR="009A0BBC" w:rsidRDefault="009A0BBC">
            <w:pPr>
              <w:jc w:val="center"/>
              <w:rPr>
                <w:color w:val="000000"/>
                <w:sz w:val="22"/>
                <w:szCs w:val="22"/>
              </w:rPr>
            </w:pPr>
            <w:r>
              <w:rPr>
                <w:color w:val="000000"/>
                <w:sz w:val="22"/>
                <w:szCs w:val="22"/>
              </w:rPr>
              <w:t>7.28</w:t>
            </w:r>
          </w:p>
        </w:tc>
        <w:tc>
          <w:tcPr>
            <w:tcW w:w="1308" w:type="dxa"/>
            <w:tcBorders>
              <w:top w:val="nil"/>
              <w:left w:val="nil"/>
              <w:bottom w:val="nil"/>
              <w:right w:val="nil"/>
            </w:tcBorders>
            <w:shd w:val="clear" w:color="000000" w:fill="FFFFFF"/>
            <w:noWrap/>
            <w:vAlign w:val="center"/>
            <w:hideMark/>
          </w:tcPr>
          <w:p w14:paraId="6F1EF458" w14:textId="77777777" w:rsidR="009A0BBC" w:rsidRDefault="009A0BBC">
            <w:pPr>
              <w:jc w:val="center"/>
              <w:rPr>
                <w:color w:val="000000"/>
                <w:sz w:val="22"/>
                <w:szCs w:val="22"/>
              </w:rPr>
            </w:pPr>
            <w:r>
              <w:rPr>
                <w:color w:val="000000"/>
                <w:sz w:val="22"/>
                <w:szCs w:val="22"/>
              </w:rPr>
              <w:t>0.01</w:t>
            </w:r>
          </w:p>
        </w:tc>
        <w:tc>
          <w:tcPr>
            <w:tcW w:w="1350" w:type="dxa"/>
            <w:tcBorders>
              <w:top w:val="nil"/>
              <w:left w:val="nil"/>
              <w:bottom w:val="nil"/>
              <w:right w:val="nil"/>
            </w:tcBorders>
            <w:shd w:val="clear" w:color="000000" w:fill="FFFFFF"/>
            <w:noWrap/>
            <w:vAlign w:val="center"/>
            <w:hideMark/>
          </w:tcPr>
          <w:p w14:paraId="1190C14B" w14:textId="77777777" w:rsidR="009A0BBC" w:rsidRDefault="009A0BBC">
            <w:pPr>
              <w:jc w:val="center"/>
              <w:rPr>
                <w:color w:val="000000"/>
                <w:sz w:val="22"/>
                <w:szCs w:val="22"/>
              </w:rPr>
            </w:pPr>
            <w:r>
              <w:rPr>
                <w:color w:val="000000"/>
                <w:sz w:val="22"/>
                <w:szCs w:val="22"/>
              </w:rPr>
              <w:t>0.76</w:t>
            </w:r>
          </w:p>
        </w:tc>
      </w:tr>
      <w:tr w:rsidR="00A7096C" w14:paraId="19BD3BF3" w14:textId="77777777" w:rsidTr="00A7096C">
        <w:trPr>
          <w:trHeight w:val="322"/>
        </w:trPr>
        <w:tc>
          <w:tcPr>
            <w:tcW w:w="1894" w:type="dxa"/>
            <w:tcBorders>
              <w:top w:val="nil"/>
              <w:left w:val="nil"/>
              <w:bottom w:val="nil"/>
              <w:right w:val="nil"/>
            </w:tcBorders>
            <w:shd w:val="clear" w:color="000000" w:fill="FFFFFF"/>
            <w:noWrap/>
            <w:vAlign w:val="bottom"/>
            <w:hideMark/>
          </w:tcPr>
          <w:p w14:paraId="28B642D9" w14:textId="77777777" w:rsidR="009A0BBC" w:rsidRDefault="009A0BBC">
            <w:pPr>
              <w:rPr>
                <w:color w:val="000000"/>
                <w:sz w:val="22"/>
                <w:szCs w:val="22"/>
              </w:rPr>
            </w:pPr>
            <w:r>
              <w:rPr>
                <w:color w:val="000000"/>
                <w:sz w:val="22"/>
                <w:szCs w:val="22"/>
              </w:rPr>
              <w:t xml:space="preserve">R m occ g </w:t>
            </w:r>
          </w:p>
        </w:tc>
        <w:tc>
          <w:tcPr>
            <w:tcW w:w="1320" w:type="dxa"/>
            <w:tcBorders>
              <w:top w:val="nil"/>
              <w:left w:val="nil"/>
              <w:bottom w:val="nil"/>
              <w:right w:val="nil"/>
            </w:tcBorders>
            <w:shd w:val="clear" w:color="000000" w:fill="FFFFFF"/>
            <w:noWrap/>
            <w:vAlign w:val="bottom"/>
            <w:hideMark/>
          </w:tcPr>
          <w:p w14:paraId="732F3766"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756D4993" w14:textId="77777777" w:rsidR="009A0BBC" w:rsidRDefault="009A0BBC">
            <w:pPr>
              <w:jc w:val="center"/>
              <w:rPr>
                <w:color w:val="000000"/>
                <w:sz w:val="22"/>
                <w:szCs w:val="22"/>
              </w:rPr>
            </w:pPr>
            <w:r>
              <w:rPr>
                <w:color w:val="000000"/>
                <w:sz w:val="22"/>
                <w:szCs w:val="22"/>
              </w:rPr>
              <w:t>0.17</w:t>
            </w:r>
          </w:p>
        </w:tc>
        <w:tc>
          <w:tcPr>
            <w:tcW w:w="1320" w:type="dxa"/>
            <w:tcBorders>
              <w:top w:val="nil"/>
              <w:left w:val="nil"/>
              <w:bottom w:val="nil"/>
              <w:right w:val="nil"/>
            </w:tcBorders>
            <w:shd w:val="clear" w:color="000000" w:fill="FFFFFF"/>
            <w:noWrap/>
            <w:vAlign w:val="center"/>
            <w:hideMark/>
          </w:tcPr>
          <w:p w14:paraId="7CAC809D" w14:textId="77777777" w:rsidR="009A0BBC" w:rsidRDefault="009A0BBC">
            <w:pPr>
              <w:jc w:val="center"/>
              <w:rPr>
                <w:color w:val="000000"/>
                <w:sz w:val="22"/>
                <w:szCs w:val="22"/>
              </w:rPr>
            </w:pPr>
            <w:r>
              <w:rPr>
                <w:color w:val="000000"/>
                <w:sz w:val="22"/>
                <w:szCs w:val="22"/>
              </w:rPr>
              <w:t>7.10</w:t>
            </w:r>
          </w:p>
        </w:tc>
        <w:tc>
          <w:tcPr>
            <w:tcW w:w="1308" w:type="dxa"/>
            <w:tcBorders>
              <w:top w:val="nil"/>
              <w:left w:val="nil"/>
              <w:bottom w:val="nil"/>
              <w:right w:val="nil"/>
            </w:tcBorders>
            <w:shd w:val="clear" w:color="000000" w:fill="FFFFFF"/>
            <w:noWrap/>
            <w:vAlign w:val="center"/>
            <w:hideMark/>
          </w:tcPr>
          <w:p w14:paraId="00CEFCC0" w14:textId="77777777" w:rsidR="009A0BBC" w:rsidRDefault="009A0BBC">
            <w:pPr>
              <w:jc w:val="center"/>
              <w:rPr>
                <w:color w:val="000000"/>
                <w:sz w:val="22"/>
                <w:szCs w:val="22"/>
              </w:rPr>
            </w:pPr>
            <w:r>
              <w:rPr>
                <w:color w:val="000000"/>
                <w:sz w:val="22"/>
                <w:szCs w:val="22"/>
              </w:rPr>
              <w:t>0.01</w:t>
            </w:r>
          </w:p>
        </w:tc>
        <w:tc>
          <w:tcPr>
            <w:tcW w:w="1350" w:type="dxa"/>
            <w:tcBorders>
              <w:top w:val="nil"/>
              <w:left w:val="nil"/>
              <w:bottom w:val="nil"/>
              <w:right w:val="nil"/>
            </w:tcBorders>
            <w:shd w:val="clear" w:color="000000" w:fill="FFFFFF"/>
            <w:noWrap/>
            <w:vAlign w:val="center"/>
            <w:hideMark/>
          </w:tcPr>
          <w:p w14:paraId="1FC31304" w14:textId="77777777" w:rsidR="009A0BBC" w:rsidRDefault="009A0BBC">
            <w:pPr>
              <w:jc w:val="center"/>
              <w:rPr>
                <w:color w:val="000000"/>
                <w:sz w:val="22"/>
                <w:szCs w:val="22"/>
              </w:rPr>
            </w:pPr>
            <w:r>
              <w:rPr>
                <w:color w:val="000000"/>
                <w:sz w:val="22"/>
                <w:szCs w:val="22"/>
              </w:rPr>
              <w:t>0.75</w:t>
            </w:r>
          </w:p>
        </w:tc>
      </w:tr>
      <w:tr w:rsidR="00A7096C" w14:paraId="5CA08883" w14:textId="77777777" w:rsidTr="00A7096C">
        <w:trPr>
          <w:trHeight w:val="322"/>
        </w:trPr>
        <w:tc>
          <w:tcPr>
            <w:tcW w:w="1894" w:type="dxa"/>
            <w:tcBorders>
              <w:top w:val="nil"/>
              <w:left w:val="nil"/>
              <w:bottom w:val="nil"/>
              <w:right w:val="nil"/>
            </w:tcBorders>
            <w:shd w:val="clear" w:color="000000" w:fill="FFFFFF"/>
            <w:noWrap/>
            <w:vAlign w:val="bottom"/>
            <w:hideMark/>
          </w:tcPr>
          <w:p w14:paraId="0BB1A0CD" w14:textId="77777777" w:rsidR="009A0BBC" w:rsidRDefault="009A0BBC">
            <w:pPr>
              <w:rPr>
                <w:color w:val="000000"/>
                <w:sz w:val="22"/>
                <w:szCs w:val="22"/>
              </w:rPr>
            </w:pPr>
            <w:r>
              <w:rPr>
                <w:color w:val="000000"/>
                <w:sz w:val="22"/>
                <w:szCs w:val="22"/>
              </w:rPr>
              <w:t>L oocctemp sulc</w:t>
            </w:r>
          </w:p>
        </w:tc>
        <w:tc>
          <w:tcPr>
            <w:tcW w:w="1320" w:type="dxa"/>
            <w:tcBorders>
              <w:top w:val="nil"/>
              <w:left w:val="nil"/>
              <w:bottom w:val="nil"/>
              <w:right w:val="nil"/>
            </w:tcBorders>
            <w:shd w:val="clear" w:color="000000" w:fill="FFFFFF"/>
            <w:noWrap/>
            <w:vAlign w:val="bottom"/>
            <w:hideMark/>
          </w:tcPr>
          <w:p w14:paraId="38728731"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1CB9332A" w14:textId="77777777" w:rsidR="009A0BBC" w:rsidRDefault="009A0BBC">
            <w:pPr>
              <w:jc w:val="center"/>
              <w:rPr>
                <w:color w:val="000000"/>
                <w:sz w:val="22"/>
                <w:szCs w:val="22"/>
              </w:rPr>
            </w:pPr>
            <w:r>
              <w:rPr>
                <w:color w:val="000000"/>
                <w:sz w:val="22"/>
                <w:szCs w:val="22"/>
              </w:rPr>
              <w:t>0.27</w:t>
            </w:r>
          </w:p>
        </w:tc>
        <w:tc>
          <w:tcPr>
            <w:tcW w:w="1320" w:type="dxa"/>
            <w:tcBorders>
              <w:top w:val="nil"/>
              <w:left w:val="nil"/>
              <w:bottom w:val="nil"/>
              <w:right w:val="nil"/>
            </w:tcBorders>
            <w:shd w:val="clear" w:color="000000" w:fill="FFFFFF"/>
            <w:noWrap/>
            <w:vAlign w:val="center"/>
            <w:hideMark/>
          </w:tcPr>
          <w:p w14:paraId="07EC91A7" w14:textId="77777777" w:rsidR="009A0BBC" w:rsidRDefault="009A0BBC">
            <w:pPr>
              <w:jc w:val="center"/>
              <w:rPr>
                <w:color w:val="000000"/>
                <w:sz w:val="22"/>
                <w:szCs w:val="22"/>
              </w:rPr>
            </w:pPr>
            <w:r>
              <w:rPr>
                <w:color w:val="000000"/>
                <w:sz w:val="22"/>
                <w:szCs w:val="22"/>
              </w:rPr>
              <w:t>7.09</w:t>
            </w:r>
          </w:p>
        </w:tc>
        <w:tc>
          <w:tcPr>
            <w:tcW w:w="1308" w:type="dxa"/>
            <w:tcBorders>
              <w:top w:val="nil"/>
              <w:left w:val="nil"/>
              <w:bottom w:val="nil"/>
              <w:right w:val="nil"/>
            </w:tcBorders>
            <w:shd w:val="clear" w:color="000000" w:fill="FFFFFF"/>
            <w:noWrap/>
            <w:vAlign w:val="center"/>
            <w:hideMark/>
          </w:tcPr>
          <w:p w14:paraId="199C5A69" w14:textId="77777777" w:rsidR="009A0BBC" w:rsidRDefault="009A0BBC">
            <w:pPr>
              <w:jc w:val="center"/>
              <w:rPr>
                <w:color w:val="000000"/>
                <w:sz w:val="22"/>
                <w:szCs w:val="22"/>
              </w:rPr>
            </w:pPr>
            <w:r>
              <w:rPr>
                <w:color w:val="000000"/>
                <w:sz w:val="22"/>
                <w:szCs w:val="22"/>
              </w:rPr>
              <w:t>0.01</w:t>
            </w:r>
          </w:p>
        </w:tc>
        <w:tc>
          <w:tcPr>
            <w:tcW w:w="1350" w:type="dxa"/>
            <w:tcBorders>
              <w:top w:val="nil"/>
              <w:left w:val="nil"/>
              <w:bottom w:val="nil"/>
              <w:right w:val="nil"/>
            </w:tcBorders>
            <w:shd w:val="clear" w:color="000000" w:fill="FFFFFF"/>
            <w:noWrap/>
            <w:vAlign w:val="center"/>
            <w:hideMark/>
          </w:tcPr>
          <w:p w14:paraId="1E451E1A" w14:textId="77777777" w:rsidR="009A0BBC" w:rsidRDefault="009A0BBC">
            <w:pPr>
              <w:jc w:val="center"/>
              <w:rPr>
                <w:color w:val="000000"/>
                <w:sz w:val="22"/>
                <w:szCs w:val="22"/>
              </w:rPr>
            </w:pPr>
            <w:r>
              <w:rPr>
                <w:color w:val="000000"/>
                <w:sz w:val="22"/>
                <w:szCs w:val="22"/>
              </w:rPr>
              <w:t>0.75</w:t>
            </w:r>
          </w:p>
        </w:tc>
      </w:tr>
      <w:tr w:rsidR="00A7096C" w14:paraId="441BE0EC" w14:textId="77777777" w:rsidTr="00A7096C">
        <w:trPr>
          <w:trHeight w:val="322"/>
        </w:trPr>
        <w:tc>
          <w:tcPr>
            <w:tcW w:w="1894" w:type="dxa"/>
            <w:tcBorders>
              <w:top w:val="nil"/>
              <w:left w:val="nil"/>
              <w:bottom w:val="nil"/>
              <w:right w:val="nil"/>
            </w:tcBorders>
            <w:shd w:val="clear" w:color="000000" w:fill="FFFFFF"/>
            <w:noWrap/>
            <w:vAlign w:val="bottom"/>
            <w:hideMark/>
          </w:tcPr>
          <w:p w14:paraId="15A1E4DB" w14:textId="77777777" w:rsidR="009A0BBC" w:rsidRDefault="009A0BBC">
            <w:pPr>
              <w:rPr>
                <w:color w:val="000000"/>
                <w:sz w:val="22"/>
                <w:szCs w:val="22"/>
              </w:rPr>
            </w:pPr>
            <w:r>
              <w:rPr>
                <w:color w:val="000000"/>
                <w:sz w:val="22"/>
                <w:szCs w:val="22"/>
              </w:rPr>
              <w:t>R occ ant sulc</w:t>
            </w:r>
          </w:p>
        </w:tc>
        <w:tc>
          <w:tcPr>
            <w:tcW w:w="1320" w:type="dxa"/>
            <w:tcBorders>
              <w:top w:val="nil"/>
              <w:left w:val="nil"/>
              <w:bottom w:val="nil"/>
              <w:right w:val="nil"/>
            </w:tcBorders>
            <w:shd w:val="clear" w:color="000000" w:fill="FFFFFF"/>
            <w:noWrap/>
            <w:vAlign w:val="bottom"/>
            <w:hideMark/>
          </w:tcPr>
          <w:p w14:paraId="7ED5622C"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5B24302A" w14:textId="77777777" w:rsidR="009A0BBC" w:rsidRDefault="009A0BBC">
            <w:pPr>
              <w:jc w:val="center"/>
              <w:rPr>
                <w:color w:val="000000"/>
                <w:sz w:val="22"/>
                <w:szCs w:val="22"/>
              </w:rPr>
            </w:pPr>
            <w:r>
              <w:rPr>
                <w:color w:val="000000"/>
                <w:sz w:val="22"/>
                <w:szCs w:val="22"/>
              </w:rPr>
              <w:t>0.21</w:t>
            </w:r>
          </w:p>
        </w:tc>
        <w:tc>
          <w:tcPr>
            <w:tcW w:w="1320" w:type="dxa"/>
            <w:tcBorders>
              <w:top w:val="nil"/>
              <w:left w:val="nil"/>
              <w:bottom w:val="nil"/>
              <w:right w:val="nil"/>
            </w:tcBorders>
            <w:shd w:val="clear" w:color="000000" w:fill="FFFFFF"/>
            <w:noWrap/>
            <w:vAlign w:val="center"/>
            <w:hideMark/>
          </w:tcPr>
          <w:p w14:paraId="1658909B" w14:textId="77777777" w:rsidR="009A0BBC" w:rsidRDefault="009A0BBC">
            <w:pPr>
              <w:jc w:val="center"/>
              <w:rPr>
                <w:color w:val="000000"/>
                <w:sz w:val="22"/>
                <w:szCs w:val="22"/>
              </w:rPr>
            </w:pPr>
            <w:r>
              <w:rPr>
                <w:color w:val="000000"/>
                <w:sz w:val="22"/>
                <w:szCs w:val="22"/>
              </w:rPr>
              <w:t>6.68</w:t>
            </w:r>
          </w:p>
        </w:tc>
        <w:tc>
          <w:tcPr>
            <w:tcW w:w="1308" w:type="dxa"/>
            <w:tcBorders>
              <w:top w:val="nil"/>
              <w:left w:val="nil"/>
              <w:bottom w:val="nil"/>
              <w:right w:val="nil"/>
            </w:tcBorders>
            <w:shd w:val="clear" w:color="000000" w:fill="FFFFFF"/>
            <w:noWrap/>
            <w:vAlign w:val="center"/>
            <w:hideMark/>
          </w:tcPr>
          <w:p w14:paraId="5EB03983" w14:textId="77777777" w:rsidR="009A0BBC" w:rsidRDefault="009A0BBC">
            <w:pPr>
              <w:jc w:val="center"/>
              <w:rPr>
                <w:color w:val="000000"/>
                <w:sz w:val="22"/>
                <w:szCs w:val="22"/>
              </w:rPr>
            </w:pPr>
            <w:r>
              <w:rPr>
                <w:color w:val="000000"/>
                <w:sz w:val="22"/>
                <w:szCs w:val="22"/>
              </w:rPr>
              <w:t>0.01</w:t>
            </w:r>
          </w:p>
        </w:tc>
        <w:tc>
          <w:tcPr>
            <w:tcW w:w="1350" w:type="dxa"/>
            <w:tcBorders>
              <w:top w:val="nil"/>
              <w:left w:val="nil"/>
              <w:bottom w:val="nil"/>
              <w:right w:val="nil"/>
            </w:tcBorders>
            <w:shd w:val="clear" w:color="000000" w:fill="FFFFFF"/>
            <w:noWrap/>
            <w:vAlign w:val="center"/>
            <w:hideMark/>
          </w:tcPr>
          <w:p w14:paraId="299B4111" w14:textId="77777777" w:rsidR="009A0BBC" w:rsidRDefault="009A0BBC">
            <w:pPr>
              <w:jc w:val="center"/>
              <w:rPr>
                <w:color w:val="000000"/>
                <w:sz w:val="22"/>
                <w:szCs w:val="22"/>
              </w:rPr>
            </w:pPr>
            <w:r>
              <w:rPr>
                <w:color w:val="000000"/>
                <w:sz w:val="22"/>
                <w:szCs w:val="22"/>
              </w:rPr>
              <w:t>0.73</w:t>
            </w:r>
          </w:p>
        </w:tc>
      </w:tr>
      <w:tr w:rsidR="00A7096C" w14:paraId="5F92DF54" w14:textId="77777777" w:rsidTr="00A7096C">
        <w:trPr>
          <w:trHeight w:val="322"/>
        </w:trPr>
        <w:tc>
          <w:tcPr>
            <w:tcW w:w="1894" w:type="dxa"/>
            <w:tcBorders>
              <w:top w:val="nil"/>
              <w:left w:val="nil"/>
              <w:bottom w:val="nil"/>
              <w:right w:val="nil"/>
            </w:tcBorders>
            <w:shd w:val="clear" w:color="000000" w:fill="FFFFFF"/>
            <w:noWrap/>
            <w:vAlign w:val="bottom"/>
            <w:hideMark/>
          </w:tcPr>
          <w:p w14:paraId="7C909CF7" w14:textId="77777777" w:rsidR="009A0BBC" w:rsidRDefault="009A0BBC">
            <w:pPr>
              <w:rPr>
                <w:color w:val="000000"/>
                <w:sz w:val="22"/>
                <w:szCs w:val="22"/>
              </w:rPr>
            </w:pPr>
            <w:r>
              <w:rPr>
                <w:color w:val="000000"/>
                <w:sz w:val="22"/>
                <w:szCs w:val="22"/>
              </w:rPr>
              <w:t xml:space="preserve">R lat fiss </w:t>
            </w:r>
          </w:p>
        </w:tc>
        <w:tc>
          <w:tcPr>
            <w:tcW w:w="1320" w:type="dxa"/>
            <w:tcBorders>
              <w:top w:val="nil"/>
              <w:left w:val="nil"/>
              <w:bottom w:val="nil"/>
              <w:right w:val="nil"/>
            </w:tcBorders>
            <w:shd w:val="clear" w:color="000000" w:fill="FFFFFF"/>
            <w:noWrap/>
            <w:vAlign w:val="bottom"/>
            <w:hideMark/>
          </w:tcPr>
          <w:p w14:paraId="52E2AAC3"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5CBDDE91" w14:textId="77777777" w:rsidR="009A0BBC" w:rsidRDefault="009A0BBC">
            <w:pPr>
              <w:jc w:val="center"/>
              <w:rPr>
                <w:color w:val="000000"/>
                <w:sz w:val="22"/>
                <w:szCs w:val="22"/>
              </w:rPr>
            </w:pPr>
            <w:r>
              <w:rPr>
                <w:color w:val="000000"/>
                <w:sz w:val="22"/>
                <w:szCs w:val="22"/>
              </w:rPr>
              <w:t>0.14</w:t>
            </w:r>
          </w:p>
        </w:tc>
        <w:tc>
          <w:tcPr>
            <w:tcW w:w="1320" w:type="dxa"/>
            <w:tcBorders>
              <w:top w:val="nil"/>
              <w:left w:val="nil"/>
              <w:bottom w:val="nil"/>
              <w:right w:val="nil"/>
            </w:tcBorders>
            <w:shd w:val="clear" w:color="000000" w:fill="FFFFFF"/>
            <w:noWrap/>
            <w:vAlign w:val="center"/>
            <w:hideMark/>
          </w:tcPr>
          <w:p w14:paraId="7B1057CF" w14:textId="77777777" w:rsidR="009A0BBC" w:rsidRDefault="009A0BBC">
            <w:pPr>
              <w:jc w:val="center"/>
              <w:rPr>
                <w:color w:val="000000"/>
                <w:sz w:val="22"/>
                <w:szCs w:val="22"/>
              </w:rPr>
            </w:pPr>
            <w:r>
              <w:rPr>
                <w:color w:val="000000"/>
                <w:sz w:val="22"/>
                <w:szCs w:val="22"/>
              </w:rPr>
              <w:t>6.58</w:t>
            </w:r>
          </w:p>
        </w:tc>
        <w:tc>
          <w:tcPr>
            <w:tcW w:w="1308" w:type="dxa"/>
            <w:tcBorders>
              <w:top w:val="nil"/>
              <w:left w:val="nil"/>
              <w:bottom w:val="nil"/>
              <w:right w:val="nil"/>
            </w:tcBorders>
            <w:shd w:val="clear" w:color="000000" w:fill="FFFFFF"/>
            <w:noWrap/>
            <w:vAlign w:val="center"/>
            <w:hideMark/>
          </w:tcPr>
          <w:p w14:paraId="3D05990F" w14:textId="77777777" w:rsidR="009A0BBC" w:rsidRDefault="009A0BBC">
            <w:pPr>
              <w:jc w:val="center"/>
              <w:rPr>
                <w:color w:val="000000"/>
                <w:sz w:val="22"/>
                <w:szCs w:val="22"/>
              </w:rPr>
            </w:pPr>
            <w:r>
              <w:rPr>
                <w:color w:val="000000"/>
                <w:sz w:val="22"/>
                <w:szCs w:val="22"/>
              </w:rPr>
              <w:t>0.01</w:t>
            </w:r>
          </w:p>
        </w:tc>
        <w:tc>
          <w:tcPr>
            <w:tcW w:w="1350" w:type="dxa"/>
            <w:tcBorders>
              <w:top w:val="nil"/>
              <w:left w:val="nil"/>
              <w:bottom w:val="nil"/>
              <w:right w:val="nil"/>
            </w:tcBorders>
            <w:shd w:val="clear" w:color="000000" w:fill="FFFFFF"/>
            <w:noWrap/>
            <w:vAlign w:val="center"/>
            <w:hideMark/>
          </w:tcPr>
          <w:p w14:paraId="1ACDADD7" w14:textId="77777777" w:rsidR="009A0BBC" w:rsidRDefault="009A0BBC">
            <w:pPr>
              <w:jc w:val="center"/>
              <w:rPr>
                <w:color w:val="000000"/>
                <w:sz w:val="22"/>
                <w:szCs w:val="22"/>
              </w:rPr>
            </w:pPr>
            <w:r>
              <w:rPr>
                <w:color w:val="000000"/>
                <w:sz w:val="22"/>
                <w:szCs w:val="22"/>
              </w:rPr>
              <w:t>0.72</w:t>
            </w:r>
          </w:p>
        </w:tc>
      </w:tr>
      <w:tr w:rsidR="00A7096C" w14:paraId="50006E2D" w14:textId="77777777" w:rsidTr="00A7096C">
        <w:trPr>
          <w:trHeight w:val="322"/>
        </w:trPr>
        <w:tc>
          <w:tcPr>
            <w:tcW w:w="1894" w:type="dxa"/>
            <w:tcBorders>
              <w:top w:val="nil"/>
              <w:left w:val="nil"/>
              <w:bottom w:val="nil"/>
              <w:right w:val="nil"/>
            </w:tcBorders>
            <w:shd w:val="clear" w:color="000000" w:fill="FFFFFF"/>
            <w:noWrap/>
            <w:vAlign w:val="bottom"/>
            <w:hideMark/>
          </w:tcPr>
          <w:p w14:paraId="208E8BA2" w14:textId="77777777" w:rsidR="009A0BBC" w:rsidRDefault="009A0BBC">
            <w:pPr>
              <w:rPr>
                <w:color w:val="000000"/>
                <w:sz w:val="22"/>
                <w:szCs w:val="22"/>
              </w:rPr>
            </w:pPr>
            <w:r>
              <w:rPr>
                <w:color w:val="000000"/>
                <w:sz w:val="22"/>
                <w:szCs w:val="22"/>
              </w:rPr>
              <w:t xml:space="preserve">R trans post </w:t>
            </w:r>
          </w:p>
        </w:tc>
        <w:tc>
          <w:tcPr>
            <w:tcW w:w="1320" w:type="dxa"/>
            <w:tcBorders>
              <w:top w:val="nil"/>
              <w:left w:val="nil"/>
              <w:bottom w:val="nil"/>
              <w:right w:val="nil"/>
            </w:tcBorders>
            <w:shd w:val="clear" w:color="000000" w:fill="FFFFFF"/>
            <w:noWrap/>
            <w:vAlign w:val="bottom"/>
            <w:hideMark/>
          </w:tcPr>
          <w:p w14:paraId="178F91D5"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79DA52E5" w14:textId="77777777" w:rsidR="009A0BBC" w:rsidRDefault="009A0BBC">
            <w:pPr>
              <w:jc w:val="center"/>
              <w:rPr>
                <w:color w:val="000000"/>
                <w:sz w:val="22"/>
                <w:szCs w:val="22"/>
              </w:rPr>
            </w:pPr>
            <w:r>
              <w:rPr>
                <w:color w:val="000000"/>
                <w:sz w:val="22"/>
                <w:szCs w:val="22"/>
              </w:rPr>
              <w:t>0.26</w:t>
            </w:r>
          </w:p>
        </w:tc>
        <w:tc>
          <w:tcPr>
            <w:tcW w:w="1320" w:type="dxa"/>
            <w:tcBorders>
              <w:top w:val="nil"/>
              <w:left w:val="nil"/>
              <w:bottom w:val="nil"/>
              <w:right w:val="nil"/>
            </w:tcBorders>
            <w:shd w:val="clear" w:color="000000" w:fill="FFFFFF"/>
            <w:noWrap/>
            <w:vAlign w:val="center"/>
            <w:hideMark/>
          </w:tcPr>
          <w:p w14:paraId="47AB1613" w14:textId="77777777" w:rsidR="009A0BBC" w:rsidRDefault="009A0BBC">
            <w:pPr>
              <w:jc w:val="center"/>
              <w:rPr>
                <w:color w:val="000000"/>
                <w:sz w:val="22"/>
                <w:szCs w:val="22"/>
              </w:rPr>
            </w:pPr>
            <w:r>
              <w:rPr>
                <w:color w:val="000000"/>
                <w:sz w:val="22"/>
                <w:szCs w:val="22"/>
              </w:rPr>
              <w:t>6.57</w:t>
            </w:r>
          </w:p>
        </w:tc>
        <w:tc>
          <w:tcPr>
            <w:tcW w:w="1308" w:type="dxa"/>
            <w:tcBorders>
              <w:top w:val="nil"/>
              <w:left w:val="nil"/>
              <w:bottom w:val="nil"/>
              <w:right w:val="nil"/>
            </w:tcBorders>
            <w:shd w:val="clear" w:color="000000" w:fill="FFFFFF"/>
            <w:noWrap/>
            <w:vAlign w:val="center"/>
            <w:hideMark/>
          </w:tcPr>
          <w:p w14:paraId="097AAC8D" w14:textId="77777777" w:rsidR="009A0BBC" w:rsidRDefault="009A0BBC">
            <w:pPr>
              <w:jc w:val="center"/>
              <w:rPr>
                <w:color w:val="000000"/>
                <w:sz w:val="22"/>
                <w:szCs w:val="22"/>
              </w:rPr>
            </w:pPr>
            <w:r>
              <w:rPr>
                <w:color w:val="000000"/>
                <w:sz w:val="22"/>
                <w:szCs w:val="22"/>
              </w:rPr>
              <w:t>0.01</w:t>
            </w:r>
          </w:p>
        </w:tc>
        <w:tc>
          <w:tcPr>
            <w:tcW w:w="1350" w:type="dxa"/>
            <w:tcBorders>
              <w:top w:val="nil"/>
              <w:left w:val="nil"/>
              <w:bottom w:val="nil"/>
              <w:right w:val="nil"/>
            </w:tcBorders>
            <w:shd w:val="clear" w:color="000000" w:fill="FFFFFF"/>
            <w:noWrap/>
            <w:vAlign w:val="center"/>
            <w:hideMark/>
          </w:tcPr>
          <w:p w14:paraId="423A41F0" w14:textId="77777777" w:rsidR="009A0BBC" w:rsidRDefault="009A0BBC">
            <w:pPr>
              <w:jc w:val="center"/>
              <w:rPr>
                <w:color w:val="000000"/>
                <w:sz w:val="22"/>
                <w:szCs w:val="22"/>
              </w:rPr>
            </w:pPr>
            <w:r>
              <w:rPr>
                <w:color w:val="000000"/>
                <w:sz w:val="22"/>
                <w:szCs w:val="22"/>
              </w:rPr>
              <w:t>0.72</w:t>
            </w:r>
          </w:p>
        </w:tc>
      </w:tr>
      <w:tr w:rsidR="00A7096C" w14:paraId="448CB6D4" w14:textId="77777777" w:rsidTr="00A7096C">
        <w:trPr>
          <w:trHeight w:val="322"/>
        </w:trPr>
        <w:tc>
          <w:tcPr>
            <w:tcW w:w="1894" w:type="dxa"/>
            <w:tcBorders>
              <w:top w:val="nil"/>
              <w:left w:val="nil"/>
              <w:bottom w:val="nil"/>
              <w:right w:val="nil"/>
            </w:tcBorders>
            <w:shd w:val="clear" w:color="000000" w:fill="FFFFFF"/>
            <w:noWrap/>
            <w:vAlign w:val="bottom"/>
            <w:hideMark/>
          </w:tcPr>
          <w:p w14:paraId="3B8F93F5" w14:textId="77777777" w:rsidR="009A0BBC" w:rsidRDefault="009A0BBC">
            <w:pPr>
              <w:rPr>
                <w:color w:val="000000"/>
                <w:sz w:val="22"/>
                <w:szCs w:val="22"/>
              </w:rPr>
            </w:pPr>
            <w:r>
              <w:rPr>
                <w:color w:val="000000"/>
                <w:sz w:val="22"/>
                <w:szCs w:val="22"/>
              </w:rPr>
              <w:t xml:space="preserve">R cuneus </w:t>
            </w:r>
          </w:p>
        </w:tc>
        <w:tc>
          <w:tcPr>
            <w:tcW w:w="1320" w:type="dxa"/>
            <w:tcBorders>
              <w:top w:val="nil"/>
              <w:left w:val="nil"/>
              <w:bottom w:val="nil"/>
              <w:right w:val="nil"/>
            </w:tcBorders>
            <w:shd w:val="clear" w:color="000000" w:fill="FFFFFF"/>
            <w:noWrap/>
            <w:vAlign w:val="bottom"/>
            <w:hideMark/>
          </w:tcPr>
          <w:p w14:paraId="0E2BEF28"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46827A24" w14:textId="77777777" w:rsidR="009A0BBC" w:rsidRDefault="009A0BBC">
            <w:pPr>
              <w:jc w:val="center"/>
              <w:rPr>
                <w:color w:val="000000"/>
                <w:sz w:val="22"/>
                <w:szCs w:val="22"/>
              </w:rPr>
            </w:pPr>
            <w:r>
              <w:rPr>
                <w:color w:val="000000"/>
                <w:sz w:val="22"/>
                <w:szCs w:val="22"/>
              </w:rPr>
              <w:t>0.12</w:t>
            </w:r>
          </w:p>
        </w:tc>
        <w:tc>
          <w:tcPr>
            <w:tcW w:w="1320" w:type="dxa"/>
            <w:tcBorders>
              <w:top w:val="nil"/>
              <w:left w:val="nil"/>
              <w:bottom w:val="nil"/>
              <w:right w:val="nil"/>
            </w:tcBorders>
            <w:shd w:val="clear" w:color="000000" w:fill="FFFFFF"/>
            <w:noWrap/>
            <w:vAlign w:val="center"/>
            <w:hideMark/>
          </w:tcPr>
          <w:p w14:paraId="1694A227" w14:textId="77777777" w:rsidR="009A0BBC" w:rsidRDefault="009A0BBC">
            <w:pPr>
              <w:jc w:val="center"/>
              <w:rPr>
                <w:color w:val="000000"/>
                <w:sz w:val="22"/>
                <w:szCs w:val="22"/>
              </w:rPr>
            </w:pPr>
            <w:r>
              <w:rPr>
                <w:color w:val="000000"/>
                <w:sz w:val="22"/>
                <w:szCs w:val="22"/>
              </w:rPr>
              <w:t>6.28</w:t>
            </w:r>
          </w:p>
        </w:tc>
        <w:tc>
          <w:tcPr>
            <w:tcW w:w="1308" w:type="dxa"/>
            <w:tcBorders>
              <w:top w:val="nil"/>
              <w:left w:val="nil"/>
              <w:bottom w:val="nil"/>
              <w:right w:val="nil"/>
            </w:tcBorders>
            <w:shd w:val="clear" w:color="000000" w:fill="FFFFFF"/>
            <w:noWrap/>
            <w:vAlign w:val="center"/>
            <w:hideMark/>
          </w:tcPr>
          <w:p w14:paraId="5F1D7B4C" w14:textId="77777777" w:rsidR="009A0BBC" w:rsidRDefault="009A0BBC">
            <w:pPr>
              <w:jc w:val="center"/>
              <w:rPr>
                <w:color w:val="000000"/>
                <w:sz w:val="22"/>
                <w:szCs w:val="22"/>
              </w:rPr>
            </w:pPr>
            <w:r>
              <w:rPr>
                <w:color w:val="000000"/>
                <w:sz w:val="22"/>
                <w:szCs w:val="22"/>
              </w:rPr>
              <w:t>0.01</w:t>
            </w:r>
          </w:p>
        </w:tc>
        <w:tc>
          <w:tcPr>
            <w:tcW w:w="1350" w:type="dxa"/>
            <w:tcBorders>
              <w:top w:val="nil"/>
              <w:left w:val="nil"/>
              <w:bottom w:val="nil"/>
              <w:right w:val="nil"/>
            </w:tcBorders>
            <w:shd w:val="clear" w:color="000000" w:fill="FFFFFF"/>
            <w:noWrap/>
            <w:vAlign w:val="center"/>
            <w:hideMark/>
          </w:tcPr>
          <w:p w14:paraId="090FF73E" w14:textId="77777777" w:rsidR="009A0BBC" w:rsidRDefault="009A0BBC">
            <w:pPr>
              <w:jc w:val="center"/>
              <w:rPr>
                <w:color w:val="000000"/>
                <w:sz w:val="22"/>
                <w:szCs w:val="22"/>
              </w:rPr>
            </w:pPr>
            <w:r>
              <w:rPr>
                <w:color w:val="000000"/>
                <w:sz w:val="22"/>
                <w:szCs w:val="22"/>
              </w:rPr>
              <w:t>0.70</w:t>
            </w:r>
          </w:p>
        </w:tc>
      </w:tr>
      <w:tr w:rsidR="00A7096C" w14:paraId="65CBC3A2" w14:textId="77777777" w:rsidTr="00A7096C">
        <w:trPr>
          <w:trHeight w:val="322"/>
        </w:trPr>
        <w:tc>
          <w:tcPr>
            <w:tcW w:w="1894" w:type="dxa"/>
            <w:tcBorders>
              <w:top w:val="nil"/>
              <w:left w:val="nil"/>
              <w:bottom w:val="nil"/>
              <w:right w:val="nil"/>
            </w:tcBorders>
            <w:shd w:val="clear" w:color="000000" w:fill="FFFFFF"/>
            <w:noWrap/>
            <w:vAlign w:val="bottom"/>
            <w:hideMark/>
          </w:tcPr>
          <w:p w14:paraId="654EAA6C" w14:textId="77777777" w:rsidR="009A0BBC" w:rsidRDefault="009A0BBC">
            <w:pPr>
              <w:rPr>
                <w:color w:val="000000"/>
                <w:sz w:val="22"/>
                <w:szCs w:val="22"/>
              </w:rPr>
            </w:pPr>
            <w:r>
              <w:rPr>
                <w:color w:val="000000"/>
                <w:sz w:val="22"/>
                <w:szCs w:val="22"/>
              </w:rPr>
              <w:t xml:space="preserve">L fiss hor ant </w:t>
            </w:r>
          </w:p>
        </w:tc>
        <w:tc>
          <w:tcPr>
            <w:tcW w:w="1320" w:type="dxa"/>
            <w:tcBorders>
              <w:top w:val="nil"/>
              <w:left w:val="nil"/>
              <w:bottom w:val="nil"/>
              <w:right w:val="nil"/>
            </w:tcBorders>
            <w:shd w:val="clear" w:color="000000" w:fill="FFFFFF"/>
            <w:noWrap/>
            <w:vAlign w:val="bottom"/>
            <w:hideMark/>
          </w:tcPr>
          <w:p w14:paraId="15ECCF0C"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38CFC2B8" w14:textId="77777777" w:rsidR="009A0BBC" w:rsidRDefault="009A0BBC">
            <w:pPr>
              <w:jc w:val="center"/>
              <w:rPr>
                <w:color w:val="000000"/>
                <w:sz w:val="22"/>
                <w:szCs w:val="22"/>
              </w:rPr>
            </w:pPr>
            <w:r>
              <w:rPr>
                <w:color w:val="000000"/>
                <w:sz w:val="22"/>
                <w:szCs w:val="22"/>
              </w:rPr>
              <w:t>0.32</w:t>
            </w:r>
          </w:p>
        </w:tc>
        <w:tc>
          <w:tcPr>
            <w:tcW w:w="1320" w:type="dxa"/>
            <w:tcBorders>
              <w:top w:val="nil"/>
              <w:left w:val="nil"/>
              <w:bottom w:val="nil"/>
              <w:right w:val="nil"/>
            </w:tcBorders>
            <w:shd w:val="clear" w:color="000000" w:fill="FFFFFF"/>
            <w:noWrap/>
            <w:vAlign w:val="center"/>
            <w:hideMark/>
          </w:tcPr>
          <w:p w14:paraId="156DF200" w14:textId="77777777" w:rsidR="009A0BBC" w:rsidRDefault="009A0BBC">
            <w:pPr>
              <w:jc w:val="center"/>
              <w:rPr>
                <w:color w:val="000000"/>
                <w:sz w:val="22"/>
                <w:szCs w:val="22"/>
              </w:rPr>
            </w:pPr>
            <w:r>
              <w:rPr>
                <w:color w:val="000000"/>
                <w:sz w:val="22"/>
                <w:szCs w:val="22"/>
              </w:rPr>
              <w:t>6.18</w:t>
            </w:r>
          </w:p>
        </w:tc>
        <w:tc>
          <w:tcPr>
            <w:tcW w:w="1308" w:type="dxa"/>
            <w:tcBorders>
              <w:top w:val="nil"/>
              <w:left w:val="nil"/>
              <w:bottom w:val="nil"/>
              <w:right w:val="nil"/>
            </w:tcBorders>
            <w:shd w:val="clear" w:color="000000" w:fill="FFFFFF"/>
            <w:noWrap/>
            <w:vAlign w:val="center"/>
            <w:hideMark/>
          </w:tcPr>
          <w:p w14:paraId="35E9A5B8" w14:textId="77777777" w:rsidR="009A0BBC" w:rsidRDefault="009A0BBC">
            <w:pPr>
              <w:jc w:val="center"/>
              <w:rPr>
                <w:color w:val="000000"/>
                <w:sz w:val="22"/>
                <w:szCs w:val="22"/>
              </w:rPr>
            </w:pPr>
            <w:r>
              <w:rPr>
                <w:color w:val="000000"/>
                <w:sz w:val="22"/>
                <w:szCs w:val="22"/>
              </w:rPr>
              <w:t>0.01</w:t>
            </w:r>
          </w:p>
        </w:tc>
        <w:tc>
          <w:tcPr>
            <w:tcW w:w="1350" w:type="dxa"/>
            <w:tcBorders>
              <w:top w:val="nil"/>
              <w:left w:val="nil"/>
              <w:bottom w:val="nil"/>
              <w:right w:val="nil"/>
            </w:tcBorders>
            <w:shd w:val="clear" w:color="000000" w:fill="FFFFFF"/>
            <w:noWrap/>
            <w:vAlign w:val="center"/>
            <w:hideMark/>
          </w:tcPr>
          <w:p w14:paraId="5F8754C4" w14:textId="77777777" w:rsidR="009A0BBC" w:rsidRDefault="009A0BBC">
            <w:pPr>
              <w:jc w:val="center"/>
              <w:rPr>
                <w:color w:val="000000"/>
                <w:sz w:val="22"/>
                <w:szCs w:val="22"/>
              </w:rPr>
            </w:pPr>
            <w:r>
              <w:rPr>
                <w:color w:val="000000"/>
                <w:sz w:val="22"/>
                <w:szCs w:val="22"/>
              </w:rPr>
              <w:t>0.69</w:t>
            </w:r>
          </w:p>
        </w:tc>
      </w:tr>
      <w:tr w:rsidR="00A7096C" w14:paraId="1726EF6F" w14:textId="77777777" w:rsidTr="00A7096C">
        <w:trPr>
          <w:trHeight w:val="322"/>
        </w:trPr>
        <w:tc>
          <w:tcPr>
            <w:tcW w:w="1894" w:type="dxa"/>
            <w:tcBorders>
              <w:top w:val="nil"/>
              <w:left w:val="nil"/>
              <w:bottom w:val="nil"/>
              <w:right w:val="nil"/>
            </w:tcBorders>
            <w:shd w:val="clear" w:color="000000" w:fill="FFFFFF"/>
            <w:noWrap/>
            <w:vAlign w:val="bottom"/>
            <w:hideMark/>
          </w:tcPr>
          <w:p w14:paraId="551D1549" w14:textId="77777777" w:rsidR="009A0BBC" w:rsidRDefault="009A0BBC">
            <w:pPr>
              <w:rPr>
                <w:color w:val="000000"/>
                <w:sz w:val="22"/>
                <w:szCs w:val="22"/>
              </w:rPr>
            </w:pPr>
            <w:r>
              <w:rPr>
                <w:color w:val="000000"/>
                <w:sz w:val="22"/>
                <w:szCs w:val="22"/>
              </w:rPr>
              <w:t xml:space="preserve">R IFS </w:t>
            </w:r>
          </w:p>
        </w:tc>
        <w:tc>
          <w:tcPr>
            <w:tcW w:w="1320" w:type="dxa"/>
            <w:tcBorders>
              <w:top w:val="nil"/>
              <w:left w:val="nil"/>
              <w:bottom w:val="nil"/>
              <w:right w:val="nil"/>
            </w:tcBorders>
            <w:shd w:val="clear" w:color="000000" w:fill="FFFFFF"/>
            <w:noWrap/>
            <w:vAlign w:val="bottom"/>
            <w:hideMark/>
          </w:tcPr>
          <w:p w14:paraId="57C67FE3"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752516A8" w14:textId="77777777" w:rsidR="009A0BBC" w:rsidRDefault="009A0BBC">
            <w:pPr>
              <w:jc w:val="center"/>
              <w:rPr>
                <w:color w:val="000000"/>
                <w:sz w:val="22"/>
                <w:szCs w:val="22"/>
              </w:rPr>
            </w:pPr>
            <w:r>
              <w:rPr>
                <w:color w:val="000000"/>
                <w:sz w:val="22"/>
                <w:szCs w:val="22"/>
              </w:rPr>
              <w:t>0.11</w:t>
            </w:r>
          </w:p>
        </w:tc>
        <w:tc>
          <w:tcPr>
            <w:tcW w:w="1320" w:type="dxa"/>
            <w:tcBorders>
              <w:top w:val="nil"/>
              <w:left w:val="nil"/>
              <w:bottom w:val="nil"/>
              <w:right w:val="nil"/>
            </w:tcBorders>
            <w:shd w:val="clear" w:color="000000" w:fill="FFFFFF"/>
            <w:noWrap/>
            <w:vAlign w:val="center"/>
            <w:hideMark/>
          </w:tcPr>
          <w:p w14:paraId="2AE31A27" w14:textId="77777777" w:rsidR="009A0BBC" w:rsidRDefault="009A0BBC">
            <w:pPr>
              <w:jc w:val="center"/>
              <w:rPr>
                <w:color w:val="000000"/>
                <w:sz w:val="22"/>
                <w:szCs w:val="22"/>
              </w:rPr>
            </w:pPr>
            <w:r>
              <w:rPr>
                <w:color w:val="000000"/>
                <w:sz w:val="22"/>
                <w:szCs w:val="22"/>
              </w:rPr>
              <w:t>6.15</w:t>
            </w:r>
          </w:p>
        </w:tc>
        <w:tc>
          <w:tcPr>
            <w:tcW w:w="1308" w:type="dxa"/>
            <w:tcBorders>
              <w:top w:val="nil"/>
              <w:left w:val="nil"/>
              <w:bottom w:val="nil"/>
              <w:right w:val="nil"/>
            </w:tcBorders>
            <w:shd w:val="clear" w:color="000000" w:fill="FFFFFF"/>
            <w:noWrap/>
            <w:vAlign w:val="center"/>
            <w:hideMark/>
          </w:tcPr>
          <w:p w14:paraId="656F0C07" w14:textId="77777777" w:rsidR="009A0BBC" w:rsidRDefault="009A0BBC">
            <w:pPr>
              <w:jc w:val="center"/>
              <w:rPr>
                <w:color w:val="000000"/>
                <w:sz w:val="22"/>
                <w:szCs w:val="22"/>
              </w:rPr>
            </w:pPr>
            <w:r>
              <w:rPr>
                <w:color w:val="000000"/>
                <w:sz w:val="22"/>
                <w:szCs w:val="22"/>
              </w:rPr>
              <w:t>0.01</w:t>
            </w:r>
          </w:p>
        </w:tc>
        <w:tc>
          <w:tcPr>
            <w:tcW w:w="1350" w:type="dxa"/>
            <w:tcBorders>
              <w:top w:val="nil"/>
              <w:left w:val="nil"/>
              <w:bottom w:val="nil"/>
              <w:right w:val="nil"/>
            </w:tcBorders>
            <w:shd w:val="clear" w:color="000000" w:fill="FFFFFF"/>
            <w:noWrap/>
            <w:vAlign w:val="center"/>
            <w:hideMark/>
          </w:tcPr>
          <w:p w14:paraId="702D5BC8" w14:textId="77777777" w:rsidR="009A0BBC" w:rsidRDefault="009A0BBC">
            <w:pPr>
              <w:jc w:val="center"/>
              <w:rPr>
                <w:color w:val="000000"/>
                <w:sz w:val="22"/>
                <w:szCs w:val="22"/>
              </w:rPr>
            </w:pPr>
            <w:r>
              <w:rPr>
                <w:color w:val="000000"/>
                <w:sz w:val="22"/>
                <w:szCs w:val="22"/>
              </w:rPr>
              <w:t>0.69</w:t>
            </w:r>
          </w:p>
        </w:tc>
      </w:tr>
      <w:tr w:rsidR="00A7096C" w14:paraId="5AAF41AD" w14:textId="77777777" w:rsidTr="00A7096C">
        <w:trPr>
          <w:trHeight w:val="322"/>
        </w:trPr>
        <w:tc>
          <w:tcPr>
            <w:tcW w:w="1894" w:type="dxa"/>
            <w:tcBorders>
              <w:top w:val="nil"/>
              <w:left w:val="nil"/>
              <w:bottom w:val="nil"/>
              <w:right w:val="nil"/>
            </w:tcBorders>
            <w:shd w:val="clear" w:color="000000" w:fill="FFFFFF"/>
            <w:noWrap/>
            <w:vAlign w:val="bottom"/>
            <w:hideMark/>
          </w:tcPr>
          <w:p w14:paraId="4BBC3ED4" w14:textId="77777777" w:rsidR="009A0BBC" w:rsidRDefault="009A0BBC">
            <w:pPr>
              <w:rPr>
                <w:color w:val="000000"/>
                <w:sz w:val="22"/>
                <w:szCs w:val="22"/>
              </w:rPr>
            </w:pPr>
            <w:r>
              <w:rPr>
                <w:color w:val="000000"/>
                <w:sz w:val="22"/>
                <w:szCs w:val="22"/>
              </w:rPr>
              <w:t xml:space="preserve">R ifg op </w:t>
            </w:r>
          </w:p>
        </w:tc>
        <w:tc>
          <w:tcPr>
            <w:tcW w:w="1320" w:type="dxa"/>
            <w:tcBorders>
              <w:top w:val="nil"/>
              <w:left w:val="nil"/>
              <w:bottom w:val="nil"/>
              <w:right w:val="nil"/>
            </w:tcBorders>
            <w:shd w:val="clear" w:color="000000" w:fill="FFFFFF"/>
            <w:noWrap/>
            <w:vAlign w:val="bottom"/>
            <w:hideMark/>
          </w:tcPr>
          <w:p w14:paraId="0FC32C20"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4D808AAF" w14:textId="77777777" w:rsidR="009A0BBC" w:rsidRDefault="009A0BBC">
            <w:pPr>
              <w:jc w:val="center"/>
              <w:rPr>
                <w:color w:val="000000"/>
                <w:sz w:val="22"/>
                <w:szCs w:val="22"/>
              </w:rPr>
            </w:pPr>
            <w:r>
              <w:rPr>
                <w:color w:val="000000"/>
                <w:sz w:val="22"/>
                <w:szCs w:val="22"/>
              </w:rPr>
              <w:t>0.19</w:t>
            </w:r>
          </w:p>
        </w:tc>
        <w:tc>
          <w:tcPr>
            <w:tcW w:w="1320" w:type="dxa"/>
            <w:tcBorders>
              <w:top w:val="nil"/>
              <w:left w:val="nil"/>
              <w:bottom w:val="nil"/>
              <w:right w:val="nil"/>
            </w:tcBorders>
            <w:shd w:val="clear" w:color="000000" w:fill="FFFFFF"/>
            <w:noWrap/>
            <w:vAlign w:val="center"/>
            <w:hideMark/>
          </w:tcPr>
          <w:p w14:paraId="57554B37" w14:textId="77777777" w:rsidR="009A0BBC" w:rsidRDefault="009A0BBC">
            <w:pPr>
              <w:jc w:val="center"/>
              <w:rPr>
                <w:color w:val="000000"/>
                <w:sz w:val="22"/>
                <w:szCs w:val="22"/>
              </w:rPr>
            </w:pPr>
            <w:r>
              <w:rPr>
                <w:color w:val="000000"/>
                <w:sz w:val="22"/>
                <w:szCs w:val="22"/>
              </w:rPr>
              <w:t>6.05</w:t>
            </w:r>
          </w:p>
        </w:tc>
        <w:tc>
          <w:tcPr>
            <w:tcW w:w="1308" w:type="dxa"/>
            <w:tcBorders>
              <w:top w:val="nil"/>
              <w:left w:val="nil"/>
              <w:bottom w:val="nil"/>
              <w:right w:val="nil"/>
            </w:tcBorders>
            <w:shd w:val="clear" w:color="000000" w:fill="FFFFFF"/>
            <w:noWrap/>
            <w:vAlign w:val="center"/>
            <w:hideMark/>
          </w:tcPr>
          <w:p w14:paraId="7E336F8B" w14:textId="77777777" w:rsidR="009A0BBC" w:rsidRDefault="009A0BBC">
            <w:pPr>
              <w:jc w:val="center"/>
              <w:rPr>
                <w:color w:val="000000"/>
                <w:sz w:val="22"/>
                <w:szCs w:val="22"/>
              </w:rPr>
            </w:pPr>
            <w:r>
              <w:rPr>
                <w:color w:val="000000"/>
                <w:sz w:val="22"/>
                <w:szCs w:val="22"/>
              </w:rPr>
              <w:t>0.02</w:t>
            </w:r>
          </w:p>
        </w:tc>
        <w:tc>
          <w:tcPr>
            <w:tcW w:w="1350" w:type="dxa"/>
            <w:tcBorders>
              <w:top w:val="nil"/>
              <w:left w:val="nil"/>
              <w:bottom w:val="nil"/>
              <w:right w:val="nil"/>
            </w:tcBorders>
            <w:shd w:val="clear" w:color="000000" w:fill="FFFFFF"/>
            <w:noWrap/>
            <w:vAlign w:val="center"/>
            <w:hideMark/>
          </w:tcPr>
          <w:p w14:paraId="164B1D49" w14:textId="77777777" w:rsidR="009A0BBC" w:rsidRDefault="009A0BBC">
            <w:pPr>
              <w:jc w:val="center"/>
              <w:rPr>
                <w:color w:val="000000"/>
                <w:sz w:val="22"/>
                <w:szCs w:val="22"/>
              </w:rPr>
            </w:pPr>
            <w:r>
              <w:rPr>
                <w:color w:val="000000"/>
                <w:sz w:val="22"/>
                <w:szCs w:val="22"/>
              </w:rPr>
              <w:t>0.68</w:t>
            </w:r>
          </w:p>
        </w:tc>
      </w:tr>
      <w:tr w:rsidR="00A7096C" w14:paraId="1C97FE1A" w14:textId="77777777" w:rsidTr="00A7096C">
        <w:trPr>
          <w:trHeight w:val="322"/>
        </w:trPr>
        <w:tc>
          <w:tcPr>
            <w:tcW w:w="1894" w:type="dxa"/>
            <w:tcBorders>
              <w:top w:val="nil"/>
              <w:left w:val="nil"/>
              <w:bottom w:val="nil"/>
              <w:right w:val="nil"/>
            </w:tcBorders>
            <w:shd w:val="clear" w:color="000000" w:fill="FFFFFF"/>
            <w:noWrap/>
            <w:vAlign w:val="bottom"/>
            <w:hideMark/>
          </w:tcPr>
          <w:p w14:paraId="1077609E" w14:textId="77777777" w:rsidR="009A0BBC" w:rsidRDefault="009A0BBC">
            <w:pPr>
              <w:rPr>
                <w:color w:val="000000"/>
                <w:sz w:val="22"/>
                <w:szCs w:val="22"/>
              </w:rPr>
            </w:pPr>
            <w:r>
              <w:rPr>
                <w:color w:val="000000"/>
                <w:sz w:val="22"/>
                <w:szCs w:val="22"/>
              </w:rPr>
              <w:t>R ifg orb</w:t>
            </w:r>
          </w:p>
        </w:tc>
        <w:tc>
          <w:tcPr>
            <w:tcW w:w="1320" w:type="dxa"/>
            <w:tcBorders>
              <w:top w:val="nil"/>
              <w:left w:val="nil"/>
              <w:bottom w:val="nil"/>
              <w:right w:val="nil"/>
            </w:tcBorders>
            <w:shd w:val="clear" w:color="000000" w:fill="FFFFFF"/>
            <w:noWrap/>
            <w:vAlign w:val="bottom"/>
            <w:hideMark/>
          </w:tcPr>
          <w:p w14:paraId="4EC24DE9"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0F33CC8C" w14:textId="77777777" w:rsidR="009A0BBC" w:rsidRDefault="009A0BBC">
            <w:pPr>
              <w:jc w:val="center"/>
              <w:rPr>
                <w:color w:val="000000"/>
                <w:sz w:val="22"/>
                <w:szCs w:val="22"/>
              </w:rPr>
            </w:pPr>
            <w:r>
              <w:rPr>
                <w:color w:val="000000"/>
                <w:sz w:val="22"/>
                <w:szCs w:val="22"/>
              </w:rPr>
              <w:t>0.38</w:t>
            </w:r>
          </w:p>
        </w:tc>
        <w:tc>
          <w:tcPr>
            <w:tcW w:w="1320" w:type="dxa"/>
            <w:tcBorders>
              <w:top w:val="nil"/>
              <w:left w:val="nil"/>
              <w:bottom w:val="nil"/>
              <w:right w:val="nil"/>
            </w:tcBorders>
            <w:shd w:val="clear" w:color="000000" w:fill="FFFFFF"/>
            <w:noWrap/>
            <w:vAlign w:val="center"/>
            <w:hideMark/>
          </w:tcPr>
          <w:p w14:paraId="513AD5B9" w14:textId="77777777" w:rsidR="009A0BBC" w:rsidRDefault="009A0BBC">
            <w:pPr>
              <w:jc w:val="center"/>
              <w:rPr>
                <w:color w:val="000000"/>
                <w:sz w:val="22"/>
                <w:szCs w:val="22"/>
              </w:rPr>
            </w:pPr>
            <w:r>
              <w:rPr>
                <w:color w:val="000000"/>
                <w:sz w:val="22"/>
                <w:szCs w:val="22"/>
              </w:rPr>
              <w:t>5.95</w:t>
            </w:r>
          </w:p>
        </w:tc>
        <w:tc>
          <w:tcPr>
            <w:tcW w:w="1308" w:type="dxa"/>
            <w:tcBorders>
              <w:top w:val="nil"/>
              <w:left w:val="nil"/>
              <w:bottom w:val="nil"/>
              <w:right w:val="nil"/>
            </w:tcBorders>
            <w:shd w:val="clear" w:color="000000" w:fill="FFFFFF"/>
            <w:noWrap/>
            <w:vAlign w:val="center"/>
            <w:hideMark/>
          </w:tcPr>
          <w:p w14:paraId="59260341" w14:textId="77777777" w:rsidR="009A0BBC" w:rsidRDefault="009A0BBC">
            <w:pPr>
              <w:jc w:val="center"/>
              <w:rPr>
                <w:color w:val="000000"/>
                <w:sz w:val="22"/>
                <w:szCs w:val="22"/>
              </w:rPr>
            </w:pPr>
            <w:r>
              <w:rPr>
                <w:color w:val="000000"/>
                <w:sz w:val="22"/>
                <w:szCs w:val="22"/>
              </w:rPr>
              <w:t>0.02</w:t>
            </w:r>
          </w:p>
        </w:tc>
        <w:tc>
          <w:tcPr>
            <w:tcW w:w="1350" w:type="dxa"/>
            <w:tcBorders>
              <w:top w:val="nil"/>
              <w:left w:val="nil"/>
              <w:bottom w:val="nil"/>
              <w:right w:val="nil"/>
            </w:tcBorders>
            <w:shd w:val="clear" w:color="000000" w:fill="FFFFFF"/>
            <w:noWrap/>
            <w:vAlign w:val="center"/>
            <w:hideMark/>
          </w:tcPr>
          <w:p w14:paraId="2257C7C8" w14:textId="77777777" w:rsidR="009A0BBC" w:rsidRDefault="009A0BBC">
            <w:pPr>
              <w:jc w:val="center"/>
              <w:rPr>
                <w:color w:val="000000"/>
                <w:sz w:val="22"/>
                <w:szCs w:val="22"/>
              </w:rPr>
            </w:pPr>
            <w:r>
              <w:rPr>
                <w:color w:val="000000"/>
                <w:sz w:val="22"/>
                <w:szCs w:val="22"/>
              </w:rPr>
              <w:t>0.68</w:t>
            </w:r>
          </w:p>
        </w:tc>
      </w:tr>
      <w:tr w:rsidR="00A7096C" w14:paraId="5F5CC30B" w14:textId="77777777" w:rsidTr="00A7096C">
        <w:trPr>
          <w:trHeight w:val="322"/>
        </w:trPr>
        <w:tc>
          <w:tcPr>
            <w:tcW w:w="1894" w:type="dxa"/>
            <w:tcBorders>
              <w:top w:val="nil"/>
              <w:left w:val="nil"/>
              <w:bottom w:val="nil"/>
              <w:right w:val="nil"/>
            </w:tcBorders>
            <w:shd w:val="clear" w:color="000000" w:fill="FFFFFF"/>
            <w:noWrap/>
            <w:vAlign w:val="bottom"/>
            <w:hideMark/>
          </w:tcPr>
          <w:p w14:paraId="0DFBF900" w14:textId="77777777" w:rsidR="009A0BBC" w:rsidRDefault="009A0BBC">
            <w:pPr>
              <w:rPr>
                <w:color w:val="000000"/>
                <w:sz w:val="22"/>
                <w:szCs w:val="22"/>
              </w:rPr>
            </w:pPr>
            <w:r>
              <w:rPr>
                <w:color w:val="000000"/>
                <w:sz w:val="22"/>
                <w:szCs w:val="22"/>
              </w:rPr>
              <w:t>L_paracentral_g</w:t>
            </w:r>
          </w:p>
        </w:tc>
        <w:tc>
          <w:tcPr>
            <w:tcW w:w="1320" w:type="dxa"/>
            <w:tcBorders>
              <w:top w:val="nil"/>
              <w:left w:val="nil"/>
              <w:bottom w:val="nil"/>
              <w:right w:val="nil"/>
            </w:tcBorders>
            <w:shd w:val="clear" w:color="000000" w:fill="FFFFFF"/>
            <w:noWrap/>
            <w:vAlign w:val="bottom"/>
            <w:hideMark/>
          </w:tcPr>
          <w:p w14:paraId="168C2867"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19F6C220" w14:textId="77777777" w:rsidR="009A0BBC" w:rsidRDefault="009A0BBC">
            <w:pPr>
              <w:jc w:val="center"/>
              <w:rPr>
                <w:color w:val="000000"/>
                <w:sz w:val="22"/>
                <w:szCs w:val="22"/>
              </w:rPr>
            </w:pPr>
            <w:r>
              <w:rPr>
                <w:color w:val="000000"/>
                <w:sz w:val="22"/>
                <w:szCs w:val="22"/>
              </w:rPr>
              <w:t>0.24</w:t>
            </w:r>
          </w:p>
        </w:tc>
        <w:tc>
          <w:tcPr>
            <w:tcW w:w="1320" w:type="dxa"/>
            <w:tcBorders>
              <w:top w:val="nil"/>
              <w:left w:val="nil"/>
              <w:bottom w:val="nil"/>
              <w:right w:val="nil"/>
            </w:tcBorders>
            <w:shd w:val="clear" w:color="000000" w:fill="FFFFFF"/>
            <w:noWrap/>
            <w:vAlign w:val="center"/>
            <w:hideMark/>
          </w:tcPr>
          <w:p w14:paraId="2A81FCC6" w14:textId="77777777" w:rsidR="009A0BBC" w:rsidRDefault="009A0BBC">
            <w:pPr>
              <w:jc w:val="center"/>
              <w:rPr>
                <w:color w:val="000000"/>
                <w:sz w:val="22"/>
                <w:szCs w:val="22"/>
              </w:rPr>
            </w:pPr>
            <w:r>
              <w:rPr>
                <w:color w:val="000000"/>
                <w:sz w:val="22"/>
                <w:szCs w:val="22"/>
              </w:rPr>
              <w:t>5.91</w:t>
            </w:r>
          </w:p>
        </w:tc>
        <w:tc>
          <w:tcPr>
            <w:tcW w:w="1308" w:type="dxa"/>
            <w:tcBorders>
              <w:top w:val="nil"/>
              <w:left w:val="nil"/>
              <w:bottom w:val="nil"/>
              <w:right w:val="nil"/>
            </w:tcBorders>
            <w:shd w:val="clear" w:color="000000" w:fill="FFFFFF"/>
            <w:noWrap/>
            <w:vAlign w:val="center"/>
            <w:hideMark/>
          </w:tcPr>
          <w:p w14:paraId="57CB05C7" w14:textId="77777777" w:rsidR="009A0BBC" w:rsidRDefault="009A0BBC">
            <w:pPr>
              <w:jc w:val="center"/>
              <w:rPr>
                <w:color w:val="000000"/>
                <w:sz w:val="22"/>
                <w:szCs w:val="22"/>
              </w:rPr>
            </w:pPr>
            <w:r>
              <w:rPr>
                <w:color w:val="000000"/>
                <w:sz w:val="22"/>
                <w:szCs w:val="22"/>
              </w:rPr>
              <w:t>0.02</w:t>
            </w:r>
          </w:p>
        </w:tc>
        <w:tc>
          <w:tcPr>
            <w:tcW w:w="1350" w:type="dxa"/>
            <w:tcBorders>
              <w:top w:val="nil"/>
              <w:left w:val="nil"/>
              <w:bottom w:val="nil"/>
              <w:right w:val="nil"/>
            </w:tcBorders>
            <w:shd w:val="clear" w:color="000000" w:fill="FFFFFF"/>
            <w:noWrap/>
            <w:vAlign w:val="center"/>
            <w:hideMark/>
          </w:tcPr>
          <w:p w14:paraId="22A998EF" w14:textId="77777777" w:rsidR="009A0BBC" w:rsidRDefault="009A0BBC">
            <w:pPr>
              <w:jc w:val="center"/>
              <w:rPr>
                <w:color w:val="000000"/>
                <w:sz w:val="22"/>
                <w:szCs w:val="22"/>
              </w:rPr>
            </w:pPr>
            <w:r>
              <w:rPr>
                <w:color w:val="000000"/>
                <w:sz w:val="22"/>
                <w:szCs w:val="22"/>
              </w:rPr>
              <w:t>0.67</w:t>
            </w:r>
          </w:p>
        </w:tc>
      </w:tr>
      <w:tr w:rsidR="00A7096C" w14:paraId="3042CE35" w14:textId="77777777" w:rsidTr="00A7096C">
        <w:trPr>
          <w:trHeight w:val="322"/>
        </w:trPr>
        <w:tc>
          <w:tcPr>
            <w:tcW w:w="1894" w:type="dxa"/>
            <w:tcBorders>
              <w:top w:val="nil"/>
              <w:left w:val="nil"/>
              <w:bottom w:val="nil"/>
              <w:right w:val="nil"/>
            </w:tcBorders>
            <w:shd w:val="clear" w:color="000000" w:fill="FFFFFF"/>
            <w:noWrap/>
            <w:vAlign w:val="bottom"/>
            <w:hideMark/>
          </w:tcPr>
          <w:p w14:paraId="04B35C02" w14:textId="77777777" w:rsidR="009A0BBC" w:rsidRDefault="009A0BBC">
            <w:pPr>
              <w:rPr>
                <w:color w:val="000000"/>
                <w:sz w:val="22"/>
                <w:szCs w:val="22"/>
              </w:rPr>
            </w:pPr>
            <w:r>
              <w:rPr>
                <w:color w:val="000000"/>
                <w:sz w:val="22"/>
                <w:szCs w:val="22"/>
              </w:rPr>
              <w:t xml:space="preserve">L precuneus </w:t>
            </w:r>
          </w:p>
        </w:tc>
        <w:tc>
          <w:tcPr>
            <w:tcW w:w="1320" w:type="dxa"/>
            <w:tcBorders>
              <w:top w:val="nil"/>
              <w:left w:val="nil"/>
              <w:bottom w:val="nil"/>
              <w:right w:val="nil"/>
            </w:tcBorders>
            <w:shd w:val="clear" w:color="000000" w:fill="FFFFFF"/>
            <w:noWrap/>
            <w:vAlign w:val="bottom"/>
            <w:hideMark/>
          </w:tcPr>
          <w:p w14:paraId="6FDD787D"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1E64435B" w14:textId="77777777" w:rsidR="009A0BBC" w:rsidRDefault="009A0BBC">
            <w:pPr>
              <w:jc w:val="center"/>
              <w:rPr>
                <w:color w:val="000000"/>
                <w:sz w:val="22"/>
                <w:szCs w:val="22"/>
              </w:rPr>
            </w:pPr>
            <w:r>
              <w:rPr>
                <w:color w:val="000000"/>
                <w:sz w:val="22"/>
                <w:szCs w:val="22"/>
              </w:rPr>
              <w:t>0.16</w:t>
            </w:r>
          </w:p>
        </w:tc>
        <w:tc>
          <w:tcPr>
            <w:tcW w:w="1320" w:type="dxa"/>
            <w:tcBorders>
              <w:top w:val="nil"/>
              <w:left w:val="nil"/>
              <w:bottom w:val="nil"/>
              <w:right w:val="nil"/>
            </w:tcBorders>
            <w:shd w:val="clear" w:color="000000" w:fill="FFFFFF"/>
            <w:noWrap/>
            <w:vAlign w:val="center"/>
            <w:hideMark/>
          </w:tcPr>
          <w:p w14:paraId="0778BBED" w14:textId="77777777" w:rsidR="009A0BBC" w:rsidRDefault="009A0BBC">
            <w:pPr>
              <w:jc w:val="center"/>
              <w:rPr>
                <w:color w:val="000000"/>
                <w:sz w:val="22"/>
                <w:szCs w:val="22"/>
              </w:rPr>
            </w:pPr>
            <w:r>
              <w:rPr>
                <w:color w:val="000000"/>
                <w:sz w:val="22"/>
                <w:szCs w:val="22"/>
              </w:rPr>
              <w:t>5.89</w:t>
            </w:r>
          </w:p>
        </w:tc>
        <w:tc>
          <w:tcPr>
            <w:tcW w:w="1308" w:type="dxa"/>
            <w:tcBorders>
              <w:top w:val="nil"/>
              <w:left w:val="nil"/>
              <w:bottom w:val="nil"/>
              <w:right w:val="nil"/>
            </w:tcBorders>
            <w:shd w:val="clear" w:color="000000" w:fill="FFFFFF"/>
            <w:noWrap/>
            <w:vAlign w:val="center"/>
            <w:hideMark/>
          </w:tcPr>
          <w:p w14:paraId="3DCE199C" w14:textId="77777777" w:rsidR="009A0BBC" w:rsidRDefault="009A0BBC">
            <w:pPr>
              <w:jc w:val="center"/>
              <w:rPr>
                <w:color w:val="000000"/>
                <w:sz w:val="22"/>
                <w:szCs w:val="22"/>
              </w:rPr>
            </w:pPr>
            <w:r>
              <w:rPr>
                <w:color w:val="000000"/>
                <w:sz w:val="22"/>
                <w:szCs w:val="22"/>
              </w:rPr>
              <w:t>0.02</w:t>
            </w:r>
          </w:p>
        </w:tc>
        <w:tc>
          <w:tcPr>
            <w:tcW w:w="1350" w:type="dxa"/>
            <w:tcBorders>
              <w:top w:val="nil"/>
              <w:left w:val="nil"/>
              <w:bottom w:val="nil"/>
              <w:right w:val="nil"/>
            </w:tcBorders>
            <w:shd w:val="clear" w:color="000000" w:fill="FFFFFF"/>
            <w:noWrap/>
            <w:vAlign w:val="center"/>
            <w:hideMark/>
          </w:tcPr>
          <w:p w14:paraId="26B95D73" w14:textId="77777777" w:rsidR="009A0BBC" w:rsidRDefault="009A0BBC">
            <w:pPr>
              <w:jc w:val="center"/>
              <w:rPr>
                <w:color w:val="000000"/>
                <w:sz w:val="22"/>
                <w:szCs w:val="22"/>
              </w:rPr>
            </w:pPr>
            <w:r>
              <w:rPr>
                <w:color w:val="000000"/>
                <w:sz w:val="22"/>
                <w:szCs w:val="22"/>
              </w:rPr>
              <w:t>0.67</w:t>
            </w:r>
          </w:p>
        </w:tc>
      </w:tr>
      <w:tr w:rsidR="00A7096C" w14:paraId="5C029469" w14:textId="77777777" w:rsidTr="00A7096C">
        <w:trPr>
          <w:trHeight w:val="322"/>
        </w:trPr>
        <w:tc>
          <w:tcPr>
            <w:tcW w:w="1894" w:type="dxa"/>
            <w:tcBorders>
              <w:top w:val="nil"/>
              <w:left w:val="nil"/>
              <w:bottom w:val="nil"/>
              <w:right w:val="nil"/>
            </w:tcBorders>
            <w:shd w:val="clear" w:color="000000" w:fill="FFFFFF"/>
            <w:noWrap/>
            <w:vAlign w:val="bottom"/>
            <w:hideMark/>
          </w:tcPr>
          <w:p w14:paraId="0DEDA165" w14:textId="77777777" w:rsidR="009A0BBC" w:rsidRDefault="009A0BBC">
            <w:pPr>
              <w:rPr>
                <w:color w:val="000000"/>
                <w:sz w:val="22"/>
                <w:szCs w:val="22"/>
              </w:rPr>
            </w:pPr>
            <w:r>
              <w:rPr>
                <w:color w:val="000000"/>
                <w:sz w:val="22"/>
                <w:szCs w:val="22"/>
              </w:rPr>
              <w:t>r inf angular</w:t>
            </w:r>
          </w:p>
        </w:tc>
        <w:tc>
          <w:tcPr>
            <w:tcW w:w="1320" w:type="dxa"/>
            <w:tcBorders>
              <w:top w:val="nil"/>
              <w:left w:val="nil"/>
              <w:bottom w:val="nil"/>
              <w:right w:val="nil"/>
            </w:tcBorders>
            <w:shd w:val="clear" w:color="000000" w:fill="FFFFFF"/>
            <w:noWrap/>
            <w:vAlign w:val="bottom"/>
            <w:hideMark/>
          </w:tcPr>
          <w:p w14:paraId="705566DF"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17586848" w14:textId="77777777" w:rsidR="009A0BBC" w:rsidRDefault="009A0BBC">
            <w:pPr>
              <w:jc w:val="center"/>
              <w:rPr>
                <w:color w:val="000000"/>
                <w:sz w:val="22"/>
                <w:szCs w:val="22"/>
              </w:rPr>
            </w:pPr>
            <w:r>
              <w:rPr>
                <w:color w:val="000000"/>
                <w:sz w:val="22"/>
                <w:szCs w:val="22"/>
              </w:rPr>
              <w:t>0.12</w:t>
            </w:r>
          </w:p>
        </w:tc>
        <w:tc>
          <w:tcPr>
            <w:tcW w:w="1320" w:type="dxa"/>
            <w:tcBorders>
              <w:top w:val="nil"/>
              <w:left w:val="nil"/>
              <w:bottom w:val="nil"/>
              <w:right w:val="nil"/>
            </w:tcBorders>
            <w:shd w:val="clear" w:color="000000" w:fill="FFFFFF"/>
            <w:noWrap/>
            <w:vAlign w:val="center"/>
            <w:hideMark/>
          </w:tcPr>
          <w:p w14:paraId="35A561F5" w14:textId="77777777" w:rsidR="009A0BBC" w:rsidRDefault="009A0BBC">
            <w:pPr>
              <w:jc w:val="center"/>
              <w:rPr>
                <w:color w:val="000000"/>
                <w:sz w:val="22"/>
                <w:szCs w:val="22"/>
              </w:rPr>
            </w:pPr>
            <w:r>
              <w:rPr>
                <w:color w:val="000000"/>
                <w:sz w:val="22"/>
                <w:szCs w:val="22"/>
              </w:rPr>
              <w:t>5.80</w:t>
            </w:r>
          </w:p>
        </w:tc>
        <w:tc>
          <w:tcPr>
            <w:tcW w:w="1308" w:type="dxa"/>
            <w:tcBorders>
              <w:top w:val="nil"/>
              <w:left w:val="nil"/>
              <w:bottom w:val="nil"/>
              <w:right w:val="nil"/>
            </w:tcBorders>
            <w:shd w:val="clear" w:color="000000" w:fill="FFFFFF"/>
            <w:noWrap/>
            <w:vAlign w:val="center"/>
            <w:hideMark/>
          </w:tcPr>
          <w:p w14:paraId="24ABB8A4" w14:textId="77777777" w:rsidR="009A0BBC" w:rsidRDefault="009A0BBC">
            <w:pPr>
              <w:jc w:val="center"/>
              <w:rPr>
                <w:color w:val="000000"/>
                <w:sz w:val="22"/>
                <w:szCs w:val="22"/>
              </w:rPr>
            </w:pPr>
            <w:r>
              <w:rPr>
                <w:color w:val="000000"/>
                <w:sz w:val="22"/>
                <w:szCs w:val="22"/>
              </w:rPr>
              <w:t>0.02</w:t>
            </w:r>
          </w:p>
        </w:tc>
        <w:tc>
          <w:tcPr>
            <w:tcW w:w="1350" w:type="dxa"/>
            <w:tcBorders>
              <w:top w:val="nil"/>
              <w:left w:val="nil"/>
              <w:bottom w:val="nil"/>
              <w:right w:val="nil"/>
            </w:tcBorders>
            <w:shd w:val="clear" w:color="000000" w:fill="FFFFFF"/>
            <w:noWrap/>
            <w:vAlign w:val="center"/>
            <w:hideMark/>
          </w:tcPr>
          <w:p w14:paraId="6AD72DBD" w14:textId="77777777" w:rsidR="009A0BBC" w:rsidRDefault="009A0BBC">
            <w:pPr>
              <w:jc w:val="center"/>
              <w:rPr>
                <w:color w:val="000000"/>
                <w:sz w:val="22"/>
                <w:szCs w:val="22"/>
              </w:rPr>
            </w:pPr>
            <w:r>
              <w:rPr>
                <w:color w:val="000000"/>
                <w:sz w:val="22"/>
                <w:szCs w:val="22"/>
              </w:rPr>
              <w:t>0.67</w:t>
            </w:r>
          </w:p>
        </w:tc>
      </w:tr>
      <w:tr w:rsidR="00A7096C" w14:paraId="3CB08D10" w14:textId="77777777" w:rsidTr="00A7096C">
        <w:trPr>
          <w:trHeight w:val="322"/>
        </w:trPr>
        <w:tc>
          <w:tcPr>
            <w:tcW w:w="1894" w:type="dxa"/>
            <w:tcBorders>
              <w:top w:val="nil"/>
              <w:left w:val="nil"/>
              <w:bottom w:val="nil"/>
              <w:right w:val="nil"/>
            </w:tcBorders>
            <w:shd w:val="clear" w:color="000000" w:fill="FFFFFF"/>
            <w:noWrap/>
            <w:vAlign w:val="bottom"/>
            <w:hideMark/>
          </w:tcPr>
          <w:p w14:paraId="6A045795" w14:textId="77777777" w:rsidR="009A0BBC" w:rsidRDefault="009A0BBC">
            <w:pPr>
              <w:rPr>
                <w:color w:val="000000"/>
                <w:sz w:val="22"/>
                <w:szCs w:val="22"/>
              </w:rPr>
            </w:pPr>
            <w:r>
              <w:rPr>
                <w:color w:val="000000"/>
                <w:sz w:val="22"/>
                <w:szCs w:val="22"/>
              </w:rPr>
              <w:t>L occ ant sulc</w:t>
            </w:r>
          </w:p>
        </w:tc>
        <w:tc>
          <w:tcPr>
            <w:tcW w:w="1320" w:type="dxa"/>
            <w:tcBorders>
              <w:top w:val="nil"/>
              <w:left w:val="nil"/>
              <w:bottom w:val="nil"/>
              <w:right w:val="nil"/>
            </w:tcBorders>
            <w:shd w:val="clear" w:color="000000" w:fill="FFFFFF"/>
            <w:noWrap/>
            <w:vAlign w:val="bottom"/>
            <w:hideMark/>
          </w:tcPr>
          <w:p w14:paraId="43A0EE5B"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0FE5033C" w14:textId="77777777" w:rsidR="009A0BBC" w:rsidRDefault="009A0BBC">
            <w:pPr>
              <w:jc w:val="center"/>
              <w:rPr>
                <w:color w:val="000000"/>
                <w:sz w:val="22"/>
                <w:szCs w:val="22"/>
              </w:rPr>
            </w:pPr>
            <w:r>
              <w:rPr>
                <w:color w:val="000000"/>
                <w:sz w:val="22"/>
                <w:szCs w:val="22"/>
              </w:rPr>
              <w:t>0.20</w:t>
            </w:r>
          </w:p>
        </w:tc>
        <w:tc>
          <w:tcPr>
            <w:tcW w:w="1320" w:type="dxa"/>
            <w:tcBorders>
              <w:top w:val="nil"/>
              <w:left w:val="nil"/>
              <w:bottom w:val="nil"/>
              <w:right w:val="nil"/>
            </w:tcBorders>
            <w:shd w:val="clear" w:color="000000" w:fill="FFFFFF"/>
            <w:noWrap/>
            <w:vAlign w:val="center"/>
            <w:hideMark/>
          </w:tcPr>
          <w:p w14:paraId="5FB9D708" w14:textId="77777777" w:rsidR="009A0BBC" w:rsidRDefault="009A0BBC">
            <w:pPr>
              <w:jc w:val="center"/>
              <w:rPr>
                <w:color w:val="000000"/>
                <w:sz w:val="22"/>
                <w:szCs w:val="22"/>
              </w:rPr>
            </w:pPr>
            <w:r>
              <w:rPr>
                <w:color w:val="000000"/>
                <w:sz w:val="22"/>
                <w:szCs w:val="22"/>
              </w:rPr>
              <w:t>5.63</w:t>
            </w:r>
          </w:p>
        </w:tc>
        <w:tc>
          <w:tcPr>
            <w:tcW w:w="1308" w:type="dxa"/>
            <w:tcBorders>
              <w:top w:val="nil"/>
              <w:left w:val="nil"/>
              <w:bottom w:val="nil"/>
              <w:right w:val="nil"/>
            </w:tcBorders>
            <w:shd w:val="clear" w:color="000000" w:fill="FFFFFF"/>
            <w:noWrap/>
            <w:vAlign w:val="center"/>
            <w:hideMark/>
          </w:tcPr>
          <w:p w14:paraId="777B3D9F" w14:textId="77777777" w:rsidR="009A0BBC" w:rsidRDefault="009A0BBC">
            <w:pPr>
              <w:jc w:val="center"/>
              <w:rPr>
                <w:color w:val="000000"/>
                <w:sz w:val="22"/>
                <w:szCs w:val="22"/>
              </w:rPr>
            </w:pPr>
            <w:r>
              <w:rPr>
                <w:color w:val="000000"/>
                <w:sz w:val="22"/>
                <w:szCs w:val="22"/>
              </w:rPr>
              <w:t>0.02</w:t>
            </w:r>
          </w:p>
        </w:tc>
        <w:tc>
          <w:tcPr>
            <w:tcW w:w="1350" w:type="dxa"/>
            <w:tcBorders>
              <w:top w:val="nil"/>
              <w:left w:val="nil"/>
              <w:bottom w:val="nil"/>
              <w:right w:val="nil"/>
            </w:tcBorders>
            <w:shd w:val="clear" w:color="000000" w:fill="FFFFFF"/>
            <w:noWrap/>
            <w:vAlign w:val="center"/>
            <w:hideMark/>
          </w:tcPr>
          <w:p w14:paraId="4DF7F64B" w14:textId="77777777" w:rsidR="009A0BBC" w:rsidRDefault="009A0BBC">
            <w:pPr>
              <w:jc w:val="center"/>
              <w:rPr>
                <w:color w:val="000000"/>
                <w:sz w:val="22"/>
                <w:szCs w:val="22"/>
              </w:rPr>
            </w:pPr>
            <w:r>
              <w:rPr>
                <w:color w:val="000000"/>
                <w:sz w:val="22"/>
                <w:szCs w:val="22"/>
              </w:rPr>
              <w:t>0.65</w:t>
            </w:r>
          </w:p>
        </w:tc>
      </w:tr>
      <w:tr w:rsidR="00A7096C" w14:paraId="2D23B99B" w14:textId="77777777" w:rsidTr="00A7096C">
        <w:trPr>
          <w:trHeight w:val="322"/>
        </w:trPr>
        <w:tc>
          <w:tcPr>
            <w:tcW w:w="1894" w:type="dxa"/>
            <w:tcBorders>
              <w:top w:val="nil"/>
              <w:left w:val="nil"/>
              <w:bottom w:val="nil"/>
              <w:right w:val="nil"/>
            </w:tcBorders>
            <w:shd w:val="clear" w:color="000000" w:fill="FFFFFF"/>
            <w:noWrap/>
            <w:vAlign w:val="bottom"/>
            <w:hideMark/>
          </w:tcPr>
          <w:p w14:paraId="5C207547" w14:textId="77777777" w:rsidR="009A0BBC" w:rsidRDefault="009A0BBC">
            <w:pPr>
              <w:rPr>
                <w:color w:val="000000"/>
                <w:sz w:val="22"/>
                <w:szCs w:val="22"/>
              </w:rPr>
            </w:pPr>
            <w:r>
              <w:rPr>
                <w:color w:val="000000"/>
                <w:sz w:val="22"/>
                <w:szCs w:val="22"/>
              </w:rPr>
              <w:t xml:space="preserve">r ITG </w:t>
            </w:r>
          </w:p>
        </w:tc>
        <w:tc>
          <w:tcPr>
            <w:tcW w:w="1320" w:type="dxa"/>
            <w:tcBorders>
              <w:top w:val="nil"/>
              <w:left w:val="nil"/>
              <w:bottom w:val="nil"/>
              <w:right w:val="nil"/>
            </w:tcBorders>
            <w:shd w:val="clear" w:color="000000" w:fill="FFFFFF"/>
            <w:noWrap/>
            <w:vAlign w:val="bottom"/>
            <w:hideMark/>
          </w:tcPr>
          <w:p w14:paraId="64401628"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099EF5EB" w14:textId="77777777" w:rsidR="009A0BBC" w:rsidRDefault="009A0BBC">
            <w:pPr>
              <w:jc w:val="center"/>
              <w:rPr>
                <w:color w:val="000000"/>
                <w:sz w:val="22"/>
                <w:szCs w:val="22"/>
              </w:rPr>
            </w:pPr>
            <w:r>
              <w:rPr>
                <w:color w:val="000000"/>
                <w:sz w:val="22"/>
                <w:szCs w:val="22"/>
              </w:rPr>
              <w:t>0.17</w:t>
            </w:r>
          </w:p>
        </w:tc>
        <w:tc>
          <w:tcPr>
            <w:tcW w:w="1320" w:type="dxa"/>
            <w:tcBorders>
              <w:top w:val="nil"/>
              <w:left w:val="nil"/>
              <w:bottom w:val="nil"/>
              <w:right w:val="nil"/>
            </w:tcBorders>
            <w:shd w:val="clear" w:color="000000" w:fill="FFFFFF"/>
            <w:noWrap/>
            <w:vAlign w:val="center"/>
            <w:hideMark/>
          </w:tcPr>
          <w:p w14:paraId="324CF5BD" w14:textId="77777777" w:rsidR="009A0BBC" w:rsidRDefault="009A0BBC">
            <w:pPr>
              <w:jc w:val="center"/>
              <w:rPr>
                <w:color w:val="000000"/>
                <w:sz w:val="22"/>
                <w:szCs w:val="22"/>
              </w:rPr>
            </w:pPr>
            <w:r>
              <w:rPr>
                <w:color w:val="000000"/>
                <w:sz w:val="22"/>
                <w:szCs w:val="22"/>
              </w:rPr>
              <w:t>5.61</w:t>
            </w:r>
          </w:p>
        </w:tc>
        <w:tc>
          <w:tcPr>
            <w:tcW w:w="1308" w:type="dxa"/>
            <w:tcBorders>
              <w:top w:val="nil"/>
              <w:left w:val="nil"/>
              <w:bottom w:val="nil"/>
              <w:right w:val="nil"/>
            </w:tcBorders>
            <w:shd w:val="clear" w:color="000000" w:fill="FFFFFF"/>
            <w:noWrap/>
            <w:vAlign w:val="center"/>
            <w:hideMark/>
          </w:tcPr>
          <w:p w14:paraId="4D7C246F" w14:textId="77777777" w:rsidR="009A0BBC" w:rsidRDefault="009A0BBC">
            <w:pPr>
              <w:jc w:val="center"/>
              <w:rPr>
                <w:color w:val="000000"/>
                <w:sz w:val="22"/>
                <w:szCs w:val="22"/>
              </w:rPr>
            </w:pPr>
            <w:r>
              <w:rPr>
                <w:color w:val="000000"/>
                <w:sz w:val="22"/>
                <w:szCs w:val="22"/>
              </w:rPr>
              <w:t>0.02</w:t>
            </w:r>
          </w:p>
        </w:tc>
        <w:tc>
          <w:tcPr>
            <w:tcW w:w="1350" w:type="dxa"/>
            <w:tcBorders>
              <w:top w:val="nil"/>
              <w:left w:val="nil"/>
              <w:bottom w:val="nil"/>
              <w:right w:val="nil"/>
            </w:tcBorders>
            <w:shd w:val="clear" w:color="000000" w:fill="FFFFFF"/>
            <w:noWrap/>
            <w:vAlign w:val="center"/>
            <w:hideMark/>
          </w:tcPr>
          <w:p w14:paraId="2E8E88D2" w14:textId="77777777" w:rsidR="009A0BBC" w:rsidRDefault="009A0BBC">
            <w:pPr>
              <w:jc w:val="center"/>
              <w:rPr>
                <w:color w:val="000000"/>
                <w:sz w:val="22"/>
                <w:szCs w:val="22"/>
              </w:rPr>
            </w:pPr>
            <w:r>
              <w:rPr>
                <w:color w:val="000000"/>
                <w:sz w:val="22"/>
                <w:szCs w:val="22"/>
              </w:rPr>
              <w:t>0.65</w:t>
            </w:r>
          </w:p>
        </w:tc>
      </w:tr>
      <w:tr w:rsidR="00A7096C" w14:paraId="6060E6A6" w14:textId="77777777" w:rsidTr="00A7096C">
        <w:trPr>
          <w:trHeight w:val="322"/>
        </w:trPr>
        <w:tc>
          <w:tcPr>
            <w:tcW w:w="1894" w:type="dxa"/>
            <w:tcBorders>
              <w:top w:val="nil"/>
              <w:left w:val="nil"/>
              <w:bottom w:val="nil"/>
              <w:right w:val="nil"/>
            </w:tcBorders>
            <w:shd w:val="clear" w:color="000000" w:fill="FFFFFF"/>
            <w:noWrap/>
            <w:vAlign w:val="bottom"/>
            <w:hideMark/>
          </w:tcPr>
          <w:p w14:paraId="4E943691" w14:textId="77777777" w:rsidR="009A0BBC" w:rsidRDefault="009A0BBC">
            <w:pPr>
              <w:rPr>
                <w:color w:val="000000"/>
                <w:sz w:val="22"/>
                <w:szCs w:val="22"/>
              </w:rPr>
            </w:pPr>
            <w:r>
              <w:rPr>
                <w:color w:val="000000"/>
                <w:sz w:val="22"/>
                <w:szCs w:val="22"/>
              </w:rPr>
              <w:t>R ifg tri</w:t>
            </w:r>
          </w:p>
        </w:tc>
        <w:tc>
          <w:tcPr>
            <w:tcW w:w="1320" w:type="dxa"/>
            <w:tcBorders>
              <w:top w:val="nil"/>
              <w:left w:val="nil"/>
              <w:bottom w:val="nil"/>
              <w:right w:val="nil"/>
            </w:tcBorders>
            <w:shd w:val="clear" w:color="000000" w:fill="FFFFFF"/>
            <w:noWrap/>
            <w:vAlign w:val="bottom"/>
            <w:hideMark/>
          </w:tcPr>
          <w:p w14:paraId="26FE288D"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7F6674D2" w14:textId="77777777" w:rsidR="009A0BBC" w:rsidRDefault="009A0BBC">
            <w:pPr>
              <w:jc w:val="center"/>
              <w:rPr>
                <w:color w:val="000000"/>
                <w:sz w:val="22"/>
                <w:szCs w:val="22"/>
              </w:rPr>
            </w:pPr>
            <w:r>
              <w:rPr>
                <w:color w:val="000000"/>
                <w:sz w:val="22"/>
                <w:szCs w:val="22"/>
              </w:rPr>
              <w:t>0.18</w:t>
            </w:r>
          </w:p>
        </w:tc>
        <w:tc>
          <w:tcPr>
            <w:tcW w:w="1320" w:type="dxa"/>
            <w:tcBorders>
              <w:top w:val="nil"/>
              <w:left w:val="nil"/>
              <w:bottom w:val="nil"/>
              <w:right w:val="nil"/>
            </w:tcBorders>
            <w:shd w:val="clear" w:color="000000" w:fill="FFFFFF"/>
            <w:noWrap/>
            <w:vAlign w:val="center"/>
            <w:hideMark/>
          </w:tcPr>
          <w:p w14:paraId="189CA70F" w14:textId="77777777" w:rsidR="009A0BBC" w:rsidRDefault="009A0BBC">
            <w:pPr>
              <w:jc w:val="center"/>
              <w:rPr>
                <w:color w:val="000000"/>
                <w:sz w:val="22"/>
                <w:szCs w:val="22"/>
              </w:rPr>
            </w:pPr>
            <w:r>
              <w:rPr>
                <w:color w:val="000000"/>
                <w:sz w:val="22"/>
                <w:szCs w:val="22"/>
              </w:rPr>
              <w:t>5.59</w:t>
            </w:r>
          </w:p>
        </w:tc>
        <w:tc>
          <w:tcPr>
            <w:tcW w:w="1308" w:type="dxa"/>
            <w:tcBorders>
              <w:top w:val="nil"/>
              <w:left w:val="nil"/>
              <w:bottom w:val="nil"/>
              <w:right w:val="nil"/>
            </w:tcBorders>
            <w:shd w:val="clear" w:color="000000" w:fill="FFFFFF"/>
            <w:noWrap/>
            <w:vAlign w:val="center"/>
            <w:hideMark/>
          </w:tcPr>
          <w:p w14:paraId="4CC1AD36" w14:textId="77777777" w:rsidR="009A0BBC" w:rsidRDefault="009A0BBC">
            <w:pPr>
              <w:jc w:val="center"/>
              <w:rPr>
                <w:color w:val="000000"/>
                <w:sz w:val="22"/>
                <w:szCs w:val="22"/>
              </w:rPr>
            </w:pPr>
            <w:r>
              <w:rPr>
                <w:color w:val="000000"/>
                <w:sz w:val="22"/>
                <w:szCs w:val="22"/>
              </w:rPr>
              <w:t>0.02</w:t>
            </w:r>
          </w:p>
        </w:tc>
        <w:tc>
          <w:tcPr>
            <w:tcW w:w="1350" w:type="dxa"/>
            <w:tcBorders>
              <w:top w:val="nil"/>
              <w:left w:val="nil"/>
              <w:bottom w:val="nil"/>
              <w:right w:val="nil"/>
            </w:tcBorders>
            <w:shd w:val="clear" w:color="000000" w:fill="FFFFFF"/>
            <w:noWrap/>
            <w:vAlign w:val="center"/>
            <w:hideMark/>
          </w:tcPr>
          <w:p w14:paraId="3D1EC463" w14:textId="77777777" w:rsidR="009A0BBC" w:rsidRDefault="009A0BBC">
            <w:pPr>
              <w:jc w:val="center"/>
              <w:rPr>
                <w:color w:val="000000"/>
                <w:sz w:val="22"/>
                <w:szCs w:val="22"/>
              </w:rPr>
            </w:pPr>
            <w:r>
              <w:rPr>
                <w:color w:val="000000"/>
                <w:sz w:val="22"/>
                <w:szCs w:val="22"/>
              </w:rPr>
              <w:t>0.65</w:t>
            </w:r>
          </w:p>
        </w:tc>
      </w:tr>
      <w:tr w:rsidR="00A7096C" w14:paraId="2A21E947" w14:textId="77777777" w:rsidTr="00A7096C">
        <w:trPr>
          <w:trHeight w:val="322"/>
        </w:trPr>
        <w:tc>
          <w:tcPr>
            <w:tcW w:w="1894" w:type="dxa"/>
            <w:tcBorders>
              <w:top w:val="nil"/>
              <w:left w:val="nil"/>
              <w:bottom w:val="nil"/>
              <w:right w:val="nil"/>
            </w:tcBorders>
            <w:shd w:val="clear" w:color="000000" w:fill="FFFFFF"/>
            <w:noWrap/>
            <w:vAlign w:val="bottom"/>
            <w:hideMark/>
          </w:tcPr>
          <w:p w14:paraId="007D6299" w14:textId="77777777" w:rsidR="009A0BBC" w:rsidRDefault="009A0BBC">
            <w:pPr>
              <w:rPr>
                <w:color w:val="000000"/>
                <w:sz w:val="22"/>
                <w:szCs w:val="22"/>
              </w:rPr>
            </w:pPr>
            <w:r>
              <w:rPr>
                <w:color w:val="000000"/>
                <w:sz w:val="22"/>
                <w:szCs w:val="22"/>
              </w:rPr>
              <w:t xml:space="preserve">R parietocc </w:t>
            </w:r>
          </w:p>
        </w:tc>
        <w:tc>
          <w:tcPr>
            <w:tcW w:w="1320" w:type="dxa"/>
            <w:tcBorders>
              <w:top w:val="nil"/>
              <w:left w:val="nil"/>
              <w:bottom w:val="nil"/>
              <w:right w:val="nil"/>
            </w:tcBorders>
            <w:shd w:val="clear" w:color="000000" w:fill="FFFFFF"/>
            <w:noWrap/>
            <w:vAlign w:val="bottom"/>
            <w:hideMark/>
          </w:tcPr>
          <w:p w14:paraId="653C3776"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52288654" w14:textId="77777777" w:rsidR="009A0BBC" w:rsidRDefault="009A0BBC">
            <w:pPr>
              <w:jc w:val="center"/>
              <w:rPr>
                <w:color w:val="000000"/>
                <w:sz w:val="22"/>
                <w:szCs w:val="22"/>
              </w:rPr>
            </w:pPr>
            <w:r>
              <w:rPr>
                <w:color w:val="000000"/>
                <w:sz w:val="22"/>
                <w:szCs w:val="22"/>
              </w:rPr>
              <w:t>0.09</w:t>
            </w:r>
          </w:p>
        </w:tc>
        <w:tc>
          <w:tcPr>
            <w:tcW w:w="1320" w:type="dxa"/>
            <w:tcBorders>
              <w:top w:val="nil"/>
              <w:left w:val="nil"/>
              <w:bottom w:val="nil"/>
              <w:right w:val="nil"/>
            </w:tcBorders>
            <w:shd w:val="clear" w:color="000000" w:fill="FFFFFF"/>
            <w:noWrap/>
            <w:vAlign w:val="center"/>
            <w:hideMark/>
          </w:tcPr>
          <w:p w14:paraId="77B62F5C" w14:textId="77777777" w:rsidR="009A0BBC" w:rsidRDefault="009A0BBC">
            <w:pPr>
              <w:jc w:val="center"/>
              <w:rPr>
                <w:color w:val="000000"/>
                <w:sz w:val="22"/>
                <w:szCs w:val="22"/>
              </w:rPr>
            </w:pPr>
            <w:r>
              <w:rPr>
                <w:color w:val="000000"/>
                <w:sz w:val="22"/>
                <w:szCs w:val="22"/>
              </w:rPr>
              <w:t>5.53</w:t>
            </w:r>
          </w:p>
        </w:tc>
        <w:tc>
          <w:tcPr>
            <w:tcW w:w="1308" w:type="dxa"/>
            <w:tcBorders>
              <w:top w:val="nil"/>
              <w:left w:val="nil"/>
              <w:bottom w:val="nil"/>
              <w:right w:val="nil"/>
            </w:tcBorders>
            <w:shd w:val="clear" w:color="000000" w:fill="FFFFFF"/>
            <w:noWrap/>
            <w:vAlign w:val="center"/>
            <w:hideMark/>
          </w:tcPr>
          <w:p w14:paraId="2343DD60" w14:textId="77777777" w:rsidR="009A0BBC" w:rsidRDefault="009A0BBC">
            <w:pPr>
              <w:jc w:val="center"/>
              <w:rPr>
                <w:color w:val="000000"/>
                <w:sz w:val="22"/>
                <w:szCs w:val="22"/>
              </w:rPr>
            </w:pPr>
            <w:r>
              <w:rPr>
                <w:color w:val="000000"/>
                <w:sz w:val="22"/>
                <w:szCs w:val="22"/>
              </w:rPr>
              <w:t>0.02</w:t>
            </w:r>
          </w:p>
        </w:tc>
        <w:tc>
          <w:tcPr>
            <w:tcW w:w="1350" w:type="dxa"/>
            <w:tcBorders>
              <w:top w:val="nil"/>
              <w:left w:val="nil"/>
              <w:bottom w:val="nil"/>
              <w:right w:val="nil"/>
            </w:tcBorders>
            <w:shd w:val="clear" w:color="000000" w:fill="FFFFFF"/>
            <w:noWrap/>
            <w:vAlign w:val="center"/>
            <w:hideMark/>
          </w:tcPr>
          <w:p w14:paraId="7D907693" w14:textId="77777777" w:rsidR="009A0BBC" w:rsidRDefault="009A0BBC">
            <w:pPr>
              <w:jc w:val="center"/>
              <w:rPr>
                <w:color w:val="000000"/>
                <w:sz w:val="22"/>
                <w:szCs w:val="22"/>
              </w:rPr>
            </w:pPr>
            <w:r>
              <w:rPr>
                <w:color w:val="000000"/>
                <w:sz w:val="22"/>
                <w:szCs w:val="22"/>
              </w:rPr>
              <w:t>0.65</w:t>
            </w:r>
          </w:p>
        </w:tc>
      </w:tr>
      <w:tr w:rsidR="00A7096C" w14:paraId="50577FF6" w14:textId="77777777" w:rsidTr="00A7096C">
        <w:trPr>
          <w:trHeight w:val="322"/>
        </w:trPr>
        <w:tc>
          <w:tcPr>
            <w:tcW w:w="1894" w:type="dxa"/>
            <w:tcBorders>
              <w:top w:val="nil"/>
              <w:left w:val="nil"/>
              <w:bottom w:val="nil"/>
              <w:right w:val="nil"/>
            </w:tcBorders>
            <w:shd w:val="clear" w:color="000000" w:fill="FFFFFF"/>
            <w:noWrap/>
            <w:vAlign w:val="bottom"/>
            <w:hideMark/>
          </w:tcPr>
          <w:p w14:paraId="71FF16A4" w14:textId="77777777" w:rsidR="009A0BBC" w:rsidRDefault="009A0BBC">
            <w:pPr>
              <w:rPr>
                <w:color w:val="000000"/>
                <w:sz w:val="22"/>
                <w:szCs w:val="22"/>
              </w:rPr>
            </w:pPr>
            <w:r>
              <w:rPr>
                <w:color w:val="000000"/>
                <w:sz w:val="22"/>
                <w:szCs w:val="22"/>
              </w:rPr>
              <w:t xml:space="preserve">L ITG </w:t>
            </w:r>
          </w:p>
        </w:tc>
        <w:tc>
          <w:tcPr>
            <w:tcW w:w="1320" w:type="dxa"/>
            <w:tcBorders>
              <w:top w:val="nil"/>
              <w:left w:val="nil"/>
              <w:bottom w:val="nil"/>
              <w:right w:val="nil"/>
            </w:tcBorders>
            <w:shd w:val="clear" w:color="000000" w:fill="FFFFFF"/>
            <w:noWrap/>
            <w:vAlign w:val="bottom"/>
            <w:hideMark/>
          </w:tcPr>
          <w:p w14:paraId="62148737"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489429B6" w14:textId="77777777" w:rsidR="009A0BBC" w:rsidRDefault="009A0BBC">
            <w:pPr>
              <w:jc w:val="center"/>
              <w:rPr>
                <w:color w:val="000000"/>
                <w:sz w:val="22"/>
                <w:szCs w:val="22"/>
              </w:rPr>
            </w:pPr>
            <w:r>
              <w:rPr>
                <w:color w:val="000000"/>
                <w:sz w:val="22"/>
                <w:szCs w:val="22"/>
              </w:rPr>
              <w:t>0.18</w:t>
            </w:r>
          </w:p>
        </w:tc>
        <w:tc>
          <w:tcPr>
            <w:tcW w:w="1320" w:type="dxa"/>
            <w:tcBorders>
              <w:top w:val="nil"/>
              <w:left w:val="nil"/>
              <w:bottom w:val="nil"/>
              <w:right w:val="nil"/>
            </w:tcBorders>
            <w:shd w:val="clear" w:color="000000" w:fill="FFFFFF"/>
            <w:noWrap/>
            <w:vAlign w:val="center"/>
            <w:hideMark/>
          </w:tcPr>
          <w:p w14:paraId="7711180F" w14:textId="77777777" w:rsidR="009A0BBC" w:rsidRDefault="009A0BBC">
            <w:pPr>
              <w:jc w:val="center"/>
              <w:rPr>
                <w:color w:val="000000"/>
                <w:sz w:val="22"/>
                <w:szCs w:val="22"/>
              </w:rPr>
            </w:pPr>
            <w:r>
              <w:rPr>
                <w:color w:val="000000"/>
                <w:sz w:val="22"/>
                <w:szCs w:val="22"/>
              </w:rPr>
              <w:t>5.46</w:t>
            </w:r>
          </w:p>
        </w:tc>
        <w:tc>
          <w:tcPr>
            <w:tcW w:w="1308" w:type="dxa"/>
            <w:tcBorders>
              <w:top w:val="nil"/>
              <w:left w:val="nil"/>
              <w:bottom w:val="nil"/>
              <w:right w:val="nil"/>
            </w:tcBorders>
            <w:shd w:val="clear" w:color="000000" w:fill="FFFFFF"/>
            <w:noWrap/>
            <w:vAlign w:val="center"/>
            <w:hideMark/>
          </w:tcPr>
          <w:p w14:paraId="65D4FBB2" w14:textId="77777777" w:rsidR="009A0BBC" w:rsidRDefault="009A0BBC">
            <w:pPr>
              <w:jc w:val="center"/>
              <w:rPr>
                <w:color w:val="000000"/>
                <w:sz w:val="22"/>
                <w:szCs w:val="22"/>
              </w:rPr>
            </w:pPr>
            <w:r>
              <w:rPr>
                <w:color w:val="000000"/>
                <w:sz w:val="22"/>
                <w:szCs w:val="22"/>
              </w:rPr>
              <w:t>0.02</w:t>
            </w:r>
          </w:p>
        </w:tc>
        <w:tc>
          <w:tcPr>
            <w:tcW w:w="1350" w:type="dxa"/>
            <w:tcBorders>
              <w:top w:val="nil"/>
              <w:left w:val="nil"/>
              <w:bottom w:val="nil"/>
              <w:right w:val="nil"/>
            </w:tcBorders>
            <w:shd w:val="clear" w:color="000000" w:fill="FFFFFF"/>
            <w:noWrap/>
            <w:vAlign w:val="center"/>
            <w:hideMark/>
          </w:tcPr>
          <w:p w14:paraId="36C8CC6F" w14:textId="77777777" w:rsidR="009A0BBC" w:rsidRDefault="009A0BBC">
            <w:pPr>
              <w:jc w:val="center"/>
              <w:rPr>
                <w:color w:val="000000"/>
                <w:sz w:val="22"/>
                <w:szCs w:val="22"/>
              </w:rPr>
            </w:pPr>
            <w:r>
              <w:rPr>
                <w:color w:val="000000"/>
                <w:sz w:val="22"/>
                <w:szCs w:val="22"/>
              </w:rPr>
              <w:t>0.64</w:t>
            </w:r>
          </w:p>
        </w:tc>
      </w:tr>
      <w:tr w:rsidR="00A7096C" w14:paraId="134D70B1" w14:textId="77777777" w:rsidTr="00A7096C">
        <w:trPr>
          <w:trHeight w:val="322"/>
        </w:trPr>
        <w:tc>
          <w:tcPr>
            <w:tcW w:w="1894" w:type="dxa"/>
            <w:tcBorders>
              <w:top w:val="nil"/>
              <w:left w:val="nil"/>
              <w:bottom w:val="nil"/>
              <w:right w:val="nil"/>
            </w:tcBorders>
            <w:shd w:val="clear" w:color="000000" w:fill="FFFFFF"/>
            <w:noWrap/>
            <w:vAlign w:val="bottom"/>
            <w:hideMark/>
          </w:tcPr>
          <w:p w14:paraId="47D4DEB4" w14:textId="77777777" w:rsidR="009A0BBC" w:rsidRDefault="009A0BBC">
            <w:pPr>
              <w:rPr>
                <w:color w:val="000000"/>
                <w:sz w:val="22"/>
                <w:szCs w:val="22"/>
              </w:rPr>
            </w:pPr>
            <w:r>
              <w:rPr>
                <w:color w:val="000000"/>
                <w:sz w:val="22"/>
                <w:szCs w:val="22"/>
              </w:rPr>
              <w:t xml:space="preserve">L planum polar sup </w:t>
            </w:r>
          </w:p>
        </w:tc>
        <w:tc>
          <w:tcPr>
            <w:tcW w:w="1320" w:type="dxa"/>
            <w:tcBorders>
              <w:top w:val="nil"/>
              <w:left w:val="nil"/>
              <w:bottom w:val="nil"/>
              <w:right w:val="nil"/>
            </w:tcBorders>
            <w:shd w:val="clear" w:color="000000" w:fill="FFFFFF"/>
            <w:noWrap/>
            <w:vAlign w:val="bottom"/>
            <w:hideMark/>
          </w:tcPr>
          <w:p w14:paraId="4C706D2A"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1018D2EE" w14:textId="77777777" w:rsidR="009A0BBC" w:rsidRDefault="009A0BBC">
            <w:pPr>
              <w:jc w:val="center"/>
              <w:rPr>
                <w:color w:val="000000"/>
                <w:sz w:val="22"/>
                <w:szCs w:val="22"/>
              </w:rPr>
            </w:pPr>
            <w:r>
              <w:rPr>
                <w:color w:val="000000"/>
                <w:sz w:val="22"/>
                <w:szCs w:val="22"/>
              </w:rPr>
              <w:t>0.45</w:t>
            </w:r>
          </w:p>
        </w:tc>
        <w:tc>
          <w:tcPr>
            <w:tcW w:w="1320" w:type="dxa"/>
            <w:tcBorders>
              <w:top w:val="nil"/>
              <w:left w:val="nil"/>
              <w:bottom w:val="nil"/>
              <w:right w:val="nil"/>
            </w:tcBorders>
            <w:shd w:val="clear" w:color="000000" w:fill="FFFFFF"/>
            <w:noWrap/>
            <w:vAlign w:val="center"/>
            <w:hideMark/>
          </w:tcPr>
          <w:p w14:paraId="2360B2CE" w14:textId="77777777" w:rsidR="009A0BBC" w:rsidRDefault="009A0BBC">
            <w:pPr>
              <w:jc w:val="center"/>
              <w:rPr>
                <w:color w:val="000000"/>
                <w:sz w:val="22"/>
                <w:szCs w:val="22"/>
              </w:rPr>
            </w:pPr>
            <w:r>
              <w:rPr>
                <w:color w:val="000000"/>
                <w:sz w:val="22"/>
                <w:szCs w:val="22"/>
              </w:rPr>
              <w:t>5.30</w:t>
            </w:r>
          </w:p>
        </w:tc>
        <w:tc>
          <w:tcPr>
            <w:tcW w:w="1308" w:type="dxa"/>
            <w:tcBorders>
              <w:top w:val="nil"/>
              <w:left w:val="nil"/>
              <w:bottom w:val="nil"/>
              <w:right w:val="nil"/>
            </w:tcBorders>
            <w:shd w:val="clear" w:color="000000" w:fill="FFFFFF"/>
            <w:noWrap/>
            <w:vAlign w:val="center"/>
            <w:hideMark/>
          </w:tcPr>
          <w:p w14:paraId="4FB8411B" w14:textId="77777777" w:rsidR="009A0BBC" w:rsidRDefault="009A0BBC">
            <w:pPr>
              <w:jc w:val="center"/>
              <w:rPr>
                <w:color w:val="000000"/>
                <w:sz w:val="22"/>
                <w:szCs w:val="22"/>
              </w:rPr>
            </w:pPr>
            <w:r>
              <w:rPr>
                <w:color w:val="000000"/>
                <w:sz w:val="22"/>
                <w:szCs w:val="22"/>
              </w:rPr>
              <w:t>0.02</w:t>
            </w:r>
          </w:p>
        </w:tc>
        <w:tc>
          <w:tcPr>
            <w:tcW w:w="1350" w:type="dxa"/>
            <w:tcBorders>
              <w:top w:val="nil"/>
              <w:left w:val="nil"/>
              <w:bottom w:val="nil"/>
              <w:right w:val="nil"/>
            </w:tcBorders>
            <w:shd w:val="clear" w:color="000000" w:fill="FFFFFF"/>
            <w:noWrap/>
            <w:vAlign w:val="center"/>
            <w:hideMark/>
          </w:tcPr>
          <w:p w14:paraId="6AA69275" w14:textId="77777777" w:rsidR="009A0BBC" w:rsidRDefault="009A0BBC">
            <w:pPr>
              <w:jc w:val="center"/>
              <w:rPr>
                <w:color w:val="000000"/>
                <w:sz w:val="22"/>
                <w:szCs w:val="22"/>
              </w:rPr>
            </w:pPr>
            <w:r>
              <w:rPr>
                <w:color w:val="000000"/>
                <w:sz w:val="22"/>
                <w:szCs w:val="22"/>
              </w:rPr>
              <w:t>0.63</w:t>
            </w:r>
          </w:p>
        </w:tc>
      </w:tr>
      <w:tr w:rsidR="00A7096C" w14:paraId="194671C8" w14:textId="77777777" w:rsidTr="00A7096C">
        <w:trPr>
          <w:trHeight w:val="322"/>
        </w:trPr>
        <w:tc>
          <w:tcPr>
            <w:tcW w:w="1894" w:type="dxa"/>
            <w:tcBorders>
              <w:top w:val="nil"/>
              <w:left w:val="nil"/>
              <w:bottom w:val="nil"/>
              <w:right w:val="nil"/>
            </w:tcBorders>
            <w:shd w:val="clear" w:color="000000" w:fill="FFFFFF"/>
            <w:noWrap/>
            <w:vAlign w:val="bottom"/>
            <w:hideMark/>
          </w:tcPr>
          <w:p w14:paraId="1CE8F624" w14:textId="77777777" w:rsidR="009A0BBC" w:rsidRDefault="009A0BBC">
            <w:pPr>
              <w:rPr>
                <w:color w:val="000000"/>
                <w:sz w:val="22"/>
                <w:szCs w:val="22"/>
              </w:rPr>
            </w:pPr>
            <w:r>
              <w:rPr>
                <w:color w:val="000000"/>
                <w:sz w:val="22"/>
                <w:szCs w:val="22"/>
              </w:rPr>
              <w:t xml:space="preserve">L coll tr post </w:t>
            </w:r>
          </w:p>
        </w:tc>
        <w:tc>
          <w:tcPr>
            <w:tcW w:w="1320" w:type="dxa"/>
            <w:tcBorders>
              <w:top w:val="nil"/>
              <w:left w:val="nil"/>
              <w:bottom w:val="nil"/>
              <w:right w:val="nil"/>
            </w:tcBorders>
            <w:shd w:val="clear" w:color="000000" w:fill="FFFFFF"/>
            <w:noWrap/>
            <w:vAlign w:val="bottom"/>
            <w:hideMark/>
          </w:tcPr>
          <w:p w14:paraId="303793A1"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5F274514" w14:textId="77777777" w:rsidR="009A0BBC" w:rsidRDefault="009A0BBC">
            <w:pPr>
              <w:jc w:val="center"/>
              <w:rPr>
                <w:color w:val="000000"/>
                <w:sz w:val="22"/>
                <w:szCs w:val="22"/>
              </w:rPr>
            </w:pPr>
            <w:r>
              <w:rPr>
                <w:color w:val="000000"/>
                <w:sz w:val="22"/>
                <w:szCs w:val="22"/>
              </w:rPr>
              <w:t>0.18</w:t>
            </w:r>
          </w:p>
        </w:tc>
        <w:tc>
          <w:tcPr>
            <w:tcW w:w="1320" w:type="dxa"/>
            <w:tcBorders>
              <w:top w:val="nil"/>
              <w:left w:val="nil"/>
              <w:bottom w:val="nil"/>
              <w:right w:val="nil"/>
            </w:tcBorders>
            <w:shd w:val="clear" w:color="000000" w:fill="FFFFFF"/>
            <w:noWrap/>
            <w:vAlign w:val="center"/>
            <w:hideMark/>
          </w:tcPr>
          <w:p w14:paraId="0091F5F3" w14:textId="77777777" w:rsidR="009A0BBC" w:rsidRDefault="009A0BBC">
            <w:pPr>
              <w:jc w:val="center"/>
              <w:rPr>
                <w:color w:val="000000"/>
                <w:sz w:val="22"/>
                <w:szCs w:val="22"/>
              </w:rPr>
            </w:pPr>
            <w:r>
              <w:rPr>
                <w:color w:val="000000"/>
                <w:sz w:val="22"/>
                <w:szCs w:val="22"/>
              </w:rPr>
              <w:t>5.14</w:t>
            </w:r>
          </w:p>
        </w:tc>
        <w:tc>
          <w:tcPr>
            <w:tcW w:w="1308" w:type="dxa"/>
            <w:tcBorders>
              <w:top w:val="nil"/>
              <w:left w:val="nil"/>
              <w:bottom w:val="nil"/>
              <w:right w:val="nil"/>
            </w:tcBorders>
            <w:shd w:val="clear" w:color="000000" w:fill="FFFFFF"/>
            <w:noWrap/>
            <w:vAlign w:val="center"/>
            <w:hideMark/>
          </w:tcPr>
          <w:p w14:paraId="7A950B0B" w14:textId="77777777" w:rsidR="009A0BBC" w:rsidRDefault="009A0BBC">
            <w:pPr>
              <w:jc w:val="center"/>
              <w:rPr>
                <w:color w:val="000000"/>
                <w:sz w:val="22"/>
                <w:szCs w:val="22"/>
              </w:rPr>
            </w:pPr>
            <w:r>
              <w:rPr>
                <w:color w:val="000000"/>
                <w:sz w:val="22"/>
                <w:szCs w:val="22"/>
              </w:rPr>
              <w:t>0.02</w:t>
            </w:r>
          </w:p>
        </w:tc>
        <w:tc>
          <w:tcPr>
            <w:tcW w:w="1350" w:type="dxa"/>
            <w:tcBorders>
              <w:top w:val="nil"/>
              <w:left w:val="nil"/>
              <w:bottom w:val="nil"/>
              <w:right w:val="nil"/>
            </w:tcBorders>
            <w:shd w:val="clear" w:color="000000" w:fill="FFFFFF"/>
            <w:noWrap/>
            <w:vAlign w:val="center"/>
            <w:hideMark/>
          </w:tcPr>
          <w:p w14:paraId="42D5A5CD" w14:textId="77777777" w:rsidR="009A0BBC" w:rsidRDefault="009A0BBC">
            <w:pPr>
              <w:jc w:val="center"/>
              <w:rPr>
                <w:color w:val="000000"/>
                <w:sz w:val="22"/>
                <w:szCs w:val="22"/>
              </w:rPr>
            </w:pPr>
            <w:r>
              <w:rPr>
                <w:color w:val="000000"/>
                <w:sz w:val="22"/>
                <w:szCs w:val="22"/>
              </w:rPr>
              <w:t>0.61</w:t>
            </w:r>
          </w:p>
        </w:tc>
      </w:tr>
      <w:tr w:rsidR="00A7096C" w14:paraId="11833372" w14:textId="77777777" w:rsidTr="00A7096C">
        <w:trPr>
          <w:trHeight w:val="322"/>
        </w:trPr>
        <w:tc>
          <w:tcPr>
            <w:tcW w:w="1894" w:type="dxa"/>
            <w:tcBorders>
              <w:top w:val="nil"/>
              <w:left w:val="nil"/>
              <w:bottom w:val="nil"/>
              <w:right w:val="nil"/>
            </w:tcBorders>
            <w:shd w:val="clear" w:color="000000" w:fill="FFFFFF"/>
            <w:noWrap/>
            <w:vAlign w:val="bottom"/>
            <w:hideMark/>
          </w:tcPr>
          <w:p w14:paraId="3E87C3FF" w14:textId="77777777" w:rsidR="009A0BBC" w:rsidRDefault="009A0BBC">
            <w:pPr>
              <w:rPr>
                <w:color w:val="000000"/>
                <w:sz w:val="22"/>
                <w:szCs w:val="22"/>
              </w:rPr>
            </w:pPr>
            <w:r>
              <w:rPr>
                <w:color w:val="000000"/>
                <w:sz w:val="22"/>
                <w:szCs w:val="22"/>
              </w:rPr>
              <w:t>R occtemplat fus</w:t>
            </w:r>
          </w:p>
        </w:tc>
        <w:tc>
          <w:tcPr>
            <w:tcW w:w="1320" w:type="dxa"/>
            <w:tcBorders>
              <w:top w:val="nil"/>
              <w:left w:val="nil"/>
              <w:bottom w:val="nil"/>
              <w:right w:val="nil"/>
            </w:tcBorders>
            <w:shd w:val="clear" w:color="000000" w:fill="FFFFFF"/>
            <w:noWrap/>
            <w:vAlign w:val="bottom"/>
            <w:hideMark/>
          </w:tcPr>
          <w:p w14:paraId="7976EC45"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6252FCB7" w14:textId="77777777" w:rsidR="009A0BBC" w:rsidRDefault="009A0BBC">
            <w:pPr>
              <w:jc w:val="center"/>
              <w:rPr>
                <w:color w:val="000000"/>
                <w:sz w:val="22"/>
                <w:szCs w:val="22"/>
              </w:rPr>
            </w:pPr>
            <w:r>
              <w:rPr>
                <w:color w:val="000000"/>
                <w:sz w:val="22"/>
                <w:szCs w:val="22"/>
              </w:rPr>
              <w:t>0.20</w:t>
            </w:r>
          </w:p>
        </w:tc>
        <w:tc>
          <w:tcPr>
            <w:tcW w:w="1320" w:type="dxa"/>
            <w:tcBorders>
              <w:top w:val="nil"/>
              <w:left w:val="nil"/>
              <w:bottom w:val="nil"/>
              <w:right w:val="nil"/>
            </w:tcBorders>
            <w:shd w:val="clear" w:color="000000" w:fill="FFFFFF"/>
            <w:noWrap/>
            <w:vAlign w:val="center"/>
            <w:hideMark/>
          </w:tcPr>
          <w:p w14:paraId="24B5D6D1" w14:textId="77777777" w:rsidR="009A0BBC" w:rsidRDefault="009A0BBC">
            <w:pPr>
              <w:jc w:val="center"/>
              <w:rPr>
                <w:color w:val="000000"/>
                <w:sz w:val="22"/>
                <w:szCs w:val="22"/>
              </w:rPr>
            </w:pPr>
            <w:r>
              <w:rPr>
                <w:color w:val="000000"/>
                <w:sz w:val="22"/>
                <w:szCs w:val="22"/>
              </w:rPr>
              <w:t>5.13</w:t>
            </w:r>
          </w:p>
        </w:tc>
        <w:tc>
          <w:tcPr>
            <w:tcW w:w="1308" w:type="dxa"/>
            <w:tcBorders>
              <w:top w:val="nil"/>
              <w:left w:val="nil"/>
              <w:bottom w:val="nil"/>
              <w:right w:val="nil"/>
            </w:tcBorders>
            <w:shd w:val="clear" w:color="000000" w:fill="FFFFFF"/>
            <w:noWrap/>
            <w:vAlign w:val="center"/>
            <w:hideMark/>
          </w:tcPr>
          <w:p w14:paraId="6EFEDDB3" w14:textId="77777777" w:rsidR="009A0BBC" w:rsidRDefault="009A0BBC">
            <w:pPr>
              <w:jc w:val="center"/>
              <w:rPr>
                <w:color w:val="000000"/>
                <w:sz w:val="22"/>
                <w:szCs w:val="22"/>
              </w:rPr>
            </w:pPr>
            <w:r>
              <w:rPr>
                <w:color w:val="000000"/>
                <w:sz w:val="22"/>
                <w:szCs w:val="22"/>
              </w:rPr>
              <w:t>0.03</w:t>
            </w:r>
          </w:p>
        </w:tc>
        <w:tc>
          <w:tcPr>
            <w:tcW w:w="1350" w:type="dxa"/>
            <w:tcBorders>
              <w:top w:val="nil"/>
              <w:left w:val="nil"/>
              <w:bottom w:val="nil"/>
              <w:right w:val="nil"/>
            </w:tcBorders>
            <w:shd w:val="clear" w:color="000000" w:fill="FFFFFF"/>
            <w:noWrap/>
            <w:vAlign w:val="center"/>
            <w:hideMark/>
          </w:tcPr>
          <w:p w14:paraId="428C0AB2" w14:textId="77777777" w:rsidR="009A0BBC" w:rsidRDefault="009A0BBC">
            <w:pPr>
              <w:jc w:val="center"/>
              <w:rPr>
                <w:color w:val="000000"/>
                <w:sz w:val="22"/>
                <w:szCs w:val="22"/>
              </w:rPr>
            </w:pPr>
            <w:r>
              <w:rPr>
                <w:color w:val="000000"/>
                <w:sz w:val="22"/>
                <w:szCs w:val="22"/>
              </w:rPr>
              <w:t>0.61</w:t>
            </w:r>
          </w:p>
        </w:tc>
      </w:tr>
      <w:tr w:rsidR="00A7096C" w14:paraId="5ED098E9" w14:textId="77777777" w:rsidTr="00A7096C">
        <w:trPr>
          <w:trHeight w:val="322"/>
        </w:trPr>
        <w:tc>
          <w:tcPr>
            <w:tcW w:w="1894" w:type="dxa"/>
            <w:tcBorders>
              <w:top w:val="nil"/>
              <w:left w:val="nil"/>
              <w:bottom w:val="nil"/>
              <w:right w:val="nil"/>
            </w:tcBorders>
            <w:shd w:val="clear" w:color="000000" w:fill="FFFFFF"/>
            <w:noWrap/>
            <w:vAlign w:val="bottom"/>
            <w:hideMark/>
          </w:tcPr>
          <w:p w14:paraId="71595BA7" w14:textId="77777777" w:rsidR="009A0BBC" w:rsidRDefault="009A0BBC">
            <w:pPr>
              <w:rPr>
                <w:color w:val="000000"/>
                <w:sz w:val="22"/>
                <w:szCs w:val="22"/>
              </w:rPr>
            </w:pPr>
            <w:r>
              <w:rPr>
                <w:color w:val="000000"/>
                <w:sz w:val="22"/>
                <w:szCs w:val="22"/>
              </w:rPr>
              <w:t>L ITS</w:t>
            </w:r>
          </w:p>
        </w:tc>
        <w:tc>
          <w:tcPr>
            <w:tcW w:w="1320" w:type="dxa"/>
            <w:tcBorders>
              <w:top w:val="nil"/>
              <w:left w:val="nil"/>
              <w:bottom w:val="nil"/>
              <w:right w:val="nil"/>
            </w:tcBorders>
            <w:shd w:val="clear" w:color="000000" w:fill="FFFFFF"/>
            <w:noWrap/>
            <w:vAlign w:val="bottom"/>
            <w:hideMark/>
          </w:tcPr>
          <w:p w14:paraId="0C1DFB33"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753A8BCC" w14:textId="77777777" w:rsidR="009A0BBC" w:rsidRDefault="009A0BBC">
            <w:pPr>
              <w:jc w:val="center"/>
              <w:rPr>
                <w:color w:val="000000"/>
                <w:sz w:val="22"/>
                <w:szCs w:val="22"/>
              </w:rPr>
            </w:pPr>
            <w:r>
              <w:rPr>
                <w:color w:val="000000"/>
                <w:sz w:val="22"/>
                <w:szCs w:val="22"/>
              </w:rPr>
              <w:t>0.13</w:t>
            </w:r>
          </w:p>
        </w:tc>
        <w:tc>
          <w:tcPr>
            <w:tcW w:w="1320" w:type="dxa"/>
            <w:tcBorders>
              <w:top w:val="nil"/>
              <w:left w:val="nil"/>
              <w:bottom w:val="nil"/>
              <w:right w:val="nil"/>
            </w:tcBorders>
            <w:shd w:val="clear" w:color="000000" w:fill="FFFFFF"/>
            <w:noWrap/>
            <w:vAlign w:val="center"/>
            <w:hideMark/>
          </w:tcPr>
          <w:p w14:paraId="6211FAC2" w14:textId="77777777" w:rsidR="009A0BBC" w:rsidRDefault="009A0BBC">
            <w:pPr>
              <w:jc w:val="center"/>
              <w:rPr>
                <w:color w:val="000000"/>
                <w:sz w:val="22"/>
                <w:szCs w:val="22"/>
              </w:rPr>
            </w:pPr>
            <w:r>
              <w:rPr>
                <w:color w:val="000000"/>
                <w:sz w:val="22"/>
                <w:szCs w:val="22"/>
              </w:rPr>
              <w:t>4.97</w:t>
            </w:r>
          </w:p>
        </w:tc>
        <w:tc>
          <w:tcPr>
            <w:tcW w:w="1308" w:type="dxa"/>
            <w:tcBorders>
              <w:top w:val="nil"/>
              <w:left w:val="nil"/>
              <w:bottom w:val="nil"/>
              <w:right w:val="nil"/>
            </w:tcBorders>
            <w:shd w:val="clear" w:color="000000" w:fill="FFFFFF"/>
            <w:noWrap/>
            <w:vAlign w:val="center"/>
            <w:hideMark/>
          </w:tcPr>
          <w:p w14:paraId="66CDC2CF" w14:textId="77777777" w:rsidR="009A0BBC" w:rsidRDefault="009A0BBC">
            <w:pPr>
              <w:jc w:val="center"/>
              <w:rPr>
                <w:color w:val="000000"/>
                <w:sz w:val="22"/>
                <w:szCs w:val="22"/>
              </w:rPr>
            </w:pPr>
            <w:r>
              <w:rPr>
                <w:color w:val="000000"/>
                <w:sz w:val="22"/>
                <w:szCs w:val="22"/>
              </w:rPr>
              <w:t>0.03</w:t>
            </w:r>
          </w:p>
        </w:tc>
        <w:tc>
          <w:tcPr>
            <w:tcW w:w="1350" w:type="dxa"/>
            <w:tcBorders>
              <w:top w:val="nil"/>
              <w:left w:val="nil"/>
              <w:bottom w:val="nil"/>
              <w:right w:val="nil"/>
            </w:tcBorders>
            <w:shd w:val="clear" w:color="000000" w:fill="FFFFFF"/>
            <w:noWrap/>
            <w:vAlign w:val="center"/>
            <w:hideMark/>
          </w:tcPr>
          <w:p w14:paraId="7EB77356" w14:textId="77777777" w:rsidR="009A0BBC" w:rsidRDefault="009A0BBC">
            <w:pPr>
              <w:jc w:val="center"/>
              <w:rPr>
                <w:color w:val="000000"/>
                <w:sz w:val="22"/>
                <w:szCs w:val="22"/>
              </w:rPr>
            </w:pPr>
            <w:r>
              <w:rPr>
                <w:color w:val="000000"/>
                <w:sz w:val="22"/>
                <w:szCs w:val="22"/>
              </w:rPr>
              <w:t>0.60</w:t>
            </w:r>
          </w:p>
        </w:tc>
      </w:tr>
      <w:tr w:rsidR="00A7096C" w14:paraId="50FAC100" w14:textId="77777777" w:rsidTr="00A7096C">
        <w:trPr>
          <w:trHeight w:val="322"/>
        </w:trPr>
        <w:tc>
          <w:tcPr>
            <w:tcW w:w="1894" w:type="dxa"/>
            <w:tcBorders>
              <w:top w:val="nil"/>
              <w:left w:val="nil"/>
              <w:bottom w:val="nil"/>
              <w:right w:val="nil"/>
            </w:tcBorders>
            <w:shd w:val="clear" w:color="000000" w:fill="FFFFFF"/>
            <w:noWrap/>
            <w:vAlign w:val="bottom"/>
            <w:hideMark/>
          </w:tcPr>
          <w:p w14:paraId="0387076D" w14:textId="77777777" w:rsidR="009A0BBC" w:rsidRDefault="009A0BBC">
            <w:pPr>
              <w:rPr>
                <w:color w:val="000000"/>
                <w:sz w:val="22"/>
                <w:szCs w:val="22"/>
              </w:rPr>
            </w:pPr>
            <w:r>
              <w:rPr>
                <w:color w:val="000000"/>
                <w:sz w:val="22"/>
                <w:szCs w:val="22"/>
              </w:rPr>
              <w:t>R MFG</w:t>
            </w:r>
          </w:p>
        </w:tc>
        <w:tc>
          <w:tcPr>
            <w:tcW w:w="1320" w:type="dxa"/>
            <w:tcBorders>
              <w:top w:val="nil"/>
              <w:left w:val="nil"/>
              <w:bottom w:val="nil"/>
              <w:right w:val="nil"/>
            </w:tcBorders>
            <w:shd w:val="clear" w:color="000000" w:fill="FFFFFF"/>
            <w:noWrap/>
            <w:vAlign w:val="bottom"/>
            <w:hideMark/>
          </w:tcPr>
          <w:p w14:paraId="6E349FD6"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73E4BA44" w14:textId="77777777" w:rsidR="009A0BBC" w:rsidRDefault="009A0BBC">
            <w:pPr>
              <w:jc w:val="center"/>
              <w:rPr>
                <w:color w:val="000000"/>
                <w:sz w:val="22"/>
                <w:szCs w:val="22"/>
              </w:rPr>
            </w:pPr>
            <w:r>
              <w:rPr>
                <w:color w:val="000000"/>
                <w:sz w:val="22"/>
                <w:szCs w:val="22"/>
              </w:rPr>
              <w:t>0.10</w:t>
            </w:r>
          </w:p>
        </w:tc>
        <w:tc>
          <w:tcPr>
            <w:tcW w:w="1320" w:type="dxa"/>
            <w:tcBorders>
              <w:top w:val="nil"/>
              <w:left w:val="nil"/>
              <w:bottom w:val="nil"/>
              <w:right w:val="nil"/>
            </w:tcBorders>
            <w:shd w:val="clear" w:color="000000" w:fill="FFFFFF"/>
            <w:noWrap/>
            <w:vAlign w:val="center"/>
            <w:hideMark/>
          </w:tcPr>
          <w:p w14:paraId="28CAC7B4" w14:textId="77777777" w:rsidR="009A0BBC" w:rsidRDefault="009A0BBC">
            <w:pPr>
              <w:jc w:val="center"/>
              <w:rPr>
                <w:color w:val="000000"/>
                <w:sz w:val="22"/>
                <w:szCs w:val="22"/>
              </w:rPr>
            </w:pPr>
            <w:r>
              <w:rPr>
                <w:color w:val="000000"/>
                <w:sz w:val="22"/>
                <w:szCs w:val="22"/>
              </w:rPr>
              <w:t>4.94</w:t>
            </w:r>
          </w:p>
        </w:tc>
        <w:tc>
          <w:tcPr>
            <w:tcW w:w="1308" w:type="dxa"/>
            <w:tcBorders>
              <w:top w:val="nil"/>
              <w:left w:val="nil"/>
              <w:bottom w:val="nil"/>
              <w:right w:val="nil"/>
            </w:tcBorders>
            <w:shd w:val="clear" w:color="000000" w:fill="FFFFFF"/>
            <w:noWrap/>
            <w:vAlign w:val="center"/>
            <w:hideMark/>
          </w:tcPr>
          <w:p w14:paraId="065C07C1" w14:textId="77777777" w:rsidR="009A0BBC" w:rsidRDefault="009A0BBC">
            <w:pPr>
              <w:jc w:val="center"/>
              <w:rPr>
                <w:color w:val="000000"/>
                <w:sz w:val="22"/>
                <w:szCs w:val="22"/>
              </w:rPr>
            </w:pPr>
            <w:r>
              <w:rPr>
                <w:color w:val="000000"/>
                <w:sz w:val="22"/>
                <w:szCs w:val="22"/>
              </w:rPr>
              <w:t>0.03</w:t>
            </w:r>
          </w:p>
        </w:tc>
        <w:tc>
          <w:tcPr>
            <w:tcW w:w="1350" w:type="dxa"/>
            <w:tcBorders>
              <w:top w:val="nil"/>
              <w:left w:val="nil"/>
              <w:bottom w:val="nil"/>
              <w:right w:val="nil"/>
            </w:tcBorders>
            <w:shd w:val="clear" w:color="000000" w:fill="FFFFFF"/>
            <w:noWrap/>
            <w:vAlign w:val="center"/>
            <w:hideMark/>
          </w:tcPr>
          <w:p w14:paraId="13A235E8" w14:textId="77777777" w:rsidR="009A0BBC" w:rsidRDefault="009A0BBC">
            <w:pPr>
              <w:jc w:val="center"/>
              <w:rPr>
                <w:color w:val="000000"/>
                <w:sz w:val="22"/>
                <w:szCs w:val="22"/>
              </w:rPr>
            </w:pPr>
            <w:r>
              <w:rPr>
                <w:color w:val="000000"/>
                <w:sz w:val="22"/>
                <w:szCs w:val="22"/>
              </w:rPr>
              <w:t>0.60</w:t>
            </w:r>
          </w:p>
        </w:tc>
      </w:tr>
      <w:tr w:rsidR="00A7096C" w14:paraId="114180DD" w14:textId="77777777" w:rsidTr="00A7096C">
        <w:trPr>
          <w:trHeight w:val="322"/>
        </w:trPr>
        <w:tc>
          <w:tcPr>
            <w:tcW w:w="1894" w:type="dxa"/>
            <w:tcBorders>
              <w:top w:val="nil"/>
              <w:left w:val="nil"/>
              <w:bottom w:val="nil"/>
              <w:right w:val="nil"/>
            </w:tcBorders>
            <w:shd w:val="clear" w:color="000000" w:fill="FFFFFF"/>
            <w:noWrap/>
            <w:vAlign w:val="bottom"/>
            <w:hideMark/>
          </w:tcPr>
          <w:p w14:paraId="3ECAEDEC" w14:textId="77777777" w:rsidR="009A0BBC" w:rsidRDefault="009A0BBC">
            <w:pPr>
              <w:rPr>
                <w:color w:val="000000"/>
                <w:sz w:val="22"/>
                <w:szCs w:val="22"/>
              </w:rPr>
            </w:pPr>
            <w:r>
              <w:rPr>
                <w:color w:val="000000"/>
                <w:sz w:val="22"/>
                <w:szCs w:val="22"/>
              </w:rPr>
              <w:t xml:space="preserve">r insula sup </w:t>
            </w:r>
          </w:p>
        </w:tc>
        <w:tc>
          <w:tcPr>
            <w:tcW w:w="1320" w:type="dxa"/>
            <w:tcBorders>
              <w:top w:val="nil"/>
              <w:left w:val="nil"/>
              <w:bottom w:val="nil"/>
              <w:right w:val="nil"/>
            </w:tcBorders>
            <w:shd w:val="clear" w:color="000000" w:fill="FFFFFF"/>
            <w:noWrap/>
            <w:vAlign w:val="bottom"/>
            <w:hideMark/>
          </w:tcPr>
          <w:p w14:paraId="0A16572C"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161ADDB2" w14:textId="77777777" w:rsidR="009A0BBC" w:rsidRDefault="009A0BBC">
            <w:pPr>
              <w:jc w:val="center"/>
              <w:rPr>
                <w:color w:val="000000"/>
                <w:sz w:val="22"/>
                <w:szCs w:val="22"/>
              </w:rPr>
            </w:pPr>
            <w:r>
              <w:rPr>
                <w:color w:val="000000"/>
                <w:sz w:val="22"/>
                <w:szCs w:val="22"/>
              </w:rPr>
              <w:t>0.11</w:t>
            </w:r>
          </w:p>
        </w:tc>
        <w:tc>
          <w:tcPr>
            <w:tcW w:w="1320" w:type="dxa"/>
            <w:tcBorders>
              <w:top w:val="nil"/>
              <w:left w:val="nil"/>
              <w:bottom w:val="nil"/>
              <w:right w:val="nil"/>
            </w:tcBorders>
            <w:shd w:val="clear" w:color="000000" w:fill="FFFFFF"/>
            <w:noWrap/>
            <w:vAlign w:val="center"/>
            <w:hideMark/>
          </w:tcPr>
          <w:p w14:paraId="1FB7BDAC" w14:textId="77777777" w:rsidR="009A0BBC" w:rsidRDefault="009A0BBC">
            <w:pPr>
              <w:jc w:val="center"/>
              <w:rPr>
                <w:color w:val="000000"/>
                <w:sz w:val="22"/>
                <w:szCs w:val="22"/>
              </w:rPr>
            </w:pPr>
            <w:r>
              <w:rPr>
                <w:color w:val="000000"/>
                <w:sz w:val="22"/>
                <w:szCs w:val="22"/>
              </w:rPr>
              <w:t>4.87</w:t>
            </w:r>
          </w:p>
        </w:tc>
        <w:tc>
          <w:tcPr>
            <w:tcW w:w="1308" w:type="dxa"/>
            <w:tcBorders>
              <w:top w:val="nil"/>
              <w:left w:val="nil"/>
              <w:bottom w:val="nil"/>
              <w:right w:val="nil"/>
            </w:tcBorders>
            <w:shd w:val="clear" w:color="000000" w:fill="FFFFFF"/>
            <w:noWrap/>
            <w:vAlign w:val="center"/>
            <w:hideMark/>
          </w:tcPr>
          <w:p w14:paraId="66F43850" w14:textId="77777777" w:rsidR="009A0BBC" w:rsidRDefault="009A0BBC">
            <w:pPr>
              <w:jc w:val="center"/>
              <w:rPr>
                <w:color w:val="000000"/>
                <w:sz w:val="22"/>
                <w:szCs w:val="22"/>
              </w:rPr>
            </w:pPr>
            <w:r>
              <w:rPr>
                <w:color w:val="000000"/>
                <w:sz w:val="22"/>
                <w:szCs w:val="22"/>
              </w:rPr>
              <w:t>0.03</w:t>
            </w:r>
          </w:p>
        </w:tc>
        <w:tc>
          <w:tcPr>
            <w:tcW w:w="1350" w:type="dxa"/>
            <w:tcBorders>
              <w:top w:val="nil"/>
              <w:left w:val="nil"/>
              <w:bottom w:val="nil"/>
              <w:right w:val="nil"/>
            </w:tcBorders>
            <w:shd w:val="clear" w:color="000000" w:fill="FFFFFF"/>
            <w:noWrap/>
            <w:vAlign w:val="center"/>
            <w:hideMark/>
          </w:tcPr>
          <w:p w14:paraId="4221442E" w14:textId="77777777" w:rsidR="009A0BBC" w:rsidRDefault="009A0BBC">
            <w:pPr>
              <w:jc w:val="center"/>
              <w:rPr>
                <w:color w:val="000000"/>
                <w:sz w:val="22"/>
                <w:szCs w:val="22"/>
              </w:rPr>
            </w:pPr>
            <w:r>
              <w:rPr>
                <w:color w:val="000000"/>
                <w:sz w:val="22"/>
                <w:szCs w:val="22"/>
              </w:rPr>
              <w:t>0.59</w:t>
            </w:r>
          </w:p>
        </w:tc>
      </w:tr>
      <w:tr w:rsidR="00A7096C" w14:paraId="52DA1A49" w14:textId="77777777" w:rsidTr="00A7096C">
        <w:trPr>
          <w:trHeight w:val="322"/>
        </w:trPr>
        <w:tc>
          <w:tcPr>
            <w:tcW w:w="1894" w:type="dxa"/>
            <w:tcBorders>
              <w:top w:val="nil"/>
              <w:left w:val="nil"/>
              <w:bottom w:val="nil"/>
              <w:right w:val="nil"/>
            </w:tcBorders>
            <w:shd w:val="clear" w:color="000000" w:fill="FFFFFF"/>
            <w:noWrap/>
            <w:vAlign w:val="bottom"/>
            <w:hideMark/>
          </w:tcPr>
          <w:p w14:paraId="18F96432" w14:textId="77777777" w:rsidR="009A0BBC" w:rsidRDefault="009A0BBC">
            <w:pPr>
              <w:rPr>
                <w:color w:val="000000"/>
                <w:sz w:val="22"/>
                <w:szCs w:val="22"/>
              </w:rPr>
            </w:pPr>
            <w:r>
              <w:rPr>
                <w:color w:val="000000"/>
                <w:sz w:val="22"/>
                <w:szCs w:val="22"/>
              </w:rPr>
              <w:t xml:space="preserve">L precentral </w:t>
            </w:r>
          </w:p>
        </w:tc>
        <w:tc>
          <w:tcPr>
            <w:tcW w:w="1320" w:type="dxa"/>
            <w:tcBorders>
              <w:top w:val="nil"/>
              <w:left w:val="nil"/>
              <w:bottom w:val="nil"/>
              <w:right w:val="nil"/>
            </w:tcBorders>
            <w:shd w:val="clear" w:color="000000" w:fill="FFFFFF"/>
            <w:noWrap/>
            <w:vAlign w:val="bottom"/>
            <w:hideMark/>
          </w:tcPr>
          <w:p w14:paraId="328597B3"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4A197715" w14:textId="77777777" w:rsidR="009A0BBC" w:rsidRDefault="009A0BBC">
            <w:pPr>
              <w:jc w:val="center"/>
              <w:rPr>
                <w:color w:val="000000"/>
                <w:sz w:val="22"/>
                <w:szCs w:val="22"/>
              </w:rPr>
            </w:pPr>
            <w:r>
              <w:rPr>
                <w:color w:val="000000"/>
                <w:sz w:val="22"/>
                <w:szCs w:val="22"/>
              </w:rPr>
              <w:t>0.26</w:t>
            </w:r>
          </w:p>
        </w:tc>
        <w:tc>
          <w:tcPr>
            <w:tcW w:w="1320" w:type="dxa"/>
            <w:tcBorders>
              <w:top w:val="nil"/>
              <w:left w:val="nil"/>
              <w:bottom w:val="nil"/>
              <w:right w:val="nil"/>
            </w:tcBorders>
            <w:shd w:val="clear" w:color="000000" w:fill="FFFFFF"/>
            <w:noWrap/>
            <w:vAlign w:val="center"/>
            <w:hideMark/>
          </w:tcPr>
          <w:p w14:paraId="4DFA3E4A" w14:textId="77777777" w:rsidR="009A0BBC" w:rsidRDefault="009A0BBC">
            <w:pPr>
              <w:jc w:val="center"/>
              <w:rPr>
                <w:color w:val="000000"/>
                <w:sz w:val="22"/>
                <w:szCs w:val="22"/>
              </w:rPr>
            </w:pPr>
            <w:r>
              <w:rPr>
                <w:color w:val="000000"/>
                <w:sz w:val="22"/>
                <w:szCs w:val="22"/>
              </w:rPr>
              <w:t>4.83</w:t>
            </w:r>
          </w:p>
        </w:tc>
        <w:tc>
          <w:tcPr>
            <w:tcW w:w="1308" w:type="dxa"/>
            <w:tcBorders>
              <w:top w:val="nil"/>
              <w:left w:val="nil"/>
              <w:bottom w:val="nil"/>
              <w:right w:val="nil"/>
            </w:tcBorders>
            <w:shd w:val="clear" w:color="000000" w:fill="FFFFFF"/>
            <w:noWrap/>
            <w:vAlign w:val="center"/>
            <w:hideMark/>
          </w:tcPr>
          <w:p w14:paraId="143478AC" w14:textId="77777777" w:rsidR="009A0BBC" w:rsidRDefault="009A0BBC">
            <w:pPr>
              <w:jc w:val="center"/>
              <w:rPr>
                <w:color w:val="000000"/>
                <w:sz w:val="22"/>
                <w:szCs w:val="22"/>
              </w:rPr>
            </w:pPr>
            <w:r>
              <w:rPr>
                <w:color w:val="000000"/>
                <w:sz w:val="22"/>
                <w:szCs w:val="22"/>
              </w:rPr>
              <w:t>0.03</w:t>
            </w:r>
          </w:p>
        </w:tc>
        <w:tc>
          <w:tcPr>
            <w:tcW w:w="1350" w:type="dxa"/>
            <w:tcBorders>
              <w:top w:val="nil"/>
              <w:left w:val="nil"/>
              <w:bottom w:val="nil"/>
              <w:right w:val="nil"/>
            </w:tcBorders>
            <w:shd w:val="clear" w:color="000000" w:fill="FFFFFF"/>
            <w:noWrap/>
            <w:vAlign w:val="center"/>
            <w:hideMark/>
          </w:tcPr>
          <w:p w14:paraId="3C062584" w14:textId="77777777" w:rsidR="009A0BBC" w:rsidRDefault="009A0BBC">
            <w:pPr>
              <w:jc w:val="center"/>
              <w:rPr>
                <w:color w:val="000000"/>
                <w:sz w:val="22"/>
                <w:szCs w:val="22"/>
              </w:rPr>
            </w:pPr>
            <w:r>
              <w:rPr>
                <w:color w:val="000000"/>
                <w:sz w:val="22"/>
                <w:szCs w:val="22"/>
              </w:rPr>
              <w:t>0.59</w:t>
            </w:r>
          </w:p>
        </w:tc>
      </w:tr>
      <w:tr w:rsidR="00A7096C" w14:paraId="2C3FE95F" w14:textId="77777777" w:rsidTr="00A7096C">
        <w:trPr>
          <w:trHeight w:val="322"/>
        </w:trPr>
        <w:tc>
          <w:tcPr>
            <w:tcW w:w="1894" w:type="dxa"/>
            <w:tcBorders>
              <w:top w:val="nil"/>
              <w:left w:val="nil"/>
              <w:bottom w:val="nil"/>
              <w:right w:val="nil"/>
            </w:tcBorders>
            <w:shd w:val="clear" w:color="000000" w:fill="FFFFFF"/>
            <w:noWrap/>
            <w:vAlign w:val="bottom"/>
            <w:hideMark/>
          </w:tcPr>
          <w:p w14:paraId="142F3A7D" w14:textId="77777777" w:rsidR="009A0BBC" w:rsidRDefault="009A0BBC">
            <w:pPr>
              <w:rPr>
                <w:color w:val="000000"/>
                <w:sz w:val="22"/>
                <w:szCs w:val="22"/>
              </w:rPr>
            </w:pPr>
            <w:r>
              <w:rPr>
                <w:color w:val="000000"/>
                <w:sz w:val="22"/>
                <w:szCs w:val="22"/>
              </w:rPr>
              <w:t xml:space="preserve">L occ m </w:t>
            </w:r>
          </w:p>
        </w:tc>
        <w:tc>
          <w:tcPr>
            <w:tcW w:w="1320" w:type="dxa"/>
            <w:tcBorders>
              <w:top w:val="nil"/>
              <w:left w:val="nil"/>
              <w:bottom w:val="nil"/>
              <w:right w:val="nil"/>
            </w:tcBorders>
            <w:shd w:val="clear" w:color="000000" w:fill="FFFFFF"/>
            <w:noWrap/>
            <w:vAlign w:val="bottom"/>
            <w:hideMark/>
          </w:tcPr>
          <w:p w14:paraId="72E38A53"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1E3E85D8" w14:textId="77777777" w:rsidR="009A0BBC" w:rsidRDefault="009A0BBC">
            <w:pPr>
              <w:jc w:val="center"/>
              <w:rPr>
                <w:color w:val="000000"/>
                <w:sz w:val="22"/>
                <w:szCs w:val="22"/>
              </w:rPr>
            </w:pPr>
            <w:r>
              <w:rPr>
                <w:color w:val="000000"/>
                <w:sz w:val="22"/>
                <w:szCs w:val="22"/>
              </w:rPr>
              <w:t>0.11</w:t>
            </w:r>
          </w:p>
        </w:tc>
        <w:tc>
          <w:tcPr>
            <w:tcW w:w="1320" w:type="dxa"/>
            <w:tcBorders>
              <w:top w:val="nil"/>
              <w:left w:val="nil"/>
              <w:bottom w:val="nil"/>
              <w:right w:val="nil"/>
            </w:tcBorders>
            <w:shd w:val="clear" w:color="000000" w:fill="FFFFFF"/>
            <w:noWrap/>
            <w:vAlign w:val="center"/>
            <w:hideMark/>
          </w:tcPr>
          <w:p w14:paraId="5FA17454" w14:textId="77777777" w:rsidR="009A0BBC" w:rsidRDefault="009A0BBC">
            <w:pPr>
              <w:jc w:val="center"/>
              <w:rPr>
                <w:color w:val="000000"/>
                <w:sz w:val="22"/>
                <w:szCs w:val="22"/>
              </w:rPr>
            </w:pPr>
            <w:r>
              <w:rPr>
                <w:color w:val="000000"/>
                <w:sz w:val="22"/>
                <w:szCs w:val="22"/>
              </w:rPr>
              <w:t>4.72</w:t>
            </w:r>
          </w:p>
        </w:tc>
        <w:tc>
          <w:tcPr>
            <w:tcW w:w="1308" w:type="dxa"/>
            <w:tcBorders>
              <w:top w:val="nil"/>
              <w:left w:val="nil"/>
              <w:bottom w:val="nil"/>
              <w:right w:val="nil"/>
            </w:tcBorders>
            <w:shd w:val="clear" w:color="000000" w:fill="FFFFFF"/>
            <w:noWrap/>
            <w:vAlign w:val="center"/>
            <w:hideMark/>
          </w:tcPr>
          <w:p w14:paraId="4FF89195" w14:textId="77777777" w:rsidR="009A0BBC" w:rsidRDefault="009A0BBC">
            <w:pPr>
              <w:jc w:val="center"/>
              <w:rPr>
                <w:color w:val="000000"/>
                <w:sz w:val="22"/>
                <w:szCs w:val="22"/>
              </w:rPr>
            </w:pPr>
            <w:r>
              <w:rPr>
                <w:color w:val="000000"/>
                <w:sz w:val="22"/>
                <w:szCs w:val="22"/>
              </w:rPr>
              <w:t>0.03</w:t>
            </w:r>
          </w:p>
        </w:tc>
        <w:tc>
          <w:tcPr>
            <w:tcW w:w="1350" w:type="dxa"/>
            <w:tcBorders>
              <w:top w:val="nil"/>
              <w:left w:val="nil"/>
              <w:bottom w:val="nil"/>
              <w:right w:val="nil"/>
            </w:tcBorders>
            <w:shd w:val="clear" w:color="000000" w:fill="FFFFFF"/>
            <w:noWrap/>
            <w:vAlign w:val="center"/>
            <w:hideMark/>
          </w:tcPr>
          <w:p w14:paraId="0DF5DD85" w14:textId="77777777" w:rsidR="009A0BBC" w:rsidRDefault="009A0BBC">
            <w:pPr>
              <w:jc w:val="center"/>
              <w:rPr>
                <w:color w:val="000000"/>
                <w:sz w:val="22"/>
                <w:szCs w:val="22"/>
              </w:rPr>
            </w:pPr>
            <w:r>
              <w:rPr>
                <w:color w:val="000000"/>
                <w:sz w:val="22"/>
                <w:szCs w:val="22"/>
              </w:rPr>
              <w:t>0.58</w:t>
            </w:r>
          </w:p>
        </w:tc>
      </w:tr>
      <w:tr w:rsidR="00A7096C" w14:paraId="0AF93F86" w14:textId="77777777" w:rsidTr="00A7096C">
        <w:trPr>
          <w:trHeight w:val="322"/>
        </w:trPr>
        <w:tc>
          <w:tcPr>
            <w:tcW w:w="1894" w:type="dxa"/>
            <w:tcBorders>
              <w:top w:val="nil"/>
              <w:left w:val="nil"/>
              <w:bottom w:val="nil"/>
              <w:right w:val="nil"/>
            </w:tcBorders>
            <w:shd w:val="clear" w:color="000000" w:fill="FFFFFF"/>
            <w:noWrap/>
            <w:vAlign w:val="bottom"/>
            <w:hideMark/>
          </w:tcPr>
          <w:p w14:paraId="2AE8A1E0" w14:textId="77777777" w:rsidR="009A0BBC" w:rsidRDefault="009A0BBC">
            <w:pPr>
              <w:rPr>
                <w:color w:val="000000"/>
                <w:sz w:val="22"/>
                <w:szCs w:val="22"/>
              </w:rPr>
            </w:pPr>
            <w:r>
              <w:rPr>
                <w:color w:val="000000"/>
                <w:sz w:val="22"/>
                <w:szCs w:val="22"/>
              </w:rPr>
              <w:lastRenderedPageBreak/>
              <w:t>L lunauts</w:t>
            </w:r>
          </w:p>
        </w:tc>
        <w:tc>
          <w:tcPr>
            <w:tcW w:w="1320" w:type="dxa"/>
            <w:tcBorders>
              <w:top w:val="nil"/>
              <w:left w:val="nil"/>
              <w:bottom w:val="nil"/>
              <w:right w:val="nil"/>
            </w:tcBorders>
            <w:shd w:val="clear" w:color="000000" w:fill="FFFFFF"/>
            <w:noWrap/>
            <w:vAlign w:val="bottom"/>
            <w:hideMark/>
          </w:tcPr>
          <w:p w14:paraId="3996E957"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6D8275B6" w14:textId="77777777" w:rsidR="009A0BBC" w:rsidRDefault="009A0BBC">
            <w:pPr>
              <w:jc w:val="center"/>
              <w:rPr>
                <w:color w:val="000000"/>
                <w:sz w:val="22"/>
                <w:szCs w:val="22"/>
              </w:rPr>
            </w:pPr>
            <w:r>
              <w:rPr>
                <w:color w:val="000000"/>
                <w:sz w:val="22"/>
                <w:szCs w:val="22"/>
              </w:rPr>
              <w:t>0.11</w:t>
            </w:r>
          </w:p>
        </w:tc>
        <w:tc>
          <w:tcPr>
            <w:tcW w:w="1320" w:type="dxa"/>
            <w:tcBorders>
              <w:top w:val="nil"/>
              <w:left w:val="nil"/>
              <w:bottom w:val="nil"/>
              <w:right w:val="nil"/>
            </w:tcBorders>
            <w:shd w:val="clear" w:color="000000" w:fill="FFFFFF"/>
            <w:noWrap/>
            <w:vAlign w:val="center"/>
            <w:hideMark/>
          </w:tcPr>
          <w:p w14:paraId="40EAAF6B" w14:textId="77777777" w:rsidR="009A0BBC" w:rsidRDefault="009A0BBC">
            <w:pPr>
              <w:jc w:val="center"/>
              <w:rPr>
                <w:color w:val="000000"/>
                <w:sz w:val="22"/>
                <w:szCs w:val="22"/>
              </w:rPr>
            </w:pPr>
            <w:r>
              <w:rPr>
                <w:color w:val="000000"/>
                <w:sz w:val="22"/>
                <w:szCs w:val="22"/>
              </w:rPr>
              <w:t>4.63</w:t>
            </w:r>
          </w:p>
        </w:tc>
        <w:tc>
          <w:tcPr>
            <w:tcW w:w="1308" w:type="dxa"/>
            <w:tcBorders>
              <w:top w:val="nil"/>
              <w:left w:val="nil"/>
              <w:bottom w:val="nil"/>
              <w:right w:val="nil"/>
            </w:tcBorders>
            <w:shd w:val="clear" w:color="000000" w:fill="FFFFFF"/>
            <w:noWrap/>
            <w:vAlign w:val="center"/>
            <w:hideMark/>
          </w:tcPr>
          <w:p w14:paraId="06586FB8" w14:textId="77777777" w:rsidR="009A0BBC" w:rsidRDefault="009A0BBC">
            <w:pPr>
              <w:jc w:val="center"/>
              <w:rPr>
                <w:color w:val="000000"/>
                <w:sz w:val="22"/>
                <w:szCs w:val="22"/>
              </w:rPr>
            </w:pPr>
            <w:r>
              <w:rPr>
                <w:color w:val="000000"/>
                <w:sz w:val="22"/>
                <w:szCs w:val="22"/>
              </w:rPr>
              <w:t>0.03</w:t>
            </w:r>
          </w:p>
        </w:tc>
        <w:tc>
          <w:tcPr>
            <w:tcW w:w="1350" w:type="dxa"/>
            <w:tcBorders>
              <w:top w:val="nil"/>
              <w:left w:val="nil"/>
              <w:bottom w:val="nil"/>
              <w:right w:val="nil"/>
            </w:tcBorders>
            <w:shd w:val="clear" w:color="000000" w:fill="FFFFFF"/>
            <w:noWrap/>
            <w:vAlign w:val="center"/>
            <w:hideMark/>
          </w:tcPr>
          <w:p w14:paraId="09C2A324" w14:textId="77777777" w:rsidR="009A0BBC" w:rsidRDefault="009A0BBC">
            <w:pPr>
              <w:jc w:val="center"/>
              <w:rPr>
                <w:color w:val="000000"/>
                <w:sz w:val="22"/>
                <w:szCs w:val="22"/>
              </w:rPr>
            </w:pPr>
            <w:r>
              <w:rPr>
                <w:color w:val="000000"/>
                <w:sz w:val="22"/>
                <w:szCs w:val="22"/>
              </w:rPr>
              <w:t>0.57</w:t>
            </w:r>
          </w:p>
        </w:tc>
      </w:tr>
      <w:tr w:rsidR="00A7096C" w14:paraId="7C6E98EA" w14:textId="77777777" w:rsidTr="00A7096C">
        <w:trPr>
          <w:trHeight w:val="322"/>
        </w:trPr>
        <w:tc>
          <w:tcPr>
            <w:tcW w:w="1894" w:type="dxa"/>
            <w:tcBorders>
              <w:top w:val="nil"/>
              <w:left w:val="nil"/>
              <w:bottom w:val="nil"/>
              <w:right w:val="nil"/>
            </w:tcBorders>
            <w:shd w:val="clear" w:color="000000" w:fill="FFFFFF"/>
            <w:noWrap/>
            <w:vAlign w:val="bottom"/>
            <w:hideMark/>
          </w:tcPr>
          <w:p w14:paraId="1706A7F0" w14:textId="77777777" w:rsidR="009A0BBC" w:rsidRDefault="009A0BBC">
            <w:pPr>
              <w:rPr>
                <w:color w:val="000000"/>
                <w:sz w:val="22"/>
                <w:szCs w:val="22"/>
              </w:rPr>
            </w:pPr>
            <w:r>
              <w:rPr>
                <w:color w:val="000000"/>
                <w:sz w:val="22"/>
                <w:szCs w:val="22"/>
              </w:rPr>
              <w:t>R subpar</w:t>
            </w:r>
          </w:p>
        </w:tc>
        <w:tc>
          <w:tcPr>
            <w:tcW w:w="1320" w:type="dxa"/>
            <w:tcBorders>
              <w:top w:val="nil"/>
              <w:left w:val="nil"/>
              <w:bottom w:val="nil"/>
              <w:right w:val="nil"/>
            </w:tcBorders>
            <w:shd w:val="clear" w:color="000000" w:fill="FFFFFF"/>
            <w:noWrap/>
            <w:vAlign w:val="bottom"/>
            <w:hideMark/>
          </w:tcPr>
          <w:p w14:paraId="756554C3"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4B71ADFB" w14:textId="77777777" w:rsidR="009A0BBC" w:rsidRDefault="009A0BBC">
            <w:pPr>
              <w:jc w:val="center"/>
              <w:rPr>
                <w:color w:val="000000"/>
                <w:sz w:val="22"/>
                <w:szCs w:val="22"/>
              </w:rPr>
            </w:pPr>
            <w:r>
              <w:rPr>
                <w:color w:val="000000"/>
                <w:sz w:val="22"/>
                <w:szCs w:val="22"/>
              </w:rPr>
              <w:t>0.12</w:t>
            </w:r>
          </w:p>
        </w:tc>
        <w:tc>
          <w:tcPr>
            <w:tcW w:w="1320" w:type="dxa"/>
            <w:tcBorders>
              <w:top w:val="nil"/>
              <w:left w:val="nil"/>
              <w:bottom w:val="nil"/>
              <w:right w:val="nil"/>
            </w:tcBorders>
            <w:shd w:val="clear" w:color="000000" w:fill="FFFFFF"/>
            <w:noWrap/>
            <w:vAlign w:val="center"/>
            <w:hideMark/>
          </w:tcPr>
          <w:p w14:paraId="632C5ACF" w14:textId="77777777" w:rsidR="009A0BBC" w:rsidRDefault="009A0BBC">
            <w:pPr>
              <w:jc w:val="center"/>
              <w:rPr>
                <w:color w:val="000000"/>
                <w:sz w:val="22"/>
                <w:szCs w:val="22"/>
              </w:rPr>
            </w:pPr>
            <w:r>
              <w:rPr>
                <w:color w:val="000000"/>
                <w:sz w:val="22"/>
                <w:szCs w:val="22"/>
              </w:rPr>
              <w:t>4.53</w:t>
            </w:r>
          </w:p>
        </w:tc>
        <w:tc>
          <w:tcPr>
            <w:tcW w:w="1308" w:type="dxa"/>
            <w:tcBorders>
              <w:top w:val="nil"/>
              <w:left w:val="nil"/>
              <w:bottom w:val="nil"/>
              <w:right w:val="nil"/>
            </w:tcBorders>
            <w:shd w:val="clear" w:color="000000" w:fill="FFFFFF"/>
            <w:noWrap/>
            <w:vAlign w:val="center"/>
            <w:hideMark/>
          </w:tcPr>
          <w:p w14:paraId="37A4B53B" w14:textId="77777777" w:rsidR="009A0BBC" w:rsidRDefault="009A0BBC">
            <w:pPr>
              <w:jc w:val="center"/>
              <w:rPr>
                <w:color w:val="000000"/>
                <w:sz w:val="22"/>
                <w:szCs w:val="22"/>
              </w:rPr>
            </w:pPr>
            <w:r>
              <w:rPr>
                <w:color w:val="000000"/>
                <w:sz w:val="22"/>
                <w:szCs w:val="22"/>
              </w:rPr>
              <w:t>0.04</w:t>
            </w:r>
          </w:p>
        </w:tc>
        <w:tc>
          <w:tcPr>
            <w:tcW w:w="1350" w:type="dxa"/>
            <w:tcBorders>
              <w:top w:val="nil"/>
              <w:left w:val="nil"/>
              <w:bottom w:val="nil"/>
              <w:right w:val="nil"/>
            </w:tcBorders>
            <w:shd w:val="clear" w:color="000000" w:fill="FFFFFF"/>
            <w:noWrap/>
            <w:vAlign w:val="center"/>
            <w:hideMark/>
          </w:tcPr>
          <w:p w14:paraId="44C95FD7" w14:textId="77777777" w:rsidR="009A0BBC" w:rsidRDefault="009A0BBC">
            <w:pPr>
              <w:jc w:val="center"/>
              <w:rPr>
                <w:color w:val="000000"/>
                <w:sz w:val="22"/>
                <w:szCs w:val="22"/>
              </w:rPr>
            </w:pPr>
            <w:r>
              <w:rPr>
                <w:color w:val="000000"/>
                <w:sz w:val="22"/>
                <w:szCs w:val="22"/>
              </w:rPr>
              <w:t>0.56</w:t>
            </w:r>
          </w:p>
        </w:tc>
      </w:tr>
      <w:tr w:rsidR="00A7096C" w14:paraId="2AE48CFB" w14:textId="77777777" w:rsidTr="00A7096C">
        <w:trPr>
          <w:trHeight w:val="322"/>
        </w:trPr>
        <w:tc>
          <w:tcPr>
            <w:tcW w:w="1894" w:type="dxa"/>
            <w:tcBorders>
              <w:top w:val="nil"/>
              <w:left w:val="nil"/>
              <w:bottom w:val="nil"/>
              <w:right w:val="nil"/>
            </w:tcBorders>
            <w:shd w:val="clear" w:color="000000" w:fill="FFFFFF"/>
            <w:noWrap/>
            <w:vAlign w:val="bottom"/>
            <w:hideMark/>
          </w:tcPr>
          <w:p w14:paraId="39ED32BB" w14:textId="77777777" w:rsidR="009A0BBC" w:rsidRDefault="009A0BBC">
            <w:pPr>
              <w:rPr>
                <w:color w:val="000000"/>
                <w:sz w:val="22"/>
                <w:szCs w:val="22"/>
              </w:rPr>
            </w:pPr>
            <w:r>
              <w:rPr>
                <w:color w:val="000000"/>
                <w:sz w:val="22"/>
                <w:szCs w:val="22"/>
              </w:rPr>
              <w:t>L ifg triang</w:t>
            </w:r>
          </w:p>
        </w:tc>
        <w:tc>
          <w:tcPr>
            <w:tcW w:w="1320" w:type="dxa"/>
            <w:tcBorders>
              <w:top w:val="nil"/>
              <w:left w:val="nil"/>
              <w:bottom w:val="nil"/>
              <w:right w:val="nil"/>
            </w:tcBorders>
            <w:shd w:val="clear" w:color="000000" w:fill="FFFFFF"/>
            <w:noWrap/>
            <w:vAlign w:val="bottom"/>
            <w:hideMark/>
          </w:tcPr>
          <w:p w14:paraId="5BC01529"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72F8AEF1" w14:textId="77777777" w:rsidR="009A0BBC" w:rsidRDefault="009A0BBC">
            <w:pPr>
              <w:jc w:val="center"/>
              <w:rPr>
                <w:color w:val="000000"/>
                <w:sz w:val="22"/>
                <w:szCs w:val="22"/>
              </w:rPr>
            </w:pPr>
            <w:r>
              <w:rPr>
                <w:color w:val="000000"/>
                <w:sz w:val="22"/>
                <w:szCs w:val="22"/>
              </w:rPr>
              <w:t>0.12</w:t>
            </w:r>
          </w:p>
        </w:tc>
        <w:tc>
          <w:tcPr>
            <w:tcW w:w="1320" w:type="dxa"/>
            <w:tcBorders>
              <w:top w:val="nil"/>
              <w:left w:val="nil"/>
              <w:bottom w:val="nil"/>
              <w:right w:val="nil"/>
            </w:tcBorders>
            <w:shd w:val="clear" w:color="000000" w:fill="FFFFFF"/>
            <w:noWrap/>
            <w:vAlign w:val="center"/>
            <w:hideMark/>
          </w:tcPr>
          <w:p w14:paraId="495C46B7" w14:textId="77777777" w:rsidR="009A0BBC" w:rsidRDefault="009A0BBC">
            <w:pPr>
              <w:jc w:val="center"/>
              <w:rPr>
                <w:color w:val="000000"/>
                <w:sz w:val="22"/>
                <w:szCs w:val="22"/>
              </w:rPr>
            </w:pPr>
            <w:r>
              <w:rPr>
                <w:color w:val="000000"/>
                <w:sz w:val="22"/>
                <w:szCs w:val="22"/>
              </w:rPr>
              <w:t>4.49</w:t>
            </w:r>
          </w:p>
        </w:tc>
        <w:tc>
          <w:tcPr>
            <w:tcW w:w="1308" w:type="dxa"/>
            <w:tcBorders>
              <w:top w:val="nil"/>
              <w:left w:val="nil"/>
              <w:bottom w:val="nil"/>
              <w:right w:val="nil"/>
            </w:tcBorders>
            <w:shd w:val="clear" w:color="000000" w:fill="FFFFFF"/>
            <w:noWrap/>
            <w:vAlign w:val="center"/>
            <w:hideMark/>
          </w:tcPr>
          <w:p w14:paraId="7411BB5C" w14:textId="77777777" w:rsidR="009A0BBC" w:rsidRDefault="009A0BBC">
            <w:pPr>
              <w:jc w:val="center"/>
              <w:rPr>
                <w:color w:val="000000"/>
                <w:sz w:val="22"/>
                <w:szCs w:val="22"/>
              </w:rPr>
            </w:pPr>
            <w:r>
              <w:rPr>
                <w:color w:val="000000"/>
                <w:sz w:val="22"/>
                <w:szCs w:val="22"/>
              </w:rPr>
              <w:t>0.04</w:t>
            </w:r>
          </w:p>
        </w:tc>
        <w:tc>
          <w:tcPr>
            <w:tcW w:w="1350" w:type="dxa"/>
            <w:tcBorders>
              <w:top w:val="nil"/>
              <w:left w:val="nil"/>
              <w:bottom w:val="nil"/>
              <w:right w:val="nil"/>
            </w:tcBorders>
            <w:shd w:val="clear" w:color="000000" w:fill="FFFFFF"/>
            <w:noWrap/>
            <w:vAlign w:val="center"/>
            <w:hideMark/>
          </w:tcPr>
          <w:p w14:paraId="674DB34D" w14:textId="77777777" w:rsidR="009A0BBC" w:rsidRDefault="009A0BBC">
            <w:pPr>
              <w:jc w:val="center"/>
              <w:rPr>
                <w:color w:val="000000"/>
                <w:sz w:val="22"/>
                <w:szCs w:val="22"/>
              </w:rPr>
            </w:pPr>
            <w:r>
              <w:rPr>
                <w:color w:val="000000"/>
                <w:sz w:val="22"/>
                <w:szCs w:val="22"/>
              </w:rPr>
              <w:t>0.56</w:t>
            </w:r>
          </w:p>
        </w:tc>
      </w:tr>
      <w:tr w:rsidR="00A7096C" w14:paraId="478F2567" w14:textId="77777777" w:rsidTr="00A7096C">
        <w:trPr>
          <w:trHeight w:val="322"/>
        </w:trPr>
        <w:tc>
          <w:tcPr>
            <w:tcW w:w="1894" w:type="dxa"/>
            <w:tcBorders>
              <w:top w:val="nil"/>
              <w:left w:val="nil"/>
              <w:bottom w:val="nil"/>
              <w:right w:val="nil"/>
            </w:tcBorders>
            <w:shd w:val="clear" w:color="000000" w:fill="FFFFFF"/>
            <w:noWrap/>
            <w:vAlign w:val="bottom"/>
            <w:hideMark/>
          </w:tcPr>
          <w:p w14:paraId="1D014444" w14:textId="77777777" w:rsidR="009A0BBC" w:rsidRDefault="009A0BBC">
            <w:pPr>
              <w:rPr>
                <w:color w:val="000000"/>
                <w:sz w:val="22"/>
                <w:szCs w:val="22"/>
              </w:rPr>
            </w:pPr>
            <w:r>
              <w:rPr>
                <w:color w:val="000000"/>
                <w:sz w:val="22"/>
                <w:szCs w:val="22"/>
              </w:rPr>
              <w:t>L jensen</w:t>
            </w:r>
          </w:p>
        </w:tc>
        <w:tc>
          <w:tcPr>
            <w:tcW w:w="1320" w:type="dxa"/>
            <w:tcBorders>
              <w:top w:val="nil"/>
              <w:left w:val="nil"/>
              <w:bottom w:val="nil"/>
              <w:right w:val="nil"/>
            </w:tcBorders>
            <w:shd w:val="clear" w:color="000000" w:fill="FFFFFF"/>
            <w:noWrap/>
            <w:vAlign w:val="bottom"/>
            <w:hideMark/>
          </w:tcPr>
          <w:p w14:paraId="54A49854"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4974AE20" w14:textId="77777777" w:rsidR="009A0BBC" w:rsidRDefault="009A0BBC">
            <w:pPr>
              <w:jc w:val="center"/>
              <w:rPr>
                <w:color w:val="000000"/>
                <w:sz w:val="22"/>
                <w:szCs w:val="22"/>
              </w:rPr>
            </w:pPr>
            <w:r>
              <w:rPr>
                <w:color w:val="000000"/>
                <w:sz w:val="22"/>
                <w:szCs w:val="22"/>
              </w:rPr>
              <w:t>0.44</w:t>
            </w:r>
          </w:p>
        </w:tc>
        <w:tc>
          <w:tcPr>
            <w:tcW w:w="1320" w:type="dxa"/>
            <w:tcBorders>
              <w:top w:val="nil"/>
              <w:left w:val="nil"/>
              <w:bottom w:val="nil"/>
              <w:right w:val="nil"/>
            </w:tcBorders>
            <w:shd w:val="clear" w:color="000000" w:fill="FFFFFF"/>
            <w:noWrap/>
            <w:vAlign w:val="center"/>
            <w:hideMark/>
          </w:tcPr>
          <w:p w14:paraId="1C48D2C6" w14:textId="77777777" w:rsidR="009A0BBC" w:rsidRDefault="009A0BBC">
            <w:pPr>
              <w:jc w:val="center"/>
              <w:rPr>
                <w:color w:val="000000"/>
                <w:sz w:val="22"/>
                <w:szCs w:val="22"/>
              </w:rPr>
            </w:pPr>
            <w:r>
              <w:rPr>
                <w:color w:val="000000"/>
                <w:sz w:val="22"/>
                <w:szCs w:val="22"/>
              </w:rPr>
              <w:t>4.42</w:t>
            </w:r>
          </w:p>
        </w:tc>
        <w:tc>
          <w:tcPr>
            <w:tcW w:w="1308" w:type="dxa"/>
            <w:tcBorders>
              <w:top w:val="nil"/>
              <w:left w:val="nil"/>
              <w:bottom w:val="nil"/>
              <w:right w:val="nil"/>
            </w:tcBorders>
            <w:shd w:val="clear" w:color="000000" w:fill="FFFFFF"/>
            <w:noWrap/>
            <w:vAlign w:val="center"/>
            <w:hideMark/>
          </w:tcPr>
          <w:p w14:paraId="30CAC4E8" w14:textId="77777777" w:rsidR="009A0BBC" w:rsidRDefault="009A0BBC">
            <w:pPr>
              <w:jc w:val="center"/>
              <w:rPr>
                <w:color w:val="000000"/>
                <w:sz w:val="22"/>
                <w:szCs w:val="22"/>
              </w:rPr>
            </w:pPr>
            <w:r>
              <w:rPr>
                <w:color w:val="000000"/>
                <w:sz w:val="22"/>
                <w:szCs w:val="22"/>
              </w:rPr>
              <w:t>0.04</w:t>
            </w:r>
          </w:p>
        </w:tc>
        <w:tc>
          <w:tcPr>
            <w:tcW w:w="1350" w:type="dxa"/>
            <w:tcBorders>
              <w:top w:val="nil"/>
              <w:left w:val="nil"/>
              <w:bottom w:val="nil"/>
              <w:right w:val="nil"/>
            </w:tcBorders>
            <w:shd w:val="clear" w:color="000000" w:fill="FFFFFF"/>
            <w:noWrap/>
            <w:vAlign w:val="center"/>
            <w:hideMark/>
          </w:tcPr>
          <w:p w14:paraId="6DF0BCFD" w14:textId="77777777" w:rsidR="009A0BBC" w:rsidRDefault="009A0BBC">
            <w:pPr>
              <w:jc w:val="center"/>
              <w:rPr>
                <w:color w:val="000000"/>
                <w:sz w:val="22"/>
                <w:szCs w:val="22"/>
              </w:rPr>
            </w:pPr>
            <w:r>
              <w:rPr>
                <w:color w:val="000000"/>
                <w:sz w:val="22"/>
                <w:szCs w:val="22"/>
              </w:rPr>
              <w:t>0.55</w:t>
            </w:r>
          </w:p>
        </w:tc>
      </w:tr>
      <w:tr w:rsidR="00A7096C" w14:paraId="3B3DCECE" w14:textId="77777777" w:rsidTr="00A7096C">
        <w:trPr>
          <w:trHeight w:val="322"/>
        </w:trPr>
        <w:tc>
          <w:tcPr>
            <w:tcW w:w="1894" w:type="dxa"/>
            <w:tcBorders>
              <w:top w:val="nil"/>
              <w:left w:val="nil"/>
              <w:bottom w:val="nil"/>
              <w:right w:val="nil"/>
            </w:tcBorders>
            <w:shd w:val="clear" w:color="000000" w:fill="FFFFFF"/>
            <w:noWrap/>
            <w:vAlign w:val="bottom"/>
            <w:hideMark/>
          </w:tcPr>
          <w:p w14:paraId="599AC50C" w14:textId="77777777" w:rsidR="009A0BBC" w:rsidRDefault="009A0BBC">
            <w:pPr>
              <w:rPr>
                <w:color w:val="000000"/>
                <w:sz w:val="22"/>
                <w:szCs w:val="22"/>
              </w:rPr>
            </w:pPr>
            <w:r>
              <w:rPr>
                <w:color w:val="000000"/>
                <w:sz w:val="22"/>
                <w:szCs w:val="22"/>
              </w:rPr>
              <w:t xml:space="preserve">L ifg orb </w:t>
            </w:r>
          </w:p>
        </w:tc>
        <w:tc>
          <w:tcPr>
            <w:tcW w:w="1320" w:type="dxa"/>
            <w:tcBorders>
              <w:top w:val="nil"/>
              <w:left w:val="nil"/>
              <w:bottom w:val="nil"/>
              <w:right w:val="nil"/>
            </w:tcBorders>
            <w:shd w:val="clear" w:color="000000" w:fill="FFFFFF"/>
            <w:noWrap/>
            <w:vAlign w:val="bottom"/>
            <w:hideMark/>
          </w:tcPr>
          <w:p w14:paraId="21863507"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34AD14F3" w14:textId="77777777" w:rsidR="009A0BBC" w:rsidRDefault="009A0BBC">
            <w:pPr>
              <w:jc w:val="center"/>
              <w:rPr>
                <w:color w:val="000000"/>
                <w:sz w:val="22"/>
                <w:szCs w:val="22"/>
              </w:rPr>
            </w:pPr>
            <w:r>
              <w:rPr>
                <w:color w:val="000000"/>
                <w:sz w:val="22"/>
                <w:szCs w:val="22"/>
              </w:rPr>
              <w:t>0.18</w:t>
            </w:r>
          </w:p>
        </w:tc>
        <w:tc>
          <w:tcPr>
            <w:tcW w:w="1320" w:type="dxa"/>
            <w:tcBorders>
              <w:top w:val="nil"/>
              <w:left w:val="nil"/>
              <w:bottom w:val="nil"/>
              <w:right w:val="nil"/>
            </w:tcBorders>
            <w:shd w:val="clear" w:color="000000" w:fill="FFFFFF"/>
            <w:noWrap/>
            <w:vAlign w:val="center"/>
            <w:hideMark/>
          </w:tcPr>
          <w:p w14:paraId="6F098C16" w14:textId="77777777" w:rsidR="009A0BBC" w:rsidRDefault="009A0BBC">
            <w:pPr>
              <w:jc w:val="center"/>
              <w:rPr>
                <w:color w:val="000000"/>
                <w:sz w:val="22"/>
                <w:szCs w:val="22"/>
              </w:rPr>
            </w:pPr>
            <w:r>
              <w:rPr>
                <w:color w:val="000000"/>
                <w:sz w:val="22"/>
                <w:szCs w:val="22"/>
              </w:rPr>
              <w:t>4.32</w:t>
            </w:r>
          </w:p>
        </w:tc>
        <w:tc>
          <w:tcPr>
            <w:tcW w:w="1308" w:type="dxa"/>
            <w:tcBorders>
              <w:top w:val="nil"/>
              <w:left w:val="nil"/>
              <w:bottom w:val="nil"/>
              <w:right w:val="nil"/>
            </w:tcBorders>
            <w:shd w:val="clear" w:color="000000" w:fill="FFFFFF"/>
            <w:noWrap/>
            <w:vAlign w:val="center"/>
            <w:hideMark/>
          </w:tcPr>
          <w:p w14:paraId="5C5011B7" w14:textId="77777777" w:rsidR="009A0BBC" w:rsidRDefault="009A0BBC">
            <w:pPr>
              <w:jc w:val="center"/>
              <w:rPr>
                <w:color w:val="000000"/>
                <w:sz w:val="22"/>
                <w:szCs w:val="22"/>
              </w:rPr>
            </w:pPr>
            <w:r>
              <w:rPr>
                <w:color w:val="000000"/>
                <w:sz w:val="22"/>
                <w:szCs w:val="22"/>
              </w:rPr>
              <w:t>0.04</w:t>
            </w:r>
          </w:p>
        </w:tc>
        <w:tc>
          <w:tcPr>
            <w:tcW w:w="1350" w:type="dxa"/>
            <w:tcBorders>
              <w:top w:val="nil"/>
              <w:left w:val="nil"/>
              <w:bottom w:val="nil"/>
              <w:right w:val="nil"/>
            </w:tcBorders>
            <w:shd w:val="clear" w:color="000000" w:fill="FFFFFF"/>
            <w:noWrap/>
            <w:vAlign w:val="center"/>
            <w:hideMark/>
          </w:tcPr>
          <w:p w14:paraId="06C47EB6" w14:textId="77777777" w:rsidR="009A0BBC" w:rsidRDefault="009A0BBC">
            <w:pPr>
              <w:jc w:val="center"/>
              <w:rPr>
                <w:color w:val="000000"/>
                <w:sz w:val="22"/>
                <w:szCs w:val="22"/>
              </w:rPr>
            </w:pPr>
            <w:r>
              <w:rPr>
                <w:color w:val="000000"/>
                <w:sz w:val="22"/>
                <w:szCs w:val="22"/>
              </w:rPr>
              <w:t>0.54</w:t>
            </w:r>
          </w:p>
        </w:tc>
      </w:tr>
      <w:tr w:rsidR="00A7096C" w14:paraId="6D8EEC43" w14:textId="77777777" w:rsidTr="00A7096C">
        <w:trPr>
          <w:trHeight w:val="322"/>
        </w:trPr>
        <w:tc>
          <w:tcPr>
            <w:tcW w:w="1894" w:type="dxa"/>
            <w:tcBorders>
              <w:top w:val="nil"/>
              <w:left w:val="nil"/>
              <w:bottom w:val="nil"/>
              <w:right w:val="nil"/>
            </w:tcBorders>
            <w:shd w:val="clear" w:color="000000" w:fill="FFFFFF"/>
            <w:noWrap/>
            <w:vAlign w:val="bottom"/>
            <w:hideMark/>
          </w:tcPr>
          <w:p w14:paraId="4D3381A3" w14:textId="77777777" w:rsidR="009A0BBC" w:rsidRDefault="009A0BBC">
            <w:pPr>
              <w:rPr>
                <w:color w:val="000000"/>
                <w:sz w:val="22"/>
                <w:szCs w:val="22"/>
              </w:rPr>
            </w:pPr>
            <w:r>
              <w:rPr>
                <w:color w:val="000000"/>
                <w:sz w:val="22"/>
                <w:szCs w:val="22"/>
              </w:rPr>
              <w:t>R frontpolar</w:t>
            </w:r>
          </w:p>
        </w:tc>
        <w:tc>
          <w:tcPr>
            <w:tcW w:w="1320" w:type="dxa"/>
            <w:tcBorders>
              <w:top w:val="nil"/>
              <w:left w:val="nil"/>
              <w:bottom w:val="nil"/>
              <w:right w:val="nil"/>
            </w:tcBorders>
            <w:shd w:val="clear" w:color="000000" w:fill="FFFFFF"/>
            <w:noWrap/>
            <w:vAlign w:val="bottom"/>
            <w:hideMark/>
          </w:tcPr>
          <w:p w14:paraId="4C012B06"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63DC52BB" w14:textId="77777777" w:rsidR="009A0BBC" w:rsidRDefault="009A0BBC">
            <w:pPr>
              <w:jc w:val="center"/>
              <w:rPr>
                <w:color w:val="000000"/>
                <w:sz w:val="22"/>
                <w:szCs w:val="22"/>
              </w:rPr>
            </w:pPr>
            <w:r>
              <w:rPr>
                <w:color w:val="000000"/>
                <w:sz w:val="22"/>
                <w:szCs w:val="22"/>
              </w:rPr>
              <w:t>0.12</w:t>
            </w:r>
          </w:p>
        </w:tc>
        <w:tc>
          <w:tcPr>
            <w:tcW w:w="1320" w:type="dxa"/>
            <w:tcBorders>
              <w:top w:val="nil"/>
              <w:left w:val="nil"/>
              <w:bottom w:val="nil"/>
              <w:right w:val="nil"/>
            </w:tcBorders>
            <w:shd w:val="clear" w:color="000000" w:fill="FFFFFF"/>
            <w:noWrap/>
            <w:vAlign w:val="center"/>
            <w:hideMark/>
          </w:tcPr>
          <w:p w14:paraId="165EA9B3" w14:textId="77777777" w:rsidR="009A0BBC" w:rsidRDefault="009A0BBC">
            <w:pPr>
              <w:jc w:val="center"/>
              <w:rPr>
                <w:color w:val="000000"/>
                <w:sz w:val="22"/>
                <w:szCs w:val="22"/>
              </w:rPr>
            </w:pPr>
            <w:r>
              <w:rPr>
                <w:color w:val="000000"/>
                <w:sz w:val="22"/>
                <w:szCs w:val="22"/>
              </w:rPr>
              <w:t>4.30</w:t>
            </w:r>
          </w:p>
        </w:tc>
        <w:tc>
          <w:tcPr>
            <w:tcW w:w="1308" w:type="dxa"/>
            <w:tcBorders>
              <w:top w:val="nil"/>
              <w:left w:val="nil"/>
              <w:bottom w:val="nil"/>
              <w:right w:val="nil"/>
            </w:tcBorders>
            <w:shd w:val="clear" w:color="000000" w:fill="FFFFFF"/>
            <w:noWrap/>
            <w:vAlign w:val="center"/>
            <w:hideMark/>
          </w:tcPr>
          <w:p w14:paraId="48A102BB" w14:textId="77777777" w:rsidR="009A0BBC" w:rsidRDefault="009A0BBC">
            <w:pPr>
              <w:jc w:val="center"/>
              <w:rPr>
                <w:color w:val="000000"/>
                <w:sz w:val="22"/>
                <w:szCs w:val="22"/>
              </w:rPr>
            </w:pPr>
            <w:r>
              <w:rPr>
                <w:color w:val="000000"/>
                <w:sz w:val="22"/>
                <w:szCs w:val="22"/>
              </w:rPr>
              <w:t>0.04</w:t>
            </w:r>
          </w:p>
        </w:tc>
        <w:tc>
          <w:tcPr>
            <w:tcW w:w="1350" w:type="dxa"/>
            <w:tcBorders>
              <w:top w:val="nil"/>
              <w:left w:val="nil"/>
              <w:bottom w:val="nil"/>
              <w:right w:val="nil"/>
            </w:tcBorders>
            <w:shd w:val="clear" w:color="000000" w:fill="FFFFFF"/>
            <w:noWrap/>
            <w:vAlign w:val="center"/>
            <w:hideMark/>
          </w:tcPr>
          <w:p w14:paraId="63F29D71" w14:textId="77777777" w:rsidR="009A0BBC" w:rsidRDefault="009A0BBC">
            <w:pPr>
              <w:jc w:val="center"/>
              <w:rPr>
                <w:color w:val="000000"/>
                <w:sz w:val="22"/>
                <w:szCs w:val="22"/>
              </w:rPr>
            </w:pPr>
            <w:r>
              <w:rPr>
                <w:color w:val="000000"/>
                <w:sz w:val="22"/>
                <w:szCs w:val="22"/>
              </w:rPr>
              <w:t>0.54</w:t>
            </w:r>
          </w:p>
        </w:tc>
      </w:tr>
      <w:tr w:rsidR="00A7096C" w14:paraId="2C5FAC43" w14:textId="77777777" w:rsidTr="00A7096C">
        <w:trPr>
          <w:trHeight w:val="322"/>
        </w:trPr>
        <w:tc>
          <w:tcPr>
            <w:tcW w:w="1894" w:type="dxa"/>
            <w:tcBorders>
              <w:top w:val="nil"/>
              <w:left w:val="nil"/>
              <w:bottom w:val="nil"/>
              <w:right w:val="nil"/>
            </w:tcBorders>
            <w:shd w:val="clear" w:color="000000" w:fill="FFFFFF"/>
            <w:noWrap/>
            <w:vAlign w:val="bottom"/>
            <w:hideMark/>
          </w:tcPr>
          <w:p w14:paraId="1F0ABBFB" w14:textId="77777777" w:rsidR="009A0BBC" w:rsidRDefault="009A0BBC">
            <w:pPr>
              <w:rPr>
                <w:color w:val="000000"/>
                <w:sz w:val="22"/>
                <w:szCs w:val="22"/>
              </w:rPr>
            </w:pPr>
            <w:r>
              <w:rPr>
                <w:color w:val="000000"/>
                <w:sz w:val="22"/>
                <w:szCs w:val="22"/>
              </w:rPr>
              <w:t>L suborb</w:t>
            </w:r>
          </w:p>
        </w:tc>
        <w:tc>
          <w:tcPr>
            <w:tcW w:w="1320" w:type="dxa"/>
            <w:tcBorders>
              <w:top w:val="nil"/>
              <w:left w:val="nil"/>
              <w:bottom w:val="nil"/>
              <w:right w:val="nil"/>
            </w:tcBorders>
            <w:shd w:val="clear" w:color="000000" w:fill="FFFFFF"/>
            <w:noWrap/>
            <w:vAlign w:val="bottom"/>
            <w:hideMark/>
          </w:tcPr>
          <w:p w14:paraId="79DA468D"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45D17C2B" w14:textId="77777777" w:rsidR="009A0BBC" w:rsidRDefault="009A0BBC">
            <w:pPr>
              <w:jc w:val="center"/>
              <w:rPr>
                <w:color w:val="000000"/>
                <w:sz w:val="22"/>
                <w:szCs w:val="22"/>
              </w:rPr>
            </w:pPr>
            <w:r>
              <w:rPr>
                <w:color w:val="000000"/>
                <w:sz w:val="22"/>
                <w:szCs w:val="22"/>
              </w:rPr>
              <w:t>0.27</w:t>
            </w:r>
          </w:p>
        </w:tc>
        <w:tc>
          <w:tcPr>
            <w:tcW w:w="1320" w:type="dxa"/>
            <w:tcBorders>
              <w:top w:val="nil"/>
              <w:left w:val="nil"/>
              <w:bottom w:val="nil"/>
              <w:right w:val="nil"/>
            </w:tcBorders>
            <w:shd w:val="clear" w:color="000000" w:fill="FFFFFF"/>
            <w:noWrap/>
            <w:vAlign w:val="center"/>
            <w:hideMark/>
          </w:tcPr>
          <w:p w14:paraId="10955BA9" w14:textId="77777777" w:rsidR="009A0BBC" w:rsidRDefault="009A0BBC">
            <w:pPr>
              <w:jc w:val="center"/>
              <w:rPr>
                <w:color w:val="000000"/>
                <w:sz w:val="22"/>
                <w:szCs w:val="22"/>
              </w:rPr>
            </w:pPr>
            <w:r>
              <w:rPr>
                <w:color w:val="000000"/>
                <w:sz w:val="22"/>
                <w:szCs w:val="22"/>
              </w:rPr>
              <w:t>4.21</w:t>
            </w:r>
          </w:p>
        </w:tc>
        <w:tc>
          <w:tcPr>
            <w:tcW w:w="1308" w:type="dxa"/>
            <w:tcBorders>
              <w:top w:val="nil"/>
              <w:left w:val="nil"/>
              <w:bottom w:val="nil"/>
              <w:right w:val="nil"/>
            </w:tcBorders>
            <w:shd w:val="clear" w:color="000000" w:fill="FFFFFF"/>
            <w:noWrap/>
            <w:vAlign w:val="center"/>
            <w:hideMark/>
          </w:tcPr>
          <w:p w14:paraId="4CEA144C" w14:textId="77777777" w:rsidR="009A0BBC" w:rsidRDefault="009A0BBC">
            <w:pPr>
              <w:jc w:val="center"/>
              <w:rPr>
                <w:color w:val="000000"/>
                <w:sz w:val="22"/>
                <w:szCs w:val="22"/>
              </w:rPr>
            </w:pPr>
            <w:r>
              <w:rPr>
                <w:color w:val="000000"/>
                <w:sz w:val="22"/>
                <w:szCs w:val="22"/>
              </w:rPr>
              <w:t>0.04</w:t>
            </w:r>
          </w:p>
        </w:tc>
        <w:tc>
          <w:tcPr>
            <w:tcW w:w="1350" w:type="dxa"/>
            <w:tcBorders>
              <w:top w:val="nil"/>
              <w:left w:val="nil"/>
              <w:bottom w:val="nil"/>
              <w:right w:val="nil"/>
            </w:tcBorders>
            <w:shd w:val="clear" w:color="000000" w:fill="FFFFFF"/>
            <w:noWrap/>
            <w:vAlign w:val="center"/>
            <w:hideMark/>
          </w:tcPr>
          <w:p w14:paraId="4B198066" w14:textId="77777777" w:rsidR="009A0BBC" w:rsidRDefault="009A0BBC">
            <w:pPr>
              <w:jc w:val="center"/>
              <w:rPr>
                <w:color w:val="000000"/>
                <w:sz w:val="22"/>
                <w:szCs w:val="22"/>
              </w:rPr>
            </w:pPr>
            <w:r>
              <w:rPr>
                <w:color w:val="000000"/>
                <w:sz w:val="22"/>
                <w:szCs w:val="22"/>
              </w:rPr>
              <w:t>0.53</w:t>
            </w:r>
          </w:p>
        </w:tc>
      </w:tr>
      <w:tr w:rsidR="00A7096C" w14:paraId="54765351" w14:textId="77777777" w:rsidTr="00A7096C">
        <w:trPr>
          <w:trHeight w:val="322"/>
        </w:trPr>
        <w:tc>
          <w:tcPr>
            <w:tcW w:w="1894" w:type="dxa"/>
            <w:tcBorders>
              <w:top w:val="nil"/>
              <w:left w:val="nil"/>
              <w:bottom w:val="nil"/>
              <w:right w:val="nil"/>
            </w:tcBorders>
            <w:shd w:val="clear" w:color="000000" w:fill="FFFFFF"/>
            <w:noWrap/>
            <w:vAlign w:val="bottom"/>
            <w:hideMark/>
          </w:tcPr>
          <w:p w14:paraId="6D604CB2" w14:textId="77777777" w:rsidR="009A0BBC" w:rsidRDefault="009A0BBC">
            <w:pPr>
              <w:rPr>
                <w:color w:val="000000"/>
                <w:sz w:val="22"/>
                <w:szCs w:val="22"/>
              </w:rPr>
            </w:pPr>
            <w:r>
              <w:rPr>
                <w:color w:val="000000"/>
                <w:sz w:val="22"/>
                <w:szCs w:val="22"/>
              </w:rPr>
              <w:t xml:space="preserve">L parietocc </w:t>
            </w:r>
          </w:p>
        </w:tc>
        <w:tc>
          <w:tcPr>
            <w:tcW w:w="1320" w:type="dxa"/>
            <w:tcBorders>
              <w:top w:val="nil"/>
              <w:left w:val="nil"/>
              <w:bottom w:val="nil"/>
              <w:right w:val="nil"/>
            </w:tcBorders>
            <w:shd w:val="clear" w:color="000000" w:fill="FFFFFF"/>
            <w:noWrap/>
            <w:vAlign w:val="bottom"/>
            <w:hideMark/>
          </w:tcPr>
          <w:p w14:paraId="226B3802"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06507B93" w14:textId="77777777" w:rsidR="009A0BBC" w:rsidRDefault="009A0BBC">
            <w:pPr>
              <w:jc w:val="center"/>
              <w:rPr>
                <w:color w:val="000000"/>
                <w:sz w:val="22"/>
                <w:szCs w:val="22"/>
              </w:rPr>
            </w:pPr>
            <w:r>
              <w:rPr>
                <w:color w:val="000000"/>
                <w:sz w:val="22"/>
                <w:szCs w:val="22"/>
              </w:rPr>
              <w:t>0.09</w:t>
            </w:r>
          </w:p>
        </w:tc>
        <w:tc>
          <w:tcPr>
            <w:tcW w:w="1320" w:type="dxa"/>
            <w:tcBorders>
              <w:top w:val="nil"/>
              <w:left w:val="nil"/>
              <w:bottom w:val="nil"/>
              <w:right w:val="nil"/>
            </w:tcBorders>
            <w:shd w:val="clear" w:color="000000" w:fill="FFFFFF"/>
            <w:noWrap/>
            <w:vAlign w:val="center"/>
            <w:hideMark/>
          </w:tcPr>
          <w:p w14:paraId="58A15785" w14:textId="77777777" w:rsidR="009A0BBC" w:rsidRDefault="009A0BBC">
            <w:pPr>
              <w:jc w:val="center"/>
              <w:rPr>
                <w:color w:val="000000"/>
                <w:sz w:val="22"/>
                <w:szCs w:val="22"/>
              </w:rPr>
            </w:pPr>
            <w:r>
              <w:rPr>
                <w:color w:val="000000"/>
                <w:sz w:val="22"/>
                <w:szCs w:val="22"/>
              </w:rPr>
              <w:t>4.09</w:t>
            </w:r>
          </w:p>
        </w:tc>
        <w:tc>
          <w:tcPr>
            <w:tcW w:w="1308" w:type="dxa"/>
            <w:tcBorders>
              <w:top w:val="nil"/>
              <w:left w:val="nil"/>
              <w:bottom w:val="nil"/>
              <w:right w:val="nil"/>
            </w:tcBorders>
            <w:shd w:val="clear" w:color="000000" w:fill="FFFFFF"/>
            <w:noWrap/>
            <w:vAlign w:val="center"/>
            <w:hideMark/>
          </w:tcPr>
          <w:p w14:paraId="40A76E18" w14:textId="77777777" w:rsidR="009A0BBC" w:rsidRDefault="009A0BBC">
            <w:pPr>
              <w:jc w:val="center"/>
              <w:rPr>
                <w:color w:val="000000"/>
                <w:sz w:val="22"/>
                <w:szCs w:val="22"/>
              </w:rPr>
            </w:pPr>
            <w:r>
              <w:rPr>
                <w:color w:val="000000"/>
                <w:sz w:val="22"/>
                <w:szCs w:val="22"/>
              </w:rPr>
              <w:t>0.05</w:t>
            </w:r>
          </w:p>
        </w:tc>
        <w:tc>
          <w:tcPr>
            <w:tcW w:w="1350" w:type="dxa"/>
            <w:tcBorders>
              <w:top w:val="nil"/>
              <w:left w:val="nil"/>
              <w:bottom w:val="nil"/>
              <w:right w:val="nil"/>
            </w:tcBorders>
            <w:shd w:val="clear" w:color="000000" w:fill="FFFFFF"/>
            <w:noWrap/>
            <w:vAlign w:val="center"/>
            <w:hideMark/>
          </w:tcPr>
          <w:p w14:paraId="72377452" w14:textId="77777777" w:rsidR="009A0BBC" w:rsidRDefault="009A0BBC">
            <w:pPr>
              <w:jc w:val="center"/>
              <w:rPr>
                <w:color w:val="000000"/>
                <w:sz w:val="22"/>
                <w:szCs w:val="22"/>
              </w:rPr>
            </w:pPr>
            <w:r>
              <w:rPr>
                <w:color w:val="000000"/>
                <w:sz w:val="22"/>
                <w:szCs w:val="22"/>
              </w:rPr>
              <w:t>0.52</w:t>
            </w:r>
          </w:p>
        </w:tc>
      </w:tr>
      <w:tr w:rsidR="00A7096C" w14:paraId="19E0DCC6" w14:textId="77777777" w:rsidTr="00A7096C">
        <w:trPr>
          <w:trHeight w:val="322"/>
        </w:trPr>
        <w:tc>
          <w:tcPr>
            <w:tcW w:w="1894" w:type="dxa"/>
            <w:tcBorders>
              <w:top w:val="nil"/>
              <w:left w:val="nil"/>
              <w:bottom w:val="nil"/>
              <w:right w:val="nil"/>
            </w:tcBorders>
            <w:shd w:val="clear" w:color="000000" w:fill="FFFFFF"/>
            <w:noWrap/>
            <w:vAlign w:val="bottom"/>
            <w:hideMark/>
          </w:tcPr>
          <w:p w14:paraId="5A67290F" w14:textId="77777777" w:rsidR="009A0BBC" w:rsidRDefault="009A0BBC">
            <w:pPr>
              <w:rPr>
                <w:color w:val="000000"/>
                <w:sz w:val="22"/>
                <w:szCs w:val="22"/>
              </w:rPr>
            </w:pPr>
            <w:r>
              <w:rPr>
                <w:color w:val="000000"/>
                <w:sz w:val="22"/>
                <w:szCs w:val="22"/>
              </w:rPr>
              <w:t xml:space="preserve">L SMG </w:t>
            </w:r>
          </w:p>
        </w:tc>
        <w:tc>
          <w:tcPr>
            <w:tcW w:w="1320" w:type="dxa"/>
            <w:tcBorders>
              <w:top w:val="nil"/>
              <w:left w:val="nil"/>
              <w:bottom w:val="nil"/>
              <w:right w:val="nil"/>
            </w:tcBorders>
            <w:shd w:val="clear" w:color="000000" w:fill="FFFFFF"/>
            <w:noWrap/>
            <w:vAlign w:val="bottom"/>
            <w:hideMark/>
          </w:tcPr>
          <w:p w14:paraId="429F0E19"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6AECB344" w14:textId="77777777" w:rsidR="009A0BBC" w:rsidRDefault="009A0BBC">
            <w:pPr>
              <w:jc w:val="center"/>
              <w:rPr>
                <w:color w:val="000000"/>
                <w:sz w:val="22"/>
                <w:szCs w:val="22"/>
              </w:rPr>
            </w:pPr>
            <w:r>
              <w:rPr>
                <w:color w:val="000000"/>
                <w:sz w:val="22"/>
                <w:szCs w:val="22"/>
              </w:rPr>
              <w:t>0.10</w:t>
            </w:r>
          </w:p>
        </w:tc>
        <w:tc>
          <w:tcPr>
            <w:tcW w:w="1320" w:type="dxa"/>
            <w:tcBorders>
              <w:top w:val="nil"/>
              <w:left w:val="nil"/>
              <w:bottom w:val="nil"/>
              <w:right w:val="nil"/>
            </w:tcBorders>
            <w:shd w:val="clear" w:color="000000" w:fill="FFFFFF"/>
            <w:noWrap/>
            <w:vAlign w:val="center"/>
            <w:hideMark/>
          </w:tcPr>
          <w:p w14:paraId="15A61DE9" w14:textId="77777777" w:rsidR="009A0BBC" w:rsidRDefault="009A0BBC">
            <w:pPr>
              <w:jc w:val="center"/>
              <w:rPr>
                <w:color w:val="000000"/>
                <w:sz w:val="22"/>
                <w:szCs w:val="22"/>
              </w:rPr>
            </w:pPr>
            <w:r>
              <w:rPr>
                <w:color w:val="000000"/>
                <w:sz w:val="22"/>
                <w:szCs w:val="22"/>
              </w:rPr>
              <w:t>4.00</w:t>
            </w:r>
          </w:p>
        </w:tc>
        <w:tc>
          <w:tcPr>
            <w:tcW w:w="1308" w:type="dxa"/>
            <w:tcBorders>
              <w:top w:val="nil"/>
              <w:left w:val="nil"/>
              <w:bottom w:val="nil"/>
              <w:right w:val="nil"/>
            </w:tcBorders>
            <w:shd w:val="clear" w:color="000000" w:fill="FFFFFF"/>
            <w:noWrap/>
            <w:vAlign w:val="center"/>
            <w:hideMark/>
          </w:tcPr>
          <w:p w14:paraId="20D61DD5" w14:textId="77777777" w:rsidR="009A0BBC" w:rsidRDefault="009A0BBC">
            <w:pPr>
              <w:jc w:val="center"/>
              <w:rPr>
                <w:color w:val="000000"/>
                <w:sz w:val="22"/>
                <w:szCs w:val="22"/>
              </w:rPr>
            </w:pPr>
            <w:r>
              <w:rPr>
                <w:color w:val="000000"/>
                <w:sz w:val="22"/>
                <w:szCs w:val="22"/>
              </w:rPr>
              <w:t>0.05</w:t>
            </w:r>
          </w:p>
        </w:tc>
        <w:tc>
          <w:tcPr>
            <w:tcW w:w="1350" w:type="dxa"/>
            <w:tcBorders>
              <w:top w:val="nil"/>
              <w:left w:val="nil"/>
              <w:bottom w:val="nil"/>
              <w:right w:val="nil"/>
            </w:tcBorders>
            <w:shd w:val="clear" w:color="000000" w:fill="FFFFFF"/>
            <w:noWrap/>
            <w:vAlign w:val="center"/>
            <w:hideMark/>
          </w:tcPr>
          <w:p w14:paraId="514331F8" w14:textId="77777777" w:rsidR="009A0BBC" w:rsidRDefault="009A0BBC">
            <w:pPr>
              <w:jc w:val="center"/>
              <w:rPr>
                <w:color w:val="000000"/>
                <w:sz w:val="22"/>
                <w:szCs w:val="22"/>
              </w:rPr>
            </w:pPr>
            <w:r>
              <w:rPr>
                <w:color w:val="000000"/>
                <w:sz w:val="22"/>
                <w:szCs w:val="22"/>
              </w:rPr>
              <w:t>0.51</w:t>
            </w:r>
          </w:p>
        </w:tc>
      </w:tr>
      <w:tr w:rsidR="00A7096C" w14:paraId="5A4E35C0" w14:textId="77777777" w:rsidTr="00A7096C">
        <w:trPr>
          <w:trHeight w:val="322"/>
        </w:trPr>
        <w:tc>
          <w:tcPr>
            <w:tcW w:w="1894" w:type="dxa"/>
            <w:tcBorders>
              <w:top w:val="nil"/>
              <w:left w:val="nil"/>
              <w:bottom w:val="nil"/>
              <w:right w:val="nil"/>
            </w:tcBorders>
            <w:shd w:val="clear" w:color="000000" w:fill="FFFFFF"/>
            <w:noWrap/>
            <w:vAlign w:val="bottom"/>
            <w:hideMark/>
          </w:tcPr>
          <w:p w14:paraId="62825E10" w14:textId="77777777" w:rsidR="009A0BBC" w:rsidRDefault="009A0BBC">
            <w:pPr>
              <w:rPr>
                <w:color w:val="000000"/>
                <w:sz w:val="22"/>
                <w:szCs w:val="22"/>
              </w:rPr>
            </w:pPr>
            <w:r>
              <w:rPr>
                <w:color w:val="000000"/>
                <w:sz w:val="22"/>
                <w:szCs w:val="22"/>
              </w:rPr>
              <w:t xml:space="preserve">R temporal pole </w:t>
            </w:r>
          </w:p>
        </w:tc>
        <w:tc>
          <w:tcPr>
            <w:tcW w:w="1320" w:type="dxa"/>
            <w:tcBorders>
              <w:top w:val="nil"/>
              <w:left w:val="nil"/>
              <w:bottom w:val="nil"/>
              <w:right w:val="nil"/>
            </w:tcBorders>
            <w:shd w:val="clear" w:color="000000" w:fill="FFFFFF"/>
            <w:noWrap/>
            <w:vAlign w:val="bottom"/>
            <w:hideMark/>
          </w:tcPr>
          <w:p w14:paraId="3E5F6640"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6CE2884E" w14:textId="77777777" w:rsidR="009A0BBC" w:rsidRDefault="009A0BBC">
            <w:pPr>
              <w:jc w:val="center"/>
              <w:rPr>
                <w:color w:val="000000"/>
                <w:sz w:val="22"/>
                <w:szCs w:val="22"/>
              </w:rPr>
            </w:pPr>
            <w:r>
              <w:rPr>
                <w:color w:val="000000"/>
                <w:sz w:val="22"/>
                <w:szCs w:val="22"/>
              </w:rPr>
              <w:t>0.21</w:t>
            </w:r>
          </w:p>
        </w:tc>
        <w:tc>
          <w:tcPr>
            <w:tcW w:w="1320" w:type="dxa"/>
            <w:tcBorders>
              <w:top w:val="nil"/>
              <w:left w:val="nil"/>
              <w:bottom w:val="nil"/>
              <w:right w:val="nil"/>
            </w:tcBorders>
            <w:shd w:val="clear" w:color="000000" w:fill="FFFFFF"/>
            <w:noWrap/>
            <w:vAlign w:val="center"/>
            <w:hideMark/>
          </w:tcPr>
          <w:p w14:paraId="4993F71F" w14:textId="77777777" w:rsidR="009A0BBC" w:rsidRDefault="009A0BBC">
            <w:pPr>
              <w:jc w:val="center"/>
              <w:rPr>
                <w:color w:val="000000"/>
                <w:sz w:val="22"/>
                <w:szCs w:val="22"/>
              </w:rPr>
            </w:pPr>
            <w:r>
              <w:rPr>
                <w:color w:val="000000"/>
                <w:sz w:val="22"/>
                <w:szCs w:val="22"/>
              </w:rPr>
              <w:t>3.93</w:t>
            </w:r>
          </w:p>
        </w:tc>
        <w:tc>
          <w:tcPr>
            <w:tcW w:w="1308" w:type="dxa"/>
            <w:tcBorders>
              <w:top w:val="nil"/>
              <w:left w:val="nil"/>
              <w:bottom w:val="nil"/>
              <w:right w:val="nil"/>
            </w:tcBorders>
            <w:shd w:val="clear" w:color="000000" w:fill="FFFFFF"/>
            <w:noWrap/>
            <w:vAlign w:val="center"/>
            <w:hideMark/>
          </w:tcPr>
          <w:p w14:paraId="4C7C318F" w14:textId="77777777" w:rsidR="009A0BBC" w:rsidRDefault="009A0BBC">
            <w:pPr>
              <w:jc w:val="center"/>
              <w:rPr>
                <w:color w:val="000000"/>
                <w:sz w:val="22"/>
                <w:szCs w:val="22"/>
              </w:rPr>
            </w:pPr>
            <w:r>
              <w:rPr>
                <w:color w:val="000000"/>
                <w:sz w:val="22"/>
                <w:szCs w:val="22"/>
              </w:rPr>
              <w:t>0.05</w:t>
            </w:r>
          </w:p>
        </w:tc>
        <w:tc>
          <w:tcPr>
            <w:tcW w:w="1350" w:type="dxa"/>
            <w:tcBorders>
              <w:top w:val="nil"/>
              <w:left w:val="nil"/>
              <w:bottom w:val="nil"/>
              <w:right w:val="nil"/>
            </w:tcBorders>
            <w:shd w:val="clear" w:color="000000" w:fill="FFFFFF"/>
            <w:noWrap/>
            <w:vAlign w:val="center"/>
            <w:hideMark/>
          </w:tcPr>
          <w:p w14:paraId="538617DC" w14:textId="77777777" w:rsidR="009A0BBC" w:rsidRDefault="009A0BBC">
            <w:pPr>
              <w:jc w:val="center"/>
              <w:rPr>
                <w:color w:val="000000"/>
                <w:sz w:val="22"/>
                <w:szCs w:val="22"/>
              </w:rPr>
            </w:pPr>
            <w:r>
              <w:rPr>
                <w:color w:val="000000"/>
                <w:sz w:val="22"/>
                <w:szCs w:val="22"/>
              </w:rPr>
              <w:t>0.50</w:t>
            </w:r>
          </w:p>
        </w:tc>
      </w:tr>
      <w:tr w:rsidR="00A7096C" w14:paraId="2E03152D" w14:textId="77777777" w:rsidTr="00A7096C">
        <w:trPr>
          <w:trHeight w:val="322"/>
        </w:trPr>
        <w:tc>
          <w:tcPr>
            <w:tcW w:w="1894" w:type="dxa"/>
            <w:tcBorders>
              <w:top w:val="nil"/>
              <w:left w:val="nil"/>
              <w:bottom w:val="nil"/>
              <w:right w:val="nil"/>
            </w:tcBorders>
            <w:shd w:val="clear" w:color="000000" w:fill="FFFFFF"/>
            <w:noWrap/>
            <w:vAlign w:val="bottom"/>
            <w:hideMark/>
          </w:tcPr>
          <w:p w14:paraId="0570F6FF" w14:textId="77777777" w:rsidR="009A0BBC" w:rsidRDefault="009A0BBC">
            <w:pPr>
              <w:rPr>
                <w:color w:val="000000"/>
                <w:sz w:val="22"/>
                <w:szCs w:val="22"/>
              </w:rPr>
            </w:pPr>
            <w:r>
              <w:rPr>
                <w:color w:val="000000"/>
                <w:sz w:val="22"/>
                <w:szCs w:val="22"/>
              </w:rPr>
              <w:t>R oocc inf</w:t>
            </w:r>
          </w:p>
        </w:tc>
        <w:tc>
          <w:tcPr>
            <w:tcW w:w="1320" w:type="dxa"/>
            <w:tcBorders>
              <w:top w:val="nil"/>
              <w:left w:val="nil"/>
              <w:bottom w:val="nil"/>
              <w:right w:val="nil"/>
            </w:tcBorders>
            <w:shd w:val="clear" w:color="000000" w:fill="FFFFFF"/>
            <w:noWrap/>
            <w:vAlign w:val="bottom"/>
            <w:hideMark/>
          </w:tcPr>
          <w:p w14:paraId="59C04BDC"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412B0BBE" w14:textId="77777777" w:rsidR="009A0BBC" w:rsidRDefault="009A0BBC">
            <w:pPr>
              <w:jc w:val="center"/>
              <w:rPr>
                <w:color w:val="000000"/>
                <w:sz w:val="22"/>
                <w:szCs w:val="22"/>
              </w:rPr>
            </w:pPr>
            <w:r>
              <w:rPr>
                <w:color w:val="000000"/>
                <w:sz w:val="22"/>
                <w:szCs w:val="22"/>
              </w:rPr>
              <w:t>0.19</w:t>
            </w:r>
          </w:p>
        </w:tc>
        <w:tc>
          <w:tcPr>
            <w:tcW w:w="1320" w:type="dxa"/>
            <w:tcBorders>
              <w:top w:val="nil"/>
              <w:left w:val="nil"/>
              <w:bottom w:val="nil"/>
              <w:right w:val="nil"/>
            </w:tcBorders>
            <w:shd w:val="clear" w:color="000000" w:fill="FFFFFF"/>
            <w:noWrap/>
            <w:vAlign w:val="center"/>
            <w:hideMark/>
          </w:tcPr>
          <w:p w14:paraId="2B6E432E" w14:textId="77777777" w:rsidR="009A0BBC" w:rsidRDefault="009A0BBC">
            <w:pPr>
              <w:jc w:val="center"/>
              <w:rPr>
                <w:color w:val="000000"/>
                <w:sz w:val="22"/>
                <w:szCs w:val="22"/>
              </w:rPr>
            </w:pPr>
            <w:r>
              <w:rPr>
                <w:color w:val="000000"/>
                <w:sz w:val="22"/>
                <w:szCs w:val="22"/>
              </w:rPr>
              <w:t>3.92</w:t>
            </w:r>
          </w:p>
        </w:tc>
        <w:tc>
          <w:tcPr>
            <w:tcW w:w="1308" w:type="dxa"/>
            <w:tcBorders>
              <w:top w:val="nil"/>
              <w:left w:val="nil"/>
              <w:bottom w:val="nil"/>
              <w:right w:val="nil"/>
            </w:tcBorders>
            <w:shd w:val="clear" w:color="000000" w:fill="FFFFFF"/>
            <w:noWrap/>
            <w:vAlign w:val="center"/>
            <w:hideMark/>
          </w:tcPr>
          <w:p w14:paraId="4013F64E" w14:textId="77777777" w:rsidR="009A0BBC" w:rsidRDefault="009A0BBC">
            <w:pPr>
              <w:jc w:val="center"/>
              <w:rPr>
                <w:color w:val="000000"/>
                <w:sz w:val="22"/>
                <w:szCs w:val="22"/>
              </w:rPr>
            </w:pPr>
            <w:r>
              <w:rPr>
                <w:color w:val="000000"/>
                <w:sz w:val="22"/>
                <w:szCs w:val="22"/>
              </w:rPr>
              <w:t>0.05</w:t>
            </w:r>
          </w:p>
        </w:tc>
        <w:tc>
          <w:tcPr>
            <w:tcW w:w="1350" w:type="dxa"/>
            <w:tcBorders>
              <w:top w:val="nil"/>
              <w:left w:val="nil"/>
              <w:bottom w:val="nil"/>
              <w:right w:val="nil"/>
            </w:tcBorders>
            <w:shd w:val="clear" w:color="000000" w:fill="FFFFFF"/>
            <w:noWrap/>
            <w:vAlign w:val="center"/>
            <w:hideMark/>
          </w:tcPr>
          <w:p w14:paraId="58DCE9D2" w14:textId="77777777" w:rsidR="009A0BBC" w:rsidRDefault="009A0BBC">
            <w:pPr>
              <w:jc w:val="center"/>
              <w:rPr>
                <w:color w:val="000000"/>
                <w:sz w:val="22"/>
                <w:szCs w:val="22"/>
              </w:rPr>
            </w:pPr>
            <w:r>
              <w:rPr>
                <w:color w:val="000000"/>
                <w:sz w:val="22"/>
                <w:szCs w:val="22"/>
              </w:rPr>
              <w:t>0.50</w:t>
            </w:r>
          </w:p>
        </w:tc>
      </w:tr>
      <w:tr w:rsidR="00A7096C" w14:paraId="777F8046" w14:textId="77777777" w:rsidTr="00A7096C">
        <w:trPr>
          <w:trHeight w:val="322"/>
        </w:trPr>
        <w:tc>
          <w:tcPr>
            <w:tcW w:w="1894" w:type="dxa"/>
            <w:tcBorders>
              <w:top w:val="nil"/>
              <w:left w:val="nil"/>
              <w:bottom w:val="nil"/>
              <w:right w:val="nil"/>
            </w:tcBorders>
            <w:shd w:val="clear" w:color="000000" w:fill="FFFFFF"/>
            <w:noWrap/>
            <w:vAlign w:val="bottom"/>
            <w:hideMark/>
          </w:tcPr>
          <w:p w14:paraId="47502ACD" w14:textId="77777777" w:rsidR="009A0BBC" w:rsidRDefault="009A0BBC">
            <w:pPr>
              <w:rPr>
                <w:color w:val="000000"/>
                <w:sz w:val="22"/>
                <w:szCs w:val="22"/>
              </w:rPr>
            </w:pPr>
            <w:r>
              <w:rPr>
                <w:color w:val="000000"/>
                <w:sz w:val="22"/>
                <w:szCs w:val="22"/>
              </w:rPr>
              <w:t>L_ifg_op</w:t>
            </w:r>
          </w:p>
        </w:tc>
        <w:tc>
          <w:tcPr>
            <w:tcW w:w="1320" w:type="dxa"/>
            <w:tcBorders>
              <w:top w:val="nil"/>
              <w:left w:val="nil"/>
              <w:bottom w:val="nil"/>
              <w:right w:val="nil"/>
            </w:tcBorders>
            <w:shd w:val="clear" w:color="000000" w:fill="FFFFFF"/>
            <w:noWrap/>
            <w:vAlign w:val="bottom"/>
            <w:hideMark/>
          </w:tcPr>
          <w:p w14:paraId="6986D0F0"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740A788D" w14:textId="77777777" w:rsidR="009A0BBC" w:rsidRDefault="009A0BBC">
            <w:pPr>
              <w:jc w:val="center"/>
              <w:rPr>
                <w:color w:val="000000"/>
                <w:sz w:val="22"/>
                <w:szCs w:val="22"/>
              </w:rPr>
            </w:pPr>
            <w:r>
              <w:rPr>
                <w:color w:val="000000"/>
                <w:sz w:val="22"/>
                <w:szCs w:val="22"/>
              </w:rPr>
              <w:t>0.08</w:t>
            </w:r>
          </w:p>
        </w:tc>
        <w:tc>
          <w:tcPr>
            <w:tcW w:w="1320" w:type="dxa"/>
            <w:tcBorders>
              <w:top w:val="nil"/>
              <w:left w:val="nil"/>
              <w:bottom w:val="nil"/>
              <w:right w:val="nil"/>
            </w:tcBorders>
            <w:shd w:val="clear" w:color="000000" w:fill="FFFFFF"/>
            <w:noWrap/>
            <w:vAlign w:val="center"/>
            <w:hideMark/>
          </w:tcPr>
          <w:p w14:paraId="50BFB29B" w14:textId="77777777" w:rsidR="009A0BBC" w:rsidRDefault="009A0BBC">
            <w:pPr>
              <w:jc w:val="center"/>
              <w:rPr>
                <w:color w:val="000000"/>
                <w:sz w:val="22"/>
                <w:szCs w:val="22"/>
              </w:rPr>
            </w:pPr>
            <w:r>
              <w:rPr>
                <w:color w:val="000000"/>
                <w:sz w:val="22"/>
                <w:szCs w:val="22"/>
              </w:rPr>
              <w:t>3.58</w:t>
            </w:r>
          </w:p>
        </w:tc>
        <w:tc>
          <w:tcPr>
            <w:tcW w:w="1308" w:type="dxa"/>
            <w:tcBorders>
              <w:top w:val="nil"/>
              <w:left w:val="nil"/>
              <w:bottom w:val="nil"/>
              <w:right w:val="nil"/>
            </w:tcBorders>
            <w:shd w:val="clear" w:color="000000" w:fill="FFFFFF"/>
            <w:noWrap/>
            <w:vAlign w:val="center"/>
            <w:hideMark/>
          </w:tcPr>
          <w:p w14:paraId="6533C809" w14:textId="77777777" w:rsidR="009A0BBC" w:rsidRDefault="009A0BBC">
            <w:pPr>
              <w:jc w:val="center"/>
              <w:rPr>
                <w:color w:val="FF0000"/>
                <w:sz w:val="22"/>
                <w:szCs w:val="22"/>
              </w:rPr>
            </w:pPr>
            <w:r>
              <w:rPr>
                <w:color w:val="FF0000"/>
                <w:sz w:val="22"/>
                <w:szCs w:val="22"/>
              </w:rPr>
              <w:t>0.06</w:t>
            </w:r>
          </w:p>
        </w:tc>
        <w:tc>
          <w:tcPr>
            <w:tcW w:w="1350" w:type="dxa"/>
            <w:tcBorders>
              <w:top w:val="nil"/>
              <w:left w:val="nil"/>
              <w:bottom w:val="nil"/>
              <w:right w:val="nil"/>
            </w:tcBorders>
            <w:shd w:val="clear" w:color="000000" w:fill="FFFFFF"/>
            <w:noWrap/>
            <w:vAlign w:val="center"/>
            <w:hideMark/>
          </w:tcPr>
          <w:p w14:paraId="0E8DF869" w14:textId="77777777" w:rsidR="009A0BBC" w:rsidRDefault="009A0BBC">
            <w:pPr>
              <w:jc w:val="center"/>
              <w:rPr>
                <w:color w:val="000000"/>
                <w:sz w:val="22"/>
                <w:szCs w:val="22"/>
              </w:rPr>
            </w:pPr>
            <w:r>
              <w:rPr>
                <w:color w:val="000000"/>
                <w:sz w:val="22"/>
                <w:szCs w:val="22"/>
              </w:rPr>
              <w:t>0.47</w:t>
            </w:r>
          </w:p>
        </w:tc>
      </w:tr>
      <w:tr w:rsidR="00A7096C" w14:paraId="1361035B" w14:textId="77777777" w:rsidTr="00A7096C">
        <w:trPr>
          <w:trHeight w:val="322"/>
        </w:trPr>
        <w:tc>
          <w:tcPr>
            <w:tcW w:w="1894" w:type="dxa"/>
            <w:tcBorders>
              <w:top w:val="nil"/>
              <w:left w:val="nil"/>
              <w:bottom w:val="nil"/>
              <w:right w:val="nil"/>
            </w:tcBorders>
            <w:shd w:val="clear" w:color="000000" w:fill="FFFFFF"/>
            <w:noWrap/>
            <w:vAlign w:val="bottom"/>
            <w:hideMark/>
          </w:tcPr>
          <w:p w14:paraId="7168FD1B" w14:textId="77777777" w:rsidR="009A0BBC" w:rsidRDefault="009A0BBC">
            <w:pPr>
              <w:rPr>
                <w:color w:val="000000"/>
                <w:sz w:val="22"/>
                <w:szCs w:val="22"/>
              </w:rPr>
            </w:pPr>
            <w:r>
              <w:rPr>
                <w:color w:val="000000"/>
                <w:sz w:val="22"/>
                <w:szCs w:val="22"/>
              </w:rPr>
              <w:t xml:space="preserve">R Sup transv </w:t>
            </w:r>
          </w:p>
        </w:tc>
        <w:tc>
          <w:tcPr>
            <w:tcW w:w="1320" w:type="dxa"/>
            <w:tcBorders>
              <w:top w:val="nil"/>
              <w:left w:val="nil"/>
              <w:bottom w:val="nil"/>
              <w:right w:val="nil"/>
            </w:tcBorders>
            <w:shd w:val="clear" w:color="000000" w:fill="FFFFFF"/>
            <w:noWrap/>
            <w:vAlign w:val="bottom"/>
            <w:hideMark/>
          </w:tcPr>
          <w:p w14:paraId="63C2E26D"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467565E9" w14:textId="77777777" w:rsidR="009A0BBC" w:rsidRDefault="009A0BBC">
            <w:pPr>
              <w:jc w:val="center"/>
              <w:rPr>
                <w:color w:val="000000"/>
                <w:sz w:val="22"/>
                <w:szCs w:val="22"/>
              </w:rPr>
            </w:pPr>
            <w:r>
              <w:rPr>
                <w:color w:val="000000"/>
                <w:sz w:val="22"/>
                <w:szCs w:val="22"/>
              </w:rPr>
              <w:t>0.09</w:t>
            </w:r>
          </w:p>
        </w:tc>
        <w:tc>
          <w:tcPr>
            <w:tcW w:w="1320" w:type="dxa"/>
            <w:tcBorders>
              <w:top w:val="nil"/>
              <w:left w:val="nil"/>
              <w:bottom w:val="nil"/>
              <w:right w:val="nil"/>
            </w:tcBorders>
            <w:shd w:val="clear" w:color="000000" w:fill="FFFFFF"/>
            <w:noWrap/>
            <w:vAlign w:val="center"/>
            <w:hideMark/>
          </w:tcPr>
          <w:p w14:paraId="20D36E38" w14:textId="77777777" w:rsidR="009A0BBC" w:rsidRDefault="009A0BBC">
            <w:pPr>
              <w:jc w:val="center"/>
              <w:rPr>
                <w:color w:val="000000"/>
                <w:sz w:val="22"/>
                <w:szCs w:val="22"/>
              </w:rPr>
            </w:pPr>
            <w:r>
              <w:rPr>
                <w:color w:val="000000"/>
                <w:sz w:val="22"/>
                <w:szCs w:val="22"/>
              </w:rPr>
              <w:t>3.57</w:t>
            </w:r>
          </w:p>
        </w:tc>
        <w:tc>
          <w:tcPr>
            <w:tcW w:w="1308" w:type="dxa"/>
            <w:tcBorders>
              <w:top w:val="nil"/>
              <w:left w:val="nil"/>
              <w:bottom w:val="nil"/>
              <w:right w:val="nil"/>
            </w:tcBorders>
            <w:shd w:val="clear" w:color="000000" w:fill="FFFFFF"/>
            <w:noWrap/>
            <w:vAlign w:val="center"/>
            <w:hideMark/>
          </w:tcPr>
          <w:p w14:paraId="6A381443" w14:textId="77777777" w:rsidR="009A0BBC" w:rsidRDefault="009A0BBC">
            <w:pPr>
              <w:jc w:val="center"/>
              <w:rPr>
                <w:color w:val="FF0000"/>
                <w:sz w:val="22"/>
                <w:szCs w:val="22"/>
              </w:rPr>
            </w:pPr>
            <w:r>
              <w:rPr>
                <w:color w:val="FF0000"/>
                <w:sz w:val="22"/>
                <w:szCs w:val="22"/>
              </w:rPr>
              <w:t>0.06</w:t>
            </w:r>
          </w:p>
        </w:tc>
        <w:tc>
          <w:tcPr>
            <w:tcW w:w="1350" w:type="dxa"/>
            <w:tcBorders>
              <w:top w:val="nil"/>
              <w:left w:val="nil"/>
              <w:bottom w:val="nil"/>
              <w:right w:val="nil"/>
            </w:tcBorders>
            <w:shd w:val="clear" w:color="000000" w:fill="FFFFFF"/>
            <w:noWrap/>
            <w:vAlign w:val="center"/>
            <w:hideMark/>
          </w:tcPr>
          <w:p w14:paraId="046E37D8" w14:textId="77777777" w:rsidR="009A0BBC" w:rsidRDefault="009A0BBC">
            <w:pPr>
              <w:jc w:val="center"/>
              <w:rPr>
                <w:color w:val="000000"/>
                <w:sz w:val="22"/>
                <w:szCs w:val="22"/>
              </w:rPr>
            </w:pPr>
            <w:r>
              <w:rPr>
                <w:color w:val="000000"/>
                <w:sz w:val="22"/>
                <w:szCs w:val="22"/>
              </w:rPr>
              <w:t>0.47</w:t>
            </w:r>
          </w:p>
        </w:tc>
      </w:tr>
      <w:tr w:rsidR="00A7096C" w14:paraId="171434D8" w14:textId="77777777" w:rsidTr="00A7096C">
        <w:trPr>
          <w:trHeight w:val="322"/>
        </w:trPr>
        <w:tc>
          <w:tcPr>
            <w:tcW w:w="1894" w:type="dxa"/>
            <w:tcBorders>
              <w:top w:val="nil"/>
              <w:left w:val="nil"/>
              <w:bottom w:val="nil"/>
              <w:right w:val="nil"/>
            </w:tcBorders>
            <w:shd w:val="clear" w:color="000000" w:fill="FFFFFF"/>
            <w:noWrap/>
            <w:vAlign w:val="bottom"/>
            <w:hideMark/>
          </w:tcPr>
          <w:p w14:paraId="0BCA8225" w14:textId="77777777" w:rsidR="009A0BBC" w:rsidRDefault="009A0BBC">
            <w:pPr>
              <w:rPr>
                <w:color w:val="000000"/>
                <w:sz w:val="22"/>
                <w:szCs w:val="22"/>
              </w:rPr>
            </w:pPr>
            <w:r>
              <w:rPr>
                <w:color w:val="000000"/>
                <w:sz w:val="22"/>
                <w:szCs w:val="22"/>
              </w:rPr>
              <w:t>L insula ant</w:t>
            </w:r>
          </w:p>
        </w:tc>
        <w:tc>
          <w:tcPr>
            <w:tcW w:w="1320" w:type="dxa"/>
            <w:tcBorders>
              <w:top w:val="nil"/>
              <w:left w:val="nil"/>
              <w:bottom w:val="nil"/>
              <w:right w:val="nil"/>
            </w:tcBorders>
            <w:shd w:val="clear" w:color="000000" w:fill="FFFFFF"/>
            <w:noWrap/>
            <w:vAlign w:val="bottom"/>
            <w:hideMark/>
          </w:tcPr>
          <w:p w14:paraId="72EF6EE0"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667D725F" w14:textId="77777777" w:rsidR="009A0BBC" w:rsidRDefault="009A0BBC">
            <w:pPr>
              <w:jc w:val="center"/>
              <w:rPr>
                <w:color w:val="000000"/>
                <w:sz w:val="22"/>
                <w:szCs w:val="22"/>
              </w:rPr>
            </w:pPr>
            <w:r>
              <w:rPr>
                <w:color w:val="000000"/>
                <w:sz w:val="22"/>
                <w:szCs w:val="22"/>
              </w:rPr>
              <w:t>0.17</w:t>
            </w:r>
          </w:p>
        </w:tc>
        <w:tc>
          <w:tcPr>
            <w:tcW w:w="1320" w:type="dxa"/>
            <w:tcBorders>
              <w:top w:val="nil"/>
              <w:left w:val="nil"/>
              <w:bottom w:val="nil"/>
              <w:right w:val="nil"/>
            </w:tcBorders>
            <w:shd w:val="clear" w:color="000000" w:fill="FFFFFF"/>
            <w:noWrap/>
            <w:vAlign w:val="center"/>
            <w:hideMark/>
          </w:tcPr>
          <w:p w14:paraId="75998F09" w14:textId="77777777" w:rsidR="009A0BBC" w:rsidRDefault="009A0BBC">
            <w:pPr>
              <w:jc w:val="center"/>
              <w:rPr>
                <w:color w:val="000000"/>
                <w:sz w:val="22"/>
                <w:szCs w:val="22"/>
              </w:rPr>
            </w:pPr>
            <w:r>
              <w:rPr>
                <w:color w:val="000000"/>
                <w:sz w:val="22"/>
                <w:szCs w:val="22"/>
              </w:rPr>
              <w:t>3.55</w:t>
            </w:r>
          </w:p>
        </w:tc>
        <w:tc>
          <w:tcPr>
            <w:tcW w:w="1308" w:type="dxa"/>
            <w:tcBorders>
              <w:top w:val="nil"/>
              <w:left w:val="nil"/>
              <w:bottom w:val="nil"/>
              <w:right w:val="nil"/>
            </w:tcBorders>
            <w:shd w:val="clear" w:color="000000" w:fill="FFFFFF"/>
            <w:noWrap/>
            <w:vAlign w:val="center"/>
            <w:hideMark/>
          </w:tcPr>
          <w:p w14:paraId="1F113506" w14:textId="77777777" w:rsidR="009A0BBC" w:rsidRDefault="009A0BBC">
            <w:pPr>
              <w:jc w:val="center"/>
              <w:rPr>
                <w:color w:val="FF0000"/>
                <w:sz w:val="22"/>
                <w:szCs w:val="22"/>
              </w:rPr>
            </w:pPr>
            <w:r>
              <w:rPr>
                <w:color w:val="FF0000"/>
                <w:sz w:val="22"/>
                <w:szCs w:val="22"/>
              </w:rPr>
              <w:t>0.06</w:t>
            </w:r>
          </w:p>
        </w:tc>
        <w:tc>
          <w:tcPr>
            <w:tcW w:w="1350" w:type="dxa"/>
            <w:tcBorders>
              <w:top w:val="nil"/>
              <w:left w:val="nil"/>
              <w:bottom w:val="nil"/>
              <w:right w:val="nil"/>
            </w:tcBorders>
            <w:shd w:val="clear" w:color="000000" w:fill="FFFFFF"/>
            <w:noWrap/>
            <w:vAlign w:val="center"/>
            <w:hideMark/>
          </w:tcPr>
          <w:p w14:paraId="722BD841" w14:textId="77777777" w:rsidR="009A0BBC" w:rsidRDefault="009A0BBC">
            <w:pPr>
              <w:jc w:val="center"/>
              <w:rPr>
                <w:color w:val="000000"/>
                <w:sz w:val="22"/>
                <w:szCs w:val="22"/>
              </w:rPr>
            </w:pPr>
            <w:r>
              <w:rPr>
                <w:color w:val="000000"/>
                <w:sz w:val="22"/>
                <w:szCs w:val="22"/>
              </w:rPr>
              <w:t>0.46</w:t>
            </w:r>
          </w:p>
        </w:tc>
      </w:tr>
      <w:tr w:rsidR="00A7096C" w14:paraId="3D0AE3EC" w14:textId="77777777" w:rsidTr="00A7096C">
        <w:trPr>
          <w:trHeight w:val="322"/>
        </w:trPr>
        <w:tc>
          <w:tcPr>
            <w:tcW w:w="1894" w:type="dxa"/>
            <w:tcBorders>
              <w:top w:val="nil"/>
              <w:left w:val="nil"/>
              <w:bottom w:val="nil"/>
              <w:right w:val="nil"/>
            </w:tcBorders>
            <w:shd w:val="clear" w:color="000000" w:fill="FFFFFF"/>
            <w:noWrap/>
            <w:vAlign w:val="bottom"/>
            <w:hideMark/>
          </w:tcPr>
          <w:p w14:paraId="7D3C066D" w14:textId="77777777" w:rsidR="009A0BBC" w:rsidRDefault="009A0BBC">
            <w:pPr>
              <w:rPr>
                <w:color w:val="000000"/>
                <w:sz w:val="22"/>
                <w:szCs w:val="22"/>
              </w:rPr>
            </w:pPr>
            <w:r>
              <w:rPr>
                <w:color w:val="000000"/>
                <w:sz w:val="22"/>
                <w:szCs w:val="22"/>
              </w:rPr>
              <w:t xml:space="preserve">L sfg </w:t>
            </w:r>
          </w:p>
        </w:tc>
        <w:tc>
          <w:tcPr>
            <w:tcW w:w="1320" w:type="dxa"/>
            <w:tcBorders>
              <w:top w:val="nil"/>
              <w:left w:val="nil"/>
              <w:bottom w:val="nil"/>
              <w:right w:val="nil"/>
            </w:tcBorders>
            <w:shd w:val="clear" w:color="000000" w:fill="FFFFFF"/>
            <w:noWrap/>
            <w:vAlign w:val="bottom"/>
            <w:hideMark/>
          </w:tcPr>
          <w:p w14:paraId="02CF7A23"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nil"/>
              <w:right w:val="nil"/>
            </w:tcBorders>
            <w:shd w:val="clear" w:color="000000" w:fill="FFFFFF"/>
            <w:noWrap/>
            <w:vAlign w:val="center"/>
            <w:hideMark/>
          </w:tcPr>
          <w:p w14:paraId="6C8D51FA" w14:textId="77777777" w:rsidR="009A0BBC" w:rsidRDefault="009A0BBC">
            <w:pPr>
              <w:jc w:val="center"/>
              <w:rPr>
                <w:color w:val="000000"/>
                <w:sz w:val="22"/>
                <w:szCs w:val="22"/>
              </w:rPr>
            </w:pPr>
            <w:r>
              <w:rPr>
                <w:color w:val="000000"/>
                <w:sz w:val="22"/>
                <w:szCs w:val="22"/>
              </w:rPr>
              <w:t>0.07</w:t>
            </w:r>
          </w:p>
        </w:tc>
        <w:tc>
          <w:tcPr>
            <w:tcW w:w="1320" w:type="dxa"/>
            <w:tcBorders>
              <w:top w:val="nil"/>
              <w:left w:val="nil"/>
              <w:bottom w:val="nil"/>
              <w:right w:val="nil"/>
            </w:tcBorders>
            <w:shd w:val="clear" w:color="000000" w:fill="FFFFFF"/>
            <w:noWrap/>
            <w:vAlign w:val="center"/>
            <w:hideMark/>
          </w:tcPr>
          <w:p w14:paraId="048EC5AF" w14:textId="77777777" w:rsidR="009A0BBC" w:rsidRDefault="009A0BBC">
            <w:pPr>
              <w:jc w:val="center"/>
              <w:rPr>
                <w:color w:val="000000"/>
                <w:sz w:val="22"/>
                <w:szCs w:val="22"/>
              </w:rPr>
            </w:pPr>
            <w:r>
              <w:rPr>
                <w:color w:val="000000"/>
                <w:sz w:val="22"/>
                <w:szCs w:val="22"/>
              </w:rPr>
              <w:t>3.50</w:t>
            </w:r>
          </w:p>
        </w:tc>
        <w:tc>
          <w:tcPr>
            <w:tcW w:w="1308" w:type="dxa"/>
            <w:tcBorders>
              <w:top w:val="nil"/>
              <w:left w:val="nil"/>
              <w:bottom w:val="nil"/>
              <w:right w:val="nil"/>
            </w:tcBorders>
            <w:shd w:val="clear" w:color="000000" w:fill="FFFFFF"/>
            <w:noWrap/>
            <w:vAlign w:val="center"/>
            <w:hideMark/>
          </w:tcPr>
          <w:p w14:paraId="7442774E" w14:textId="77777777" w:rsidR="009A0BBC" w:rsidRDefault="009A0BBC">
            <w:pPr>
              <w:jc w:val="center"/>
              <w:rPr>
                <w:color w:val="FF0000"/>
                <w:sz w:val="22"/>
                <w:szCs w:val="22"/>
              </w:rPr>
            </w:pPr>
            <w:r>
              <w:rPr>
                <w:color w:val="FF0000"/>
                <w:sz w:val="22"/>
                <w:szCs w:val="22"/>
              </w:rPr>
              <w:t>0.06</w:t>
            </w:r>
          </w:p>
        </w:tc>
        <w:tc>
          <w:tcPr>
            <w:tcW w:w="1350" w:type="dxa"/>
            <w:tcBorders>
              <w:top w:val="nil"/>
              <w:left w:val="nil"/>
              <w:bottom w:val="nil"/>
              <w:right w:val="nil"/>
            </w:tcBorders>
            <w:shd w:val="clear" w:color="000000" w:fill="FFFFFF"/>
            <w:noWrap/>
            <w:vAlign w:val="center"/>
            <w:hideMark/>
          </w:tcPr>
          <w:p w14:paraId="34E7D609" w14:textId="77777777" w:rsidR="009A0BBC" w:rsidRDefault="009A0BBC">
            <w:pPr>
              <w:jc w:val="center"/>
              <w:rPr>
                <w:color w:val="000000"/>
                <w:sz w:val="22"/>
                <w:szCs w:val="22"/>
              </w:rPr>
            </w:pPr>
            <w:r>
              <w:rPr>
                <w:color w:val="000000"/>
                <w:sz w:val="22"/>
                <w:szCs w:val="22"/>
              </w:rPr>
              <w:t>0.46</w:t>
            </w:r>
          </w:p>
        </w:tc>
      </w:tr>
      <w:tr w:rsidR="00A7096C" w14:paraId="2B76B63D" w14:textId="77777777" w:rsidTr="00A7096C">
        <w:trPr>
          <w:trHeight w:val="343"/>
        </w:trPr>
        <w:tc>
          <w:tcPr>
            <w:tcW w:w="1894" w:type="dxa"/>
            <w:tcBorders>
              <w:top w:val="nil"/>
              <w:left w:val="nil"/>
              <w:bottom w:val="single" w:sz="8" w:space="0" w:color="auto"/>
              <w:right w:val="nil"/>
            </w:tcBorders>
            <w:shd w:val="clear" w:color="000000" w:fill="FFFFFF"/>
            <w:noWrap/>
            <w:vAlign w:val="bottom"/>
            <w:hideMark/>
          </w:tcPr>
          <w:p w14:paraId="65D6A79A" w14:textId="77777777" w:rsidR="009A0BBC" w:rsidRDefault="009A0BBC">
            <w:pPr>
              <w:rPr>
                <w:color w:val="000000"/>
                <w:sz w:val="22"/>
                <w:szCs w:val="22"/>
              </w:rPr>
            </w:pPr>
            <w:r>
              <w:rPr>
                <w:color w:val="000000"/>
                <w:sz w:val="22"/>
                <w:szCs w:val="22"/>
              </w:rPr>
              <w:t xml:space="preserve">r precentral </w:t>
            </w:r>
          </w:p>
        </w:tc>
        <w:tc>
          <w:tcPr>
            <w:tcW w:w="1320" w:type="dxa"/>
            <w:tcBorders>
              <w:top w:val="nil"/>
              <w:left w:val="nil"/>
              <w:bottom w:val="single" w:sz="8" w:space="0" w:color="auto"/>
              <w:right w:val="nil"/>
            </w:tcBorders>
            <w:shd w:val="clear" w:color="000000" w:fill="FFFFFF"/>
            <w:noWrap/>
            <w:vAlign w:val="bottom"/>
            <w:hideMark/>
          </w:tcPr>
          <w:p w14:paraId="76E8BB19" w14:textId="77777777" w:rsidR="009A0BBC" w:rsidRDefault="009A0BBC">
            <w:pPr>
              <w:jc w:val="center"/>
              <w:rPr>
                <w:color w:val="000000"/>
                <w:sz w:val="22"/>
                <w:szCs w:val="22"/>
              </w:rPr>
            </w:pPr>
            <w:r>
              <w:rPr>
                <w:color w:val="000000"/>
                <w:sz w:val="22"/>
                <w:szCs w:val="22"/>
              </w:rPr>
              <w:t>1,145</w:t>
            </w:r>
          </w:p>
        </w:tc>
        <w:tc>
          <w:tcPr>
            <w:tcW w:w="2064" w:type="dxa"/>
            <w:tcBorders>
              <w:top w:val="nil"/>
              <w:left w:val="nil"/>
              <w:bottom w:val="single" w:sz="8" w:space="0" w:color="auto"/>
              <w:right w:val="nil"/>
            </w:tcBorders>
            <w:shd w:val="clear" w:color="000000" w:fill="FFFFFF"/>
            <w:noWrap/>
            <w:vAlign w:val="center"/>
            <w:hideMark/>
          </w:tcPr>
          <w:p w14:paraId="595EAD75" w14:textId="77777777" w:rsidR="009A0BBC" w:rsidRDefault="009A0BBC">
            <w:pPr>
              <w:jc w:val="center"/>
              <w:rPr>
                <w:color w:val="000000"/>
                <w:sz w:val="22"/>
                <w:szCs w:val="22"/>
              </w:rPr>
            </w:pPr>
            <w:r>
              <w:rPr>
                <w:color w:val="000000"/>
                <w:sz w:val="22"/>
                <w:szCs w:val="22"/>
              </w:rPr>
              <w:t>0.20</w:t>
            </w:r>
          </w:p>
        </w:tc>
        <w:tc>
          <w:tcPr>
            <w:tcW w:w="1320" w:type="dxa"/>
            <w:tcBorders>
              <w:top w:val="nil"/>
              <w:left w:val="nil"/>
              <w:bottom w:val="single" w:sz="8" w:space="0" w:color="auto"/>
              <w:right w:val="nil"/>
            </w:tcBorders>
            <w:shd w:val="clear" w:color="000000" w:fill="FFFFFF"/>
            <w:noWrap/>
            <w:vAlign w:val="center"/>
            <w:hideMark/>
          </w:tcPr>
          <w:p w14:paraId="2031599E" w14:textId="77777777" w:rsidR="009A0BBC" w:rsidRDefault="009A0BBC">
            <w:pPr>
              <w:jc w:val="center"/>
              <w:rPr>
                <w:color w:val="000000"/>
                <w:sz w:val="22"/>
                <w:szCs w:val="22"/>
              </w:rPr>
            </w:pPr>
            <w:r>
              <w:rPr>
                <w:color w:val="000000"/>
                <w:sz w:val="22"/>
                <w:szCs w:val="22"/>
              </w:rPr>
              <w:t>3.50</w:t>
            </w:r>
          </w:p>
        </w:tc>
        <w:tc>
          <w:tcPr>
            <w:tcW w:w="1308" w:type="dxa"/>
            <w:tcBorders>
              <w:top w:val="nil"/>
              <w:left w:val="nil"/>
              <w:bottom w:val="single" w:sz="8" w:space="0" w:color="auto"/>
              <w:right w:val="nil"/>
            </w:tcBorders>
            <w:shd w:val="clear" w:color="000000" w:fill="FFFFFF"/>
            <w:noWrap/>
            <w:vAlign w:val="center"/>
            <w:hideMark/>
          </w:tcPr>
          <w:p w14:paraId="2047BC65" w14:textId="77777777" w:rsidR="009A0BBC" w:rsidRDefault="009A0BBC">
            <w:pPr>
              <w:jc w:val="center"/>
              <w:rPr>
                <w:color w:val="FF0000"/>
                <w:sz w:val="22"/>
                <w:szCs w:val="22"/>
              </w:rPr>
            </w:pPr>
            <w:r>
              <w:rPr>
                <w:color w:val="FF0000"/>
                <w:sz w:val="22"/>
                <w:szCs w:val="22"/>
              </w:rPr>
              <w:t>0.06</w:t>
            </w:r>
          </w:p>
        </w:tc>
        <w:tc>
          <w:tcPr>
            <w:tcW w:w="1350" w:type="dxa"/>
            <w:tcBorders>
              <w:top w:val="nil"/>
              <w:left w:val="nil"/>
              <w:bottom w:val="single" w:sz="8" w:space="0" w:color="auto"/>
              <w:right w:val="nil"/>
            </w:tcBorders>
            <w:shd w:val="clear" w:color="000000" w:fill="FFFFFF"/>
            <w:noWrap/>
            <w:vAlign w:val="center"/>
            <w:hideMark/>
          </w:tcPr>
          <w:p w14:paraId="7B1338CB" w14:textId="77777777" w:rsidR="009A0BBC" w:rsidRDefault="009A0BBC">
            <w:pPr>
              <w:jc w:val="center"/>
              <w:rPr>
                <w:color w:val="000000"/>
                <w:sz w:val="22"/>
                <w:szCs w:val="22"/>
              </w:rPr>
            </w:pPr>
            <w:r>
              <w:rPr>
                <w:color w:val="000000"/>
                <w:sz w:val="22"/>
                <w:szCs w:val="22"/>
              </w:rPr>
              <w:t>0.46</w:t>
            </w:r>
          </w:p>
        </w:tc>
      </w:tr>
    </w:tbl>
    <w:p w14:paraId="68E59F1E" w14:textId="6E370080" w:rsidR="00446ECE" w:rsidRDefault="00446ECE" w:rsidP="00E453E9">
      <w:pPr>
        <w:jc w:val="both"/>
        <w:rPr>
          <w:b/>
          <w:i/>
          <w:sz w:val="22"/>
          <w:szCs w:val="22"/>
        </w:rPr>
      </w:pPr>
    </w:p>
    <w:p w14:paraId="4F1B2B1B" w14:textId="11E063D4" w:rsidR="009A0BBC" w:rsidRDefault="009A0BBC" w:rsidP="00E453E9">
      <w:pPr>
        <w:jc w:val="both"/>
        <w:rPr>
          <w:b/>
          <w:i/>
          <w:sz w:val="22"/>
          <w:szCs w:val="22"/>
        </w:rPr>
      </w:pPr>
      <w:r>
        <w:rPr>
          <w:b/>
          <w:i/>
          <w:sz w:val="22"/>
          <w:szCs w:val="22"/>
        </w:rPr>
        <w:t>Surface Area</w:t>
      </w:r>
    </w:p>
    <w:tbl>
      <w:tblPr>
        <w:tblW w:w="9226" w:type="dxa"/>
        <w:tblLook w:val="04A0" w:firstRow="1" w:lastRow="0" w:firstColumn="1" w:lastColumn="0" w:noHBand="0" w:noVBand="1"/>
      </w:tblPr>
      <w:tblGrid>
        <w:gridCol w:w="3062"/>
        <w:gridCol w:w="1068"/>
        <w:gridCol w:w="1299"/>
        <w:gridCol w:w="1068"/>
        <w:gridCol w:w="1068"/>
        <w:gridCol w:w="1661"/>
      </w:tblGrid>
      <w:tr w:rsidR="00A7096C" w14:paraId="233A2C4B" w14:textId="77777777" w:rsidTr="00A7096C">
        <w:trPr>
          <w:trHeight w:val="315"/>
        </w:trPr>
        <w:tc>
          <w:tcPr>
            <w:tcW w:w="3062" w:type="dxa"/>
            <w:tcBorders>
              <w:top w:val="single" w:sz="4" w:space="0" w:color="auto"/>
              <w:left w:val="nil"/>
              <w:bottom w:val="single" w:sz="8" w:space="0" w:color="auto"/>
              <w:right w:val="nil"/>
            </w:tcBorders>
            <w:shd w:val="clear" w:color="000000" w:fill="FFFFFF"/>
            <w:noWrap/>
            <w:vAlign w:val="bottom"/>
            <w:hideMark/>
          </w:tcPr>
          <w:p w14:paraId="65F64992" w14:textId="77777777" w:rsidR="009A0BBC" w:rsidRDefault="009A0BBC">
            <w:pPr>
              <w:rPr>
                <w:b/>
                <w:bCs/>
                <w:i/>
                <w:iCs/>
                <w:color w:val="000000"/>
                <w:sz w:val="22"/>
                <w:szCs w:val="22"/>
              </w:rPr>
            </w:pPr>
            <w:r>
              <w:rPr>
                <w:b/>
                <w:bCs/>
                <w:i/>
                <w:iCs/>
                <w:color w:val="000000"/>
                <w:sz w:val="22"/>
                <w:szCs w:val="22"/>
              </w:rPr>
              <w:t xml:space="preserve">Region </w:t>
            </w:r>
          </w:p>
        </w:tc>
        <w:tc>
          <w:tcPr>
            <w:tcW w:w="1068" w:type="dxa"/>
            <w:tcBorders>
              <w:top w:val="single" w:sz="4" w:space="0" w:color="auto"/>
              <w:left w:val="nil"/>
              <w:bottom w:val="single" w:sz="8" w:space="0" w:color="auto"/>
              <w:right w:val="nil"/>
            </w:tcBorders>
            <w:shd w:val="clear" w:color="000000" w:fill="FFFFFF"/>
            <w:noWrap/>
            <w:vAlign w:val="bottom"/>
            <w:hideMark/>
          </w:tcPr>
          <w:p w14:paraId="34714C9E" w14:textId="77777777" w:rsidR="009A0BBC" w:rsidRDefault="009A0BBC">
            <w:pPr>
              <w:jc w:val="center"/>
              <w:rPr>
                <w:b/>
                <w:bCs/>
                <w:i/>
                <w:iCs/>
                <w:color w:val="000000"/>
                <w:sz w:val="22"/>
                <w:szCs w:val="22"/>
              </w:rPr>
            </w:pPr>
            <w:r>
              <w:rPr>
                <w:b/>
                <w:bCs/>
                <w:i/>
                <w:iCs/>
                <w:color w:val="000000"/>
                <w:sz w:val="22"/>
                <w:szCs w:val="22"/>
              </w:rPr>
              <w:t>df</w:t>
            </w:r>
          </w:p>
        </w:tc>
        <w:tc>
          <w:tcPr>
            <w:tcW w:w="1299" w:type="dxa"/>
            <w:tcBorders>
              <w:top w:val="single" w:sz="4" w:space="0" w:color="auto"/>
              <w:left w:val="nil"/>
              <w:bottom w:val="single" w:sz="8" w:space="0" w:color="auto"/>
              <w:right w:val="nil"/>
            </w:tcBorders>
            <w:shd w:val="clear" w:color="000000" w:fill="FFFFFF"/>
            <w:noWrap/>
            <w:vAlign w:val="bottom"/>
            <w:hideMark/>
          </w:tcPr>
          <w:p w14:paraId="7995166C" w14:textId="77777777" w:rsidR="009A0BBC" w:rsidRDefault="009A0BBC">
            <w:pPr>
              <w:jc w:val="center"/>
              <w:rPr>
                <w:b/>
                <w:bCs/>
                <w:i/>
                <w:iCs/>
                <w:color w:val="000000"/>
                <w:sz w:val="22"/>
                <w:szCs w:val="22"/>
              </w:rPr>
            </w:pPr>
            <w:r>
              <w:rPr>
                <w:b/>
                <w:bCs/>
                <w:i/>
                <w:iCs/>
                <w:color w:val="000000"/>
                <w:sz w:val="22"/>
                <w:szCs w:val="22"/>
              </w:rPr>
              <w:t>Mean squared</w:t>
            </w:r>
          </w:p>
        </w:tc>
        <w:tc>
          <w:tcPr>
            <w:tcW w:w="1068" w:type="dxa"/>
            <w:tcBorders>
              <w:top w:val="single" w:sz="4" w:space="0" w:color="auto"/>
              <w:left w:val="nil"/>
              <w:bottom w:val="single" w:sz="8" w:space="0" w:color="auto"/>
              <w:right w:val="nil"/>
            </w:tcBorders>
            <w:shd w:val="clear" w:color="000000" w:fill="FFFFFF"/>
            <w:noWrap/>
            <w:vAlign w:val="bottom"/>
            <w:hideMark/>
          </w:tcPr>
          <w:p w14:paraId="678A22F2" w14:textId="77777777" w:rsidR="009A0BBC" w:rsidRDefault="009A0BBC">
            <w:pPr>
              <w:jc w:val="center"/>
              <w:rPr>
                <w:b/>
                <w:bCs/>
                <w:i/>
                <w:iCs/>
                <w:color w:val="000000"/>
                <w:sz w:val="22"/>
                <w:szCs w:val="22"/>
              </w:rPr>
            </w:pPr>
            <w:r>
              <w:rPr>
                <w:b/>
                <w:bCs/>
                <w:i/>
                <w:iCs/>
                <w:color w:val="000000"/>
                <w:sz w:val="22"/>
                <w:szCs w:val="22"/>
              </w:rPr>
              <w:t>F</w:t>
            </w:r>
          </w:p>
        </w:tc>
        <w:tc>
          <w:tcPr>
            <w:tcW w:w="1068" w:type="dxa"/>
            <w:tcBorders>
              <w:top w:val="single" w:sz="4" w:space="0" w:color="auto"/>
              <w:left w:val="nil"/>
              <w:bottom w:val="single" w:sz="8" w:space="0" w:color="auto"/>
              <w:right w:val="nil"/>
            </w:tcBorders>
            <w:shd w:val="clear" w:color="000000" w:fill="FFFFFF"/>
            <w:noWrap/>
            <w:vAlign w:val="bottom"/>
            <w:hideMark/>
          </w:tcPr>
          <w:p w14:paraId="396B858A" w14:textId="77777777" w:rsidR="009A0BBC" w:rsidRDefault="009A0BBC">
            <w:pPr>
              <w:jc w:val="center"/>
              <w:rPr>
                <w:b/>
                <w:bCs/>
                <w:i/>
                <w:iCs/>
                <w:color w:val="000000"/>
                <w:sz w:val="22"/>
                <w:szCs w:val="22"/>
              </w:rPr>
            </w:pPr>
            <w:r>
              <w:rPr>
                <w:b/>
                <w:bCs/>
                <w:i/>
                <w:iCs/>
                <w:color w:val="000000"/>
                <w:sz w:val="22"/>
                <w:szCs w:val="22"/>
              </w:rPr>
              <w:t>p</w:t>
            </w:r>
          </w:p>
        </w:tc>
        <w:tc>
          <w:tcPr>
            <w:tcW w:w="1661" w:type="dxa"/>
            <w:tcBorders>
              <w:top w:val="single" w:sz="4" w:space="0" w:color="auto"/>
              <w:left w:val="nil"/>
              <w:bottom w:val="single" w:sz="8" w:space="0" w:color="auto"/>
              <w:right w:val="nil"/>
            </w:tcBorders>
            <w:shd w:val="clear" w:color="000000" w:fill="FFFFFF"/>
            <w:noWrap/>
            <w:vAlign w:val="bottom"/>
            <w:hideMark/>
          </w:tcPr>
          <w:p w14:paraId="6CEEE0FD" w14:textId="77777777" w:rsidR="009A0BBC" w:rsidRDefault="009A0BBC">
            <w:pPr>
              <w:jc w:val="center"/>
              <w:rPr>
                <w:b/>
                <w:bCs/>
                <w:i/>
                <w:iCs/>
                <w:color w:val="000000"/>
                <w:sz w:val="22"/>
                <w:szCs w:val="22"/>
              </w:rPr>
            </w:pPr>
            <w:r>
              <w:rPr>
                <w:b/>
                <w:bCs/>
                <w:i/>
                <w:iCs/>
                <w:color w:val="000000"/>
                <w:sz w:val="22"/>
                <w:szCs w:val="22"/>
              </w:rPr>
              <w:t>Partial Eta Squared</w:t>
            </w:r>
          </w:p>
        </w:tc>
      </w:tr>
      <w:tr w:rsidR="00A7096C" w14:paraId="3A196DD3" w14:textId="77777777" w:rsidTr="00A7096C">
        <w:trPr>
          <w:trHeight w:val="294"/>
        </w:trPr>
        <w:tc>
          <w:tcPr>
            <w:tcW w:w="3062" w:type="dxa"/>
            <w:tcBorders>
              <w:top w:val="nil"/>
              <w:left w:val="nil"/>
              <w:bottom w:val="nil"/>
              <w:right w:val="nil"/>
            </w:tcBorders>
            <w:shd w:val="clear" w:color="000000" w:fill="FFFFFF"/>
            <w:noWrap/>
            <w:vAlign w:val="bottom"/>
            <w:hideMark/>
          </w:tcPr>
          <w:p w14:paraId="09C1FFC2" w14:textId="77777777" w:rsidR="009A0BBC" w:rsidRPr="00976602" w:rsidRDefault="009A0BBC">
            <w:pPr>
              <w:rPr>
                <w:color w:val="4472C4" w:themeColor="accent1"/>
                <w:sz w:val="22"/>
                <w:szCs w:val="22"/>
              </w:rPr>
            </w:pPr>
            <w:r w:rsidRPr="00976602">
              <w:rPr>
                <w:color w:val="4472C4" w:themeColor="accent1"/>
                <w:sz w:val="22"/>
                <w:szCs w:val="22"/>
              </w:rPr>
              <w:t>lh_S_precentral-inf-part_area</w:t>
            </w:r>
          </w:p>
        </w:tc>
        <w:tc>
          <w:tcPr>
            <w:tcW w:w="1068" w:type="dxa"/>
            <w:tcBorders>
              <w:top w:val="nil"/>
              <w:left w:val="nil"/>
              <w:bottom w:val="nil"/>
              <w:right w:val="nil"/>
            </w:tcBorders>
            <w:shd w:val="clear" w:color="000000" w:fill="FFFFFF"/>
            <w:noWrap/>
            <w:vAlign w:val="bottom"/>
            <w:hideMark/>
          </w:tcPr>
          <w:p w14:paraId="727D6607" w14:textId="77777777" w:rsidR="009A0BBC" w:rsidRPr="00976602" w:rsidRDefault="009A0BBC">
            <w:pPr>
              <w:jc w:val="center"/>
              <w:rPr>
                <w:color w:val="4472C4" w:themeColor="accent1"/>
                <w:sz w:val="22"/>
                <w:szCs w:val="22"/>
              </w:rPr>
            </w:pPr>
            <w:r w:rsidRPr="00976602">
              <w:rPr>
                <w:color w:val="4472C4" w:themeColor="accent1"/>
                <w:sz w:val="22"/>
                <w:szCs w:val="22"/>
              </w:rPr>
              <w:t>1,145</w:t>
            </w:r>
          </w:p>
        </w:tc>
        <w:tc>
          <w:tcPr>
            <w:tcW w:w="1299" w:type="dxa"/>
            <w:tcBorders>
              <w:top w:val="nil"/>
              <w:left w:val="nil"/>
              <w:bottom w:val="nil"/>
              <w:right w:val="nil"/>
            </w:tcBorders>
            <w:shd w:val="clear" w:color="000000" w:fill="FFFFFF"/>
            <w:noWrap/>
            <w:vAlign w:val="bottom"/>
            <w:hideMark/>
          </w:tcPr>
          <w:p w14:paraId="4FC00F5B" w14:textId="77777777" w:rsidR="009A0BBC" w:rsidRPr="00976602" w:rsidRDefault="009A0BBC">
            <w:pPr>
              <w:jc w:val="center"/>
              <w:rPr>
                <w:color w:val="4472C4" w:themeColor="accent1"/>
                <w:sz w:val="22"/>
                <w:szCs w:val="22"/>
              </w:rPr>
            </w:pPr>
            <w:r w:rsidRPr="00976602">
              <w:rPr>
                <w:color w:val="4472C4" w:themeColor="accent1"/>
                <w:sz w:val="22"/>
                <w:szCs w:val="22"/>
              </w:rPr>
              <w:t>149160.25</w:t>
            </w:r>
          </w:p>
        </w:tc>
        <w:tc>
          <w:tcPr>
            <w:tcW w:w="1068" w:type="dxa"/>
            <w:tcBorders>
              <w:top w:val="nil"/>
              <w:left w:val="nil"/>
              <w:bottom w:val="nil"/>
              <w:right w:val="nil"/>
            </w:tcBorders>
            <w:shd w:val="clear" w:color="000000" w:fill="FFFFFF"/>
            <w:noWrap/>
            <w:vAlign w:val="bottom"/>
            <w:hideMark/>
          </w:tcPr>
          <w:p w14:paraId="1619F6CB" w14:textId="77777777" w:rsidR="009A0BBC" w:rsidRPr="00976602" w:rsidRDefault="009A0BBC">
            <w:pPr>
              <w:jc w:val="center"/>
              <w:rPr>
                <w:color w:val="4472C4" w:themeColor="accent1"/>
                <w:sz w:val="22"/>
                <w:szCs w:val="22"/>
              </w:rPr>
            </w:pPr>
            <w:r w:rsidRPr="00976602">
              <w:rPr>
                <w:color w:val="4472C4" w:themeColor="accent1"/>
                <w:sz w:val="22"/>
                <w:szCs w:val="22"/>
              </w:rPr>
              <w:t>6.22</w:t>
            </w:r>
          </w:p>
        </w:tc>
        <w:tc>
          <w:tcPr>
            <w:tcW w:w="1068" w:type="dxa"/>
            <w:tcBorders>
              <w:top w:val="nil"/>
              <w:left w:val="nil"/>
              <w:bottom w:val="nil"/>
              <w:right w:val="nil"/>
            </w:tcBorders>
            <w:shd w:val="clear" w:color="000000" w:fill="FFFFFF"/>
            <w:noWrap/>
            <w:vAlign w:val="bottom"/>
            <w:hideMark/>
          </w:tcPr>
          <w:p w14:paraId="7D1D9053" w14:textId="77777777" w:rsidR="009A0BBC" w:rsidRPr="00976602" w:rsidRDefault="009A0BBC">
            <w:pPr>
              <w:jc w:val="center"/>
              <w:rPr>
                <w:color w:val="4472C4" w:themeColor="accent1"/>
                <w:sz w:val="22"/>
                <w:szCs w:val="22"/>
              </w:rPr>
            </w:pPr>
            <w:r w:rsidRPr="00976602">
              <w:rPr>
                <w:color w:val="4472C4" w:themeColor="accent1"/>
                <w:sz w:val="22"/>
                <w:szCs w:val="22"/>
              </w:rPr>
              <w:t>0.01</w:t>
            </w:r>
          </w:p>
        </w:tc>
        <w:tc>
          <w:tcPr>
            <w:tcW w:w="1661" w:type="dxa"/>
            <w:tcBorders>
              <w:top w:val="nil"/>
              <w:left w:val="nil"/>
              <w:bottom w:val="nil"/>
              <w:right w:val="nil"/>
            </w:tcBorders>
            <w:shd w:val="clear" w:color="000000" w:fill="FFFFFF"/>
            <w:noWrap/>
            <w:vAlign w:val="bottom"/>
            <w:hideMark/>
          </w:tcPr>
          <w:p w14:paraId="7236C466" w14:textId="77777777" w:rsidR="009A0BBC" w:rsidRPr="00976602" w:rsidRDefault="009A0BBC">
            <w:pPr>
              <w:jc w:val="center"/>
              <w:rPr>
                <w:color w:val="4472C4" w:themeColor="accent1"/>
                <w:sz w:val="22"/>
                <w:szCs w:val="22"/>
              </w:rPr>
            </w:pPr>
            <w:r w:rsidRPr="00976602">
              <w:rPr>
                <w:color w:val="4472C4" w:themeColor="accent1"/>
                <w:sz w:val="22"/>
                <w:szCs w:val="22"/>
              </w:rPr>
              <w:t>0.70</w:t>
            </w:r>
          </w:p>
        </w:tc>
      </w:tr>
      <w:tr w:rsidR="00A7096C" w14:paraId="1FB61F78" w14:textId="77777777" w:rsidTr="00A7096C">
        <w:trPr>
          <w:trHeight w:val="294"/>
        </w:trPr>
        <w:tc>
          <w:tcPr>
            <w:tcW w:w="3062" w:type="dxa"/>
            <w:tcBorders>
              <w:top w:val="nil"/>
              <w:left w:val="nil"/>
              <w:bottom w:val="nil"/>
              <w:right w:val="nil"/>
            </w:tcBorders>
            <w:shd w:val="clear" w:color="000000" w:fill="FFFFFF"/>
            <w:noWrap/>
            <w:vAlign w:val="bottom"/>
            <w:hideMark/>
          </w:tcPr>
          <w:p w14:paraId="7C96F95C" w14:textId="77777777" w:rsidR="009A0BBC" w:rsidRDefault="009A0BBC">
            <w:pPr>
              <w:rPr>
                <w:color w:val="000000"/>
                <w:sz w:val="22"/>
                <w:szCs w:val="22"/>
              </w:rPr>
            </w:pPr>
            <w:r>
              <w:rPr>
                <w:color w:val="000000"/>
                <w:sz w:val="22"/>
                <w:szCs w:val="22"/>
              </w:rPr>
              <w:t>lh_G_Ins_lg&amp;S_cent_ins</w:t>
            </w:r>
          </w:p>
        </w:tc>
        <w:tc>
          <w:tcPr>
            <w:tcW w:w="1068" w:type="dxa"/>
            <w:tcBorders>
              <w:top w:val="nil"/>
              <w:left w:val="nil"/>
              <w:bottom w:val="nil"/>
              <w:right w:val="nil"/>
            </w:tcBorders>
            <w:shd w:val="clear" w:color="000000" w:fill="FFFFFF"/>
            <w:noWrap/>
            <w:vAlign w:val="bottom"/>
            <w:hideMark/>
          </w:tcPr>
          <w:p w14:paraId="46E94A17" w14:textId="77777777" w:rsidR="009A0BBC" w:rsidRDefault="009A0BBC">
            <w:pPr>
              <w:jc w:val="center"/>
              <w:rPr>
                <w:color w:val="000000"/>
                <w:sz w:val="22"/>
                <w:szCs w:val="22"/>
              </w:rPr>
            </w:pPr>
            <w:r>
              <w:rPr>
                <w:color w:val="000000"/>
                <w:sz w:val="22"/>
                <w:szCs w:val="22"/>
              </w:rPr>
              <w:t>1,145</w:t>
            </w:r>
          </w:p>
        </w:tc>
        <w:tc>
          <w:tcPr>
            <w:tcW w:w="1299" w:type="dxa"/>
            <w:tcBorders>
              <w:top w:val="nil"/>
              <w:left w:val="nil"/>
              <w:bottom w:val="nil"/>
              <w:right w:val="nil"/>
            </w:tcBorders>
            <w:shd w:val="clear" w:color="000000" w:fill="FFFFFF"/>
            <w:noWrap/>
            <w:vAlign w:val="bottom"/>
            <w:hideMark/>
          </w:tcPr>
          <w:p w14:paraId="7ECC1E02" w14:textId="77777777" w:rsidR="009A0BBC" w:rsidRDefault="009A0BBC">
            <w:pPr>
              <w:jc w:val="center"/>
              <w:rPr>
                <w:color w:val="000000"/>
                <w:sz w:val="22"/>
                <w:szCs w:val="22"/>
              </w:rPr>
            </w:pPr>
            <w:r>
              <w:rPr>
                <w:color w:val="000000"/>
                <w:sz w:val="22"/>
                <w:szCs w:val="22"/>
              </w:rPr>
              <w:t>18462.45</w:t>
            </w:r>
          </w:p>
        </w:tc>
        <w:tc>
          <w:tcPr>
            <w:tcW w:w="1068" w:type="dxa"/>
            <w:tcBorders>
              <w:top w:val="nil"/>
              <w:left w:val="nil"/>
              <w:bottom w:val="nil"/>
              <w:right w:val="nil"/>
            </w:tcBorders>
            <w:shd w:val="clear" w:color="000000" w:fill="FFFFFF"/>
            <w:noWrap/>
            <w:vAlign w:val="bottom"/>
            <w:hideMark/>
          </w:tcPr>
          <w:p w14:paraId="77A821C4" w14:textId="77777777" w:rsidR="009A0BBC" w:rsidRDefault="009A0BBC">
            <w:pPr>
              <w:jc w:val="center"/>
              <w:rPr>
                <w:color w:val="000000"/>
                <w:sz w:val="22"/>
                <w:szCs w:val="22"/>
              </w:rPr>
            </w:pPr>
            <w:r>
              <w:rPr>
                <w:color w:val="000000"/>
                <w:sz w:val="22"/>
                <w:szCs w:val="22"/>
              </w:rPr>
              <w:t>5.49</w:t>
            </w:r>
          </w:p>
        </w:tc>
        <w:tc>
          <w:tcPr>
            <w:tcW w:w="1068" w:type="dxa"/>
            <w:tcBorders>
              <w:top w:val="nil"/>
              <w:left w:val="nil"/>
              <w:bottom w:val="nil"/>
              <w:right w:val="nil"/>
            </w:tcBorders>
            <w:shd w:val="clear" w:color="000000" w:fill="FFFFFF"/>
            <w:noWrap/>
            <w:vAlign w:val="bottom"/>
            <w:hideMark/>
          </w:tcPr>
          <w:p w14:paraId="082463E7" w14:textId="77777777" w:rsidR="009A0BBC" w:rsidRDefault="009A0BBC">
            <w:pPr>
              <w:jc w:val="center"/>
              <w:rPr>
                <w:color w:val="000000"/>
                <w:sz w:val="22"/>
                <w:szCs w:val="22"/>
              </w:rPr>
            </w:pPr>
            <w:r>
              <w:rPr>
                <w:color w:val="000000"/>
                <w:sz w:val="22"/>
                <w:szCs w:val="22"/>
              </w:rPr>
              <w:t>0.02</w:t>
            </w:r>
          </w:p>
        </w:tc>
        <w:tc>
          <w:tcPr>
            <w:tcW w:w="1661" w:type="dxa"/>
            <w:tcBorders>
              <w:top w:val="nil"/>
              <w:left w:val="nil"/>
              <w:bottom w:val="nil"/>
              <w:right w:val="nil"/>
            </w:tcBorders>
            <w:shd w:val="clear" w:color="000000" w:fill="FFFFFF"/>
            <w:noWrap/>
            <w:vAlign w:val="bottom"/>
            <w:hideMark/>
          </w:tcPr>
          <w:p w14:paraId="77194698" w14:textId="77777777" w:rsidR="009A0BBC" w:rsidRDefault="009A0BBC">
            <w:pPr>
              <w:jc w:val="center"/>
              <w:rPr>
                <w:color w:val="000000"/>
                <w:sz w:val="22"/>
                <w:szCs w:val="22"/>
              </w:rPr>
            </w:pPr>
            <w:r>
              <w:rPr>
                <w:color w:val="000000"/>
                <w:sz w:val="22"/>
                <w:szCs w:val="22"/>
              </w:rPr>
              <w:t>0.64</w:t>
            </w:r>
          </w:p>
        </w:tc>
      </w:tr>
      <w:tr w:rsidR="00A7096C" w14:paraId="6A4EDF94" w14:textId="77777777" w:rsidTr="00A7096C">
        <w:trPr>
          <w:trHeight w:val="294"/>
        </w:trPr>
        <w:tc>
          <w:tcPr>
            <w:tcW w:w="3062" w:type="dxa"/>
            <w:tcBorders>
              <w:top w:val="nil"/>
              <w:left w:val="nil"/>
              <w:bottom w:val="nil"/>
              <w:right w:val="nil"/>
            </w:tcBorders>
            <w:shd w:val="clear" w:color="000000" w:fill="FFFFFF"/>
            <w:noWrap/>
            <w:vAlign w:val="bottom"/>
            <w:hideMark/>
          </w:tcPr>
          <w:p w14:paraId="28E207F3" w14:textId="77777777" w:rsidR="009A0BBC" w:rsidRDefault="009A0BBC">
            <w:pPr>
              <w:rPr>
                <w:color w:val="000000"/>
                <w:sz w:val="22"/>
                <w:szCs w:val="22"/>
              </w:rPr>
            </w:pPr>
            <w:r>
              <w:rPr>
                <w:color w:val="000000"/>
                <w:sz w:val="22"/>
                <w:szCs w:val="22"/>
              </w:rPr>
              <w:t>lh_S_circular_insula_sup</w:t>
            </w:r>
          </w:p>
        </w:tc>
        <w:tc>
          <w:tcPr>
            <w:tcW w:w="1068" w:type="dxa"/>
            <w:tcBorders>
              <w:top w:val="nil"/>
              <w:left w:val="nil"/>
              <w:bottom w:val="nil"/>
              <w:right w:val="nil"/>
            </w:tcBorders>
            <w:shd w:val="clear" w:color="000000" w:fill="FFFFFF"/>
            <w:noWrap/>
            <w:vAlign w:val="bottom"/>
            <w:hideMark/>
          </w:tcPr>
          <w:p w14:paraId="0257C874" w14:textId="77777777" w:rsidR="009A0BBC" w:rsidRDefault="009A0BBC">
            <w:pPr>
              <w:jc w:val="center"/>
              <w:rPr>
                <w:color w:val="000000"/>
                <w:sz w:val="22"/>
                <w:szCs w:val="22"/>
              </w:rPr>
            </w:pPr>
            <w:r>
              <w:rPr>
                <w:color w:val="000000"/>
                <w:sz w:val="22"/>
                <w:szCs w:val="22"/>
              </w:rPr>
              <w:t>1,145</w:t>
            </w:r>
          </w:p>
        </w:tc>
        <w:tc>
          <w:tcPr>
            <w:tcW w:w="1299" w:type="dxa"/>
            <w:tcBorders>
              <w:top w:val="nil"/>
              <w:left w:val="nil"/>
              <w:bottom w:val="nil"/>
              <w:right w:val="nil"/>
            </w:tcBorders>
            <w:shd w:val="clear" w:color="000000" w:fill="FFFFFF"/>
            <w:noWrap/>
            <w:vAlign w:val="bottom"/>
            <w:hideMark/>
          </w:tcPr>
          <w:p w14:paraId="7CB1AF14" w14:textId="77777777" w:rsidR="009A0BBC" w:rsidRDefault="009A0BBC">
            <w:pPr>
              <w:jc w:val="center"/>
              <w:rPr>
                <w:color w:val="000000"/>
                <w:sz w:val="22"/>
                <w:szCs w:val="22"/>
              </w:rPr>
            </w:pPr>
            <w:r>
              <w:rPr>
                <w:color w:val="000000"/>
                <w:sz w:val="22"/>
                <w:szCs w:val="22"/>
              </w:rPr>
              <w:t>55107.36</w:t>
            </w:r>
          </w:p>
        </w:tc>
        <w:tc>
          <w:tcPr>
            <w:tcW w:w="1068" w:type="dxa"/>
            <w:tcBorders>
              <w:top w:val="nil"/>
              <w:left w:val="nil"/>
              <w:bottom w:val="nil"/>
              <w:right w:val="nil"/>
            </w:tcBorders>
            <w:shd w:val="clear" w:color="000000" w:fill="FFFFFF"/>
            <w:noWrap/>
            <w:vAlign w:val="bottom"/>
            <w:hideMark/>
          </w:tcPr>
          <w:p w14:paraId="47968129" w14:textId="77777777" w:rsidR="009A0BBC" w:rsidRDefault="009A0BBC">
            <w:pPr>
              <w:jc w:val="center"/>
              <w:rPr>
                <w:color w:val="000000"/>
                <w:sz w:val="22"/>
                <w:szCs w:val="22"/>
              </w:rPr>
            </w:pPr>
            <w:r>
              <w:rPr>
                <w:color w:val="000000"/>
                <w:sz w:val="22"/>
                <w:szCs w:val="22"/>
              </w:rPr>
              <w:t>5.11</w:t>
            </w:r>
          </w:p>
        </w:tc>
        <w:tc>
          <w:tcPr>
            <w:tcW w:w="1068" w:type="dxa"/>
            <w:tcBorders>
              <w:top w:val="nil"/>
              <w:left w:val="nil"/>
              <w:bottom w:val="nil"/>
              <w:right w:val="nil"/>
            </w:tcBorders>
            <w:shd w:val="clear" w:color="000000" w:fill="FFFFFF"/>
            <w:noWrap/>
            <w:vAlign w:val="bottom"/>
            <w:hideMark/>
          </w:tcPr>
          <w:p w14:paraId="73E5EC37" w14:textId="77777777" w:rsidR="009A0BBC" w:rsidRDefault="009A0BBC">
            <w:pPr>
              <w:jc w:val="center"/>
              <w:rPr>
                <w:color w:val="000000"/>
                <w:sz w:val="22"/>
                <w:szCs w:val="22"/>
              </w:rPr>
            </w:pPr>
            <w:r>
              <w:rPr>
                <w:color w:val="000000"/>
                <w:sz w:val="22"/>
                <w:szCs w:val="22"/>
              </w:rPr>
              <w:t>0.03</w:t>
            </w:r>
          </w:p>
        </w:tc>
        <w:tc>
          <w:tcPr>
            <w:tcW w:w="1661" w:type="dxa"/>
            <w:tcBorders>
              <w:top w:val="nil"/>
              <w:left w:val="nil"/>
              <w:bottom w:val="nil"/>
              <w:right w:val="nil"/>
            </w:tcBorders>
            <w:shd w:val="clear" w:color="000000" w:fill="FFFFFF"/>
            <w:noWrap/>
            <w:vAlign w:val="bottom"/>
            <w:hideMark/>
          </w:tcPr>
          <w:p w14:paraId="56A3F084" w14:textId="77777777" w:rsidR="009A0BBC" w:rsidRDefault="009A0BBC">
            <w:pPr>
              <w:jc w:val="center"/>
              <w:rPr>
                <w:color w:val="000000"/>
                <w:sz w:val="22"/>
                <w:szCs w:val="22"/>
              </w:rPr>
            </w:pPr>
            <w:r>
              <w:rPr>
                <w:color w:val="000000"/>
                <w:sz w:val="22"/>
                <w:szCs w:val="22"/>
              </w:rPr>
              <w:t>0.61</w:t>
            </w:r>
          </w:p>
        </w:tc>
      </w:tr>
      <w:tr w:rsidR="00A7096C" w14:paraId="478A2947" w14:textId="77777777" w:rsidTr="00A7096C">
        <w:trPr>
          <w:trHeight w:val="294"/>
        </w:trPr>
        <w:tc>
          <w:tcPr>
            <w:tcW w:w="3062" w:type="dxa"/>
            <w:tcBorders>
              <w:top w:val="nil"/>
              <w:left w:val="nil"/>
              <w:bottom w:val="nil"/>
              <w:right w:val="nil"/>
            </w:tcBorders>
            <w:shd w:val="clear" w:color="000000" w:fill="FFFFFF"/>
            <w:noWrap/>
            <w:vAlign w:val="bottom"/>
            <w:hideMark/>
          </w:tcPr>
          <w:p w14:paraId="6EE4129F" w14:textId="77777777" w:rsidR="009A0BBC" w:rsidRDefault="009A0BBC">
            <w:pPr>
              <w:rPr>
                <w:color w:val="000000"/>
                <w:sz w:val="22"/>
                <w:szCs w:val="22"/>
              </w:rPr>
            </w:pPr>
            <w:r>
              <w:rPr>
                <w:color w:val="000000"/>
                <w:sz w:val="22"/>
                <w:szCs w:val="22"/>
              </w:rPr>
              <w:t>rh_G_oc-temp_med-Lingual_area</w:t>
            </w:r>
          </w:p>
        </w:tc>
        <w:tc>
          <w:tcPr>
            <w:tcW w:w="1068" w:type="dxa"/>
            <w:tcBorders>
              <w:top w:val="nil"/>
              <w:left w:val="nil"/>
              <w:bottom w:val="nil"/>
              <w:right w:val="nil"/>
            </w:tcBorders>
            <w:shd w:val="clear" w:color="000000" w:fill="FFFFFF"/>
            <w:noWrap/>
            <w:vAlign w:val="bottom"/>
            <w:hideMark/>
          </w:tcPr>
          <w:p w14:paraId="3EAB4025" w14:textId="77777777" w:rsidR="009A0BBC" w:rsidRDefault="009A0BBC">
            <w:pPr>
              <w:jc w:val="center"/>
              <w:rPr>
                <w:color w:val="000000"/>
                <w:sz w:val="22"/>
                <w:szCs w:val="22"/>
              </w:rPr>
            </w:pPr>
            <w:r>
              <w:rPr>
                <w:color w:val="000000"/>
                <w:sz w:val="22"/>
                <w:szCs w:val="22"/>
              </w:rPr>
              <w:t>1,145</w:t>
            </w:r>
          </w:p>
        </w:tc>
        <w:tc>
          <w:tcPr>
            <w:tcW w:w="1299" w:type="dxa"/>
            <w:tcBorders>
              <w:top w:val="nil"/>
              <w:left w:val="nil"/>
              <w:bottom w:val="nil"/>
              <w:right w:val="nil"/>
            </w:tcBorders>
            <w:shd w:val="clear" w:color="000000" w:fill="FFFFFF"/>
            <w:noWrap/>
            <w:vAlign w:val="bottom"/>
            <w:hideMark/>
          </w:tcPr>
          <w:p w14:paraId="4AC891F3" w14:textId="77777777" w:rsidR="009A0BBC" w:rsidRDefault="009A0BBC">
            <w:pPr>
              <w:jc w:val="center"/>
              <w:rPr>
                <w:color w:val="000000"/>
                <w:sz w:val="22"/>
                <w:szCs w:val="22"/>
              </w:rPr>
            </w:pPr>
            <w:r>
              <w:rPr>
                <w:color w:val="000000"/>
                <w:sz w:val="22"/>
                <w:szCs w:val="22"/>
              </w:rPr>
              <w:t>266848.02</w:t>
            </w:r>
          </w:p>
        </w:tc>
        <w:tc>
          <w:tcPr>
            <w:tcW w:w="1068" w:type="dxa"/>
            <w:tcBorders>
              <w:top w:val="nil"/>
              <w:left w:val="nil"/>
              <w:bottom w:val="nil"/>
              <w:right w:val="nil"/>
            </w:tcBorders>
            <w:shd w:val="clear" w:color="000000" w:fill="FFFFFF"/>
            <w:noWrap/>
            <w:vAlign w:val="bottom"/>
            <w:hideMark/>
          </w:tcPr>
          <w:p w14:paraId="0B93EE33" w14:textId="77777777" w:rsidR="009A0BBC" w:rsidRDefault="009A0BBC">
            <w:pPr>
              <w:jc w:val="center"/>
              <w:rPr>
                <w:color w:val="000000"/>
                <w:sz w:val="22"/>
                <w:szCs w:val="22"/>
              </w:rPr>
            </w:pPr>
            <w:r>
              <w:rPr>
                <w:color w:val="000000"/>
                <w:sz w:val="22"/>
                <w:szCs w:val="22"/>
              </w:rPr>
              <w:t>4.59</w:t>
            </w:r>
          </w:p>
        </w:tc>
        <w:tc>
          <w:tcPr>
            <w:tcW w:w="1068" w:type="dxa"/>
            <w:tcBorders>
              <w:top w:val="nil"/>
              <w:left w:val="nil"/>
              <w:bottom w:val="nil"/>
              <w:right w:val="nil"/>
            </w:tcBorders>
            <w:shd w:val="clear" w:color="000000" w:fill="FFFFFF"/>
            <w:noWrap/>
            <w:vAlign w:val="bottom"/>
            <w:hideMark/>
          </w:tcPr>
          <w:p w14:paraId="4525C29D" w14:textId="77777777" w:rsidR="009A0BBC" w:rsidRDefault="009A0BBC">
            <w:pPr>
              <w:jc w:val="center"/>
              <w:rPr>
                <w:color w:val="000000"/>
                <w:sz w:val="22"/>
                <w:szCs w:val="22"/>
              </w:rPr>
            </w:pPr>
            <w:r>
              <w:rPr>
                <w:color w:val="000000"/>
                <w:sz w:val="22"/>
                <w:szCs w:val="22"/>
              </w:rPr>
              <w:t>0.03</w:t>
            </w:r>
          </w:p>
        </w:tc>
        <w:tc>
          <w:tcPr>
            <w:tcW w:w="1661" w:type="dxa"/>
            <w:tcBorders>
              <w:top w:val="nil"/>
              <w:left w:val="nil"/>
              <w:bottom w:val="nil"/>
              <w:right w:val="nil"/>
            </w:tcBorders>
            <w:shd w:val="clear" w:color="000000" w:fill="FFFFFF"/>
            <w:noWrap/>
            <w:vAlign w:val="bottom"/>
            <w:hideMark/>
          </w:tcPr>
          <w:p w14:paraId="54A7E1B1" w14:textId="77777777" w:rsidR="009A0BBC" w:rsidRDefault="009A0BBC">
            <w:pPr>
              <w:jc w:val="center"/>
              <w:rPr>
                <w:color w:val="000000"/>
                <w:sz w:val="22"/>
                <w:szCs w:val="22"/>
              </w:rPr>
            </w:pPr>
            <w:r>
              <w:rPr>
                <w:color w:val="000000"/>
                <w:sz w:val="22"/>
                <w:szCs w:val="22"/>
              </w:rPr>
              <w:t>0.57</w:t>
            </w:r>
          </w:p>
        </w:tc>
      </w:tr>
      <w:tr w:rsidR="00A7096C" w14:paraId="1B7484CB" w14:textId="77777777" w:rsidTr="00A7096C">
        <w:trPr>
          <w:trHeight w:val="315"/>
        </w:trPr>
        <w:tc>
          <w:tcPr>
            <w:tcW w:w="3062" w:type="dxa"/>
            <w:tcBorders>
              <w:top w:val="nil"/>
              <w:left w:val="nil"/>
              <w:bottom w:val="single" w:sz="8" w:space="0" w:color="auto"/>
              <w:right w:val="nil"/>
            </w:tcBorders>
            <w:shd w:val="clear" w:color="000000" w:fill="FFFFFF"/>
            <w:noWrap/>
            <w:vAlign w:val="bottom"/>
            <w:hideMark/>
          </w:tcPr>
          <w:p w14:paraId="1A5E6ACD" w14:textId="77777777" w:rsidR="009A0BBC" w:rsidRDefault="009A0BBC">
            <w:pPr>
              <w:rPr>
                <w:color w:val="000000"/>
                <w:sz w:val="22"/>
                <w:szCs w:val="22"/>
              </w:rPr>
            </w:pPr>
            <w:r>
              <w:rPr>
                <w:color w:val="000000"/>
                <w:sz w:val="22"/>
                <w:szCs w:val="22"/>
              </w:rPr>
              <w:t>rh_S_oc_middle&amp;Lunatus_area</w:t>
            </w:r>
          </w:p>
        </w:tc>
        <w:tc>
          <w:tcPr>
            <w:tcW w:w="1068" w:type="dxa"/>
            <w:tcBorders>
              <w:top w:val="nil"/>
              <w:left w:val="nil"/>
              <w:bottom w:val="single" w:sz="8" w:space="0" w:color="auto"/>
              <w:right w:val="nil"/>
            </w:tcBorders>
            <w:shd w:val="clear" w:color="000000" w:fill="FFFFFF"/>
            <w:noWrap/>
            <w:vAlign w:val="bottom"/>
            <w:hideMark/>
          </w:tcPr>
          <w:p w14:paraId="3334046E" w14:textId="77777777" w:rsidR="009A0BBC" w:rsidRDefault="009A0BBC">
            <w:pPr>
              <w:jc w:val="center"/>
              <w:rPr>
                <w:color w:val="000000"/>
                <w:sz w:val="22"/>
                <w:szCs w:val="22"/>
              </w:rPr>
            </w:pPr>
            <w:r>
              <w:rPr>
                <w:color w:val="000000"/>
                <w:sz w:val="22"/>
                <w:szCs w:val="22"/>
              </w:rPr>
              <w:t>1,145</w:t>
            </w:r>
          </w:p>
        </w:tc>
        <w:tc>
          <w:tcPr>
            <w:tcW w:w="1299" w:type="dxa"/>
            <w:tcBorders>
              <w:top w:val="nil"/>
              <w:left w:val="nil"/>
              <w:bottom w:val="single" w:sz="8" w:space="0" w:color="auto"/>
              <w:right w:val="nil"/>
            </w:tcBorders>
            <w:shd w:val="clear" w:color="000000" w:fill="FFFFFF"/>
            <w:noWrap/>
            <w:vAlign w:val="bottom"/>
            <w:hideMark/>
          </w:tcPr>
          <w:p w14:paraId="6D9AAE26" w14:textId="77777777" w:rsidR="009A0BBC" w:rsidRDefault="009A0BBC">
            <w:pPr>
              <w:jc w:val="center"/>
              <w:rPr>
                <w:color w:val="000000"/>
                <w:sz w:val="22"/>
                <w:szCs w:val="22"/>
              </w:rPr>
            </w:pPr>
            <w:r>
              <w:rPr>
                <w:color w:val="000000"/>
                <w:sz w:val="22"/>
                <w:szCs w:val="22"/>
              </w:rPr>
              <w:t>56153.57</w:t>
            </w:r>
          </w:p>
        </w:tc>
        <w:tc>
          <w:tcPr>
            <w:tcW w:w="1068" w:type="dxa"/>
            <w:tcBorders>
              <w:top w:val="nil"/>
              <w:left w:val="nil"/>
              <w:bottom w:val="single" w:sz="8" w:space="0" w:color="auto"/>
              <w:right w:val="nil"/>
            </w:tcBorders>
            <w:shd w:val="clear" w:color="000000" w:fill="FFFFFF"/>
            <w:noWrap/>
            <w:vAlign w:val="bottom"/>
            <w:hideMark/>
          </w:tcPr>
          <w:p w14:paraId="6217DEDD" w14:textId="77777777" w:rsidR="009A0BBC" w:rsidRDefault="009A0BBC">
            <w:pPr>
              <w:jc w:val="center"/>
              <w:rPr>
                <w:color w:val="000000"/>
                <w:sz w:val="22"/>
                <w:szCs w:val="22"/>
              </w:rPr>
            </w:pPr>
            <w:r>
              <w:rPr>
                <w:color w:val="000000"/>
                <w:sz w:val="22"/>
                <w:szCs w:val="22"/>
              </w:rPr>
              <w:t>3.39</w:t>
            </w:r>
          </w:p>
        </w:tc>
        <w:tc>
          <w:tcPr>
            <w:tcW w:w="1068" w:type="dxa"/>
            <w:tcBorders>
              <w:top w:val="nil"/>
              <w:left w:val="nil"/>
              <w:bottom w:val="single" w:sz="8" w:space="0" w:color="auto"/>
              <w:right w:val="nil"/>
            </w:tcBorders>
            <w:shd w:val="clear" w:color="000000" w:fill="FFFFFF"/>
            <w:noWrap/>
            <w:vAlign w:val="bottom"/>
            <w:hideMark/>
          </w:tcPr>
          <w:p w14:paraId="48CDB640" w14:textId="77777777" w:rsidR="009A0BBC" w:rsidRDefault="009A0BBC">
            <w:pPr>
              <w:jc w:val="center"/>
              <w:rPr>
                <w:color w:val="FF0000"/>
                <w:sz w:val="22"/>
                <w:szCs w:val="22"/>
              </w:rPr>
            </w:pPr>
            <w:r>
              <w:rPr>
                <w:color w:val="FF0000"/>
                <w:sz w:val="22"/>
                <w:szCs w:val="22"/>
              </w:rPr>
              <w:t>0.07</w:t>
            </w:r>
          </w:p>
        </w:tc>
        <w:tc>
          <w:tcPr>
            <w:tcW w:w="1661" w:type="dxa"/>
            <w:tcBorders>
              <w:top w:val="nil"/>
              <w:left w:val="nil"/>
              <w:bottom w:val="single" w:sz="8" w:space="0" w:color="auto"/>
              <w:right w:val="nil"/>
            </w:tcBorders>
            <w:shd w:val="clear" w:color="000000" w:fill="FFFFFF"/>
            <w:noWrap/>
            <w:vAlign w:val="bottom"/>
            <w:hideMark/>
          </w:tcPr>
          <w:p w14:paraId="16D599A8" w14:textId="77777777" w:rsidR="009A0BBC" w:rsidRDefault="009A0BBC">
            <w:pPr>
              <w:jc w:val="center"/>
              <w:rPr>
                <w:color w:val="000000"/>
                <w:sz w:val="22"/>
                <w:szCs w:val="22"/>
              </w:rPr>
            </w:pPr>
            <w:r>
              <w:rPr>
                <w:color w:val="000000"/>
                <w:sz w:val="22"/>
                <w:szCs w:val="22"/>
              </w:rPr>
              <w:t>0.45</w:t>
            </w:r>
          </w:p>
        </w:tc>
      </w:tr>
    </w:tbl>
    <w:p w14:paraId="27E40F72" w14:textId="77777777" w:rsidR="009A0BBC" w:rsidRDefault="009A0BBC" w:rsidP="00E453E9">
      <w:pPr>
        <w:jc w:val="both"/>
        <w:rPr>
          <w:b/>
          <w:i/>
          <w:sz w:val="22"/>
          <w:szCs w:val="22"/>
        </w:rPr>
      </w:pPr>
    </w:p>
    <w:p w14:paraId="0B99C0A4" w14:textId="5E5E95C0" w:rsidR="00446ECE" w:rsidRDefault="009A0BBC" w:rsidP="00E453E9">
      <w:pPr>
        <w:jc w:val="both"/>
        <w:rPr>
          <w:b/>
          <w:i/>
          <w:sz w:val="22"/>
          <w:szCs w:val="22"/>
        </w:rPr>
      </w:pPr>
      <w:r>
        <w:rPr>
          <w:b/>
          <w:i/>
          <w:sz w:val="22"/>
          <w:szCs w:val="22"/>
        </w:rPr>
        <w:t>Subcortical volumes</w:t>
      </w:r>
    </w:p>
    <w:tbl>
      <w:tblPr>
        <w:tblW w:w="9278" w:type="dxa"/>
        <w:tblLook w:val="04A0" w:firstRow="1" w:lastRow="0" w:firstColumn="1" w:lastColumn="0" w:noHBand="0" w:noVBand="1"/>
      </w:tblPr>
      <w:tblGrid>
        <w:gridCol w:w="2019"/>
        <w:gridCol w:w="1261"/>
        <w:gridCol w:w="1398"/>
        <w:gridCol w:w="1261"/>
        <w:gridCol w:w="1261"/>
        <w:gridCol w:w="2078"/>
      </w:tblGrid>
      <w:tr w:rsidR="00A7096C" w14:paraId="58264289" w14:textId="77777777" w:rsidTr="00A7096C">
        <w:trPr>
          <w:trHeight w:val="322"/>
        </w:trPr>
        <w:tc>
          <w:tcPr>
            <w:tcW w:w="2019" w:type="dxa"/>
            <w:tcBorders>
              <w:top w:val="single" w:sz="4" w:space="0" w:color="auto"/>
              <w:left w:val="nil"/>
              <w:bottom w:val="nil"/>
              <w:right w:val="nil"/>
            </w:tcBorders>
            <w:shd w:val="clear" w:color="000000" w:fill="FFFFFF"/>
            <w:noWrap/>
            <w:vAlign w:val="bottom"/>
            <w:hideMark/>
          </w:tcPr>
          <w:p w14:paraId="61E5F824" w14:textId="77777777" w:rsidR="009A0BBC" w:rsidRDefault="009A0BBC">
            <w:pPr>
              <w:rPr>
                <w:b/>
                <w:bCs/>
                <w:i/>
                <w:iCs/>
                <w:color w:val="000000"/>
                <w:sz w:val="22"/>
                <w:szCs w:val="22"/>
              </w:rPr>
            </w:pPr>
            <w:r>
              <w:rPr>
                <w:b/>
                <w:bCs/>
                <w:i/>
                <w:iCs/>
                <w:color w:val="000000"/>
                <w:sz w:val="22"/>
                <w:szCs w:val="22"/>
              </w:rPr>
              <w:t xml:space="preserve">Region </w:t>
            </w:r>
          </w:p>
        </w:tc>
        <w:tc>
          <w:tcPr>
            <w:tcW w:w="1261" w:type="dxa"/>
            <w:tcBorders>
              <w:top w:val="single" w:sz="4" w:space="0" w:color="auto"/>
              <w:left w:val="nil"/>
              <w:bottom w:val="nil"/>
              <w:right w:val="nil"/>
            </w:tcBorders>
            <w:shd w:val="clear" w:color="000000" w:fill="FFFFFF"/>
            <w:noWrap/>
            <w:vAlign w:val="center"/>
            <w:hideMark/>
          </w:tcPr>
          <w:p w14:paraId="4E6D715E" w14:textId="77777777" w:rsidR="009A0BBC" w:rsidRDefault="009A0BBC">
            <w:pPr>
              <w:jc w:val="center"/>
              <w:rPr>
                <w:b/>
                <w:bCs/>
                <w:i/>
                <w:iCs/>
                <w:color w:val="000000"/>
                <w:sz w:val="22"/>
                <w:szCs w:val="22"/>
              </w:rPr>
            </w:pPr>
            <w:r>
              <w:rPr>
                <w:b/>
                <w:bCs/>
                <w:i/>
                <w:iCs/>
                <w:color w:val="000000"/>
                <w:sz w:val="22"/>
                <w:szCs w:val="22"/>
              </w:rPr>
              <w:t>df</w:t>
            </w:r>
          </w:p>
        </w:tc>
        <w:tc>
          <w:tcPr>
            <w:tcW w:w="1398" w:type="dxa"/>
            <w:tcBorders>
              <w:top w:val="single" w:sz="4" w:space="0" w:color="auto"/>
              <w:left w:val="nil"/>
              <w:bottom w:val="nil"/>
              <w:right w:val="nil"/>
            </w:tcBorders>
            <w:shd w:val="clear" w:color="000000" w:fill="FFFFFF"/>
            <w:noWrap/>
            <w:vAlign w:val="center"/>
            <w:hideMark/>
          </w:tcPr>
          <w:p w14:paraId="57A2F964" w14:textId="77777777" w:rsidR="009A0BBC" w:rsidRDefault="009A0BBC">
            <w:pPr>
              <w:jc w:val="center"/>
              <w:rPr>
                <w:b/>
                <w:bCs/>
                <w:i/>
                <w:iCs/>
                <w:color w:val="000000"/>
                <w:sz w:val="22"/>
                <w:szCs w:val="22"/>
              </w:rPr>
            </w:pPr>
            <w:r>
              <w:rPr>
                <w:b/>
                <w:bCs/>
                <w:i/>
                <w:iCs/>
                <w:color w:val="000000"/>
                <w:sz w:val="22"/>
                <w:szCs w:val="22"/>
              </w:rPr>
              <w:t>Mean squared</w:t>
            </w:r>
          </w:p>
        </w:tc>
        <w:tc>
          <w:tcPr>
            <w:tcW w:w="1261" w:type="dxa"/>
            <w:tcBorders>
              <w:top w:val="single" w:sz="4" w:space="0" w:color="auto"/>
              <w:left w:val="nil"/>
              <w:bottom w:val="nil"/>
              <w:right w:val="nil"/>
            </w:tcBorders>
            <w:shd w:val="clear" w:color="000000" w:fill="FFFFFF"/>
            <w:noWrap/>
            <w:vAlign w:val="center"/>
            <w:hideMark/>
          </w:tcPr>
          <w:p w14:paraId="22464DCB" w14:textId="77777777" w:rsidR="009A0BBC" w:rsidRDefault="009A0BBC">
            <w:pPr>
              <w:jc w:val="center"/>
              <w:rPr>
                <w:b/>
                <w:bCs/>
                <w:i/>
                <w:iCs/>
                <w:color w:val="000000"/>
                <w:sz w:val="22"/>
                <w:szCs w:val="22"/>
              </w:rPr>
            </w:pPr>
            <w:r>
              <w:rPr>
                <w:b/>
                <w:bCs/>
                <w:i/>
                <w:iCs/>
                <w:color w:val="000000"/>
                <w:sz w:val="22"/>
                <w:szCs w:val="22"/>
              </w:rPr>
              <w:t>F</w:t>
            </w:r>
          </w:p>
        </w:tc>
        <w:tc>
          <w:tcPr>
            <w:tcW w:w="1261" w:type="dxa"/>
            <w:tcBorders>
              <w:top w:val="single" w:sz="4" w:space="0" w:color="auto"/>
              <w:left w:val="nil"/>
              <w:bottom w:val="nil"/>
              <w:right w:val="nil"/>
            </w:tcBorders>
            <w:shd w:val="clear" w:color="000000" w:fill="FFFFFF"/>
            <w:noWrap/>
            <w:vAlign w:val="center"/>
            <w:hideMark/>
          </w:tcPr>
          <w:p w14:paraId="7E231DC3" w14:textId="77777777" w:rsidR="009A0BBC" w:rsidRDefault="009A0BBC">
            <w:pPr>
              <w:jc w:val="center"/>
              <w:rPr>
                <w:b/>
                <w:bCs/>
                <w:i/>
                <w:iCs/>
                <w:color w:val="000000"/>
                <w:sz w:val="22"/>
                <w:szCs w:val="22"/>
              </w:rPr>
            </w:pPr>
            <w:r>
              <w:rPr>
                <w:b/>
                <w:bCs/>
                <w:i/>
                <w:iCs/>
                <w:color w:val="000000"/>
                <w:sz w:val="22"/>
                <w:szCs w:val="22"/>
              </w:rPr>
              <w:t>p</w:t>
            </w:r>
          </w:p>
        </w:tc>
        <w:tc>
          <w:tcPr>
            <w:tcW w:w="2078" w:type="dxa"/>
            <w:tcBorders>
              <w:top w:val="single" w:sz="4" w:space="0" w:color="auto"/>
              <w:left w:val="nil"/>
              <w:bottom w:val="nil"/>
              <w:right w:val="nil"/>
            </w:tcBorders>
            <w:shd w:val="clear" w:color="000000" w:fill="FFFFFF"/>
            <w:noWrap/>
            <w:vAlign w:val="center"/>
            <w:hideMark/>
          </w:tcPr>
          <w:p w14:paraId="2439CAD0" w14:textId="77777777" w:rsidR="009A0BBC" w:rsidRDefault="009A0BBC">
            <w:pPr>
              <w:jc w:val="center"/>
              <w:rPr>
                <w:b/>
                <w:bCs/>
                <w:i/>
                <w:iCs/>
                <w:color w:val="000000"/>
                <w:sz w:val="22"/>
                <w:szCs w:val="22"/>
              </w:rPr>
            </w:pPr>
            <w:r>
              <w:rPr>
                <w:b/>
                <w:bCs/>
                <w:i/>
                <w:iCs/>
                <w:color w:val="000000"/>
                <w:sz w:val="22"/>
                <w:szCs w:val="22"/>
              </w:rPr>
              <w:t>Partial Eta Squared</w:t>
            </w:r>
          </w:p>
        </w:tc>
      </w:tr>
      <w:tr w:rsidR="00A7096C" w14:paraId="5F5F1BC3" w14:textId="77777777" w:rsidTr="00A7096C">
        <w:trPr>
          <w:trHeight w:val="322"/>
        </w:trPr>
        <w:tc>
          <w:tcPr>
            <w:tcW w:w="2019" w:type="dxa"/>
            <w:tcBorders>
              <w:top w:val="single" w:sz="4" w:space="0" w:color="auto"/>
              <w:left w:val="nil"/>
              <w:bottom w:val="nil"/>
              <w:right w:val="nil"/>
            </w:tcBorders>
            <w:shd w:val="clear" w:color="000000" w:fill="FFFFFF"/>
            <w:noWrap/>
            <w:vAlign w:val="bottom"/>
            <w:hideMark/>
          </w:tcPr>
          <w:p w14:paraId="4ED36BB8" w14:textId="77777777" w:rsidR="009A0BBC" w:rsidRPr="009A0BBC" w:rsidRDefault="009A0BBC">
            <w:pPr>
              <w:rPr>
                <w:color w:val="000000"/>
                <w:sz w:val="22"/>
                <w:szCs w:val="22"/>
              </w:rPr>
            </w:pPr>
            <w:r w:rsidRPr="009A0BBC">
              <w:rPr>
                <w:color w:val="000000"/>
                <w:sz w:val="22"/>
                <w:szCs w:val="22"/>
              </w:rPr>
              <w:t>L amygdala</w:t>
            </w:r>
          </w:p>
        </w:tc>
        <w:tc>
          <w:tcPr>
            <w:tcW w:w="1261" w:type="dxa"/>
            <w:tcBorders>
              <w:top w:val="single" w:sz="4" w:space="0" w:color="auto"/>
              <w:left w:val="nil"/>
              <w:bottom w:val="nil"/>
              <w:right w:val="nil"/>
            </w:tcBorders>
            <w:shd w:val="clear" w:color="000000" w:fill="FFFFFF"/>
            <w:noWrap/>
            <w:vAlign w:val="center"/>
            <w:hideMark/>
          </w:tcPr>
          <w:p w14:paraId="1FD8458A" w14:textId="77777777" w:rsidR="009A0BBC" w:rsidRPr="009A0BBC" w:rsidRDefault="009A0BBC">
            <w:pPr>
              <w:jc w:val="center"/>
              <w:rPr>
                <w:color w:val="000000"/>
                <w:sz w:val="22"/>
                <w:szCs w:val="22"/>
              </w:rPr>
            </w:pPr>
            <w:r w:rsidRPr="009A0BBC">
              <w:rPr>
                <w:color w:val="000000"/>
                <w:sz w:val="22"/>
                <w:szCs w:val="22"/>
              </w:rPr>
              <w:t>1,145</w:t>
            </w:r>
          </w:p>
        </w:tc>
        <w:tc>
          <w:tcPr>
            <w:tcW w:w="1398" w:type="dxa"/>
            <w:tcBorders>
              <w:top w:val="single" w:sz="4" w:space="0" w:color="auto"/>
              <w:left w:val="nil"/>
              <w:bottom w:val="nil"/>
              <w:right w:val="nil"/>
            </w:tcBorders>
            <w:shd w:val="clear" w:color="000000" w:fill="FFFFFF"/>
            <w:noWrap/>
            <w:vAlign w:val="center"/>
            <w:hideMark/>
          </w:tcPr>
          <w:p w14:paraId="46F094DA" w14:textId="77777777" w:rsidR="009A0BBC" w:rsidRPr="009A0BBC" w:rsidRDefault="009A0BBC">
            <w:pPr>
              <w:jc w:val="right"/>
              <w:rPr>
                <w:color w:val="000000"/>
                <w:sz w:val="22"/>
                <w:szCs w:val="22"/>
              </w:rPr>
            </w:pPr>
            <w:r w:rsidRPr="009A0BBC">
              <w:rPr>
                <w:color w:val="000000"/>
                <w:sz w:val="22"/>
                <w:szCs w:val="22"/>
              </w:rPr>
              <w:t>240574.72</w:t>
            </w:r>
          </w:p>
        </w:tc>
        <w:tc>
          <w:tcPr>
            <w:tcW w:w="1261" w:type="dxa"/>
            <w:tcBorders>
              <w:top w:val="single" w:sz="4" w:space="0" w:color="auto"/>
              <w:left w:val="nil"/>
              <w:bottom w:val="nil"/>
              <w:right w:val="nil"/>
            </w:tcBorders>
            <w:shd w:val="clear" w:color="000000" w:fill="FFFFFF"/>
            <w:noWrap/>
            <w:vAlign w:val="center"/>
            <w:hideMark/>
          </w:tcPr>
          <w:p w14:paraId="168B413F" w14:textId="77777777" w:rsidR="009A0BBC" w:rsidRPr="009A0BBC" w:rsidRDefault="009A0BBC">
            <w:pPr>
              <w:jc w:val="right"/>
              <w:rPr>
                <w:color w:val="000000"/>
                <w:sz w:val="22"/>
                <w:szCs w:val="22"/>
              </w:rPr>
            </w:pPr>
            <w:r w:rsidRPr="009A0BBC">
              <w:rPr>
                <w:color w:val="000000"/>
                <w:sz w:val="22"/>
                <w:szCs w:val="22"/>
              </w:rPr>
              <w:t>7.77</w:t>
            </w:r>
          </w:p>
        </w:tc>
        <w:tc>
          <w:tcPr>
            <w:tcW w:w="1261" w:type="dxa"/>
            <w:tcBorders>
              <w:top w:val="single" w:sz="4" w:space="0" w:color="auto"/>
              <w:left w:val="nil"/>
              <w:bottom w:val="nil"/>
              <w:right w:val="nil"/>
            </w:tcBorders>
            <w:shd w:val="clear" w:color="000000" w:fill="FFFFFF"/>
            <w:noWrap/>
            <w:vAlign w:val="center"/>
            <w:hideMark/>
          </w:tcPr>
          <w:p w14:paraId="7752BD63" w14:textId="77777777" w:rsidR="009A0BBC" w:rsidRPr="009A0BBC" w:rsidRDefault="009A0BBC">
            <w:pPr>
              <w:jc w:val="right"/>
              <w:rPr>
                <w:color w:val="000000"/>
                <w:sz w:val="22"/>
                <w:szCs w:val="22"/>
              </w:rPr>
            </w:pPr>
            <w:r w:rsidRPr="009A0BBC">
              <w:rPr>
                <w:color w:val="000000"/>
                <w:sz w:val="22"/>
                <w:szCs w:val="22"/>
              </w:rPr>
              <w:t>0.01</w:t>
            </w:r>
          </w:p>
        </w:tc>
        <w:tc>
          <w:tcPr>
            <w:tcW w:w="2078" w:type="dxa"/>
            <w:tcBorders>
              <w:top w:val="single" w:sz="4" w:space="0" w:color="auto"/>
              <w:left w:val="nil"/>
              <w:bottom w:val="nil"/>
              <w:right w:val="nil"/>
            </w:tcBorders>
            <w:shd w:val="clear" w:color="000000" w:fill="FFFFFF"/>
            <w:noWrap/>
            <w:vAlign w:val="center"/>
            <w:hideMark/>
          </w:tcPr>
          <w:p w14:paraId="3C388550" w14:textId="77777777" w:rsidR="009A0BBC" w:rsidRPr="009A0BBC" w:rsidRDefault="009A0BBC">
            <w:pPr>
              <w:jc w:val="right"/>
              <w:rPr>
                <w:color w:val="000000"/>
                <w:sz w:val="22"/>
                <w:szCs w:val="22"/>
              </w:rPr>
            </w:pPr>
            <w:r w:rsidRPr="009A0BBC">
              <w:rPr>
                <w:color w:val="000000"/>
                <w:sz w:val="22"/>
                <w:szCs w:val="22"/>
              </w:rPr>
              <w:t>0.79</w:t>
            </w:r>
          </w:p>
        </w:tc>
      </w:tr>
      <w:tr w:rsidR="00A7096C" w14:paraId="033BEF4C" w14:textId="77777777" w:rsidTr="00A7096C">
        <w:trPr>
          <w:trHeight w:val="322"/>
        </w:trPr>
        <w:tc>
          <w:tcPr>
            <w:tcW w:w="2019" w:type="dxa"/>
            <w:tcBorders>
              <w:top w:val="nil"/>
              <w:left w:val="nil"/>
              <w:bottom w:val="nil"/>
              <w:right w:val="nil"/>
            </w:tcBorders>
            <w:shd w:val="clear" w:color="000000" w:fill="FFFFFF"/>
            <w:noWrap/>
            <w:vAlign w:val="bottom"/>
            <w:hideMark/>
          </w:tcPr>
          <w:p w14:paraId="5EB8EF8A" w14:textId="77777777" w:rsidR="009A0BBC" w:rsidRPr="009A0BBC" w:rsidRDefault="009A0BBC">
            <w:pPr>
              <w:rPr>
                <w:color w:val="000000"/>
                <w:sz w:val="22"/>
                <w:szCs w:val="22"/>
              </w:rPr>
            </w:pPr>
            <w:r w:rsidRPr="009A0BBC">
              <w:rPr>
                <w:color w:val="000000"/>
                <w:sz w:val="22"/>
                <w:szCs w:val="22"/>
              </w:rPr>
              <w:t>L Hippoocampus</w:t>
            </w:r>
          </w:p>
        </w:tc>
        <w:tc>
          <w:tcPr>
            <w:tcW w:w="1261" w:type="dxa"/>
            <w:tcBorders>
              <w:top w:val="nil"/>
              <w:left w:val="nil"/>
              <w:bottom w:val="nil"/>
              <w:right w:val="nil"/>
            </w:tcBorders>
            <w:shd w:val="clear" w:color="000000" w:fill="FFFFFF"/>
            <w:noWrap/>
            <w:vAlign w:val="center"/>
            <w:hideMark/>
          </w:tcPr>
          <w:p w14:paraId="77CA69F4" w14:textId="77777777" w:rsidR="009A0BBC" w:rsidRPr="009A0BBC" w:rsidRDefault="009A0BBC">
            <w:pPr>
              <w:jc w:val="center"/>
              <w:rPr>
                <w:color w:val="000000"/>
                <w:sz w:val="22"/>
                <w:szCs w:val="22"/>
              </w:rPr>
            </w:pPr>
            <w:r w:rsidRPr="009A0BBC">
              <w:rPr>
                <w:color w:val="000000"/>
                <w:sz w:val="22"/>
                <w:szCs w:val="22"/>
              </w:rPr>
              <w:t>1,145</w:t>
            </w:r>
          </w:p>
        </w:tc>
        <w:tc>
          <w:tcPr>
            <w:tcW w:w="1398" w:type="dxa"/>
            <w:tcBorders>
              <w:top w:val="nil"/>
              <w:left w:val="nil"/>
              <w:bottom w:val="nil"/>
              <w:right w:val="nil"/>
            </w:tcBorders>
            <w:shd w:val="clear" w:color="000000" w:fill="FFFFFF"/>
            <w:noWrap/>
            <w:vAlign w:val="center"/>
            <w:hideMark/>
          </w:tcPr>
          <w:p w14:paraId="2B4FBA44" w14:textId="77777777" w:rsidR="009A0BBC" w:rsidRPr="009A0BBC" w:rsidRDefault="009A0BBC">
            <w:pPr>
              <w:jc w:val="right"/>
              <w:rPr>
                <w:color w:val="000000"/>
                <w:sz w:val="22"/>
                <w:szCs w:val="22"/>
              </w:rPr>
            </w:pPr>
            <w:r w:rsidRPr="009A0BBC">
              <w:rPr>
                <w:color w:val="000000"/>
                <w:sz w:val="22"/>
                <w:szCs w:val="22"/>
              </w:rPr>
              <w:t>721840.97</w:t>
            </w:r>
          </w:p>
        </w:tc>
        <w:tc>
          <w:tcPr>
            <w:tcW w:w="1261" w:type="dxa"/>
            <w:tcBorders>
              <w:top w:val="nil"/>
              <w:left w:val="nil"/>
              <w:bottom w:val="nil"/>
              <w:right w:val="nil"/>
            </w:tcBorders>
            <w:shd w:val="clear" w:color="000000" w:fill="FFFFFF"/>
            <w:noWrap/>
            <w:vAlign w:val="center"/>
            <w:hideMark/>
          </w:tcPr>
          <w:p w14:paraId="2CA989A9" w14:textId="77777777" w:rsidR="009A0BBC" w:rsidRPr="009A0BBC" w:rsidRDefault="009A0BBC">
            <w:pPr>
              <w:jc w:val="right"/>
              <w:rPr>
                <w:color w:val="000000"/>
                <w:sz w:val="22"/>
                <w:szCs w:val="22"/>
              </w:rPr>
            </w:pPr>
            <w:r w:rsidRPr="009A0BBC">
              <w:rPr>
                <w:color w:val="000000"/>
                <w:sz w:val="22"/>
                <w:szCs w:val="22"/>
              </w:rPr>
              <w:t>6.68</w:t>
            </w:r>
          </w:p>
        </w:tc>
        <w:tc>
          <w:tcPr>
            <w:tcW w:w="1261" w:type="dxa"/>
            <w:tcBorders>
              <w:top w:val="nil"/>
              <w:left w:val="nil"/>
              <w:bottom w:val="nil"/>
              <w:right w:val="nil"/>
            </w:tcBorders>
            <w:shd w:val="clear" w:color="000000" w:fill="FFFFFF"/>
            <w:noWrap/>
            <w:vAlign w:val="center"/>
            <w:hideMark/>
          </w:tcPr>
          <w:p w14:paraId="7F12F2C1" w14:textId="77777777" w:rsidR="009A0BBC" w:rsidRPr="009A0BBC" w:rsidRDefault="009A0BBC">
            <w:pPr>
              <w:jc w:val="right"/>
              <w:rPr>
                <w:color w:val="000000"/>
                <w:sz w:val="22"/>
                <w:szCs w:val="22"/>
              </w:rPr>
            </w:pPr>
            <w:r w:rsidRPr="009A0BBC">
              <w:rPr>
                <w:color w:val="000000"/>
                <w:sz w:val="22"/>
                <w:szCs w:val="22"/>
              </w:rPr>
              <w:t>0.01</w:t>
            </w:r>
          </w:p>
        </w:tc>
        <w:tc>
          <w:tcPr>
            <w:tcW w:w="2078" w:type="dxa"/>
            <w:tcBorders>
              <w:top w:val="nil"/>
              <w:left w:val="nil"/>
              <w:bottom w:val="nil"/>
              <w:right w:val="nil"/>
            </w:tcBorders>
            <w:shd w:val="clear" w:color="000000" w:fill="FFFFFF"/>
            <w:noWrap/>
            <w:vAlign w:val="center"/>
            <w:hideMark/>
          </w:tcPr>
          <w:p w14:paraId="14F7D891" w14:textId="77777777" w:rsidR="009A0BBC" w:rsidRPr="009A0BBC" w:rsidRDefault="009A0BBC">
            <w:pPr>
              <w:jc w:val="right"/>
              <w:rPr>
                <w:color w:val="000000"/>
                <w:sz w:val="22"/>
                <w:szCs w:val="22"/>
              </w:rPr>
            </w:pPr>
            <w:r w:rsidRPr="009A0BBC">
              <w:rPr>
                <w:color w:val="000000"/>
                <w:sz w:val="22"/>
                <w:szCs w:val="22"/>
              </w:rPr>
              <w:t>0.73</w:t>
            </w:r>
          </w:p>
        </w:tc>
      </w:tr>
      <w:tr w:rsidR="00A7096C" w14:paraId="24BAC6A8" w14:textId="77777777" w:rsidTr="00A7096C">
        <w:trPr>
          <w:trHeight w:val="322"/>
        </w:trPr>
        <w:tc>
          <w:tcPr>
            <w:tcW w:w="2019" w:type="dxa"/>
            <w:tcBorders>
              <w:top w:val="nil"/>
              <w:left w:val="nil"/>
              <w:bottom w:val="nil"/>
              <w:right w:val="nil"/>
            </w:tcBorders>
            <w:shd w:val="clear" w:color="000000" w:fill="FFFFFF"/>
            <w:noWrap/>
            <w:vAlign w:val="bottom"/>
            <w:hideMark/>
          </w:tcPr>
          <w:p w14:paraId="2D57E810" w14:textId="77777777" w:rsidR="009A0BBC" w:rsidRPr="009A0BBC" w:rsidRDefault="009A0BBC">
            <w:pPr>
              <w:rPr>
                <w:color w:val="0070C0"/>
                <w:sz w:val="22"/>
                <w:szCs w:val="22"/>
              </w:rPr>
            </w:pPr>
            <w:r w:rsidRPr="009A0BBC">
              <w:rPr>
                <w:color w:val="0070C0"/>
                <w:sz w:val="22"/>
                <w:szCs w:val="22"/>
              </w:rPr>
              <w:t xml:space="preserve">WM hypointensities </w:t>
            </w:r>
          </w:p>
        </w:tc>
        <w:tc>
          <w:tcPr>
            <w:tcW w:w="1261" w:type="dxa"/>
            <w:tcBorders>
              <w:top w:val="nil"/>
              <w:left w:val="nil"/>
              <w:bottom w:val="nil"/>
              <w:right w:val="nil"/>
            </w:tcBorders>
            <w:shd w:val="clear" w:color="000000" w:fill="FFFFFF"/>
            <w:noWrap/>
            <w:vAlign w:val="center"/>
            <w:hideMark/>
          </w:tcPr>
          <w:p w14:paraId="206E8329" w14:textId="77777777" w:rsidR="009A0BBC" w:rsidRPr="009A0BBC" w:rsidRDefault="009A0BBC">
            <w:pPr>
              <w:jc w:val="center"/>
              <w:rPr>
                <w:color w:val="0070C0"/>
                <w:sz w:val="22"/>
                <w:szCs w:val="22"/>
              </w:rPr>
            </w:pPr>
            <w:r w:rsidRPr="009A0BBC">
              <w:rPr>
                <w:color w:val="0070C0"/>
                <w:sz w:val="22"/>
                <w:szCs w:val="22"/>
              </w:rPr>
              <w:t>1,145</w:t>
            </w:r>
          </w:p>
        </w:tc>
        <w:tc>
          <w:tcPr>
            <w:tcW w:w="1398" w:type="dxa"/>
            <w:tcBorders>
              <w:top w:val="nil"/>
              <w:left w:val="nil"/>
              <w:bottom w:val="nil"/>
              <w:right w:val="nil"/>
            </w:tcBorders>
            <w:shd w:val="clear" w:color="000000" w:fill="FFFFFF"/>
            <w:noWrap/>
            <w:vAlign w:val="center"/>
            <w:hideMark/>
          </w:tcPr>
          <w:p w14:paraId="4AAA821A" w14:textId="77777777" w:rsidR="009A0BBC" w:rsidRPr="009A0BBC" w:rsidRDefault="009A0BBC">
            <w:pPr>
              <w:jc w:val="right"/>
              <w:rPr>
                <w:color w:val="0070C0"/>
                <w:sz w:val="22"/>
                <w:szCs w:val="22"/>
              </w:rPr>
            </w:pPr>
            <w:r w:rsidRPr="009A0BBC">
              <w:rPr>
                <w:color w:val="0070C0"/>
                <w:sz w:val="22"/>
                <w:szCs w:val="22"/>
              </w:rPr>
              <w:t>59267855.43</w:t>
            </w:r>
          </w:p>
        </w:tc>
        <w:tc>
          <w:tcPr>
            <w:tcW w:w="1261" w:type="dxa"/>
            <w:tcBorders>
              <w:top w:val="nil"/>
              <w:left w:val="nil"/>
              <w:bottom w:val="nil"/>
              <w:right w:val="nil"/>
            </w:tcBorders>
            <w:shd w:val="clear" w:color="000000" w:fill="FFFFFF"/>
            <w:noWrap/>
            <w:vAlign w:val="center"/>
            <w:hideMark/>
          </w:tcPr>
          <w:p w14:paraId="0A4E00DB" w14:textId="77777777" w:rsidR="009A0BBC" w:rsidRPr="009A0BBC" w:rsidRDefault="009A0BBC">
            <w:pPr>
              <w:jc w:val="right"/>
              <w:rPr>
                <w:color w:val="0070C0"/>
                <w:sz w:val="22"/>
                <w:szCs w:val="22"/>
              </w:rPr>
            </w:pPr>
            <w:r w:rsidRPr="009A0BBC">
              <w:rPr>
                <w:color w:val="0070C0"/>
                <w:sz w:val="22"/>
                <w:szCs w:val="22"/>
              </w:rPr>
              <w:t>5.46</w:t>
            </w:r>
          </w:p>
        </w:tc>
        <w:tc>
          <w:tcPr>
            <w:tcW w:w="1261" w:type="dxa"/>
            <w:tcBorders>
              <w:top w:val="nil"/>
              <w:left w:val="nil"/>
              <w:bottom w:val="nil"/>
              <w:right w:val="nil"/>
            </w:tcBorders>
            <w:shd w:val="clear" w:color="000000" w:fill="FFFFFF"/>
            <w:noWrap/>
            <w:vAlign w:val="center"/>
            <w:hideMark/>
          </w:tcPr>
          <w:p w14:paraId="6D838A21" w14:textId="77777777" w:rsidR="009A0BBC" w:rsidRPr="009A0BBC" w:rsidRDefault="009A0BBC">
            <w:pPr>
              <w:jc w:val="right"/>
              <w:rPr>
                <w:color w:val="0070C0"/>
                <w:sz w:val="22"/>
                <w:szCs w:val="22"/>
              </w:rPr>
            </w:pPr>
            <w:r w:rsidRPr="009A0BBC">
              <w:rPr>
                <w:color w:val="0070C0"/>
                <w:sz w:val="22"/>
                <w:szCs w:val="22"/>
              </w:rPr>
              <w:t>0.02</w:t>
            </w:r>
          </w:p>
        </w:tc>
        <w:tc>
          <w:tcPr>
            <w:tcW w:w="2078" w:type="dxa"/>
            <w:tcBorders>
              <w:top w:val="nil"/>
              <w:left w:val="nil"/>
              <w:bottom w:val="nil"/>
              <w:right w:val="nil"/>
            </w:tcBorders>
            <w:shd w:val="clear" w:color="000000" w:fill="FFFFFF"/>
            <w:noWrap/>
            <w:vAlign w:val="center"/>
            <w:hideMark/>
          </w:tcPr>
          <w:p w14:paraId="6A56F325" w14:textId="77777777" w:rsidR="009A0BBC" w:rsidRPr="009A0BBC" w:rsidRDefault="009A0BBC">
            <w:pPr>
              <w:jc w:val="right"/>
              <w:rPr>
                <w:color w:val="0070C0"/>
                <w:sz w:val="22"/>
                <w:szCs w:val="22"/>
              </w:rPr>
            </w:pPr>
            <w:r w:rsidRPr="009A0BBC">
              <w:rPr>
                <w:color w:val="0070C0"/>
                <w:sz w:val="22"/>
                <w:szCs w:val="22"/>
              </w:rPr>
              <w:t>0.64</w:t>
            </w:r>
          </w:p>
        </w:tc>
      </w:tr>
      <w:tr w:rsidR="00A7096C" w14:paraId="59F84C3E" w14:textId="77777777" w:rsidTr="00A7096C">
        <w:trPr>
          <w:trHeight w:val="322"/>
        </w:trPr>
        <w:tc>
          <w:tcPr>
            <w:tcW w:w="2019" w:type="dxa"/>
            <w:tcBorders>
              <w:top w:val="nil"/>
              <w:left w:val="nil"/>
              <w:bottom w:val="nil"/>
              <w:right w:val="nil"/>
            </w:tcBorders>
            <w:shd w:val="clear" w:color="000000" w:fill="FFFFFF"/>
            <w:noWrap/>
            <w:vAlign w:val="bottom"/>
            <w:hideMark/>
          </w:tcPr>
          <w:p w14:paraId="2C63EA4F" w14:textId="77777777" w:rsidR="009A0BBC" w:rsidRPr="009A0BBC" w:rsidRDefault="009A0BBC">
            <w:pPr>
              <w:rPr>
                <w:color w:val="0070C0"/>
                <w:sz w:val="22"/>
                <w:szCs w:val="22"/>
              </w:rPr>
            </w:pPr>
            <w:r w:rsidRPr="009A0BBC">
              <w:rPr>
                <w:color w:val="0070C0"/>
                <w:sz w:val="22"/>
                <w:szCs w:val="22"/>
              </w:rPr>
              <w:t>R caudate</w:t>
            </w:r>
          </w:p>
        </w:tc>
        <w:tc>
          <w:tcPr>
            <w:tcW w:w="1261" w:type="dxa"/>
            <w:tcBorders>
              <w:top w:val="nil"/>
              <w:left w:val="nil"/>
              <w:bottom w:val="nil"/>
              <w:right w:val="nil"/>
            </w:tcBorders>
            <w:shd w:val="clear" w:color="000000" w:fill="FFFFFF"/>
            <w:noWrap/>
            <w:vAlign w:val="center"/>
            <w:hideMark/>
          </w:tcPr>
          <w:p w14:paraId="102092EC" w14:textId="77777777" w:rsidR="009A0BBC" w:rsidRPr="009A0BBC" w:rsidRDefault="009A0BBC">
            <w:pPr>
              <w:jc w:val="center"/>
              <w:rPr>
                <w:color w:val="0070C0"/>
                <w:sz w:val="22"/>
                <w:szCs w:val="22"/>
              </w:rPr>
            </w:pPr>
            <w:r w:rsidRPr="009A0BBC">
              <w:rPr>
                <w:color w:val="0070C0"/>
                <w:sz w:val="22"/>
                <w:szCs w:val="22"/>
              </w:rPr>
              <w:t>1,145</w:t>
            </w:r>
          </w:p>
        </w:tc>
        <w:tc>
          <w:tcPr>
            <w:tcW w:w="1398" w:type="dxa"/>
            <w:tcBorders>
              <w:top w:val="nil"/>
              <w:left w:val="nil"/>
              <w:bottom w:val="nil"/>
              <w:right w:val="nil"/>
            </w:tcBorders>
            <w:shd w:val="clear" w:color="000000" w:fill="FFFFFF"/>
            <w:noWrap/>
            <w:vAlign w:val="center"/>
            <w:hideMark/>
          </w:tcPr>
          <w:p w14:paraId="4CB12061" w14:textId="77777777" w:rsidR="009A0BBC" w:rsidRPr="009A0BBC" w:rsidRDefault="009A0BBC">
            <w:pPr>
              <w:jc w:val="right"/>
              <w:rPr>
                <w:color w:val="0070C0"/>
                <w:sz w:val="22"/>
                <w:szCs w:val="22"/>
              </w:rPr>
            </w:pPr>
            <w:r w:rsidRPr="009A0BBC">
              <w:rPr>
                <w:color w:val="0070C0"/>
                <w:sz w:val="22"/>
                <w:szCs w:val="22"/>
              </w:rPr>
              <w:t>844168.41</w:t>
            </w:r>
          </w:p>
        </w:tc>
        <w:tc>
          <w:tcPr>
            <w:tcW w:w="1261" w:type="dxa"/>
            <w:tcBorders>
              <w:top w:val="nil"/>
              <w:left w:val="nil"/>
              <w:bottom w:val="nil"/>
              <w:right w:val="nil"/>
            </w:tcBorders>
            <w:shd w:val="clear" w:color="000000" w:fill="FFFFFF"/>
            <w:noWrap/>
            <w:vAlign w:val="center"/>
            <w:hideMark/>
          </w:tcPr>
          <w:p w14:paraId="42340F5E" w14:textId="77777777" w:rsidR="009A0BBC" w:rsidRPr="009A0BBC" w:rsidRDefault="009A0BBC">
            <w:pPr>
              <w:jc w:val="right"/>
              <w:rPr>
                <w:color w:val="0070C0"/>
                <w:sz w:val="22"/>
                <w:szCs w:val="22"/>
              </w:rPr>
            </w:pPr>
            <w:r w:rsidRPr="009A0BBC">
              <w:rPr>
                <w:color w:val="0070C0"/>
                <w:sz w:val="22"/>
                <w:szCs w:val="22"/>
              </w:rPr>
              <w:t>4.67</w:t>
            </w:r>
          </w:p>
        </w:tc>
        <w:tc>
          <w:tcPr>
            <w:tcW w:w="1261" w:type="dxa"/>
            <w:tcBorders>
              <w:top w:val="nil"/>
              <w:left w:val="nil"/>
              <w:bottom w:val="nil"/>
              <w:right w:val="nil"/>
            </w:tcBorders>
            <w:shd w:val="clear" w:color="000000" w:fill="FFFFFF"/>
            <w:noWrap/>
            <w:vAlign w:val="center"/>
            <w:hideMark/>
          </w:tcPr>
          <w:p w14:paraId="623E52BA" w14:textId="77777777" w:rsidR="009A0BBC" w:rsidRPr="009A0BBC" w:rsidRDefault="009A0BBC">
            <w:pPr>
              <w:jc w:val="right"/>
              <w:rPr>
                <w:color w:val="0070C0"/>
                <w:sz w:val="22"/>
                <w:szCs w:val="22"/>
              </w:rPr>
            </w:pPr>
            <w:r w:rsidRPr="009A0BBC">
              <w:rPr>
                <w:color w:val="0070C0"/>
                <w:sz w:val="22"/>
                <w:szCs w:val="22"/>
              </w:rPr>
              <w:t>0.03</w:t>
            </w:r>
          </w:p>
        </w:tc>
        <w:tc>
          <w:tcPr>
            <w:tcW w:w="2078" w:type="dxa"/>
            <w:tcBorders>
              <w:top w:val="nil"/>
              <w:left w:val="nil"/>
              <w:bottom w:val="nil"/>
              <w:right w:val="nil"/>
            </w:tcBorders>
            <w:shd w:val="clear" w:color="000000" w:fill="FFFFFF"/>
            <w:noWrap/>
            <w:vAlign w:val="center"/>
            <w:hideMark/>
          </w:tcPr>
          <w:p w14:paraId="0BF891A6" w14:textId="77777777" w:rsidR="009A0BBC" w:rsidRPr="009A0BBC" w:rsidRDefault="009A0BBC">
            <w:pPr>
              <w:jc w:val="right"/>
              <w:rPr>
                <w:color w:val="0070C0"/>
                <w:sz w:val="22"/>
                <w:szCs w:val="22"/>
              </w:rPr>
            </w:pPr>
            <w:r w:rsidRPr="009A0BBC">
              <w:rPr>
                <w:color w:val="0070C0"/>
                <w:sz w:val="22"/>
                <w:szCs w:val="22"/>
              </w:rPr>
              <w:t>0.57</w:t>
            </w:r>
          </w:p>
        </w:tc>
      </w:tr>
      <w:tr w:rsidR="00A7096C" w14:paraId="1FA98F0D" w14:textId="77777777" w:rsidTr="00A7096C">
        <w:trPr>
          <w:trHeight w:val="343"/>
        </w:trPr>
        <w:tc>
          <w:tcPr>
            <w:tcW w:w="2019" w:type="dxa"/>
            <w:tcBorders>
              <w:top w:val="nil"/>
              <w:left w:val="nil"/>
              <w:bottom w:val="single" w:sz="8" w:space="0" w:color="auto"/>
              <w:right w:val="nil"/>
            </w:tcBorders>
            <w:shd w:val="clear" w:color="000000" w:fill="FFFFFF"/>
            <w:noWrap/>
            <w:vAlign w:val="bottom"/>
            <w:hideMark/>
          </w:tcPr>
          <w:p w14:paraId="2591D68B" w14:textId="77777777" w:rsidR="009A0BBC" w:rsidRPr="009A0BBC" w:rsidRDefault="009A0BBC">
            <w:pPr>
              <w:rPr>
                <w:color w:val="000000"/>
                <w:sz w:val="22"/>
                <w:szCs w:val="22"/>
              </w:rPr>
            </w:pPr>
            <w:r w:rsidRPr="009A0BBC">
              <w:rPr>
                <w:color w:val="000000"/>
                <w:sz w:val="22"/>
                <w:szCs w:val="22"/>
              </w:rPr>
              <w:t>R hippocampus</w:t>
            </w:r>
          </w:p>
        </w:tc>
        <w:tc>
          <w:tcPr>
            <w:tcW w:w="1261" w:type="dxa"/>
            <w:tcBorders>
              <w:top w:val="nil"/>
              <w:left w:val="nil"/>
              <w:bottom w:val="single" w:sz="8" w:space="0" w:color="auto"/>
              <w:right w:val="nil"/>
            </w:tcBorders>
            <w:shd w:val="clear" w:color="000000" w:fill="FFFFFF"/>
            <w:noWrap/>
            <w:vAlign w:val="center"/>
            <w:hideMark/>
          </w:tcPr>
          <w:p w14:paraId="66E05B2D" w14:textId="77777777" w:rsidR="009A0BBC" w:rsidRPr="009A0BBC" w:rsidRDefault="009A0BBC">
            <w:pPr>
              <w:jc w:val="center"/>
              <w:rPr>
                <w:color w:val="000000"/>
                <w:sz w:val="22"/>
                <w:szCs w:val="22"/>
              </w:rPr>
            </w:pPr>
            <w:r w:rsidRPr="009A0BBC">
              <w:rPr>
                <w:color w:val="000000"/>
                <w:sz w:val="22"/>
                <w:szCs w:val="22"/>
              </w:rPr>
              <w:t>1,145</w:t>
            </w:r>
          </w:p>
        </w:tc>
        <w:tc>
          <w:tcPr>
            <w:tcW w:w="1398" w:type="dxa"/>
            <w:tcBorders>
              <w:top w:val="nil"/>
              <w:left w:val="nil"/>
              <w:bottom w:val="single" w:sz="8" w:space="0" w:color="auto"/>
              <w:right w:val="nil"/>
            </w:tcBorders>
            <w:shd w:val="clear" w:color="000000" w:fill="FFFFFF"/>
            <w:noWrap/>
            <w:vAlign w:val="center"/>
            <w:hideMark/>
          </w:tcPr>
          <w:p w14:paraId="4816AE88" w14:textId="77777777" w:rsidR="009A0BBC" w:rsidRPr="009A0BBC" w:rsidRDefault="009A0BBC">
            <w:pPr>
              <w:jc w:val="right"/>
              <w:rPr>
                <w:color w:val="000000"/>
                <w:sz w:val="22"/>
                <w:szCs w:val="22"/>
              </w:rPr>
            </w:pPr>
            <w:r w:rsidRPr="009A0BBC">
              <w:rPr>
                <w:color w:val="000000"/>
                <w:sz w:val="22"/>
                <w:szCs w:val="22"/>
              </w:rPr>
              <w:t>582591.89</w:t>
            </w:r>
          </w:p>
        </w:tc>
        <w:tc>
          <w:tcPr>
            <w:tcW w:w="1261" w:type="dxa"/>
            <w:tcBorders>
              <w:top w:val="nil"/>
              <w:left w:val="nil"/>
              <w:bottom w:val="single" w:sz="8" w:space="0" w:color="auto"/>
              <w:right w:val="nil"/>
            </w:tcBorders>
            <w:shd w:val="clear" w:color="000000" w:fill="FFFFFF"/>
            <w:noWrap/>
            <w:vAlign w:val="center"/>
            <w:hideMark/>
          </w:tcPr>
          <w:p w14:paraId="29326170" w14:textId="77777777" w:rsidR="009A0BBC" w:rsidRPr="009A0BBC" w:rsidRDefault="009A0BBC">
            <w:pPr>
              <w:jc w:val="right"/>
              <w:rPr>
                <w:color w:val="000000"/>
                <w:sz w:val="22"/>
                <w:szCs w:val="22"/>
              </w:rPr>
            </w:pPr>
            <w:r w:rsidRPr="009A0BBC">
              <w:rPr>
                <w:color w:val="000000"/>
                <w:sz w:val="22"/>
                <w:szCs w:val="22"/>
              </w:rPr>
              <w:t>3.73</w:t>
            </w:r>
          </w:p>
        </w:tc>
        <w:tc>
          <w:tcPr>
            <w:tcW w:w="1261" w:type="dxa"/>
            <w:tcBorders>
              <w:top w:val="nil"/>
              <w:left w:val="nil"/>
              <w:bottom w:val="single" w:sz="8" w:space="0" w:color="auto"/>
              <w:right w:val="nil"/>
            </w:tcBorders>
            <w:shd w:val="clear" w:color="000000" w:fill="FFFFFF"/>
            <w:noWrap/>
            <w:vAlign w:val="center"/>
            <w:hideMark/>
          </w:tcPr>
          <w:p w14:paraId="0CD0CADA" w14:textId="77777777" w:rsidR="009A0BBC" w:rsidRPr="009A0BBC" w:rsidRDefault="009A0BBC">
            <w:pPr>
              <w:jc w:val="right"/>
              <w:rPr>
                <w:color w:val="FF0000"/>
                <w:sz w:val="22"/>
                <w:szCs w:val="22"/>
              </w:rPr>
            </w:pPr>
            <w:r w:rsidRPr="009A0BBC">
              <w:rPr>
                <w:color w:val="FF0000"/>
                <w:sz w:val="22"/>
                <w:szCs w:val="22"/>
              </w:rPr>
              <w:t>0.06</w:t>
            </w:r>
          </w:p>
        </w:tc>
        <w:tc>
          <w:tcPr>
            <w:tcW w:w="2078" w:type="dxa"/>
            <w:tcBorders>
              <w:top w:val="nil"/>
              <w:left w:val="nil"/>
              <w:bottom w:val="single" w:sz="8" w:space="0" w:color="auto"/>
              <w:right w:val="nil"/>
            </w:tcBorders>
            <w:shd w:val="clear" w:color="000000" w:fill="FFFFFF"/>
            <w:noWrap/>
            <w:vAlign w:val="center"/>
            <w:hideMark/>
          </w:tcPr>
          <w:p w14:paraId="4102B369" w14:textId="77777777" w:rsidR="009A0BBC" w:rsidRPr="009A0BBC" w:rsidRDefault="009A0BBC">
            <w:pPr>
              <w:jc w:val="right"/>
              <w:rPr>
                <w:color w:val="000000"/>
                <w:sz w:val="22"/>
                <w:szCs w:val="22"/>
              </w:rPr>
            </w:pPr>
            <w:r w:rsidRPr="009A0BBC">
              <w:rPr>
                <w:color w:val="000000"/>
                <w:sz w:val="22"/>
                <w:szCs w:val="22"/>
              </w:rPr>
              <w:t>0.48</w:t>
            </w:r>
          </w:p>
        </w:tc>
      </w:tr>
    </w:tbl>
    <w:p w14:paraId="61AF6444" w14:textId="77777777" w:rsidR="009A0BBC" w:rsidRDefault="009A0BBC" w:rsidP="00E453E9">
      <w:pPr>
        <w:jc w:val="both"/>
        <w:rPr>
          <w:b/>
          <w:i/>
          <w:sz w:val="22"/>
          <w:szCs w:val="22"/>
        </w:rPr>
      </w:pPr>
    </w:p>
    <w:p w14:paraId="0000042D" w14:textId="5CC027F3" w:rsidR="005D3E1F" w:rsidRPr="00772D5A" w:rsidRDefault="007B4842" w:rsidP="00E453E9">
      <w:pPr>
        <w:jc w:val="both"/>
        <w:rPr>
          <w:bCs/>
          <w:i/>
          <w:sz w:val="22"/>
          <w:szCs w:val="22"/>
        </w:rPr>
      </w:pPr>
      <w:r w:rsidRPr="00024570">
        <w:rPr>
          <w:b/>
          <w:i/>
          <w:sz w:val="22"/>
          <w:szCs w:val="22"/>
        </w:rPr>
        <w:t>Table S4</w:t>
      </w:r>
      <w:r w:rsidR="000C770B">
        <w:rPr>
          <w:b/>
          <w:i/>
          <w:sz w:val="22"/>
          <w:szCs w:val="22"/>
        </w:rPr>
        <w:t>.</w:t>
      </w:r>
      <w:r w:rsidR="00B925FD">
        <w:rPr>
          <w:b/>
          <w:i/>
          <w:sz w:val="22"/>
          <w:szCs w:val="22"/>
        </w:rPr>
        <w:t xml:space="preserve"> </w:t>
      </w:r>
      <w:r w:rsidR="00772D5A">
        <w:rPr>
          <w:b/>
          <w:i/>
          <w:sz w:val="22"/>
          <w:szCs w:val="22"/>
        </w:rPr>
        <w:t xml:space="preserve">Demographics. </w:t>
      </w:r>
      <w:r w:rsidR="00772D5A">
        <w:rPr>
          <w:bCs/>
          <w:i/>
          <w:sz w:val="22"/>
          <w:szCs w:val="22"/>
        </w:rPr>
        <w:t xml:space="preserve">First, we present a summary of the </w:t>
      </w:r>
      <w:r w:rsidR="00DE2BA9">
        <w:rPr>
          <w:bCs/>
          <w:i/>
          <w:sz w:val="22"/>
          <w:szCs w:val="22"/>
        </w:rPr>
        <w:t>demographics</w:t>
      </w:r>
      <w:r w:rsidR="00772D5A">
        <w:rPr>
          <w:bCs/>
          <w:i/>
          <w:sz w:val="22"/>
          <w:szCs w:val="22"/>
        </w:rPr>
        <w:t xml:space="preserve"> and clinical information of this subsample</w:t>
      </w:r>
      <w:r w:rsidR="00DE2BA9">
        <w:rPr>
          <w:bCs/>
          <w:i/>
          <w:sz w:val="22"/>
          <w:szCs w:val="22"/>
        </w:rPr>
        <w:t xml:space="preserve">; for UPDRS-III values, we report the scores including the N=20 subjects with missing values; for original UPDRS-III scores for each group see </w:t>
      </w:r>
      <w:r w:rsidR="00DE2BA9" w:rsidRPr="008536DB">
        <w:rPr>
          <w:b/>
          <w:i/>
          <w:sz w:val="22"/>
          <w:szCs w:val="22"/>
        </w:rPr>
        <w:t>Table 1</w:t>
      </w:r>
      <w:r w:rsidR="00DE2BA9">
        <w:rPr>
          <w:bCs/>
          <w:i/>
          <w:sz w:val="22"/>
          <w:szCs w:val="22"/>
        </w:rPr>
        <w:t xml:space="preserve"> in the main text (study: Yonsei University; University of Newcastle; University of Lille)</w:t>
      </w:r>
      <w:r w:rsidR="00772D5A">
        <w:rPr>
          <w:bCs/>
          <w:i/>
          <w:sz w:val="22"/>
          <w:szCs w:val="22"/>
        </w:rPr>
        <w:t xml:space="preserve">. </w:t>
      </w:r>
      <w:r w:rsidR="000C770B">
        <w:rPr>
          <w:b/>
          <w:i/>
          <w:sz w:val="22"/>
          <w:szCs w:val="22"/>
        </w:rPr>
        <w:t xml:space="preserve">Cortical thickness. </w:t>
      </w:r>
      <w:r w:rsidRPr="00024570">
        <w:rPr>
          <w:i/>
          <w:sz w:val="22"/>
          <w:szCs w:val="22"/>
        </w:rPr>
        <w:t>Multivariate analysis results for cortical thickness differences in PD+VH vs. PD noVH patients.</w:t>
      </w:r>
      <w:r w:rsidR="000C770B">
        <w:rPr>
          <w:i/>
          <w:sz w:val="22"/>
          <w:szCs w:val="22"/>
        </w:rPr>
        <w:t xml:space="preserve"> </w:t>
      </w:r>
      <w:r w:rsidR="000C770B" w:rsidRPr="000C770B">
        <w:rPr>
          <w:b/>
          <w:bCs/>
          <w:i/>
          <w:sz w:val="22"/>
          <w:szCs w:val="22"/>
        </w:rPr>
        <w:t>Surface area.</w:t>
      </w:r>
      <w:r w:rsidR="00B925FD" w:rsidRPr="00024570">
        <w:rPr>
          <w:i/>
          <w:sz w:val="22"/>
          <w:szCs w:val="22"/>
        </w:rPr>
        <w:t xml:space="preserve"> Multivariate analysis results for SA differences in PD+VH vs. PD noVH patients. </w:t>
      </w:r>
      <w:r w:rsidR="000C770B">
        <w:rPr>
          <w:b/>
          <w:bCs/>
          <w:i/>
          <w:color w:val="000000" w:themeColor="text1"/>
          <w:sz w:val="22"/>
          <w:szCs w:val="22"/>
        </w:rPr>
        <w:t>Subcortical volumes.</w:t>
      </w:r>
      <w:r w:rsidR="00B925FD" w:rsidRPr="00B925FD">
        <w:rPr>
          <w:i/>
          <w:sz w:val="22"/>
          <w:szCs w:val="22"/>
        </w:rPr>
        <w:t xml:space="preserve"> </w:t>
      </w:r>
      <w:r w:rsidR="00B925FD" w:rsidRPr="00024570">
        <w:rPr>
          <w:i/>
          <w:sz w:val="22"/>
          <w:szCs w:val="22"/>
        </w:rPr>
        <w:t>Multivariate analysis results for subcortical volume differences in PD+VH vs. PD noVH patients.</w:t>
      </w:r>
      <w:r w:rsidR="009A0BBC">
        <w:rPr>
          <w:i/>
          <w:sz w:val="22"/>
          <w:szCs w:val="22"/>
        </w:rPr>
        <w:t xml:space="preserve"> Regions are sorted by p value.</w:t>
      </w:r>
      <w:r w:rsidR="00B925FD" w:rsidRPr="00B925FD">
        <w:rPr>
          <w:i/>
          <w:color w:val="8EAADB"/>
          <w:sz w:val="22"/>
          <w:szCs w:val="22"/>
        </w:rPr>
        <w:t xml:space="preserve"> </w:t>
      </w:r>
      <w:r w:rsidR="00B925FD" w:rsidRPr="00024570">
        <w:rPr>
          <w:i/>
          <w:color w:val="8EAADB"/>
          <w:sz w:val="22"/>
          <w:szCs w:val="22"/>
        </w:rPr>
        <w:t xml:space="preserve">* values greater for PD with VH; </w:t>
      </w:r>
      <w:r w:rsidR="00B925FD" w:rsidRPr="00024570">
        <w:rPr>
          <w:i/>
          <w:color w:val="FF0000"/>
          <w:sz w:val="22"/>
          <w:szCs w:val="22"/>
        </w:rPr>
        <w:t>* trends are indicated in red.</w:t>
      </w:r>
    </w:p>
    <w:p w14:paraId="0000042E" w14:textId="77777777" w:rsidR="005D3E1F" w:rsidRPr="00024570" w:rsidRDefault="005D3E1F">
      <w:pPr>
        <w:spacing w:line="360" w:lineRule="auto"/>
        <w:jc w:val="both"/>
        <w:rPr>
          <w:i/>
          <w:sz w:val="22"/>
          <w:szCs w:val="22"/>
        </w:rPr>
      </w:pPr>
    </w:p>
    <w:p w14:paraId="2FFE1DC4" w14:textId="77777777" w:rsidR="00802D41" w:rsidRDefault="00802D41" w:rsidP="00B925FD">
      <w:pPr>
        <w:spacing w:line="360" w:lineRule="auto"/>
        <w:ind w:firstLine="720"/>
        <w:jc w:val="both"/>
        <w:rPr>
          <w:sz w:val="22"/>
          <w:szCs w:val="22"/>
        </w:rPr>
      </w:pPr>
    </w:p>
    <w:p w14:paraId="42C8B0CF" w14:textId="2631A46A" w:rsidR="00802D41" w:rsidRDefault="00802D41" w:rsidP="00C8389D">
      <w:pPr>
        <w:spacing w:line="360" w:lineRule="auto"/>
        <w:ind w:firstLine="720"/>
        <w:jc w:val="both"/>
        <w:rPr>
          <w:sz w:val="22"/>
          <w:szCs w:val="22"/>
        </w:rPr>
      </w:pPr>
      <w:r w:rsidRPr="00C8389D">
        <w:rPr>
          <w:sz w:val="22"/>
          <w:szCs w:val="22"/>
        </w:rPr>
        <w:lastRenderedPageBreak/>
        <w:t xml:space="preserve">For thickness, </w:t>
      </w:r>
      <w:r w:rsidR="00C8389D" w:rsidRPr="00C8389D">
        <w:rPr>
          <w:sz w:val="22"/>
          <w:szCs w:val="22"/>
        </w:rPr>
        <w:t xml:space="preserve">no significant main effect of </w:t>
      </w:r>
      <w:r w:rsidR="00D3451B">
        <w:rPr>
          <w:sz w:val="22"/>
          <w:szCs w:val="22"/>
        </w:rPr>
        <w:t>gender</w:t>
      </w:r>
      <w:r w:rsidR="00C8389D" w:rsidRPr="00C8389D">
        <w:rPr>
          <w:sz w:val="22"/>
          <w:szCs w:val="22"/>
        </w:rPr>
        <w:t>, age, TIV, MMSE, LED, UPDRS, onset, age * LED + age * MMSE + onset * LED + onset * UPDRS-III + LED * MMSE  was observed.</w:t>
      </w:r>
    </w:p>
    <w:p w14:paraId="0000042F" w14:textId="333EC905" w:rsidR="005D3E1F" w:rsidRPr="00C8389D" w:rsidRDefault="007B4842" w:rsidP="00B925FD">
      <w:pPr>
        <w:spacing w:line="360" w:lineRule="auto"/>
        <w:ind w:firstLine="720"/>
        <w:jc w:val="both"/>
        <w:rPr>
          <w:sz w:val="22"/>
          <w:szCs w:val="22"/>
        </w:rPr>
      </w:pPr>
      <w:r w:rsidRPr="00C8389D">
        <w:rPr>
          <w:sz w:val="22"/>
          <w:szCs w:val="22"/>
        </w:rPr>
        <w:t>For SA,</w:t>
      </w:r>
      <w:r w:rsidRPr="00C8389D">
        <w:rPr>
          <w:i/>
          <w:sz w:val="22"/>
          <w:szCs w:val="22"/>
        </w:rPr>
        <w:t xml:space="preserve"> </w:t>
      </w:r>
      <w:r w:rsidRPr="00C8389D">
        <w:rPr>
          <w:sz w:val="22"/>
          <w:szCs w:val="22"/>
        </w:rPr>
        <w:t>no</w:t>
      </w:r>
      <w:r w:rsidR="00C8389D" w:rsidRPr="00C8389D">
        <w:rPr>
          <w:sz w:val="22"/>
          <w:szCs w:val="22"/>
        </w:rPr>
        <w:t xml:space="preserve"> significant main effect of</w:t>
      </w:r>
      <w:r w:rsidRPr="00C8389D">
        <w:rPr>
          <w:sz w:val="22"/>
          <w:szCs w:val="22"/>
        </w:rPr>
        <w:t xml:space="preserve"> </w:t>
      </w:r>
      <w:r w:rsidR="00D3451B">
        <w:rPr>
          <w:sz w:val="22"/>
          <w:szCs w:val="22"/>
        </w:rPr>
        <w:t>gender</w:t>
      </w:r>
      <w:r w:rsidR="00C8389D" w:rsidRPr="00C8389D">
        <w:rPr>
          <w:sz w:val="22"/>
          <w:szCs w:val="22"/>
        </w:rPr>
        <w:t xml:space="preserve">, age, TIV, MMSE, LED, UPDRS, onset, age * LED + age * MMSE + onset * LED + onset * UPDRS-III + LED * MMSE </w:t>
      </w:r>
      <w:r w:rsidRPr="00C8389D">
        <w:rPr>
          <w:sz w:val="22"/>
          <w:szCs w:val="22"/>
        </w:rPr>
        <w:t>was observed.</w:t>
      </w:r>
    </w:p>
    <w:p w14:paraId="0000046B" w14:textId="7FC5987D" w:rsidR="005D3E1F" w:rsidRPr="00FC75F1" w:rsidRDefault="007B4842" w:rsidP="00FC75F1">
      <w:pPr>
        <w:spacing w:line="360" w:lineRule="auto"/>
        <w:ind w:firstLine="720"/>
        <w:jc w:val="both"/>
        <w:rPr>
          <w:sz w:val="22"/>
          <w:szCs w:val="22"/>
        </w:rPr>
      </w:pPr>
      <w:r w:rsidRPr="00FC75F1">
        <w:rPr>
          <w:sz w:val="22"/>
          <w:szCs w:val="22"/>
        </w:rPr>
        <w:t xml:space="preserve">For subcortical volumes, we observed a main effect of </w:t>
      </w:r>
      <w:r w:rsidR="003B2B18" w:rsidRPr="00FC75F1">
        <w:rPr>
          <w:sz w:val="22"/>
          <w:szCs w:val="22"/>
        </w:rPr>
        <w:t>age* LED [F(1,115)=</w:t>
      </w:r>
      <w:r w:rsidR="00FC75F1" w:rsidRPr="00FC75F1">
        <w:rPr>
          <w:sz w:val="22"/>
          <w:szCs w:val="22"/>
        </w:rPr>
        <w:t>1.53</w:t>
      </w:r>
      <w:r w:rsidR="003B2B18" w:rsidRPr="00FC75F1">
        <w:rPr>
          <w:sz w:val="22"/>
          <w:szCs w:val="22"/>
        </w:rPr>
        <w:t>, p=.</w:t>
      </w:r>
      <w:r w:rsidR="00FC75F1" w:rsidRPr="00FC75F1">
        <w:rPr>
          <w:sz w:val="22"/>
          <w:szCs w:val="22"/>
        </w:rPr>
        <w:t>04</w:t>
      </w:r>
      <w:r w:rsidR="003B2B18" w:rsidRPr="00FC75F1">
        <w:rPr>
          <w:sz w:val="22"/>
          <w:szCs w:val="22"/>
        </w:rPr>
        <w:t>],</w:t>
      </w:r>
      <w:r w:rsidR="00FC75F1" w:rsidRPr="00FC75F1">
        <w:rPr>
          <w:sz w:val="22"/>
          <w:szCs w:val="22"/>
        </w:rPr>
        <w:t xml:space="preserve"> onset* LED [F(1,115)=1.66, p=.02], onset* UPDRS</w:t>
      </w:r>
      <w:r w:rsidR="00D32CEA">
        <w:rPr>
          <w:sz w:val="22"/>
          <w:szCs w:val="22"/>
        </w:rPr>
        <w:t>-III</w:t>
      </w:r>
      <w:r w:rsidR="00FC75F1" w:rsidRPr="00FC75F1">
        <w:rPr>
          <w:sz w:val="22"/>
          <w:szCs w:val="22"/>
        </w:rPr>
        <w:t xml:space="preserve"> [F(1,115)=1.70, p=.02], </w:t>
      </w:r>
      <w:r w:rsidR="00D3451B">
        <w:rPr>
          <w:sz w:val="22"/>
          <w:szCs w:val="22"/>
        </w:rPr>
        <w:t>gender</w:t>
      </w:r>
      <w:r w:rsidRPr="00FC75F1">
        <w:rPr>
          <w:sz w:val="22"/>
          <w:szCs w:val="22"/>
        </w:rPr>
        <w:t xml:space="preserve"> [F(1,115)=3.</w:t>
      </w:r>
      <w:r w:rsidR="00FC75F1" w:rsidRPr="00FC75F1">
        <w:rPr>
          <w:sz w:val="22"/>
          <w:szCs w:val="22"/>
        </w:rPr>
        <w:t>23</w:t>
      </w:r>
      <w:r w:rsidRPr="00FC75F1">
        <w:rPr>
          <w:sz w:val="22"/>
          <w:szCs w:val="22"/>
        </w:rPr>
        <w:t>, p&lt;.00</w:t>
      </w:r>
      <w:r w:rsidR="00FC75F1" w:rsidRPr="00FC75F1">
        <w:rPr>
          <w:sz w:val="22"/>
          <w:szCs w:val="22"/>
        </w:rPr>
        <w:t>1</w:t>
      </w:r>
      <w:r w:rsidRPr="00FC75F1">
        <w:rPr>
          <w:sz w:val="22"/>
          <w:szCs w:val="22"/>
        </w:rPr>
        <w:t>], onset [F(1,115)=1.7</w:t>
      </w:r>
      <w:r w:rsidR="00FC75F1" w:rsidRPr="00FC75F1">
        <w:rPr>
          <w:sz w:val="22"/>
          <w:szCs w:val="22"/>
        </w:rPr>
        <w:t>3</w:t>
      </w:r>
      <w:r w:rsidRPr="00FC75F1">
        <w:rPr>
          <w:sz w:val="22"/>
          <w:szCs w:val="22"/>
        </w:rPr>
        <w:t>, p=.01], TIV [F(1,115)=</w:t>
      </w:r>
      <w:r w:rsidR="00FC75F1" w:rsidRPr="00FC75F1">
        <w:rPr>
          <w:sz w:val="22"/>
          <w:szCs w:val="22"/>
        </w:rPr>
        <w:t>2584.07</w:t>
      </w:r>
      <w:r w:rsidRPr="00FC75F1">
        <w:rPr>
          <w:sz w:val="22"/>
          <w:szCs w:val="22"/>
        </w:rPr>
        <w:t>, p&lt;.001] ,</w:t>
      </w:r>
      <w:r w:rsidR="00FC75F1" w:rsidRPr="00FC75F1">
        <w:rPr>
          <w:sz w:val="22"/>
          <w:szCs w:val="22"/>
        </w:rPr>
        <w:t xml:space="preserve"> UPDRS-III [F(1,115)=1.82, p =.008] , </w:t>
      </w:r>
      <w:r w:rsidRPr="00FC75F1">
        <w:rPr>
          <w:sz w:val="22"/>
          <w:szCs w:val="22"/>
        </w:rPr>
        <w:t xml:space="preserve"> but not of MMSE</w:t>
      </w:r>
      <w:r w:rsidR="00FC75F1" w:rsidRPr="00FC75F1">
        <w:rPr>
          <w:sz w:val="22"/>
          <w:szCs w:val="22"/>
        </w:rPr>
        <w:t xml:space="preserve">, LED, age, LED*MMSE, age * MMSE. </w:t>
      </w:r>
    </w:p>
    <w:p w14:paraId="0000046C" w14:textId="1D00766B" w:rsidR="005D3E1F" w:rsidRDefault="005D3E1F">
      <w:pPr>
        <w:spacing w:line="360" w:lineRule="auto"/>
        <w:jc w:val="both"/>
        <w:rPr>
          <w:i/>
          <w:sz w:val="22"/>
          <w:szCs w:val="22"/>
        </w:rPr>
      </w:pPr>
    </w:p>
    <w:p w14:paraId="46BE414A" w14:textId="5DB40522" w:rsidR="001266F3" w:rsidRPr="00AD58E8" w:rsidRDefault="00B925FD">
      <w:pPr>
        <w:spacing w:line="360" w:lineRule="auto"/>
        <w:jc w:val="both"/>
        <w:rPr>
          <w:iCs/>
          <w:sz w:val="22"/>
          <w:szCs w:val="22"/>
        </w:rPr>
      </w:pPr>
      <w:r w:rsidRPr="00B925FD">
        <w:rPr>
          <w:iCs/>
          <w:sz w:val="22"/>
          <w:szCs w:val="22"/>
        </w:rPr>
        <w:t xml:space="preserve">Finally, </w:t>
      </w:r>
      <w:r w:rsidRPr="00B925FD">
        <w:rPr>
          <w:bCs/>
          <w:iCs/>
          <w:sz w:val="22"/>
          <w:szCs w:val="22"/>
        </w:rPr>
        <w:t xml:space="preserve">we carried out the same correlational analysis described in the main text, but with LEDD as a covariate, </w:t>
      </w:r>
      <w:r w:rsidR="00B525C2">
        <w:rPr>
          <w:bCs/>
          <w:iCs/>
          <w:sz w:val="22"/>
          <w:szCs w:val="22"/>
        </w:rPr>
        <w:t xml:space="preserve">as it might be related to severity of VH, </w:t>
      </w:r>
      <w:r w:rsidRPr="00B925FD">
        <w:rPr>
          <w:bCs/>
          <w:iCs/>
          <w:sz w:val="22"/>
          <w:szCs w:val="22"/>
        </w:rPr>
        <w:t>obtaining the same results</w:t>
      </w:r>
      <w:r>
        <w:rPr>
          <w:bCs/>
          <w:iCs/>
          <w:sz w:val="22"/>
          <w:szCs w:val="22"/>
        </w:rPr>
        <w:t>: negative correlations were found for the right superior temporal sulcus (</w:t>
      </w:r>
      <w:r w:rsidRPr="00B925FD">
        <w:rPr>
          <w:bCs/>
          <w:i/>
          <w:sz w:val="22"/>
          <w:szCs w:val="22"/>
        </w:rPr>
        <w:t>r</w:t>
      </w:r>
      <w:r>
        <w:rPr>
          <w:bCs/>
          <w:iCs/>
          <w:sz w:val="22"/>
          <w:szCs w:val="22"/>
        </w:rPr>
        <w:t xml:space="preserve"> = </w:t>
      </w:r>
      <w:r w:rsidR="004E244C">
        <w:rPr>
          <w:bCs/>
          <w:iCs/>
          <w:sz w:val="22"/>
          <w:szCs w:val="22"/>
        </w:rPr>
        <w:t>-.26</w:t>
      </w:r>
      <w:r>
        <w:rPr>
          <w:bCs/>
          <w:iCs/>
          <w:sz w:val="22"/>
          <w:szCs w:val="22"/>
        </w:rPr>
        <w:t xml:space="preserve">, </w:t>
      </w:r>
      <w:r w:rsidRPr="00B925FD">
        <w:rPr>
          <w:bCs/>
          <w:i/>
          <w:sz w:val="22"/>
          <w:szCs w:val="22"/>
        </w:rPr>
        <w:t>p</w:t>
      </w:r>
      <w:r>
        <w:rPr>
          <w:bCs/>
          <w:iCs/>
          <w:sz w:val="22"/>
          <w:szCs w:val="22"/>
        </w:rPr>
        <w:t xml:space="preserve"> =</w:t>
      </w:r>
      <w:r w:rsidR="004E244C">
        <w:rPr>
          <w:bCs/>
          <w:iCs/>
          <w:sz w:val="22"/>
          <w:szCs w:val="22"/>
        </w:rPr>
        <w:t xml:space="preserve"> .03</w:t>
      </w:r>
      <w:r>
        <w:rPr>
          <w:bCs/>
          <w:iCs/>
          <w:sz w:val="22"/>
          <w:szCs w:val="22"/>
        </w:rPr>
        <w:t>), the right inferior parietal sulcus (</w:t>
      </w:r>
      <w:r w:rsidRPr="00B925FD">
        <w:rPr>
          <w:bCs/>
          <w:i/>
          <w:sz w:val="22"/>
          <w:szCs w:val="22"/>
        </w:rPr>
        <w:t>r</w:t>
      </w:r>
      <w:r>
        <w:rPr>
          <w:bCs/>
          <w:iCs/>
          <w:sz w:val="22"/>
          <w:szCs w:val="22"/>
        </w:rPr>
        <w:t xml:space="preserve"> = </w:t>
      </w:r>
      <w:r w:rsidR="004E244C">
        <w:rPr>
          <w:bCs/>
          <w:iCs/>
          <w:sz w:val="22"/>
          <w:szCs w:val="22"/>
        </w:rPr>
        <w:t>-.24</w:t>
      </w:r>
      <w:r>
        <w:rPr>
          <w:bCs/>
          <w:iCs/>
          <w:sz w:val="22"/>
          <w:szCs w:val="22"/>
        </w:rPr>
        <w:t xml:space="preserve">, </w:t>
      </w:r>
      <w:r w:rsidRPr="00B925FD">
        <w:rPr>
          <w:bCs/>
          <w:i/>
          <w:sz w:val="22"/>
          <w:szCs w:val="22"/>
        </w:rPr>
        <w:t>p</w:t>
      </w:r>
      <w:r>
        <w:rPr>
          <w:bCs/>
          <w:iCs/>
          <w:sz w:val="22"/>
          <w:szCs w:val="22"/>
        </w:rPr>
        <w:t xml:space="preserve"> =</w:t>
      </w:r>
      <w:r w:rsidR="004E244C">
        <w:rPr>
          <w:bCs/>
          <w:iCs/>
          <w:sz w:val="22"/>
          <w:szCs w:val="22"/>
        </w:rPr>
        <w:t xml:space="preserve"> .05</w:t>
      </w:r>
      <w:r>
        <w:rPr>
          <w:bCs/>
          <w:iCs/>
          <w:sz w:val="22"/>
          <w:szCs w:val="22"/>
        </w:rPr>
        <w:t>), the right Jensen sulcus (</w:t>
      </w:r>
      <w:r w:rsidRPr="00B925FD">
        <w:rPr>
          <w:bCs/>
          <w:i/>
          <w:sz w:val="22"/>
          <w:szCs w:val="22"/>
        </w:rPr>
        <w:t>r</w:t>
      </w:r>
      <w:r>
        <w:rPr>
          <w:bCs/>
          <w:iCs/>
          <w:sz w:val="22"/>
          <w:szCs w:val="22"/>
        </w:rPr>
        <w:t xml:space="preserve"> = </w:t>
      </w:r>
      <w:r w:rsidR="004E244C">
        <w:rPr>
          <w:bCs/>
          <w:iCs/>
          <w:sz w:val="22"/>
          <w:szCs w:val="22"/>
        </w:rPr>
        <w:t>-.28</w:t>
      </w:r>
      <w:r>
        <w:rPr>
          <w:bCs/>
          <w:iCs/>
          <w:sz w:val="22"/>
          <w:szCs w:val="22"/>
        </w:rPr>
        <w:t xml:space="preserve">, </w:t>
      </w:r>
      <w:r w:rsidRPr="00B925FD">
        <w:rPr>
          <w:bCs/>
          <w:i/>
          <w:sz w:val="22"/>
          <w:szCs w:val="22"/>
        </w:rPr>
        <w:t>p</w:t>
      </w:r>
      <w:r>
        <w:rPr>
          <w:bCs/>
          <w:iCs/>
          <w:sz w:val="22"/>
          <w:szCs w:val="22"/>
        </w:rPr>
        <w:t xml:space="preserve"> =</w:t>
      </w:r>
      <w:r w:rsidR="004E244C">
        <w:rPr>
          <w:bCs/>
          <w:iCs/>
          <w:sz w:val="22"/>
          <w:szCs w:val="22"/>
        </w:rPr>
        <w:t xml:space="preserve"> .02</w:t>
      </w:r>
      <w:r>
        <w:rPr>
          <w:bCs/>
          <w:iCs/>
          <w:sz w:val="22"/>
          <w:szCs w:val="22"/>
        </w:rPr>
        <w:t>) and the right cingulum marginalis</w:t>
      </w:r>
      <w:r w:rsidR="004E244C">
        <w:rPr>
          <w:bCs/>
          <w:iCs/>
          <w:sz w:val="22"/>
          <w:szCs w:val="22"/>
        </w:rPr>
        <w:t xml:space="preserve"> (</w:t>
      </w:r>
      <w:r w:rsidR="004E244C" w:rsidRPr="00B925FD">
        <w:rPr>
          <w:bCs/>
          <w:i/>
          <w:sz w:val="22"/>
          <w:szCs w:val="22"/>
        </w:rPr>
        <w:t>r</w:t>
      </w:r>
      <w:r w:rsidR="004E244C">
        <w:rPr>
          <w:bCs/>
          <w:iCs/>
          <w:sz w:val="22"/>
          <w:szCs w:val="22"/>
        </w:rPr>
        <w:t xml:space="preserve"> = -.24, </w:t>
      </w:r>
      <w:r w:rsidR="004E244C" w:rsidRPr="00B925FD">
        <w:rPr>
          <w:bCs/>
          <w:i/>
          <w:sz w:val="22"/>
          <w:szCs w:val="22"/>
        </w:rPr>
        <w:t>p</w:t>
      </w:r>
      <w:r w:rsidR="004E244C">
        <w:rPr>
          <w:bCs/>
          <w:iCs/>
          <w:sz w:val="22"/>
          <w:szCs w:val="22"/>
        </w:rPr>
        <w:t xml:space="preserve"> = .</w:t>
      </w:r>
      <w:r w:rsidR="004E244C" w:rsidRPr="004E244C">
        <w:rPr>
          <w:bCs/>
          <w:iCs/>
          <w:color w:val="FF0000"/>
          <w:sz w:val="22"/>
          <w:szCs w:val="22"/>
        </w:rPr>
        <w:t>056</w:t>
      </w:r>
      <w:r w:rsidR="004E244C">
        <w:rPr>
          <w:bCs/>
          <w:iCs/>
          <w:sz w:val="22"/>
          <w:szCs w:val="22"/>
        </w:rPr>
        <w:t>), which was a trend in this case. In addition there was the positive correlation reported also in the main text with the right frontomarginal gyrus (</w:t>
      </w:r>
      <w:r w:rsidR="004E244C" w:rsidRPr="00B925FD">
        <w:rPr>
          <w:bCs/>
          <w:i/>
          <w:sz w:val="22"/>
          <w:szCs w:val="22"/>
        </w:rPr>
        <w:t>r</w:t>
      </w:r>
      <w:r w:rsidR="004E244C">
        <w:rPr>
          <w:bCs/>
          <w:iCs/>
          <w:sz w:val="22"/>
          <w:szCs w:val="22"/>
        </w:rPr>
        <w:t xml:space="preserve"> = .26, </w:t>
      </w:r>
      <w:r w:rsidR="004E244C" w:rsidRPr="00B925FD">
        <w:rPr>
          <w:bCs/>
          <w:i/>
          <w:sz w:val="22"/>
          <w:szCs w:val="22"/>
        </w:rPr>
        <w:t>p</w:t>
      </w:r>
      <w:r w:rsidR="004E244C">
        <w:rPr>
          <w:bCs/>
          <w:iCs/>
          <w:sz w:val="22"/>
          <w:szCs w:val="22"/>
        </w:rPr>
        <w:t xml:space="preserve"> = .04).</w:t>
      </w:r>
    </w:p>
    <w:p w14:paraId="5C1D16F6" w14:textId="77777777" w:rsidR="00E453E9" w:rsidRDefault="00E453E9">
      <w:pPr>
        <w:spacing w:line="360" w:lineRule="auto"/>
        <w:jc w:val="both"/>
        <w:rPr>
          <w:b/>
          <w:i/>
          <w:sz w:val="22"/>
          <w:szCs w:val="22"/>
        </w:rPr>
      </w:pPr>
    </w:p>
    <w:p w14:paraId="38D4B11C" w14:textId="77777777" w:rsidR="00FA5BD7" w:rsidRDefault="00FA5BD7">
      <w:pPr>
        <w:spacing w:line="360" w:lineRule="auto"/>
        <w:jc w:val="both"/>
        <w:rPr>
          <w:b/>
          <w:sz w:val="22"/>
          <w:szCs w:val="22"/>
        </w:rPr>
      </w:pPr>
    </w:p>
    <w:p w14:paraId="29430156" w14:textId="77777777" w:rsidR="00FA5BD7" w:rsidRDefault="00FA5BD7">
      <w:pPr>
        <w:spacing w:line="360" w:lineRule="auto"/>
        <w:jc w:val="both"/>
        <w:rPr>
          <w:b/>
          <w:sz w:val="22"/>
          <w:szCs w:val="22"/>
        </w:rPr>
      </w:pPr>
    </w:p>
    <w:p w14:paraId="6101729C" w14:textId="77777777" w:rsidR="00FA5BD7" w:rsidRDefault="00FA5BD7">
      <w:pPr>
        <w:spacing w:line="360" w:lineRule="auto"/>
        <w:jc w:val="both"/>
        <w:rPr>
          <w:b/>
          <w:sz w:val="22"/>
          <w:szCs w:val="22"/>
        </w:rPr>
      </w:pPr>
    </w:p>
    <w:p w14:paraId="2559976A" w14:textId="77777777" w:rsidR="00FA5BD7" w:rsidRDefault="00FA5BD7">
      <w:pPr>
        <w:spacing w:line="360" w:lineRule="auto"/>
        <w:jc w:val="both"/>
        <w:rPr>
          <w:b/>
          <w:sz w:val="22"/>
          <w:szCs w:val="22"/>
        </w:rPr>
      </w:pPr>
    </w:p>
    <w:p w14:paraId="54E9B52E" w14:textId="77777777" w:rsidR="00FA5BD7" w:rsidRDefault="00FA5BD7">
      <w:pPr>
        <w:spacing w:line="360" w:lineRule="auto"/>
        <w:jc w:val="both"/>
        <w:rPr>
          <w:b/>
          <w:sz w:val="22"/>
          <w:szCs w:val="22"/>
        </w:rPr>
      </w:pPr>
    </w:p>
    <w:p w14:paraId="247EE969" w14:textId="77777777" w:rsidR="00FA5BD7" w:rsidRDefault="00FA5BD7">
      <w:pPr>
        <w:spacing w:line="360" w:lineRule="auto"/>
        <w:jc w:val="both"/>
        <w:rPr>
          <w:b/>
          <w:sz w:val="22"/>
          <w:szCs w:val="22"/>
        </w:rPr>
      </w:pPr>
    </w:p>
    <w:p w14:paraId="5DD0A71B" w14:textId="77777777" w:rsidR="00FA5BD7" w:rsidRDefault="00FA5BD7">
      <w:pPr>
        <w:spacing w:line="360" w:lineRule="auto"/>
        <w:jc w:val="both"/>
        <w:rPr>
          <w:b/>
          <w:sz w:val="22"/>
          <w:szCs w:val="22"/>
        </w:rPr>
      </w:pPr>
    </w:p>
    <w:p w14:paraId="3FB57E5B" w14:textId="77777777" w:rsidR="00FA5BD7" w:rsidRDefault="00FA5BD7">
      <w:pPr>
        <w:spacing w:line="360" w:lineRule="auto"/>
        <w:jc w:val="both"/>
        <w:rPr>
          <w:b/>
          <w:sz w:val="22"/>
          <w:szCs w:val="22"/>
        </w:rPr>
      </w:pPr>
    </w:p>
    <w:p w14:paraId="679F8485" w14:textId="77777777" w:rsidR="00FA5BD7" w:rsidRDefault="00FA5BD7">
      <w:pPr>
        <w:spacing w:line="360" w:lineRule="auto"/>
        <w:jc w:val="both"/>
        <w:rPr>
          <w:b/>
          <w:sz w:val="22"/>
          <w:szCs w:val="22"/>
        </w:rPr>
      </w:pPr>
    </w:p>
    <w:p w14:paraId="70BA1810" w14:textId="77777777" w:rsidR="00FA5BD7" w:rsidRDefault="00FA5BD7">
      <w:pPr>
        <w:spacing w:line="360" w:lineRule="auto"/>
        <w:jc w:val="both"/>
        <w:rPr>
          <w:b/>
          <w:sz w:val="22"/>
          <w:szCs w:val="22"/>
        </w:rPr>
      </w:pPr>
    </w:p>
    <w:p w14:paraId="040EEEB1" w14:textId="77777777" w:rsidR="00FA5BD7" w:rsidRDefault="00FA5BD7">
      <w:pPr>
        <w:spacing w:line="360" w:lineRule="auto"/>
        <w:jc w:val="both"/>
        <w:rPr>
          <w:b/>
          <w:sz w:val="22"/>
          <w:szCs w:val="22"/>
        </w:rPr>
      </w:pPr>
    </w:p>
    <w:p w14:paraId="105DED57" w14:textId="77777777" w:rsidR="00FA5BD7" w:rsidRDefault="00FA5BD7">
      <w:pPr>
        <w:spacing w:line="360" w:lineRule="auto"/>
        <w:jc w:val="both"/>
        <w:rPr>
          <w:b/>
          <w:sz w:val="22"/>
          <w:szCs w:val="22"/>
        </w:rPr>
      </w:pPr>
    </w:p>
    <w:p w14:paraId="4D79EF68" w14:textId="77777777" w:rsidR="00FA5BD7" w:rsidRDefault="00FA5BD7">
      <w:pPr>
        <w:spacing w:line="360" w:lineRule="auto"/>
        <w:jc w:val="both"/>
        <w:rPr>
          <w:b/>
          <w:sz w:val="22"/>
          <w:szCs w:val="22"/>
        </w:rPr>
      </w:pPr>
    </w:p>
    <w:p w14:paraId="5B197D4A" w14:textId="77777777" w:rsidR="00FA5BD7" w:rsidRDefault="00FA5BD7">
      <w:pPr>
        <w:spacing w:line="360" w:lineRule="auto"/>
        <w:jc w:val="both"/>
        <w:rPr>
          <w:b/>
          <w:sz w:val="22"/>
          <w:szCs w:val="22"/>
        </w:rPr>
      </w:pPr>
    </w:p>
    <w:p w14:paraId="1F64763D" w14:textId="77777777" w:rsidR="00FA5BD7" w:rsidRDefault="00FA5BD7">
      <w:pPr>
        <w:spacing w:line="360" w:lineRule="auto"/>
        <w:jc w:val="both"/>
        <w:rPr>
          <w:b/>
          <w:sz w:val="22"/>
          <w:szCs w:val="22"/>
        </w:rPr>
      </w:pPr>
    </w:p>
    <w:p w14:paraId="0D476582" w14:textId="77777777" w:rsidR="00FA5BD7" w:rsidRDefault="00FA5BD7">
      <w:pPr>
        <w:spacing w:line="360" w:lineRule="auto"/>
        <w:jc w:val="both"/>
        <w:rPr>
          <w:b/>
          <w:sz w:val="22"/>
          <w:szCs w:val="22"/>
        </w:rPr>
      </w:pPr>
    </w:p>
    <w:p w14:paraId="3ABEC8E4" w14:textId="77777777" w:rsidR="00FA5BD7" w:rsidRDefault="00FA5BD7">
      <w:pPr>
        <w:spacing w:line="360" w:lineRule="auto"/>
        <w:jc w:val="both"/>
        <w:rPr>
          <w:b/>
          <w:sz w:val="22"/>
          <w:szCs w:val="22"/>
        </w:rPr>
      </w:pPr>
    </w:p>
    <w:p w14:paraId="257FC23A" w14:textId="77777777" w:rsidR="00FA5BD7" w:rsidRDefault="00FA5BD7">
      <w:pPr>
        <w:spacing w:line="360" w:lineRule="auto"/>
        <w:jc w:val="both"/>
        <w:rPr>
          <w:b/>
          <w:sz w:val="22"/>
          <w:szCs w:val="22"/>
        </w:rPr>
      </w:pPr>
    </w:p>
    <w:p w14:paraId="25CEB2E8" w14:textId="77777777" w:rsidR="00FA5BD7" w:rsidRDefault="00FA5BD7">
      <w:pPr>
        <w:spacing w:line="360" w:lineRule="auto"/>
        <w:jc w:val="both"/>
        <w:rPr>
          <w:b/>
          <w:sz w:val="22"/>
          <w:szCs w:val="22"/>
        </w:rPr>
      </w:pPr>
    </w:p>
    <w:p w14:paraId="73E7B8DF" w14:textId="77777777" w:rsidR="00FA5BD7" w:rsidRDefault="00FA5BD7">
      <w:pPr>
        <w:spacing w:line="360" w:lineRule="auto"/>
        <w:jc w:val="both"/>
        <w:rPr>
          <w:b/>
          <w:sz w:val="22"/>
          <w:szCs w:val="22"/>
        </w:rPr>
      </w:pPr>
    </w:p>
    <w:p w14:paraId="38202362" w14:textId="77777777" w:rsidR="00FA5BD7" w:rsidRDefault="00FA5BD7">
      <w:pPr>
        <w:spacing w:line="360" w:lineRule="auto"/>
        <w:jc w:val="both"/>
        <w:rPr>
          <w:b/>
          <w:sz w:val="22"/>
          <w:szCs w:val="22"/>
        </w:rPr>
      </w:pPr>
    </w:p>
    <w:p w14:paraId="00000495" w14:textId="1BAC32A8" w:rsidR="005D3E1F" w:rsidRPr="00024570" w:rsidRDefault="007B4842">
      <w:pPr>
        <w:spacing w:line="360" w:lineRule="auto"/>
        <w:jc w:val="both"/>
        <w:rPr>
          <w:sz w:val="22"/>
          <w:szCs w:val="22"/>
        </w:rPr>
      </w:pPr>
      <w:r w:rsidRPr="00024570">
        <w:rPr>
          <w:b/>
          <w:sz w:val="22"/>
          <w:szCs w:val="22"/>
        </w:rPr>
        <w:lastRenderedPageBreak/>
        <w:t>S5.</w:t>
      </w:r>
      <w:r w:rsidRPr="00024570">
        <w:rPr>
          <w:sz w:val="22"/>
          <w:szCs w:val="22"/>
        </w:rPr>
        <w:t xml:space="preserve"> </w:t>
      </w:r>
      <w:r w:rsidRPr="00024570">
        <w:rPr>
          <w:i/>
          <w:sz w:val="22"/>
          <w:szCs w:val="22"/>
        </w:rPr>
        <w:t>Subgroup analysis</w:t>
      </w:r>
      <w:r w:rsidRPr="00024570">
        <w:rPr>
          <w:sz w:val="22"/>
          <w:szCs w:val="22"/>
        </w:rPr>
        <w:t xml:space="preserve"> </w:t>
      </w:r>
      <w:r w:rsidRPr="00024570">
        <w:rPr>
          <w:i/>
          <w:sz w:val="22"/>
          <w:szCs w:val="22"/>
        </w:rPr>
        <w:t>with ordinal VH score</w:t>
      </w:r>
      <w:r w:rsidRPr="00024570">
        <w:rPr>
          <w:sz w:val="22"/>
          <w:szCs w:val="22"/>
        </w:rPr>
        <w:t xml:space="preserve">. </w:t>
      </w:r>
    </w:p>
    <w:sdt>
      <w:sdtPr>
        <w:tag w:val="goog_rdk_8"/>
        <w:id w:val="448588403"/>
      </w:sdtPr>
      <w:sdtEndPr/>
      <w:sdtContent>
        <w:p w14:paraId="6007373C" w14:textId="4379A5DC" w:rsidR="00477FA8" w:rsidRDefault="00477FA8" w:rsidP="00477FA8">
          <w:pPr>
            <w:spacing w:line="360" w:lineRule="auto"/>
            <w:ind w:firstLine="720"/>
            <w:jc w:val="both"/>
            <w:rPr>
              <w:sz w:val="22"/>
              <w:szCs w:val="22"/>
            </w:rPr>
          </w:pPr>
          <w:r w:rsidRPr="00024570">
            <w:rPr>
              <w:sz w:val="22"/>
              <w:szCs w:val="22"/>
            </w:rPr>
            <w:t>An additional sensitivity analysis was carried out for a large subgroup, that is all those patients for which we had additional information about the degree of hallucinations, levodopa equivalent dose (LED) and onset date. Overall, the 128 PD</w:t>
          </w:r>
          <w:r>
            <w:rPr>
              <w:sz w:val="22"/>
              <w:szCs w:val="22"/>
            </w:rPr>
            <w:t>-</w:t>
          </w:r>
          <w:r w:rsidRPr="00024570">
            <w:rPr>
              <w:sz w:val="22"/>
              <w:szCs w:val="22"/>
            </w:rPr>
            <w:t xml:space="preserve">VH patients (64 mild, 47 moderate, 17 severe) were matched for age [F(2,125)=1.59, p=0.21], onset [F(2,125)=0.18, p=0.84], </w:t>
          </w:r>
          <w:r w:rsidR="00D3451B">
            <w:rPr>
              <w:sz w:val="22"/>
              <w:szCs w:val="22"/>
            </w:rPr>
            <w:t>gender</w:t>
          </w:r>
          <w:r w:rsidR="006D707A">
            <w:rPr>
              <w:sz w:val="22"/>
              <w:szCs w:val="22"/>
            </w:rPr>
            <w:t xml:space="preserve"> </w:t>
          </w:r>
          <w:r w:rsidRPr="00024570">
            <w:rPr>
              <w:sz w:val="22"/>
              <w:szCs w:val="22"/>
            </w:rPr>
            <w:t>(</w:t>
          </w:r>
          <w:r w:rsidRPr="001266F3">
            <w:rPr>
              <w:i/>
              <w:iCs/>
              <w:sz w:val="22"/>
              <w:szCs w:val="22"/>
            </w:rPr>
            <w:t>X</w:t>
          </w:r>
          <w:r w:rsidRPr="001266F3">
            <w:rPr>
              <w:i/>
              <w:iCs/>
              <w:sz w:val="22"/>
              <w:szCs w:val="22"/>
              <w:vertAlign w:val="superscript"/>
            </w:rPr>
            <w:t>2</w:t>
          </w:r>
          <w:r w:rsidRPr="00024570">
            <w:rPr>
              <w:sz w:val="22"/>
              <w:szCs w:val="22"/>
            </w:rPr>
            <w:t>=.87, p=.65) and TIV [F(2,125)=0.07, p=0.93] (we did not have enough LED or cognition data to check for these variables).</w:t>
          </w:r>
        </w:p>
        <w:p w14:paraId="0FDEEE83" w14:textId="09BCBDB4" w:rsidR="00477FA8" w:rsidRPr="001266F3" w:rsidRDefault="00477FA8" w:rsidP="00477FA8">
          <w:pPr>
            <w:spacing w:line="360" w:lineRule="auto"/>
            <w:ind w:firstLine="720"/>
            <w:jc w:val="both"/>
            <w:rPr>
              <w:sz w:val="22"/>
              <w:szCs w:val="22"/>
            </w:rPr>
          </w:pPr>
          <w:r>
            <w:rPr>
              <w:sz w:val="22"/>
              <w:szCs w:val="22"/>
            </w:rPr>
            <w:t>Patients with mild VH had a mean age of 66.71</w:t>
          </w:r>
          <w:r w:rsidRPr="00187257">
            <w:rPr>
              <w:i/>
              <w:iCs/>
              <w:color w:val="000000"/>
              <w:sz w:val="22"/>
              <w:szCs w:val="22"/>
            </w:rPr>
            <w:t>±</w:t>
          </w:r>
          <w:r>
            <w:rPr>
              <w:i/>
              <w:iCs/>
              <w:color w:val="000000"/>
              <w:sz w:val="22"/>
              <w:szCs w:val="22"/>
            </w:rPr>
            <w:t xml:space="preserve"> </w:t>
          </w:r>
          <w:r>
            <w:rPr>
              <w:color w:val="000000"/>
              <w:sz w:val="22"/>
              <w:szCs w:val="22"/>
            </w:rPr>
            <w:t xml:space="preserve">8.20, those with moderate VH </w:t>
          </w:r>
          <w:r>
            <w:rPr>
              <w:sz w:val="22"/>
              <w:szCs w:val="22"/>
            </w:rPr>
            <w:t>69.10</w:t>
          </w:r>
          <w:r w:rsidR="006D707A">
            <w:rPr>
              <w:sz w:val="22"/>
              <w:szCs w:val="22"/>
            </w:rPr>
            <w:t xml:space="preserve"> </w:t>
          </w:r>
          <w:r w:rsidRPr="00187257">
            <w:rPr>
              <w:i/>
              <w:iCs/>
              <w:color w:val="000000"/>
              <w:sz w:val="22"/>
              <w:szCs w:val="22"/>
            </w:rPr>
            <w:t>±</w:t>
          </w:r>
          <w:r>
            <w:rPr>
              <w:i/>
              <w:iCs/>
              <w:color w:val="000000"/>
              <w:sz w:val="22"/>
              <w:szCs w:val="22"/>
            </w:rPr>
            <w:t xml:space="preserve"> </w:t>
          </w:r>
          <w:r>
            <w:rPr>
              <w:color w:val="000000"/>
              <w:sz w:val="22"/>
              <w:szCs w:val="22"/>
            </w:rPr>
            <w:t xml:space="preserve">7.37 and those with severe VH </w:t>
          </w:r>
          <w:r>
            <w:rPr>
              <w:sz w:val="22"/>
              <w:szCs w:val="22"/>
            </w:rPr>
            <w:t xml:space="preserve">69.34 </w:t>
          </w:r>
          <w:r w:rsidRPr="00187257">
            <w:rPr>
              <w:i/>
              <w:iCs/>
              <w:color w:val="000000"/>
              <w:sz w:val="22"/>
              <w:szCs w:val="22"/>
            </w:rPr>
            <w:t>±</w:t>
          </w:r>
          <w:r>
            <w:rPr>
              <w:i/>
              <w:iCs/>
              <w:color w:val="000000"/>
              <w:sz w:val="22"/>
              <w:szCs w:val="22"/>
            </w:rPr>
            <w:t xml:space="preserve"> </w:t>
          </w:r>
          <w:r>
            <w:rPr>
              <w:color w:val="000000"/>
              <w:sz w:val="22"/>
              <w:szCs w:val="22"/>
            </w:rPr>
            <w:t xml:space="preserve">7.30. Those with mild VH had a disease duration of </w:t>
          </w:r>
          <w:r>
            <w:rPr>
              <w:sz w:val="22"/>
              <w:szCs w:val="22"/>
            </w:rPr>
            <w:t>5.29</w:t>
          </w:r>
          <w:r w:rsidRPr="00187257">
            <w:rPr>
              <w:i/>
              <w:iCs/>
              <w:color w:val="000000"/>
              <w:sz w:val="22"/>
              <w:szCs w:val="22"/>
            </w:rPr>
            <w:t>±</w:t>
          </w:r>
          <w:r>
            <w:rPr>
              <w:i/>
              <w:iCs/>
              <w:color w:val="000000"/>
              <w:sz w:val="22"/>
              <w:szCs w:val="22"/>
            </w:rPr>
            <w:t xml:space="preserve"> </w:t>
          </w:r>
          <w:r>
            <w:rPr>
              <w:color w:val="000000"/>
              <w:sz w:val="22"/>
              <w:szCs w:val="22"/>
            </w:rPr>
            <w:t xml:space="preserve">4.06 years, those with moderate VH </w:t>
          </w:r>
          <w:r>
            <w:rPr>
              <w:sz w:val="22"/>
              <w:szCs w:val="22"/>
            </w:rPr>
            <w:t>5.57</w:t>
          </w:r>
          <w:r w:rsidRPr="00187257">
            <w:rPr>
              <w:i/>
              <w:iCs/>
              <w:color w:val="000000"/>
              <w:sz w:val="22"/>
              <w:szCs w:val="22"/>
            </w:rPr>
            <w:t>±</w:t>
          </w:r>
          <w:r>
            <w:rPr>
              <w:i/>
              <w:iCs/>
              <w:color w:val="000000"/>
              <w:sz w:val="22"/>
              <w:szCs w:val="22"/>
            </w:rPr>
            <w:t xml:space="preserve"> </w:t>
          </w:r>
          <w:r>
            <w:rPr>
              <w:color w:val="000000"/>
              <w:sz w:val="22"/>
              <w:szCs w:val="22"/>
            </w:rPr>
            <w:t xml:space="preserve">5.58 and those with severe </w:t>
          </w:r>
          <w:r>
            <w:rPr>
              <w:sz w:val="22"/>
              <w:szCs w:val="22"/>
            </w:rPr>
            <w:t xml:space="preserve">4.79 </w:t>
          </w:r>
          <w:r w:rsidRPr="00187257">
            <w:rPr>
              <w:i/>
              <w:iCs/>
              <w:color w:val="000000"/>
              <w:sz w:val="22"/>
              <w:szCs w:val="22"/>
            </w:rPr>
            <w:t>±</w:t>
          </w:r>
          <w:r>
            <w:rPr>
              <w:i/>
              <w:iCs/>
              <w:color w:val="000000"/>
              <w:sz w:val="22"/>
              <w:szCs w:val="22"/>
            </w:rPr>
            <w:t xml:space="preserve"> </w:t>
          </w:r>
          <w:r>
            <w:rPr>
              <w:color w:val="000000"/>
              <w:sz w:val="22"/>
              <w:szCs w:val="22"/>
            </w:rPr>
            <w:t xml:space="preserve">4.05. Finally, patients with mild VH had a mean TIV of </w:t>
          </w:r>
          <w:r w:rsidRPr="00024570">
            <w:rPr>
              <w:color w:val="000000"/>
              <w:sz w:val="22"/>
              <w:szCs w:val="22"/>
            </w:rPr>
            <w:t>1477284.73</w:t>
          </w:r>
          <w:r>
            <w:rPr>
              <w:color w:val="000000"/>
              <w:sz w:val="22"/>
              <w:szCs w:val="22"/>
            </w:rPr>
            <w:t xml:space="preserve"> </w:t>
          </w:r>
          <w:r w:rsidRPr="00187257">
            <w:rPr>
              <w:i/>
              <w:iCs/>
              <w:color w:val="000000"/>
              <w:sz w:val="22"/>
              <w:szCs w:val="22"/>
            </w:rPr>
            <w:t>±</w:t>
          </w:r>
          <w:r w:rsidRPr="00024570">
            <w:rPr>
              <w:color w:val="000000"/>
              <w:sz w:val="22"/>
              <w:szCs w:val="22"/>
            </w:rPr>
            <w:t>178401.32</w:t>
          </w:r>
          <w:r>
            <w:rPr>
              <w:color w:val="000000"/>
              <w:sz w:val="22"/>
              <w:szCs w:val="22"/>
            </w:rPr>
            <w:t xml:space="preserve">, patients with moderate VH 1490485.07 </w:t>
          </w:r>
          <w:r w:rsidRPr="00187257">
            <w:rPr>
              <w:i/>
              <w:iCs/>
              <w:color w:val="000000"/>
              <w:sz w:val="22"/>
              <w:szCs w:val="22"/>
            </w:rPr>
            <w:t>±</w:t>
          </w:r>
          <w:r>
            <w:rPr>
              <w:color w:val="000000"/>
              <w:sz w:val="22"/>
              <w:szCs w:val="22"/>
            </w:rPr>
            <w:t xml:space="preserve">188476.12, patients with severe VH 1480473.38 </w:t>
          </w:r>
          <w:r w:rsidRPr="00187257">
            <w:rPr>
              <w:i/>
              <w:iCs/>
              <w:color w:val="000000"/>
              <w:sz w:val="22"/>
              <w:szCs w:val="22"/>
            </w:rPr>
            <w:t>±</w:t>
          </w:r>
          <w:r>
            <w:rPr>
              <w:color w:val="000000"/>
              <w:sz w:val="22"/>
              <w:szCs w:val="22"/>
            </w:rPr>
            <w:t xml:space="preserve">195998.02. </w:t>
          </w:r>
        </w:p>
        <w:p w14:paraId="7670D8C6" w14:textId="77777777" w:rsidR="00477FA8" w:rsidRDefault="00477FA8" w:rsidP="00477FA8">
          <w:pPr>
            <w:spacing w:line="360" w:lineRule="auto"/>
            <w:ind w:firstLine="720"/>
            <w:jc w:val="both"/>
            <w:rPr>
              <w:sz w:val="22"/>
              <w:szCs w:val="22"/>
            </w:rPr>
          </w:pPr>
        </w:p>
        <w:p w14:paraId="6239252E" w14:textId="77777777" w:rsidR="00477FA8" w:rsidRPr="00024570" w:rsidRDefault="00477FA8" w:rsidP="00477FA8">
          <w:pPr>
            <w:spacing w:line="360" w:lineRule="auto"/>
            <w:ind w:firstLine="720"/>
            <w:jc w:val="both"/>
            <w:rPr>
              <w:sz w:val="22"/>
              <w:szCs w:val="22"/>
            </w:rPr>
          </w:pPr>
          <w:r w:rsidRPr="00024570">
            <w:rPr>
              <w:sz w:val="22"/>
              <w:szCs w:val="22"/>
            </w:rPr>
            <w:t xml:space="preserve">  As there is not a specific criterion to do so, in order to create </w:t>
          </w:r>
          <w:sdt>
            <w:sdtPr>
              <w:tag w:val="goog_rdk_6"/>
              <w:id w:val="-360206165"/>
            </w:sdtPr>
            <w:sdtEndPr/>
            <w:sdtContent/>
          </w:sdt>
          <w:r w:rsidRPr="00024570">
            <w:rPr>
              <w:sz w:val="22"/>
              <w:szCs w:val="22"/>
            </w:rPr>
            <w:t xml:space="preserve">an ordinal variable, </w:t>
          </w:r>
          <w:r>
            <w:rPr>
              <w:sz w:val="22"/>
              <w:szCs w:val="22"/>
            </w:rPr>
            <w:t xml:space="preserve">for patients we had UPDRS scoring </w:t>
          </w:r>
          <w:r w:rsidRPr="00024570">
            <w:rPr>
              <w:sz w:val="22"/>
              <w:szCs w:val="22"/>
            </w:rPr>
            <w:t xml:space="preserve">we have retained </w:t>
          </w:r>
          <w:r>
            <w:rPr>
              <w:sz w:val="22"/>
              <w:szCs w:val="22"/>
            </w:rPr>
            <w:t>that</w:t>
          </w:r>
          <w:r w:rsidRPr="00024570">
            <w:rPr>
              <w:sz w:val="22"/>
              <w:szCs w:val="22"/>
            </w:rPr>
            <w:t xml:space="preserve"> (0 = no hallucinations or delusions, 1= illusions or non formed hallucinations, 2 = Formed hallucinations independent of environmental stimuli, 3= Formed hallucinations with loss of insight, 4= patient has delusions or paranoia (but no patients had a UPDRS 4 score or a NPI, NEVHI, MIAMI equivalent). We have “translated” the NPI continuous score to such a scale, with scores ranging from 1 to 3 categorised as “minor/mild VH”, scores raging from 4 to 8 as “moderate” and scores above 9 as “severe”; for the MIAMI we have used a similar procedure, as the scale ranges from 0 to 14. Finally, for the NEVHI, we have used the raw data from the interviews to determine whether the person had mild, moderate or severe visual hallucinations.</w:t>
          </w:r>
          <w:sdt>
            <w:sdtPr>
              <w:tag w:val="goog_rdk_7"/>
              <w:id w:val="209852123"/>
            </w:sdtPr>
            <w:sdtEndPr/>
            <w:sdtContent/>
          </w:sdt>
        </w:p>
      </w:sdtContent>
    </w:sdt>
    <w:p w14:paraId="000004BF" w14:textId="77777777" w:rsidR="005D3E1F" w:rsidRPr="00024570" w:rsidRDefault="005D3E1F">
      <w:pPr>
        <w:spacing w:line="360" w:lineRule="auto"/>
        <w:rPr>
          <w:sz w:val="22"/>
          <w:szCs w:val="22"/>
        </w:rPr>
      </w:pPr>
    </w:p>
    <w:p w14:paraId="000004C0" w14:textId="2A8FA3CE" w:rsidR="005D3E1F" w:rsidRPr="00024570" w:rsidRDefault="007B4842">
      <w:pPr>
        <w:spacing w:line="360" w:lineRule="auto"/>
        <w:ind w:firstLine="720"/>
        <w:jc w:val="both"/>
        <w:rPr>
          <w:sz w:val="22"/>
          <w:szCs w:val="22"/>
        </w:rPr>
      </w:pPr>
      <w:r w:rsidRPr="00024570">
        <w:rPr>
          <w:sz w:val="22"/>
          <w:szCs w:val="22"/>
        </w:rPr>
        <w:t xml:space="preserve">To isolate regions where there was some difference between the groups in order to create a multi-region ordinal regression model, </w:t>
      </w:r>
      <w:r w:rsidR="002D6647">
        <w:t>we</w:t>
      </w:r>
      <w:r w:rsidRPr="00024570">
        <w:rPr>
          <w:sz w:val="22"/>
          <w:szCs w:val="22"/>
        </w:rPr>
        <w:t xml:space="preserve"> ran a multivariate ANOVA for each morphometric measure (subcortical volumes, SA, cortical thickness) was ran with </w:t>
      </w:r>
      <w:r w:rsidRPr="00024570">
        <w:rPr>
          <w:i/>
          <w:sz w:val="22"/>
          <w:szCs w:val="22"/>
        </w:rPr>
        <w:t xml:space="preserve">degree of hallucinations as between subjects factor </w:t>
      </w:r>
      <w:r w:rsidRPr="00024570">
        <w:rPr>
          <w:sz w:val="22"/>
          <w:szCs w:val="22"/>
        </w:rPr>
        <w:t>on hallucinators only</w:t>
      </w:r>
      <w:r w:rsidRPr="00024570">
        <w:rPr>
          <w:i/>
          <w:sz w:val="22"/>
          <w:szCs w:val="22"/>
        </w:rPr>
        <w:t xml:space="preserve"> </w:t>
      </w:r>
      <w:r w:rsidRPr="00024570">
        <w:rPr>
          <w:sz w:val="22"/>
          <w:szCs w:val="22"/>
        </w:rPr>
        <w:t xml:space="preserve">(McCrum-Gardner, 2008) and with age, onset, </w:t>
      </w:r>
      <w:r w:rsidR="00D3451B">
        <w:rPr>
          <w:sz w:val="22"/>
          <w:szCs w:val="22"/>
        </w:rPr>
        <w:t>gender</w:t>
      </w:r>
      <w:r w:rsidRPr="00024570">
        <w:rPr>
          <w:sz w:val="22"/>
          <w:szCs w:val="22"/>
        </w:rPr>
        <w:t xml:space="preserve">, TIV as covariates. </w:t>
      </w:r>
    </w:p>
    <w:p w14:paraId="000004E4" w14:textId="77777777" w:rsidR="005D3E1F" w:rsidRPr="00024570" w:rsidRDefault="005D3E1F" w:rsidP="001266F3">
      <w:pPr>
        <w:spacing w:line="360" w:lineRule="auto"/>
        <w:jc w:val="both"/>
        <w:rPr>
          <w:sz w:val="22"/>
          <w:szCs w:val="22"/>
        </w:rPr>
      </w:pPr>
    </w:p>
    <w:p w14:paraId="00000537" w14:textId="0820AC6C" w:rsidR="005D3E1F" w:rsidRPr="001266F3" w:rsidRDefault="007B4842" w:rsidP="001266F3">
      <w:pPr>
        <w:spacing w:line="360" w:lineRule="auto"/>
        <w:ind w:firstLine="720"/>
        <w:jc w:val="both"/>
        <w:rPr>
          <w:sz w:val="22"/>
          <w:szCs w:val="22"/>
        </w:rPr>
      </w:pPr>
      <w:r w:rsidRPr="00024570">
        <w:rPr>
          <w:sz w:val="22"/>
          <w:szCs w:val="22"/>
        </w:rPr>
        <w:t xml:space="preserve">For thickness we used age [F(2,121)=1.25, p=0.62], </w:t>
      </w:r>
      <w:r w:rsidR="00D3451B">
        <w:rPr>
          <w:sz w:val="22"/>
          <w:szCs w:val="22"/>
        </w:rPr>
        <w:t>gender</w:t>
      </w:r>
      <w:r w:rsidRPr="00024570">
        <w:rPr>
          <w:sz w:val="22"/>
          <w:szCs w:val="22"/>
        </w:rPr>
        <w:t xml:space="preserve">[F(2,121)=1.95, p=0.52], onset [F(2,121)=.3.91, p=0.37], and TIV[F(2,121)=.455, p=.86],  as covariates, finding no main effect for any of these factors except for TIV. Participants differed in thickness in the left temporal pole, left insula, left collateralis transversalis posterior, left suborbital gyrus, right frontomarginal gyrus (as in the NPI correlational analysis) and in the right lateral horizontal fissure, with severe and moderate hallucinators having higher thickness in these regions. We speculate that greater thickness in these regions may constitute a pre-existing risk factor for aggravation of VH severity but </w:t>
      </w:r>
      <w:r w:rsidR="00A76C6E">
        <w:t xml:space="preserve">additional </w:t>
      </w:r>
      <w:r w:rsidRPr="00024570">
        <w:rPr>
          <w:sz w:val="22"/>
          <w:szCs w:val="22"/>
        </w:rPr>
        <w:t xml:space="preserve">data </w:t>
      </w:r>
      <w:sdt>
        <w:sdtPr>
          <w:tag w:val="goog_rdk_32"/>
          <w:id w:val="-1354952290"/>
        </w:sdtPr>
        <w:sdtEndPr/>
        <w:sdtContent>
          <w:r w:rsidRPr="00024570">
            <w:rPr>
              <w:sz w:val="22"/>
              <w:szCs w:val="22"/>
            </w:rPr>
            <w:t xml:space="preserve">would be needed </w:t>
          </w:r>
        </w:sdtContent>
      </w:sdt>
      <w:r w:rsidRPr="00024570">
        <w:rPr>
          <w:sz w:val="22"/>
          <w:szCs w:val="22"/>
        </w:rPr>
        <w:t xml:space="preserve">to further explore this hypothesis. </w:t>
      </w:r>
    </w:p>
    <w:p w14:paraId="000005AD" w14:textId="14BDE7CE" w:rsidR="005D3E1F" w:rsidRDefault="007B4842" w:rsidP="001266F3">
      <w:pPr>
        <w:spacing w:line="360" w:lineRule="auto"/>
        <w:ind w:firstLine="720"/>
        <w:jc w:val="both"/>
        <w:rPr>
          <w:sz w:val="22"/>
          <w:szCs w:val="22"/>
        </w:rPr>
      </w:pPr>
      <w:r w:rsidRPr="00024570">
        <w:rPr>
          <w:sz w:val="22"/>
          <w:szCs w:val="22"/>
        </w:rPr>
        <w:lastRenderedPageBreak/>
        <w:t xml:space="preserve">For SA the covariates age [F(2,121)=.42, p=0.87], </w:t>
      </w:r>
      <w:r w:rsidR="00D3451B">
        <w:rPr>
          <w:sz w:val="22"/>
          <w:szCs w:val="22"/>
        </w:rPr>
        <w:t>gender</w:t>
      </w:r>
      <w:r w:rsidRPr="00024570">
        <w:rPr>
          <w:sz w:val="22"/>
          <w:szCs w:val="22"/>
        </w:rPr>
        <w:t>[F(2,121)=5.25, p=0.34], onset [F(2,121)=.88, p=0.68], TIV [F(2,121)=4.64, p=0.36] showed no main effect.  Participants differed in SA in the occipitotemporal gyri and in the precuneus bilaterally, calcarine fissure, insula and precentral gyrus; SA was reduced in severe hallucinators if compared to mild and moderate hallucinator</w:t>
      </w:r>
      <w:r w:rsidR="00A76C6E">
        <w:rPr>
          <w:sz w:val="22"/>
          <w:szCs w:val="22"/>
        </w:rPr>
        <w:t>s.</w:t>
      </w:r>
    </w:p>
    <w:p w14:paraId="73DC93D2" w14:textId="4B6B87A0" w:rsidR="00477FA8" w:rsidRPr="00024570" w:rsidRDefault="00477FA8" w:rsidP="00477FA8">
      <w:pPr>
        <w:spacing w:line="360" w:lineRule="auto"/>
        <w:ind w:firstLine="720"/>
        <w:jc w:val="both"/>
        <w:rPr>
          <w:sz w:val="22"/>
          <w:szCs w:val="22"/>
        </w:rPr>
      </w:pPr>
      <w:r w:rsidRPr="00024570">
        <w:rPr>
          <w:sz w:val="22"/>
          <w:szCs w:val="22"/>
        </w:rPr>
        <w:t xml:space="preserve">For subcortical volumes we found a main effect of age [F(2,121)=2.91, p&lt;.001], </w:t>
      </w:r>
      <w:r w:rsidR="00D3451B">
        <w:rPr>
          <w:sz w:val="22"/>
          <w:szCs w:val="22"/>
        </w:rPr>
        <w:t>gender</w:t>
      </w:r>
      <w:r w:rsidRPr="00024570">
        <w:rPr>
          <w:sz w:val="22"/>
          <w:szCs w:val="22"/>
        </w:rPr>
        <w:t xml:space="preserve">[F(2,121)=2.02, p=0.003], and TIV[F(2,121)=769.44, p&lt;.001],  but not of onset [F(2,121)=1.37, p=0.11]. Participants differed in volume in the bilateral inferior lateral ventricles, with moderate hallucinators having greater ventricle volume than mild </w:t>
      </w:r>
      <w:r>
        <w:rPr>
          <w:sz w:val="22"/>
          <w:szCs w:val="22"/>
        </w:rPr>
        <w:t>hallucinators.</w:t>
      </w:r>
    </w:p>
    <w:p w14:paraId="000005AE" w14:textId="77777777" w:rsidR="005D3E1F" w:rsidRPr="00024570" w:rsidRDefault="005D3E1F">
      <w:pPr>
        <w:spacing w:line="360" w:lineRule="auto"/>
        <w:jc w:val="both"/>
        <w:rPr>
          <w:sz w:val="22"/>
          <w:szCs w:val="22"/>
        </w:rPr>
      </w:pPr>
    </w:p>
    <w:p w14:paraId="03036054" w14:textId="4EF989B7" w:rsidR="00C20893" w:rsidRDefault="007B4842" w:rsidP="00C20893">
      <w:pPr>
        <w:spacing w:line="360" w:lineRule="auto"/>
        <w:ind w:firstLine="720"/>
        <w:jc w:val="both"/>
        <w:rPr>
          <w:sz w:val="22"/>
          <w:szCs w:val="22"/>
        </w:rPr>
      </w:pPr>
      <w:r w:rsidRPr="00024570">
        <w:rPr>
          <w:sz w:val="22"/>
          <w:szCs w:val="22"/>
        </w:rPr>
        <w:t xml:space="preserve">We entered the regions emerged as significant in ordinal logistic regression models carried out with R package MASS. </w:t>
      </w:r>
      <w:r w:rsidR="00C20893" w:rsidRPr="00024570">
        <w:rPr>
          <w:sz w:val="22"/>
          <w:szCs w:val="22"/>
        </w:rPr>
        <w:t xml:space="preserve">For </w:t>
      </w:r>
      <w:r w:rsidR="00C20893" w:rsidRPr="00C20893">
        <w:rPr>
          <w:i/>
          <w:iCs/>
          <w:sz w:val="22"/>
          <w:szCs w:val="22"/>
        </w:rPr>
        <w:t>thickness</w:t>
      </w:r>
      <w:r w:rsidR="00C20893" w:rsidRPr="00024570">
        <w:rPr>
          <w:sz w:val="22"/>
          <w:szCs w:val="22"/>
        </w:rPr>
        <w:t>, the intercepts for mild vs. moderate hallucinators (</w:t>
      </w:r>
      <w:r w:rsidR="00C20893" w:rsidRPr="0017615D">
        <w:rPr>
          <w:i/>
          <w:iCs/>
          <w:sz w:val="22"/>
          <w:szCs w:val="22"/>
        </w:rPr>
        <w:t>t</w:t>
      </w:r>
      <w:r w:rsidR="0017615D">
        <w:rPr>
          <w:sz w:val="22"/>
          <w:szCs w:val="22"/>
        </w:rPr>
        <w:t xml:space="preserve"> </w:t>
      </w:r>
      <w:r w:rsidR="00C20893" w:rsidRPr="00024570">
        <w:rPr>
          <w:sz w:val="22"/>
          <w:szCs w:val="22"/>
        </w:rPr>
        <w:t xml:space="preserve">=1.87, </w:t>
      </w:r>
      <w:r w:rsidR="00C20893" w:rsidRPr="0017615D">
        <w:rPr>
          <w:i/>
          <w:iCs/>
          <w:sz w:val="22"/>
          <w:szCs w:val="22"/>
        </w:rPr>
        <w:t>st.error</w:t>
      </w:r>
      <w:r w:rsidR="00C20893" w:rsidRPr="00024570">
        <w:rPr>
          <w:sz w:val="22"/>
          <w:szCs w:val="22"/>
        </w:rPr>
        <w:t xml:space="preserve"> = 3.41, </w:t>
      </w:r>
      <w:r w:rsidR="00C20893" w:rsidRPr="0017615D">
        <w:rPr>
          <w:i/>
          <w:iCs/>
          <w:sz w:val="22"/>
          <w:szCs w:val="22"/>
        </w:rPr>
        <w:t>intercept</w:t>
      </w:r>
      <w:r w:rsidR="00C20893" w:rsidRPr="00024570">
        <w:rPr>
          <w:sz w:val="22"/>
          <w:szCs w:val="22"/>
        </w:rPr>
        <w:t xml:space="preserve"> = 6.37, </w:t>
      </w:r>
      <w:r w:rsidR="00C20893" w:rsidRPr="0017615D">
        <w:rPr>
          <w:i/>
          <w:iCs/>
          <w:sz w:val="22"/>
          <w:szCs w:val="22"/>
        </w:rPr>
        <w:t>p</w:t>
      </w:r>
      <w:r w:rsidR="00C20893" w:rsidRPr="00024570">
        <w:rPr>
          <w:sz w:val="22"/>
          <w:szCs w:val="22"/>
        </w:rPr>
        <w:t>=.06) showed a trend towards significant and was significant for moderate vs. severe (</w:t>
      </w:r>
      <w:r w:rsidR="00C20893" w:rsidRPr="0017615D">
        <w:rPr>
          <w:i/>
          <w:iCs/>
          <w:sz w:val="22"/>
          <w:szCs w:val="22"/>
        </w:rPr>
        <w:t>t</w:t>
      </w:r>
      <w:r w:rsidR="0017615D">
        <w:rPr>
          <w:sz w:val="22"/>
          <w:szCs w:val="22"/>
        </w:rPr>
        <w:t xml:space="preserve"> </w:t>
      </w:r>
      <w:r w:rsidR="00C20893" w:rsidRPr="00024570">
        <w:rPr>
          <w:sz w:val="22"/>
          <w:szCs w:val="22"/>
        </w:rPr>
        <w:t xml:space="preserve">=2.42, </w:t>
      </w:r>
      <w:r w:rsidR="00C20893" w:rsidRPr="0017615D">
        <w:rPr>
          <w:i/>
          <w:iCs/>
          <w:sz w:val="22"/>
          <w:szCs w:val="22"/>
        </w:rPr>
        <w:t>st.error</w:t>
      </w:r>
      <w:r w:rsidR="00C20893" w:rsidRPr="00024570">
        <w:rPr>
          <w:sz w:val="22"/>
          <w:szCs w:val="22"/>
        </w:rPr>
        <w:t xml:space="preserve"> = 3.45, </w:t>
      </w:r>
      <w:r w:rsidR="00C20893" w:rsidRPr="0017615D">
        <w:rPr>
          <w:i/>
          <w:iCs/>
          <w:sz w:val="22"/>
          <w:szCs w:val="22"/>
        </w:rPr>
        <w:t>intercept</w:t>
      </w:r>
      <w:r w:rsidR="0017615D">
        <w:rPr>
          <w:sz w:val="22"/>
          <w:szCs w:val="22"/>
        </w:rPr>
        <w:t xml:space="preserve"> </w:t>
      </w:r>
      <w:r w:rsidR="00C20893" w:rsidRPr="00024570">
        <w:rPr>
          <w:sz w:val="22"/>
          <w:szCs w:val="22"/>
        </w:rPr>
        <w:t xml:space="preserve">= 8.36, </w:t>
      </w:r>
      <w:r w:rsidR="00C20893" w:rsidRPr="0017615D">
        <w:rPr>
          <w:i/>
          <w:iCs/>
          <w:sz w:val="22"/>
          <w:szCs w:val="22"/>
        </w:rPr>
        <w:t>p</w:t>
      </w:r>
      <w:r w:rsidR="0017615D">
        <w:rPr>
          <w:sz w:val="22"/>
          <w:szCs w:val="22"/>
        </w:rPr>
        <w:t xml:space="preserve"> </w:t>
      </w:r>
      <w:r w:rsidR="00C20893" w:rsidRPr="00024570">
        <w:rPr>
          <w:sz w:val="22"/>
          <w:szCs w:val="22"/>
        </w:rPr>
        <w:t>=.01), were significant with</w:t>
      </w:r>
      <w:r w:rsidR="00C20893" w:rsidRPr="0017615D">
        <w:rPr>
          <w:i/>
          <w:iCs/>
          <w:sz w:val="22"/>
          <w:szCs w:val="22"/>
        </w:rPr>
        <w:t xml:space="preserve"> residual deviance </w:t>
      </w:r>
      <w:r w:rsidR="00C20893" w:rsidRPr="00024570">
        <w:rPr>
          <w:sz w:val="22"/>
          <w:szCs w:val="22"/>
        </w:rPr>
        <w:t xml:space="preserve">= 241.43, </w:t>
      </w:r>
      <w:r w:rsidR="00C20893" w:rsidRPr="0017615D">
        <w:rPr>
          <w:i/>
          <w:iCs/>
          <w:sz w:val="22"/>
          <w:szCs w:val="22"/>
        </w:rPr>
        <w:t>AIC</w:t>
      </w:r>
      <w:r w:rsidR="00C20893" w:rsidRPr="00024570">
        <w:rPr>
          <w:sz w:val="22"/>
          <w:szCs w:val="22"/>
        </w:rPr>
        <w:t xml:space="preserve"> = 257.43. Interestingly, thickness in these regions is greater in the moderate and severe hallucinators overall, recalling how the right frontomarginal thickness positively correlated with the NPI score in the smaller sample. However, none of the regions significantly predicted the hallucinations ordinal score (all </w:t>
      </w:r>
      <w:r w:rsidR="00C20893" w:rsidRPr="00C20893">
        <w:rPr>
          <w:i/>
          <w:iCs/>
          <w:sz w:val="22"/>
          <w:szCs w:val="22"/>
        </w:rPr>
        <w:t xml:space="preserve">t </w:t>
      </w:r>
      <w:r w:rsidR="00C20893" w:rsidRPr="00024570">
        <w:rPr>
          <w:sz w:val="22"/>
          <w:szCs w:val="22"/>
        </w:rPr>
        <w:t xml:space="preserve">values &lt; </w:t>
      </w:r>
      <w:r w:rsidR="00C20893" w:rsidRPr="00024570">
        <w:rPr>
          <w:color w:val="222222"/>
          <w:sz w:val="22"/>
          <w:szCs w:val="22"/>
        </w:rPr>
        <w:t>±</w:t>
      </w:r>
      <w:r w:rsidR="00C20893" w:rsidRPr="00024570">
        <w:rPr>
          <w:sz w:val="22"/>
          <w:szCs w:val="22"/>
        </w:rPr>
        <w:t>1.5 and all</w:t>
      </w:r>
      <w:r w:rsidR="00C20893" w:rsidRPr="00024570">
        <w:rPr>
          <w:i/>
          <w:sz w:val="22"/>
          <w:szCs w:val="22"/>
        </w:rPr>
        <w:t xml:space="preserve"> ps</w:t>
      </w:r>
      <w:r w:rsidR="00C20893" w:rsidRPr="00024570">
        <w:rPr>
          <w:sz w:val="22"/>
          <w:szCs w:val="22"/>
        </w:rPr>
        <w:t>&gt;.05).</w:t>
      </w:r>
    </w:p>
    <w:p w14:paraId="000005B0" w14:textId="62BE935B" w:rsidR="005D3E1F" w:rsidRPr="00024570" w:rsidRDefault="007B4842" w:rsidP="00B525C2">
      <w:pPr>
        <w:spacing w:line="360" w:lineRule="auto"/>
        <w:ind w:firstLine="720"/>
        <w:jc w:val="both"/>
        <w:rPr>
          <w:sz w:val="22"/>
          <w:szCs w:val="22"/>
        </w:rPr>
      </w:pPr>
      <w:r w:rsidRPr="00024570">
        <w:rPr>
          <w:sz w:val="22"/>
          <w:szCs w:val="22"/>
        </w:rPr>
        <w:t xml:space="preserve">For </w:t>
      </w:r>
      <w:r w:rsidRPr="00024570">
        <w:rPr>
          <w:i/>
          <w:sz w:val="22"/>
          <w:szCs w:val="22"/>
        </w:rPr>
        <w:t>surface area</w:t>
      </w:r>
      <w:r w:rsidRPr="00024570">
        <w:rPr>
          <w:sz w:val="22"/>
          <w:szCs w:val="22"/>
        </w:rPr>
        <w:t xml:space="preserve"> mild vs. moderate hallucinators (</w:t>
      </w:r>
      <w:r w:rsidRPr="0017615D">
        <w:rPr>
          <w:i/>
          <w:iCs/>
          <w:sz w:val="22"/>
          <w:szCs w:val="22"/>
        </w:rPr>
        <w:t>t</w:t>
      </w:r>
      <w:r w:rsidR="0017615D">
        <w:rPr>
          <w:sz w:val="22"/>
          <w:szCs w:val="22"/>
        </w:rPr>
        <w:t xml:space="preserve"> </w:t>
      </w:r>
      <w:r w:rsidRPr="00024570">
        <w:rPr>
          <w:sz w:val="22"/>
          <w:szCs w:val="22"/>
        </w:rPr>
        <w:t>=</w:t>
      </w:r>
      <w:r w:rsidR="0017615D">
        <w:rPr>
          <w:sz w:val="22"/>
          <w:szCs w:val="22"/>
        </w:rPr>
        <w:t xml:space="preserve"> </w:t>
      </w:r>
      <w:r w:rsidRPr="00024570">
        <w:rPr>
          <w:sz w:val="22"/>
          <w:szCs w:val="22"/>
        </w:rPr>
        <w:t xml:space="preserve">-1529.65, </w:t>
      </w:r>
      <w:r w:rsidRPr="0017615D">
        <w:rPr>
          <w:i/>
          <w:iCs/>
          <w:sz w:val="22"/>
          <w:szCs w:val="22"/>
        </w:rPr>
        <w:t>st.error</w:t>
      </w:r>
      <w:r w:rsidRPr="00024570">
        <w:rPr>
          <w:sz w:val="22"/>
          <w:szCs w:val="22"/>
        </w:rPr>
        <w:t xml:space="preserve"> = 0.001, </w:t>
      </w:r>
      <w:r w:rsidRPr="0017615D">
        <w:rPr>
          <w:i/>
          <w:iCs/>
          <w:sz w:val="22"/>
          <w:szCs w:val="22"/>
        </w:rPr>
        <w:t xml:space="preserve">intercept </w:t>
      </w:r>
      <w:r w:rsidRPr="00024570">
        <w:rPr>
          <w:sz w:val="22"/>
          <w:szCs w:val="22"/>
        </w:rPr>
        <w:t xml:space="preserve">= -1.71, </w:t>
      </w:r>
      <w:r w:rsidRPr="0017615D">
        <w:rPr>
          <w:i/>
          <w:iCs/>
          <w:sz w:val="22"/>
          <w:szCs w:val="22"/>
        </w:rPr>
        <w:t>p</w:t>
      </w:r>
      <w:r w:rsidR="0017615D">
        <w:rPr>
          <w:sz w:val="22"/>
          <w:szCs w:val="22"/>
        </w:rPr>
        <w:t xml:space="preserve"> </w:t>
      </w:r>
      <w:r w:rsidRPr="00024570">
        <w:rPr>
          <w:sz w:val="22"/>
          <w:szCs w:val="22"/>
        </w:rPr>
        <w:t>&lt;.0001) was significant, but not for moderate vs. severe (</w:t>
      </w:r>
      <w:r w:rsidRPr="0017615D">
        <w:rPr>
          <w:i/>
          <w:iCs/>
          <w:sz w:val="22"/>
          <w:szCs w:val="22"/>
        </w:rPr>
        <w:t>t</w:t>
      </w:r>
      <w:r w:rsidR="0017615D">
        <w:rPr>
          <w:sz w:val="22"/>
          <w:szCs w:val="22"/>
        </w:rPr>
        <w:t xml:space="preserve"> </w:t>
      </w:r>
      <w:r w:rsidRPr="00024570">
        <w:rPr>
          <w:sz w:val="22"/>
          <w:szCs w:val="22"/>
        </w:rPr>
        <w:t xml:space="preserve">=1.44, </w:t>
      </w:r>
      <w:r w:rsidRPr="0017615D">
        <w:rPr>
          <w:i/>
          <w:iCs/>
          <w:sz w:val="22"/>
          <w:szCs w:val="22"/>
        </w:rPr>
        <w:t>st.error</w:t>
      </w:r>
      <w:r w:rsidRPr="00024570">
        <w:rPr>
          <w:sz w:val="22"/>
          <w:szCs w:val="22"/>
        </w:rPr>
        <w:t xml:space="preserve"> = 0.28, </w:t>
      </w:r>
      <w:r w:rsidRPr="0017615D">
        <w:rPr>
          <w:i/>
          <w:iCs/>
          <w:sz w:val="22"/>
          <w:szCs w:val="22"/>
        </w:rPr>
        <w:t>intercept</w:t>
      </w:r>
      <w:r w:rsidR="0017615D">
        <w:rPr>
          <w:sz w:val="22"/>
          <w:szCs w:val="22"/>
        </w:rPr>
        <w:t xml:space="preserve"> </w:t>
      </w:r>
      <w:r w:rsidRPr="00024570">
        <w:rPr>
          <w:sz w:val="22"/>
          <w:szCs w:val="22"/>
        </w:rPr>
        <w:t xml:space="preserve">= 0.41, </w:t>
      </w:r>
      <w:r w:rsidRPr="0017615D">
        <w:rPr>
          <w:i/>
          <w:iCs/>
          <w:sz w:val="22"/>
          <w:szCs w:val="22"/>
        </w:rPr>
        <w:t>p</w:t>
      </w:r>
      <w:r w:rsidR="0017615D">
        <w:rPr>
          <w:sz w:val="22"/>
          <w:szCs w:val="22"/>
        </w:rPr>
        <w:t xml:space="preserve"> </w:t>
      </w:r>
      <w:r w:rsidRPr="00024570">
        <w:rPr>
          <w:sz w:val="22"/>
          <w:szCs w:val="22"/>
        </w:rPr>
        <w:t xml:space="preserve">=.15), were significant with </w:t>
      </w:r>
      <w:r w:rsidRPr="0017615D">
        <w:rPr>
          <w:i/>
          <w:iCs/>
          <w:sz w:val="22"/>
          <w:szCs w:val="22"/>
        </w:rPr>
        <w:t>residual deviance</w:t>
      </w:r>
      <w:r w:rsidRPr="00024570">
        <w:rPr>
          <w:sz w:val="22"/>
          <w:szCs w:val="22"/>
        </w:rPr>
        <w:t xml:space="preserve"> = 231.47, </w:t>
      </w:r>
      <w:r w:rsidRPr="0017615D">
        <w:rPr>
          <w:i/>
          <w:iCs/>
          <w:sz w:val="22"/>
          <w:szCs w:val="22"/>
        </w:rPr>
        <w:t xml:space="preserve">AIC </w:t>
      </w:r>
      <w:r w:rsidRPr="00024570">
        <w:rPr>
          <w:sz w:val="22"/>
          <w:szCs w:val="22"/>
        </w:rPr>
        <w:t>= 253.47, with the coefficients for the left occipitotemporal fusiform gyrus being above the ~2 threshold for the t value (</w:t>
      </w:r>
      <w:r w:rsidRPr="0017615D">
        <w:rPr>
          <w:i/>
          <w:iCs/>
          <w:sz w:val="22"/>
          <w:szCs w:val="22"/>
        </w:rPr>
        <w:t>t</w:t>
      </w:r>
      <w:r w:rsidR="0017615D">
        <w:rPr>
          <w:sz w:val="22"/>
          <w:szCs w:val="22"/>
        </w:rPr>
        <w:t xml:space="preserve"> </w:t>
      </w:r>
      <w:r w:rsidRPr="00024570">
        <w:rPr>
          <w:sz w:val="22"/>
          <w:szCs w:val="22"/>
        </w:rPr>
        <w:t>=-2.33,</w:t>
      </w:r>
      <w:r w:rsidRPr="0017615D">
        <w:rPr>
          <w:i/>
          <w:iCs/>
          <w:sz w:val="22"/>
          <w:szCs w:val="22"/>
        </w:rPr>
        <w:t xml:space="preserve"> p</w:t>
      </w:r>
      <w:r w:rsidRPr="00024570">
        <w:rPr>
          <w:sz w:val="22"/>
          <w:szCs w:val="22"/>
        </w:rPr>
        <w:t xml:space="preserve"> =.001) and being greater in mild vs. moderate, and the left insula circularis showing the opposite pattern (</w:t>
      </w:r>
      <w:r w:rsidRPr="0017615D">
        <w:rPr>
          <w:i/>
          <w:iCs/>
          <w:sz w:val="22"/>
          <w:szCs w:val="22"/>
        </w:rPr>
        <w:t>t</w:t>
      </w:r>
      <w:r w:rsidR="0017615D">
        <w:rPr>
          <w:sz w:val="22"/>
          <w:szCs w:val="22"/>
        </w:rPr>
        <w:t xml:space="preserve"> </w:t>
      </w:r>
      <w:r w:rsidRPr="00024570">
        <w:rPr>
          <w:sz w:val="22"/>
          <w:szCs w:val="22"/>
        </w:rPr>
        <w:t xml:space="preserve">=2.87, </w:t>
      </w:r>
      <w:r w:rsidRPr="0017615D">
        <w:rPr>
          <w:i/>
          <w:iCs/>
          <w:sz w:val="22"/>
          <w:szCs w:val="22"/>
        </w:rPr>
        <w:t>p</w:t>
      </w:r>
      <w:r w:rsidR="0017615D" w:rsidRPr="0017615D">
        <w:rPr>
          <w:i/>
          <w:iCs/>
          <w:sz w:val="22"/>
          <w:szCs w:val="22"/>
        </w:rPr>
        <w:t xml:space="preserve"> </w:t>
      </w:r>
      <w:r w:rsidRPr="00024570">
        <w:rPr>
          <w:sz w:val="22"/>
          <w:szCs w:val="22"/>
        </w:rPr>
        <w:t>=.004)</w:t>
      </w:r>
      <w:r w:rsidR="00C653DB">
        <w:rPr>
          <w:sz w:val="22"/>
          <w:szCs w:val="22"/>
        </w:rPr>
        <w:t>.</w:t>
      </w:r>
      <w:r w:rsidR="00B525C2">
        <w:rPr>
          <w:sz w:val="22"/>
          <w:szCs w:val="22"/>
        </w:rPr>
        <w:t xml:space="preserve"> </w:t>
      </w:r>
      <w:r w:rsidRPr="00024570">
        <w:rPr>
          <w:sz w:val="22"/>
          <w:szCs w:val="22"/>
        </w:rPr>
        <w:t>The lack of significance when considering the comparison with those with a ‘severe’ score may be due to different reasons, with one being that the different PDP scales used in the different studies have slightly different criteria, but also that patients with higher scores may have delusions as well, which may as well be in the same continuum as visual hallucinations, but this does not necessarily imply a graver atrophy in the same regions underlying VH. Finally, the three groups have very different sample sizes, and this might as well affect the analyses, as one can notice the large variability within each group</w:t>
      </w:r>
      <w:r w:rsidR="00172B9C">
        <w:rPr>
          <w:sz w:val="22"/>
          <w:szCs w:val="22"/>
        </w:rPr>
        <w:t>.</w:t>
      </w:r>
    </w:p>
    <w:p w14:paraId="730E1AA4" w14:textId="77777777" w:rsidR="00FA5BD7" w:rsidRDefault="00FA5BD7" w:rsidP="00B525C2">
      <w:pPr>
        <w:spacing w:line="360" w:lineRule="auto"/>
        <w:jc w:val="both"/>
        <w:rPr>
          <w:b/>
          <w:sz w:val="22"/>
          <w:szCs w:val="22"/>
        </w:rPr>
      </w:pPr>
    </w:p>
    <w:p w14:paraId="308E7F57" w14:textId="77777777" w:rsidR="00FA5BD7" w:rsidRDefault="00FA5BD7" w:rsidP="00B525C2">
      <w:pPr>
        <w:spacing w:line="360" w:lineRule="auto"/>
        <w:jc w:val="both"/>
        <w:rPr>
          <w:b/>
          <w:sz w:val="22"/>
          <w:szCs w:val="22"/>
        </w:rPr>
      </w:pPr>
    </w:p>
    <w:p w14:paraId="5BF3C217" w14:textId="77777777" w:rsidR="00FA5BD7" w:rsidRDefault="00FA5BD7" w:rsidP="00B525C2">
      <w:pPr>
        <w:spacing w:line="360" w:lineRule="auto"/>
        <w:jc w:val="both"/>
        <w:rPr>
          <w:b/>
          <w:sz w:val="22"/>
          <w:szCs w:val="22"/>
        </w:rPr>
      </w:pPr>
    </w:p>
    <w:p w14:paraId="44076544" w14:textId="77777777" w:rsidR="00FA5BD7" w:rsidRDefault="00FA5BD7" w:rsidP="00B525C2">
      <w:pPr>
        <w:spacing w:line="360" w:lineRule="auto"/>
        <w:jc w:val="both"/>
        <w:rPr>
          <w:b/>
          <w:sz w:val="22"/>
          <w:szCs w:val="22"/>
        </w:rPr>
      </w:pPr>
    </w:p>
    <w:p w14:paraId="15EEB11B" w14:textId="77777777" w:rsidR="00FA5BD7" w:rsidRDefault="00FA5BD7" w:rsidP="00B525C2">
      <w:pPr>
        <w:spacing w:line="360" w:lineRule="auto"/>
        <w:jc w:val="both"/>
        <w:rPr>
          <w:b/>
          <w:sz w:val="22"/>
          <w:szCs w:val="22"/>
        </w:rPr>
      </w:pPr>
    </w:p>
    <w:p w14:paraId="6DB6D184" w14:textId="77777777" w:rsidR="00FA5BD7" w:rsidRDefault="00FA5BD7" w:rsidP="00B525C2">
      <w:pPr>
        <w:spacing w:line="360" w:lineRule="auto"/>
        <w:jc w:val="both"/>
        <w:rPr>
          <w:b/>
          <w:sz w:val="22"/>
          <w:szCs w:val="22"/>
        </w:rPr>
      </w:pPr>
    </w:p>
    <w:p w14:paraId="5C694082" w14:textId="77777777" w:rsidR="00FA5BD7" w:rsidRDefault="00FA5BD7" w:rsidP="00B525C2">
      <w:pPr>
        <w:spacing w:line="360" w:lineRule="auto"/>
        <w:jc w:val="both"/>
        <w:rPr>
          <w:b/>
          <w:sz w:val="22"/>
          <w:szCs w:val="22"/>
        </w:rPr>
      </w:pPr>
    </w:p>
    <w:p w14:paraId="49DBAA78" w14:textId="77777777" w:rsidR="00FA5BD7" w:rsidRDefault="00FA5BD7" w:rsidP="00B525C2">
      <w:pPr>
        <w:spacing w:line="360" w:lineRule="auto"/>
        <w:jc w:val="both"/>
        <w:rPr>
          <w:b/>
          <w:sz w:val="22"/>
          <w:szCs w:val="22"/>
        </w:rPr>
      </w:pPr>
    </w:p>
    <w:p w14:paraId="002DDC45" w14:textId="4CDCB369" w:rsidR="008455E5" w:rsidRPr="00B525C2" w:rsidRDefault="008455E5" w:rsidP="00B525C2">
      <w:pPr>
        <w:spacing w:line="360" w:lineRule="auto"/>
        <w:jc w:val="both"/>
        <w:rPr>
          <w:sz w:val="22"/>
          <w:szCs w:val="22"/>
        </w:rPr>
      </w:pPr>
      <w:r w:rsidRPr="00024570">
        <w:rPr>
          <w:b/>
          <w:sz w:val="22"/>
          <w:szCs w:val="22"/>
        </w:rPr>
        <w:lastRenderedPageBreak/>
        <w:t>S6</w:t>
      </w:r>
      <w:r w:rsidRPr="00024570">
        <w:rPr>
          <w:sz w:val="22"/>
          <w:szCs w:val="22"/>
        </w:rPr>
        <w:t xml:space="preserve">. </w:t>
      </w:r>
      <w:r>
        <w:rPr>
          <w:i/>
          <w:iCs/>
          <w:sz w:val="22"/>
          <w:szCs w:val="22"/>
        </w:rPr>
        <w:t xml:space="preserve">Additional models and details about receptor density maps. </w:t>
      </w:r>
    </w:p>
    <w:p w14:paraId="000005BB" w14:textId="68F79BCE" w:rsidR="005D3E1F" w:rsidRPr="00024570" w:rsidRDefault="005D3E1F">
      <w:pPr>
        <w:spacing w:line="360" w:lineRule="auto"/>
        <w:jc w:val="both"/>
        <w:rPr>
          <w:sz w:val="22"/>
          <w:szCs w:val="22"/>
        </w:rPr>
      </w:pPr>
    </w:p>
    <w:p w14:paraId="02354B54" w14:textId="54F6A098" w:rsidR="0095031E" w:rsidRDefault="008455E5">
      <w:pPr>
        <w:spacing w:line="360" w:lineRule="auto"/>
        <w:jc w:val="both"/>
        <w:rPr>
          <w:sz w:val="22"/>
          <w:szCs w:val="22"/>
        </w:rPr>
      </w:pPr>
      <w:r>
        <w:rPr>
          <w:b/>
          <w:sz w:val="22"/>
          <w:szCs w:val="22"/>
        </w:rPr>
        <w:t>a</w:t>
      </w:r>
      <w:r w:rsidR="007B4842" w:rsidRPr="00024570">
        <w:rPr>
          <w:b/>
          <w:sz w:val="22"/>
          <w:szCs w:val="22"/>
        </w:rPr>
        <w:t>)</w:t>
      </w:r>
      <w:r w:rsidR="007B4842" w:rsidRPr="00024570">
        <w:rPr>
          <w:sz w:val="22"/>
          <w:szCs w:val="22"/>
        </w:rPr>
        <w:t xml:space="preserve"> </w:t>
      </w:r>
      <w:r w:rsidR="007B4842" w:rsidRPr="00024570">
        <w:rPr>
          <w:i/>
          <w:sz w:val="22"/>
          <w:szCs w:val="22"/>
        </w:rPr>
        <w:t>Additional models for thickness and surface area.</w:t>
      </w:r>
      <w:r w:rsidR="007B4842" w:rsidRPr="00024570">
        <w:rPr>
          <w:sz w:val="22"/>
          <w:szCs w:val="22"/>
        </w:rPr>
        <w:t xml:space="preserve"> </w:t>
      </w:r>
    </w:p>
    <w:p w14:paraId="21E876DC" w14:textId="5B6B61EA" w:rsidR="00F036A1" w:rsidRDefault="008455E5">
      <w:pPr>
        <w:spacing w:line="360" w:lineRule="auto"/>
        <w:jc w:val="both"/>
        <w:rPr>
          <w:sz w:val="22"/>
          <w:szCs w:val="22"/>
        </w:rPr>
      </w:pPr>
      <w:r>
        <w:rPr>
          <w:sz w:val="22"/>
          <w:szCs w:val="22"/>
        </w:rPr>
        <w:t>W</w:t>
      </w:r>
      <w:r w:rsidR="0095031E">
        <w:rPr>
          <w:sz w:val="22"/>
          <w:szCs w:val="22"/>
        </w:rPr>
        <w:t>e used bootstrapping to estimate the confidence intervals of the regression models that resulted significant and that are reported in the main text</w:t>
      </w:r>
      <w:r>
        <w:rPr>
          <w:sz w:val="22"/>
          <w:szCs w:val="22"/>
        </w:rPr>
        <w:t xml:space="preserve">. </w:t>
      </w:r>
    </w:p>
    <w:p w14:paraId="7EB09C27" w14:textId="61932080" w:rsidR="00F036A1" w:rsidRDefault="0095031E" w:rsidP="004754D8">
      <w:pPr>
        <w:spacing w:line="360" w:lineRule="auto"/>
        <w:ind w:firstLine="720"/>
        <w:jc w:val="both"/>
        <w:rPr>
          <w:color w:val="000000"/>
          <w:sz w:val="22"/>
          <w:szCs w:val="22"/>
        </w:rPr>
      </w:pPr>
      <w:r>
        <w:rPr>
          <w:sz w:val="22"/>
          <w:szCs w:val="22"/>
        </w:rPr>
        <w:t xml:space="preserve">For </w:t>
      </w:r>
      <w:r>
        <w:rPr>
          <w:i/>
          <w:iCs/>
          <w:sz w:val="22"/>
          <w:szCs w:val="22"/>
        </w:rPr>
        <w:t xml:space="preserve">cortical thickness </w:t>
      </w:r>
      <w:r>
        <w:rPr>
          <w:sz w:val="22"/>
          <w:szCs w:val="22"/>
        </w:rPr>
        <w:t xml:space="preserve">the </w:t>
      </w:r>
      <w:r w:rsidR="00F036A1">
        <w:rPr>
          <w:sz w:val="22"/>
          <w:szCs w:val="22"/>
        </w:rPr>
        <w:t xml:space="preserve">estimation of the CI of the </w:t>
      </w:r>
      <w:r>
        <w:rPr>
          <w:sz w:val="22"/>
          <w:szCs w:val="22"/>
        </w:rPr>
        <w:t xml:space="preserve">significant regression model with </w:t>
      </w:r>
      <w:r w:rsidRPr="007B720A">
        <w:rPr>
          <w:color w:val="000000"/>
          <w:sz w:val="22"/>
          <w:szCs w:val="22"/>
        </w:rPr>
        <w:t>5-HT2</w:t>
      </w:r>
      <w:r w:rsidRPr="007B720A">
        <w:rPr>
          <w:color w:val="000000"/>
          <w:sz w:val="22"/>
          <w:szCs w:val="22"/>
          <w:vertAlign w:val="subscript"/>
        </w:rPr>
        <w:t>A</w:t>
      </w:r>
      <w:r>
        <w:rPr>
          <w:color w:val="000000"/>
          <w:sz w:val="22"/>
          <w:szCs w:val="22"/>
          <w:vertAlign w:val="subscript"/>
        </w:rPr>
        <w:t xml:space="preserve"> </w:t>
      </w:r>
      <w:r>
        <w:rPr>
          <w:color w:val="000000"/>
          <w:sz w:val="22"/>
          <w:szCs w:val="22"/>
        </w:rPr>
        <w:t>as predictor and the difference of the means between PD-VH and PD-noVH for regions which differed between groups</w:t>
      </w:r>
      <w:r w:rsidRPr="000C4E3B">
        <w:rPr>
          <w:color w:val="000000"/>
          <w:sz w:val="22"/>
          <w:szCs w:val="22"/>
        </w:rPr>
        <w:t xml:space="preserve"> (</w:t>
      </w:r>
      <w:r w:rsidRPr="000C4E3B">
        <w:rPr>
          <w:i/>
          <w:iCs/>
          <w:color w:val="000000"/>
          <w:sz w:val="22"/>
          <w:szCs w:val="22"/>
        </w:rPr>
        <w:t xml:space="preserve">β </w:t>
      </w:r>
      <w:r w:rsidRPr="000C4E3B">
        <w:rPr>
          <w:color w:val="000000"/>
          <w:sz w:val="22"/>
          <w:szCs w:val="22"/>
        </w:rPr>
        <w:t xml:space="preserve">=-.252, </w:t>
      </w:r>
      <w:r w:rsidRPr="000C4E3B">
        <w:rPr>
          <w:i/>
          <w:iCs/>
          <w:color w:val="000000"/>
          <w:sz w:val="22"/>
          <w:szCs w:val="22"/>
        </w:rPr>
        <w:t>t</w:t>
      </w:r>
      <w:r w:rsidRPr="000C4E3B">
        <w:rPr>
          <w:color w:val="000000"/>
          <w:sz w:val="22"/>
          <w:szCs w:val="22"/>
        </w:rPr>
        <w:t xml:space="preserve"> = -2.2, </w:t>
      </w:r>
      <w:r w:rsidRPr="000C4E3B">
        <w:rPr>
          <w:i/>
          <w:iCs/>
          <w:color w:val="000000"/>
          <w:sz w:val="22"/>
          <w:szCs w:val="22"/>
        </w:rPr>
        <w:t>p</w:t>
      </w:r>
      <w:r w:rsidRPr="000C4E3B">
        <w:rPr>
          <w:color w:val="000000"/>
          <w:sz w:val="22"/>
          <w:szCs w:val="22"/>
        </w:rPr>
        <w:t xml:space="preserve"> =.</w:t>
      </w:r>
      <w:sdt>
        <w:sdtPr>
          <w:rPr>
            <w:sz w:val="22"/>
            <w:szCs w:val="22"/>
          </w:rPr>
          <w:tag w:val="goog_rdk_50"/>
          <w:id w:val="-653980949"/>
        </w:sdtPr>
        <w:sdtEndPr/>
        <w:sdtContent/>
      </w:sdt>
      <w:r w:rsidRPr="000C4E3B">
        <w:rPr>
          <w:color w:val="000000"/>
          <w:sz w:val="22"/>
          <w:szCs w:val="22"/>
        </w:rPr>
        <w:t>03)</w:t>
      </w:r>
      <w:r>
        <w:rPr>
          <w:color w:val="000000"/>
          <w:sz w:val="22"/>
          <w:szCs w:val="22"/>
        </w:rPr>
        <w:t xml:space="preserve"> </w:t>
      </w:r>
      <w:r w:rsidR="00F036A1">
        <w:rPr>
          <w:color w:val="000000"/>
          <w:sz w:val="22"/>
          <w:szCs w:val="22"/>
        </w:rPr>
        <w:t xml:space="preserve">shows </w:t>
      </w:r>
      <w:r w:rsidR="00565362">
        <w:rPr>
          <w:color w:val="000000"/>
          <w:sz w:val="22"/>
          <w:szCs w:val="22"/>
        </w:rPr>
        <w:t xml:space="preserve">the model for the coefficients was significant </w:t>
      </w:r>
      <w:r w:rsidR="00565362" w:rsidRPr="0095031E">
        <w:rPr>
          <w:i/>
          <w:iCs/>
          <w:color w:val="000000"/>
          <w:sz w:val="22"/>
          <w:szCs w:val="22"/>
        </w:rPr>
        <w:t>p</w:t>
      </w:r>
      <w:r w:rsidR="00565362">
        <w:rPr>
          <w:color w:val="000000"/>
          <w:sz w:val="22"/>
          <w:szCs w:val="22"/>
        </w:rPr>
        <w:t xml:space="preserve"> = .004, CI (</w:t>
      </w:r>
      <w:r w:rsidR="00F85A61">
        <w:rPr>
          <w:color w:val="000000"/>
          <w:sz w:val="22"/>
          <w:szCs w:val="22"/>
        </w:rPr>
        <w:t>-</w:t>
      </w:r>
      <w:r w:rsidR="00565362">
        <w:rPr>
          <w:color w:val="000000"/>
          <w:sz w:val="22"/>
          <w:szCs w:val="22"/>
        </w:rPr>
        <w:t>.0</w:t>
      </w:r>
      <w:r w:rsidR="00F85A61">
        <w:rPr>
          <w:color w:val="000000"/>
          <w:sz w:val="22"/>
          <w:szCs w:val="22"/>
        </w:rPr>
        <w:t>003</w:t>
      </w:r>
      <w:r w:rsidR="00565362">
        <w:rPr>
          <w:color w:val="000000"/>
          <w:sz w:val="22"/>
          <w:szCs w:val="22"/>
        </w:rPr>
        <w:t xml:space="preserve">, </w:t>
      </w:r>
      <w:r w:rsidR="00F85A61">
        <w:rPr>
          <w:color w:val="000000"/>
          <w:sz w:val="22"/>
          <w:szCs w:val="22"/>
        </w:rPr>
        <w:t>-</w:t>
      </w:r>
      <w:r w:rsidR="00565362">
        <w:rPr>
          <w:color w:val="000000"/>
          <w:sz w:val="22"/>
          <w:szCs w:val="22"/>
        </w:rPr>
        <w:t>.</w:t>
      </w:r>
      <w:r w:rsidR="00F85A61">
        <w:rPr>
          <w:color w:val="000000"/>
          <w:sz w:val="22"/>
          <w:szCs w:val="22"/>
        </w:rPr>
        <w:t>00005</w:t>
      </w:r>
      <w:r w:rsidR="00565362">
        <w:rPr>
          <w:color w:val="000000"/>
          <w:sz w:val="22"/>
          <w:szCs w:val="22"/>
        </w:rPr>
        <w:t>).</w:t>
      </w:r>
      <w:r w:rsidR="004754D8">
        <w:rPr>
          <w:color w:val="000000"/>
          <w:sz w:val="22"/>
          <w:szCs w:val="22"/>
        </w:rPr>
        <w:t xml:space="preserve"> </w:t>
      </w:r>
      <w:r w:rsidR="00F036A1">
        <w:rPr>
          <w:sz w:val="22"/>
          <w:szCs w:val="22"/>
        </w:rPr>
        <w:t xml:space="preserve">A similar pattern is observed for  </w:t>
      </w:r>
      <w:r w:rsidR="00F036A1" w:rsidRPr="007B720A">
        <w:rPr>
          <w:color w:val="000000"/>
          <w:sz w:val="22"/>
          <w:szCs w:val="22"/>
        </w:rPr>
        <w:t>5-HT</w:t>
      </w:r>
      <w:r w:rsidR="00F036A1">
        <w:rPr>
          <w:color w:val="000000"/>
          <w:sz w:val="22"/>
          <w:szCs w:val="22"/>
        </w:rPr>
        <w:t>1</w:t>
      </w:r>
      <w:r w:rsidR="00F036A1" w:rsidRPr="007B720A">
        <w:rPr>
          <w:color w:val="000000"/>
          <w:sz w:val="22"/>
          <w:szCs w:val="22"/>
          <w:vertAlign w:val="subscript"/>
        </w:rPr>
        <w:t>A</w:t>
      </w:r>
      <w:r w:rsidR="00F036A1">
        <w:rPr>
          <w:color w:val="000000"/>
          <w:sz w:val="22"/>
          <w:szCs w:val="22"/>
          <w:vertAlign w:val="subscript"/>
        </w:rPr>
        <w:t xml:space="preserve"> </w:t>
      </w:r>
      <w:r w:rsidR="00F036A1">
        <w:rPr>
          <w:color w:val="000000"/>
          <w:sz w:val="22"/>
          <w:szCs w:val="22"/>
        </w:rPr>
        <w:t>(</w:t>
      </w:r>
      <w:r w:rsidR="00F036A1" w:rsidRPr="000C4E3B">
        <w:rPr>
          <w:i/>
          <w:iCs/>
          <w:color w:val="000000"/>
          <w:sz w:val="22"/>
          <w:szCs w:val="22"/>
        </w:rPr>
        <w:t>β</w:t>
      </w:r>
      <w:r w:rsidR="00F036A1" w:rsidRPr="000C4E3B" w:rsidDel="007F7A0C">
        <w:rPr>
          <w:color w:val="000000"/>
          <w:sz w:val="22"/>
          <w:szCs w:val="22"/>
        </w:rPr>
        <w:t xml:space="preserve"> </w:t>
      </w:r>
      <w:r w:rsidR="00F036A1" w:rsidRPr="000C4E3B">
        <w:rPr>
          <w:color w:val="000000"/>
          <w:sz w:val="22"/>
          <w:szCs w:val="22"/>
        </w:rPr>
        <w:t xml:space="preserve">= -.26, </w:t>
      </w:r>
      <w:r w:rsidR="00F036A1" w:rsidRPr="000C4E3B">
        <w:rPr>
          <w:i/>
          <w:iCs/>
          <w:color w:val="000000"/>
          <w:sz w:val="22"/>
          <w:szCs w:val="22"/>
        </w:rPr>
        <w:t>t</w:t>
      </w:r>
      <w:r w:rsidR="00F036A1" w:rsidRPr="000C4E3B">
        <w:rPr>
          <w:color w:val="000000"/>
          <w:sz w:val="22"/>
          <w:szCs w:val="22"/>
        </w:rPr>
        <w:t xml:space="preserve"> =-2.25, </w:t>
      </w:r>
      <w:r w:rsidR="00F036A1" w:rsidRPr="000C4E3B">
        <w:rPr>
          <w:i/>
          <w:iCs/>
          <w:color w:val="000000"/>
          <w:sz w:val="22"/>
          <w:szCs w:val="22"/>
        </w:rPr>
        <w:t>p</w:t>
      </w:r>
      <w:r w:rsidR="00F036A1" w:rsidRPr="000C4E3B">
        <w:rPr>
          <w:color w:val="000000"/>
          <w:sz w:val="22"/>
          <w:szCs w:val="22"/>
        </w:rPr>
        <w:t xml:space="preserve"> = 0.03</w:t>
      </w:r>
      <w:r w:rsidR="00F036A1">
        <w:rPr>
          <w:color w:val="000000"/>
          <w:sz w:val="22"/>
          <w:szCs w:val="22"/>
        </w:rPr>
        <w:t>), with boot</w:t>
      </w:r>
      <w:r w:rsidR="008455E5">
        <w:rPr>
          <w:color w:val="000000"/>
          <w:sz w:val="22"/>
          <w:szCs w:val="22"/>
        </w:rPr>
        <w:t>st</w:t>
      </w:r>
      <w:r w:rsidR="00F036A1">
        <w:rPr>
          <w:color w:val="000000"/>
          <w:sz w:val="22"/>
          <w:szCs w:val="22"/>
        </w:rPr>
        <w:t xml:space="preserve">rapping returning </w:t>
      </w:r>
      <w:r w:rsidR="00F85A61">
        <w:rPr>
          <w:color w:val="000000"/>
          <w:sz w:val="22"/>
          <w:szCs w:val="22"/>
        </w:rPr>
        <w:t xml:space="preserve">a significant model for the coefficients was significant </w:t>
      </w:r>
      <w:r w:rsidR="00F85A61" w:rsidRPr="0095031E">
        <w:rPr>
          <w:i/>
          <w:iCs/>
          <w:color w:val="000000"/>
          <w:sz w:val="22"/>
          <w:szCs w:val="22"/>
        </w:rPr>
        <w:t>p</w:t>
      </w:r>
      <w:r w:rsidR="00F85A61">
        <w:rPr>
          <w:color w:val="000000"/>
          <w:sz w:val="22"/>
          <w:szCs w:val="22"/>
        </w:rPr>
        <w:t xml:space="preserve"> = .005, CI (-.0003, -.0000</w:t>
      </w:r>
      <w:r w:rsidR="002C3BC0">
        <w:rPr>
          <w:color w:val="000000"/>
          <w:sz w:val="22"/>
          <w:szCs w:val="22"/>
        </w:rPr>
        <w:t>6</w:t>
      </w:r>
      <w:r w:rsidR="00F85A61">
        <w:rPr>
          <w:color w:val="000000"/>
          <w:sz w:val="22"/>
          <w:szCs w:val="22"/>
        </w:rPr>
        <w:t>)</w:t>
      </w:r>
      <w:r w:rsidR="002C3BC0">
        <w:rPr>
          <w:color w:val="000000"/>
          <w:sz w:val="22"/>
          <w:szCs w:val="22"/>
        </w:rPr>
        <w:t xml:space="preserve"> and for the </w:t>
      </w:r>
      <w:r w:rsidR="00F036A1" w:rsidRPr="00F036A1">
        <w:rPr>
          <w:color w:val="000000"/>
          <w:sz w:val="22"/>
          <w:szCs w:val="22"/>
        </w:rPr>
        <w:t>D2/D3</w:t>
      </w:r>
      <w:r w:rsidR="00F036A1">
        <w:rPr>
          <w:i/>
          <w:iCs/>
          <w:color w:val="000000"/>
          <w:sz w:val="22"/>
          <w:szCs w:val="22"/>
        </w:rPr>
        <w:t xml:space="preserve"> </w:t>
      </w:r>
      <w:r w:rsidR="002C3BC0">
        <w:rPr>
          <w:color w:val="000000"/>
          <w:sz w:val="22"/>
          <w:szCs w:val="22"/>
        </w:rPr>
        <w:t xml:space="preserve">model </w:t>
      </w:r>
      <w:r w:rsidR="00F036A1">
        <w:rPr>
          <w:i/>
          <w:iCs/>
          <w:color w:val="000000"/>
          <w:sz w:val="22"/>
          <w:szCs w:val="22"/>
        </w:rPr>
        <w:t>(</w:t>
      </w:r>
      <w:r w:rsidR="00F036A1" w:rsidRPr="000C4E3B">
        <w:rPr>
          <w:i/>
          <w:iCs/>
          <w:color w:val="000000"/>
          <w:sz w:val="22"/>
          <w:szCs w:val="22"/>
        </w:rPr>
        <w:t>β</w:t>
      </w:r>
      <w:r w:rsidR="00F036A1" w:rsidRPr="000C4E3B" w:rsidDel="007F7A0C">
        <w:rPr>
          <w:color w:val="000000"/>
          <w:sz w:val="22"/>
          <w:szCs w:val="22"/>
        </w:rPr>
        <w:t xml:space="preserve"> </w:t>
      </w:r>
      <w:r w:rsidR="00F036A1" w:rsidRPr="000C4E3B">
        <w:rPr>
          <w:color w:val="000000"/>
          <w:sz w:val="22"/>
          <w:szCs w:val="22"/>
        </w:rPr>
        <w:t xml:space="preserve">=-.35, </w:t>
      </w:r>
      <w:r w:rsidR="00F036A1" w:rsidRPr="000C4E3B">
        <w:rPr>
          <w:i/>
          <w:iCs/>
          <w:color w:val="000000"/>
          <w:sz w:val="22"/>
          <w:szCs w:val="22"/>
        </w:rPr>
        <w:t xml:space="preserve">t </w:t>
      </w:r>
      <w:r w:rsidR="00F036A1" w:rsidRPr="000C4E3B">
        <w:rPr>
          <w:color w:val="000000"/>
          <w:sz w:val="22"/>
          <w:szCs w:val="22"/>
        </w:rPr>
        <w:t xml:space="preserve">=-3.14, </w:t>
      </w:r>
      <w:r w:rsidR="00F036A1" w:rsidRPr="000C4E3B">
        <w:rPr>
          <w:i/>
          <w:iCs/>
          <w:color w:val="000000"/>
          <w:sz w:val="22"/>
          <w:szCs w:val="22"/>
        </w:rPr>
        <w:t>p</w:t>
      </w:r>
      <w:r w:rsidR="00F036A1" w:rsidRPr="000C4E3B">
        <w:rPr>
          <w:color w:val="000000"/>
          <w:sz w:val="22"/>
          <w:szCs w:val="22"/>
        </w:rPr>
        <w:t xml:space="preserve"> = 0.002</w:t>
      </w:r>
      <w:r w:rsidR="00F036A1">
        <w:rPr>
          <w:color w:val="000000"/>
          <w:sz w:val="22"/>
          <w:szCs w:val="22"/>
        </w:rPr>
        <w:t>)</w:t>
      </w:r>
      <w:r w:rsidR="002C3BC0">
        <w:rPr>
          <w:color w:val="000000"/>
          <w:sz w:val="22"/>
          <w:szCs w:val="22"/>
        </w:rPr>
        <w:t xml:space="preserve">, with </w:t>
      </w:r>
      <w:r w:rsidR="002C3BC0" w:rsidRPr="0095031E">
        <w:rPr>
          <w:i/>
          <w:iCs/>
          <w:color w:val="000000"/>
          <w:sz w:val="22"/>
          <w:szCs w:val="22"/>
        </w:rPr>
        <w:t>p</w:t>
      </w:r>
      <w:r w:rsidR="002C3BC0">
        <w:rPr>
          <w:color w:val="000000"/>
          <w:sz w:val="22"/>
          <w:szCs w:val="22"/>
        </w:rPr>
        <w:t xml:space="preserve"> &lt;.001, CI (-.67, -.38).</w:t>
      </w:r>
    </w:p>
    <w:p w14:paraId="23284E94" w14:textId="0F8675CA" w:rsidR="0022299B" w:rsidRPr="008455E5" w:rsidRDefault="0095031E" w:rsidP="002C3BC0">
      <w:pPr>
        <w:spacing w:line="360" w:lineRule="auto"/>
        <w:ind w:firstLine="720"/>
        <w:jc w:val="both"/>
        <w:rPr>
          <w:sz w:val="22"/>
          <w:szCs w:val="22"/>
        </w:rPr>
      </w:pPr>
      <w:r w:rsidRPr="00575355">
        <w:rPr>
          <w:sz w:val="22"/>
          <w:szCs w:val="22"/>
        </w:rPr>
        <w:t xml:space="preserve">For </w:t>
      </w:r>
      <w:r w:rsidRPr="00575355">
        <w:rPr>
          <w:i/>
          <w:iCs/>
          <w:sz w:val="22"/>
          <w:szCs w:val="22"/>
        </w:rPr>
        <w:t>surface area</w:t>
      </w:r>
      <w:r w:rsidRPr="00575355">
        <w:rPr>
          <w:sz w:val="22"/>
          <w:szCs w:val="22"/>
        </w:rPr>
        <w:t xml:space="preserve">, </w:t>
      </w:r>
      <w:r w:rsidR="008455E5" w:rsidRPr="00575355">
        <w:rPr>
          <w:sz w:val="22"/>
          <w:szCs w:val="22"/>
        </w:rPr>
        <w:t xml:space="preserve">as mentioned in the Methods, we used regions that resulted different in PD-VH vs. PD-noVH from an exploratory one-way ANOVA, as the number of regions resulting different in the basis of the MANCOVAs performed and reported in S3 were too small in number to carry out a </w:t>
      </w:r>
      <w:r w:rsidR="0012043C">
        <w:rPr>
          <w:sz w:val="22"/>
          <w:szCs w:val="22"/>
        </w:rPr>
        <w:t xml:space="preserve">well </w:t>
      </w:r>
      <w:r w:rsidR="008455E5" w:rsidRPr="00575355">
        <w:rPr>
          <w:sz w:val="22"/>
          <w:szCs w:val="22"/>
        </w:rPr>
        <w:t>power</w:t>
      </w:r>
      <w:r w:rsidR="0012043C">
        <w:rPr>
          <w:sz w:val="22"/>
          <w:szCs w:val="22"/>
        </w:rPr>
        <w:t>ed</w:t>
      </w:r>
      <w:r w:rsidR="008455E5" w:rsidRPr="00575355">
        <w:rPr>
          <w:sz w:val="22"/>
          <w:szCs w:val="22"/>
        </w:rPr>
        <w:t xml:space="preserve"> model.</w:t>
      </w:r>
      <w:r w:rsidR="008455E5">
        <w:rPr>
          <w:sz w:val="22"/>
          <w:szCs w:val="22"/>
        </w:rPr>
        <w:t xml:space="preserve"> </w:t>
      </w:r>
      <w:r w:rsidR="002C3BC0">
        <w:rPr>
          <w:sz w:val="22"/>
          <w:szCs w:val="22"/>
        </w:rPr>
        <w:t xml:space="preserve"> </w:t>
      </w:r>
      <w:r w:rsidR="008455E5">
        <w:rPr>
          <w:sz w:val="22"/>
          <w:szCs w:val="22"/>
        </w:rPr>
        <w:t>W</w:t>
      </w:r>
      <w:r>
        <w:rPr>
          <w:sz w:val="22"/>
          <w:szCs w:val="22"/>
        </w:rPr>
        <w:t xml:space="preserve">e estimated the CI </w:t>
      </w:r>
      <w:r w:rsidR="0012043C">
        <w:rPr>
          <w:sz w:val="22"/>
          <w:szCs w:val="22"/>
        </w:rPr>
        <w:t xml:space="preserve">of </w:t>
      </w:r>
      <w:r>
        <w:rPr>
          <w:sz w:val="22"/>
          <w:szCs w:val="22"/>
        </w:rPr>
        <w:t xml:space="preserve">the regression model with </w:t>
      </w:r>
      <w:r w:rsidRPr="007B720A">
        <w:rPr>
          <w:color w:val="000000"/>
          <w:sz w:val="22"/>
          <w:szCs w:val="22"/>
        </w:rPr>
        <w:t>5-HT2</w:t>
      </w:r>
      <w:r w:rsidRPr="007B720A">
        <w:rPr>
          <w:color w:val="000000"/>
          <w:sz w:val="22"/>
          <w:szCs w:val="22"/>
          <w:vertAlign w:val="subscript"/>
        </w:rPr>
        <w:t>A</w:t>
      </w:r>
      <w:r>
        <w:rPr>
          <w:color w:val="000000"/>
          <w:sz w:val="22"/>
          <w:szCs w:val="22"/>
          <w:vertAlign w:val="subscript"/>
        </w:rPr>
        <w:t xml:space="preserve"> </w:t>
      </w:r>
      <w:r>
        <w:rPr>
          <w:color w:val="000000"/>
          <w:sz w:val="22"/>
          <w:szCs w:val="22"/>
        </w:rPr>
        <w:t>as predictor and the difference of the means between PD-VH and PD-noVH for regions which differed between groups (</w:t>
      </w:r>
      <w:r w:rsidRPr="008733B5">
        <w:rPr>
          <w:i/>
          <w:iCs/>
          <w:color w:val="000000"/>
          <w:sz w:val="22"/>
          <w:szCs w:val="22"/>
        </w:rPr>
        <w:t>β</w:t>
      </w:r>
      <w:r w:rsidDel="007F7A0C">
        <w:rPr>
          <w:color w:val="000000"/>
          <w:sz w:val="22"/>
          <w:szCs w:val="22"/>
        </w:rPr>
        <w:t xml:space="preserve"> </w:t>
      </w:r>
      <w:r>
        <w:rPr>
          <w:color w:val="000000"/>
          <w:sz w:val="22"/>
          <w:szCs w:val="22"/>
        </w:rPr>
        <w:t xml:space="preserve">=-.22, </w:t>
      </w:r>
      <w:r w:rsidRPr="001C4894">
        <w:rPr>
          <w:i/>
          <w:iCs/>
          <w:color w:val="000000"/>
          <w:sz w:val="22"/>
          <w:szCs w:val="22"/>
        </w:rPr>
        <w:t>t</w:t>
      </w:r>
      <w:r>
        <w:rPr>
          <w:color w:val="000000"/>
          <w:sz w:val="22"/>
          <w:szCs w:val="22"/>
        </w:rPr>
        <w:t xml:space="preserve"> = 2.1, </w:t>
      </w:r>
      <w:r w:rsidRPr="001C4894">
        <w:rPr>
          <w:i/>
          <w:iCs/>
          <w:color w:val="000000"/>
          <w:sz w:val="22"/>
          <w:szCs w:val="22"/>
        </w:rPr>
        <w:t>p</w:t>
      </w:r>
      <w:r>
        <w:rPr>
          <w:color w:val="000000"/>
          <w:sz w:val="22"/>
          <w:szCs w:val="22"/>
        </w:rPr>
        <w:t xml:space="preserve"> =.038), finding that the model for the coefficients was significant </w:t>
      </w:r>
      <w:r w:rsidRPr="0095031E">
        <w:rPr>
          <w:i/>
          <w:iCs/>
          <w:color w:val="000000"/>
          <w:sz w:val="22"/>
          <w:szCs w:val="22"/>
        </w:rPr>
        <w:t>p</w:t>
      </w:r>
      <w:r>
        <w:rPr>
          <w:color w:val="000000"/>
          <w:sz w:val="22"/>
          <w:szCs w:val="22"/>
        </w:rPr>
        <w:t xml:space="preserve"> = .0</w:t>
      </w:r>
      <w:r w:rsidR="001208CA">
        <w:rPr>
          <w:color w:val="000000"/>
          <w:sz w:val="22"/>
          <w:szCs w:val="22"/>
        </w:rPr>
        <w:t>03</w:t>
      </w:r>
      <w:r>
        <w:rPr>
          <w:color w:val="000000"/>
          <w:sz w:val="22"/>
          <w:szCs w:val="22"/>
        </w:rPr>
        <w:t>, CI (.0</w:t>
      </w:r>
      <w:r w:rsidR="001208CA">
        <w:rPr>
          <w:color w:val="000000"/>
          <w:sz w:val="22"/>
          <w:szCs w:val="22"/>
        </w:rPr>
        <w:t>8</w:t>
      </w:r>
      <w:r>
        <w:rPr>
          <w:color w:val="000000"/>
          <w:sz w:val="22"/>
          <w:szCs w:val="22"/>
        </w:rPr>
        <w:t>, .</w:t>
      </w:r>
      <w:r w:rsidR="001208CA">
        <w:rPr>
          <w:color w:val="000000"/>
          <w:sz w:val="22"/>
          <w:szCs w:val="22"/>
        </w:rPr>
        <w:t>41</w:t>
      </w:r>
      <w:r>
        <w:rPr>
          <w:color w:val="000000"/>
          <w:sz w:val="22"/>
          <w:szCs w:val="22"/>
        </w:rPr>
        <w:t xml:space="preserve">). For the same significant </w:t>
      </w:r>
      <w:r>
        <w:rPr>
          <w:sz w:val="22"/>
          <w:szCs w:val="22"/>
        </w:rPr>
        <w:t xml:space="preserve">regression model with </w:t>
      </w:r>
      <w:r w:rsidRPr="007B720A">
        <w:rPr>
          <w:color w:val="000000"/>
          <w:sz w:val="22"/>
          <w:szCs w:val="22"/>
        </w:rPr>
        <w:t>5-HT</w:t>
      </w:r>
      <w:r>
        <w:rPr>
          <w:color w:val="000000"/>
          <w:sz w:val="22"/>
          <w:szCs w:val="22"/>
        </w:rPr>
        <w:t>1</w:t>
      </w:r>
      <w:r w:rsidRPr="007B720A">
        <w:rPr>
          <w:color w:val="000000"/>
          <w:sz w:val="22"/>
          <w:szCs w:val="22"/>
          <w:vertAlign w:val="subscript"/>
        </w:rPr>
        <w:t>A</w:t>
      </w:r>
      <w:r>
        <w:rPr>
          <w:color w:val="000000"/>
          <w:sz w:val="22"/>
          <w:szCs w:val="22"/>
          <w:vertAlign w:val="subscript"/>
        </w:rPr>
        <w:t xml:space="preserve"> </w:t>
      </w:r>
      <w:r>
        <w:rPr>
          <w:color w:val="000000"/>
          <w:sz w:val="22"/>
          <w:szCs w:val="22"/>
        </w:rPr>
        <w:t>(</w:t>
      </w:r>
      <w:r w:rsidRPr="008733B5">
        <w:rPr>
          <w:i/>
          <w:iCs/>
          <w:color w:val="000000"/>
          <w:sz w:val="22"/>
          <w:szCs w:val="22"/>
        </w:rPr>
        <w:t>β</w:t>
      </w:r>
      <w:r w:rsidDel="007F7A0C">
        <w:rPr>
          <w:color w:val="000000"/>
          <w:sz w:val="22"/>
          <w:szCs w:val="22"/>
        </w:rPr>
        <w:t xml:space="preserve"> </w:t>
      </w:r>
      <w:r>
        <w:rPr>
          <w:color w:val="000000"/>
          <w:sz w:val="22"/>
          <w:szCs w:val="22"/>
        </w:rPr>
        <w:t xml:space="preserve">=.27, slope= 0.22,  </w:t>
      </w:r>
      <w:r w:rsidRPr="001C4894">
        <w:rPr>
          <w:i/>
          <w:iCs/>
          <w:color w:val="000000"/>
          <w:sz w:val="22"/>
          <w:szCs w:val="22"/>
        </w:rPr>
        <w:t>t</w:t>
      </w:r>
      <w:r>
        <w:rPr>
          <w:color w:val="000000"/>
          <w:sz w:val="22"/>
          <w:szCs w:val="22"/>
        </w:rPr>
        <w:t xml:space="preserve"> = 2.2, </w:t>
      </w:r>
      <w:r w:rsidRPr="001C4894">
        <w:rPr>
          <w:i/>
          <w:iCs/>
          <w:color w:val="000000"/>
          <w:sz w:val="22"/>
          <w:szCs w:val="22"/>
        </w:rPr>
        <w:t>p</w:t>
      </w:r>
      <w:r>
        <w:rPr>
          <w:color w:val="000000"/>
          <w:sz w:val="22"/>
          <w:szCs w:val="22"/>
        </w:rPr>
        <w:t xml:space="preserve"> =.01), we found that the model for the coefficients was significant </w:t>
      </w:r>
      <w:r w:rsidRPr="0095031E">
        <w:rPr>
          <w:i/>
          <w:iCs/>
          <w:color w:val="000000"/>
          <w:sz w:val="22"/>
          <w:szCs w:val="22"/>
        </w:rPr>
        <w:t>p</w:t>
      </w:r>
      <w:r>
        <w:rPr>
          <w:color w:val="000000"/>
          <w:sz w:val="22"/>
          <w:szCs w:val="22"/>
        </w:rPr>
        <w:t xml:space="preserve"> = .012, </w:t>
      </w:r>
      <w:r w:rsidRPr="008455E5">
        <w:rPr>
          <w:color w:val="000000"/>
          <w:sz w:val="22"/>
          <w:szCs w:val="22"/>
        </w:rPr>
        <w:t>CI (.0</w:t>
      </w:r>
      <w:r w:rsidR="00071E69" w:rsidRPr="008455E5">
        <w:rPr>
          <w:color w:val="000000"/>
          <w:sz w:val="22"/>
          <w:szCs w:val="22"/>
        </w:rPr>
        <w:t>9</w:t>
      </w:r>
      <w:r w:rsidRPr="008455E5">
        <w:rPr>
          <w:color w:val="000000"/>
          <w:sz w:val="22"/>
          <w:szCs w:val="22"/>
        </w:rPr>
        <w:t>, .3</w:t>
      </w:r>
      <w:r w:rsidR="00071E69" w:rsidRPr="008455E5">
        <w:rPr>
          <w:color w:val="000000"/>
          <w:sz w:val="22"/>
          <w:szCs w:val="22"/>
        </w:rPr>
        <w:t>5</w:t>
      </w:r>
      <w:r w:rsidRPr="008455E5">
        <w:rPr>
          <w:color w:val="000000"/>
          <w:sz w:val="22"/>
          <w:szCs w:val="22"/>
        </w:rPr>
        <w:t>)</w:t>
      </w:r>
      <w:r w:rsidR="0022299B" w:rsidRPr="008455E5">
        <w:rPr>
          <w:color w:val="000000"/>
          <w:sz w:val="22"/>
          <w:szCs w:val="22"/>
        </w:rPr>
        <w:t xml:space="preserve">. </w:t>
      </w:r>
      <w:r w:rsidR="007239BC" w:rsidRPr="007239BC">
        <w:rPr>
          <w:sz w:val="22"/>
          <w:szCs w:val="22"/>
        </w:rPr>
        <w:t>F</w:t>
      </w:r>
      <w:r w:rsidRPr="007239BC">
        <w:rPr>
          <w:sz w:val="22"/>
          <w:szCs w:val="22"/>
        </w:rPr>
        <w:t>or the D2/D3 model (</w:t>
      </w:r>
      <w:r w:rsidRPr="007239BC">
        <w:rPr>
          <w:i/>
          <w:iCs/>
          <w:sz w:val="22"/>
          <w:szCs w:val="22"/>
        </w:rPr>
        <w:t>β</w:t>
      </w:r>
      <w:r w:rsidRPr="007239BC" w:rsidDel="007F7A0C">
        <w:rPr>
          <w:sz w:val="22"/>
          <w:szCs w:val="22"/>
        </w:rPr>
        <w:t xml:space="preserve"> </w:t>
      </w:r>
      <w:r w:rsidRPr="007239BC">
        <w:rPr>
          <w:sz w:val="22"/>
          <w:szCs w:val="22"/>
        </w:rPr>
        <w:t>=</w:t>
      </w:r>
      <w:r w:rsidR="007239BC" w:rsidRPr="007239BC">
        <w:rPr>
          <w:sz w:val="22"/>
          <w:szCs w:val="22"/>
        </w:rPr>
        <w:t xml:space="preserve"> .31</w:t>
      </w:r>
      <w:r w:rsidRPr="007239BC">
        <w:rPr>
          <w:sz w:val="22"/>
          <w:szCs w:val="22"/>
        </w:rPr>
        <w:t xml:space="preserve">, </w:t>
      </w:r>
      <w:r w:rsidRPr="007239BC">
        <w:rPr>
          <w:i/>
          <w:iCs/>
          <w:sz w:val="22"/>
          <w:szCs w:val="22"/>
        </w:rPr>
        <w:t>t</w:t>
      </w:r>
      <w:r w:rsidRPr="007239BC">
        <w:rPr>
          <w:sz w:val="22"/>
          <w:szCs w:val="22"/>
        </w:rPr>
        <w:t xml:space="preserve"> = </w:t>
      </w:r>
      <w:r w:rsidR="007239BC" w:rsidRPr="007239BC">
        <w:rPr>
          <w:sz w:val="22"/>
          <w:szCs w:val="22"/>
        </w:rPr>
        <w:t>3.038</w:t>
      </w:r>
      <w:r w:rsidRPr="007239BC">
        <w:rPr>
          <w:sz w:val="22"/>
          <w:szCs w:val="22"/>
        </w:rPr>
        <w:t xml:space="preserve">, </w:t>
      </w:r>
      <w:r w:rsidRPr="007239BC">
        <w:rPr>
          <w:i/>
          <w:iCs/>
          <w:sz w:val="22"/>
          <w:szCs w:val="22"/>
        </w:rPr>
        <w:t>p</w:t>
      </w:r>
      <w:r w:rsidRPr="007239BC">
        <w:rPr>
          <w:sz w:val="22"/>
          <w:szCs w:val="22"/>
        </w:rPr>
        <w:t xml:space="preserve"> = .0</w:t>
      </w:r>
      <w:r w:rsidR="007239BC" w:rsidRPr="007239BC">
        <w:rPr>
          <w:sz w:val="22"/>
          <w:szCs w:val="22"/>
        </w:rPr>
        <w:t>03</w:t>
      </w:r>
      <w:r w:rsidRPr="007239BC">
        <w:rPr>
          <w:sz w:val="22"/>
          <w:szCs w:val="22"/>
        </w:rPr>
        <w:t xml:space="preserve">) </w:t>
      </w:r>
      <w:r w:rsidR="0022299B" w:rsidRPr="007239BC">
        <w:rPr>
          <w:sz w:val="22"/>
          <w:szCs w:val="22"/>
        </w:rPr>
        <w:t xml:space="preserve">the estimation of the CI was significant, </w:t>
      </w:r>
      <w:r w:rsidRPr="007239BC">
        <w:rPr>
          <w:sz w:val="22"/>
          <w:szCs w:val="22"/>
        </w:rPr>
        <w:t xml:space="preserve"> </w:t>
      </w:r>
      <w:r w:rsidRPr="007239BC">
        <w:rPr>
          <w:i/>
          <w:iCs/>
          <w:sz w:val="22"/>
          <w:szCs w:val="22"/>
        </w:rPr>
        <w:t>p</w:t>
      </w:r>
      <w:r w:rsidRPr="007239BC">
        <w:rPr>
          <w:sz w:val="22"/>
          <w:szCs w:val="22"/>
        </w:rPr>
        <w:t xml:space="preserve"> </w:t>
      </w:r>
      <w:r w:rsidR="007239BC" w:rsidRPr="007239BC">
        <w:rPr>
          <w:sz w:val="22"/>
          <w:szCs w:val="22"/>
        </w:rPr>
        <w:t xml:space="preserve">&lt; .001 </w:t>
      </w:r>
      <w:r w:rsidRPr="007239BC">
        <w:rPr>
          <w:sz w:val="22"/>
          <w:szCs w:val="22"/>
        </w:rPr>
        <w:t>, CI (</w:t>
      </w:r>
      <w:r w:rsidR="007239BC" w:rsidRPr="007239BC">
        <w:rPr>
          <w:sz w:val="22"/>
          <w:szCs w:val="22"/>
          <w:shd w:val="clear" w:color="auto" w:fill="FFFFFF"/>
        </w:rPr>
        <w:t>112.8</w:t>
      </w:r>
      <w:r w:rsidRPr="007239BC">
        <w:rPr>
          <w:sz w:val="22"/>
          <w:szCs w:val="22"/>
        </w:rPr>
        <w:t xml:space="preserve">, </w:t>
      </w:r>
      <w:r w:rsidR="007239BC" w:rsidRPr="007239BC">
        <w:rPr>
          <w:sz w:val="22"/>
          <w:szCs w:val="22"/>
        </w:rPr>
        <w:t>617.7</w:t>
      </w:r>
      <w:r w:rsidRPr="007239BC">
        <w:rPr>
          <w:sz w:val="22"/>
          <w:szCs w:val="22"/>
        </w:rPr>
        <w:t xml:space="preserve">). </w:t>
      </w:r>
    </w:p>
    <w:p w14:paraId="1E1ED578" w14:textId="1FF02FD7" w:rsidR="0012043C" w:rsidRPr="00F61733" w:rsidRDefault="0095031E" w:rsidP="0012043C">
      <w:pPr>
        <w:spacing w:line="360" w:lineRule="auto"/>
        <w:ind w:firstLine="720"/>
        <w:jc w:val="both"/>
        <w:rPr>
          <w:color w:val="000000"/>
          <w:sz w:val="22"/>
          <w:szCs w:val="22"/>
        </w:rPr>
      </w:pPr>
      <w:r w:rsidRPr="008455E5">
        <w:rPr>
          <w:color w:val="000000"/>
          <w:sz w:val="22"/>
          <w:szCs w:val="22"/>
        </w:rPr>
        <w:t>In addition, since both 5-HT1</w:t>
      </w:r>
      <w:r w:rsidRPr="008455E5">
        <w:rPr>
          <w:color w:val="000000"/>
          <w:sz w:val="22"/>
          <w:szCs w:val="22"/>
          <w:vertAlign w:val="subscript"/>
        </w:rPr>
        <w:t>A</w:t>
      </w:r>
      <w:r w:rsidRPr="008455E5">
        <w:rPr>
          <w:color w:val="000000"/>
          <w:sz w:val="22"/>
          <w:szCs w:val="22"/>
        </w:rPr>
        <w:t xml:space="preserve"> (</w:t>
      </w:r>
      <w:r w:rsidRPr="008455E5">
        <w:rPr>
          <w:i/>
          <w:iCs/>
          <w:color w:val="000000"/>
          <w:sz w:val="22"/>
          <w:szCs w:val="22"/>
        </w:rPr>
        <w:t>β</w:t>
      </w:r>
      <w:r w:rsidRPr="008455E5" w:rsidDel="007F7A0C">
        <w:rPr>
          <w:color w:val="000000"/>
          <w:sz w:val="22"/>
          <w:szCs w:val="22"/>
        </w:rPr>
        <w:t xml:space="preserve"> </w:t>
      </w:r>
      <w:r w:rsidRPr="008455E5">
        <w:rPr>
          <w:color w:val="000000"/>
          <w:sz w:val="22"/>
          <w:szCs w:val="22"/>
        </w:rPr>
        <w:t>=.181</w:t>
      </w:r>
      <w:r>
        <w:rPr>
          <w:color w:val="000000"/>
          <w:sz w:val="22"/>
          <w:szCs w:val="22"/>
        </w:rPr>
        <w:t xml:space="preserve"> , </w:t>
      </w:r>
      <w:r w:rsidRPr="001C4894">
        <w:rPr>
          <w:i/>
          <w:iCs/>
          <w:color w:val="000000"/>
          <w:sz w:val="22"/>
          <w:szCs w:val="22"/>
        </w:rPr>
        <w:t>t</w:t>
      </w:r>
      <w:r>
        <w:rPr>
          <w:color w:val="000000"/>
          <w:sz w:val="22"/>
          <w:szCs w:val="22"/>
        </w:rPr>
        <w:t xml:space="preserve"> = 2.07, </w:t>
      </w:r>
      <w:r w:rsidRPr="001C4894">
        <w:rPr>
          <w:i/>
          <w:iCs/>
          <w:color w:val="000000"/>
          <w:sz w:val="22"/>
          <w:szCs w:val="22"/>
        </w:rPr>
        <w:t>p</w:t>
      </w:r>
      <w:r>
        <w:rPr>
          <w:color w:val="000000"/>
          <w:sz w:val="22"/>
          <w:szCs w:val="22"/>
        </w:rPr>
        <w:t xml:space="preserve"> = .04) and D2/D3 (</w:t>
      </w:r>
      <w:r w:rsidRPr="008733B5">
        <w:rPr>
          <w:i/>
          <w:iCs/>
          <w:color w:val="000000"/>
          <w:sz w:val="22"/>
          <w:szCs w:val="22"/>
        </w:rPr>
        <w:t>β</w:t>
      </w:r>
      <w:r w:rsidDel="007F7A0C">
        <w:rPr>
          <w:color w:val="000000"/>
          <w:sz w:val="22"/>
          <w:szCs w:val="22"/>
        </w:rPr>
        <w:t xml:space="preserve"> </w:t>
      </w:r>
      <w:r>
        <w:rPr>
          <w:color w:val="000000"/>
          <w:sz w:val="22"/>
          <w:szCs w:val="22"/>
        </w:rPr>
        <w:t xml:space="preserve">=.277, </w:t>
      </w:r>
      <w:r w:rsidRPr="001C4894">
        <w:rPr>
          <w:i/>
          <w:iCs/>
          <w:color w:val="000000"/>
          <w:sz w:val="22"/>
          <w:szCs w:val="22"/>
        </w:rPr>
        <w:t>t</w:t>
      </w:r>
      <w:r>
        <w:rPr>
          <w:color w:val="000000"/>
          <w:sz w:val="22"/>
          <w:szCs w:val="22"/>
        </w:rPr>
        <w:t xml:space="preserve"> = 3.24, </w:t>
      </w:r>
      <w:r w:rsidRPr="001C4894">
        <w:rPr>
          <w:i/>
          <w:iCs/>
          <w:color w:val="000000"/>
          <w:sz w:val="22"/>
          <w:szCs w:val="22"/>
        </w:rPr>
        <w:t>p</w:t>
      </w:r>
      <w:r>
        <w:rPr>
          <w:color w:val="000000"/>
          <w:sz w:val="22"/>
          <w:szCs w:val="22"/>
        </w:rPr>
        <w:t xml:space="preserve"> = .001) resulted as significant predictors also when considering all regions, we repeated the same procedure, finding that </w:t>
      </w:r>
      <w:r w:rsidR="00F61733">
        <w:rPr>
          <w:color w:val="000000"/>
          <w:sz w:val="22"/>
          <w:szCs w:val="22"/>
        </w:rPr>
        <w:t xml:space="preserve">the bootstrap for the coefficients resulted significant </w:t>
      </w:r>
      <w:r w:rsidR="00AF4E1D">
        <w:rPr>
          <w:color w:val="000000"/>
          <w:sz w:val="22"/>
          <w:szCs w:val="22"/>
        </w:rPr>
        <w:t xml:space="preserve">for </w:t>
      </w:r>
      <w:r w:rsidR="00AF4E1D" w:rsidRPr="008455E5">
        <w:rPr>
          <w:color w:val="000000"/>
          <w:sz w:val="22"/>
          <w:szCs w:val="22"/>
        </w:rPr>
        <w:t>5-HT1</w:t>
      </w:r>
      <w:r w:rsidR="00AF4E1D" w:rsidRPr="008455E5">
        <w:rPr>
          <w:color w:val="000000"/>
          <w:sz w:val="22"/>
          <w:szCs w:val="22"/>
          <w:vertAlign w:val="subscript"/>
        </w:rPr>
        <w:t>A</w:t>
      </w:r>
      <w:r w:rsidR="00AF4E1D">
        <w:rPr>
          <w:color w:val="000000"/>
          <w:sz w:val="22"/>
          <w:szCs w:val="22"/>
          <w:vertAlign w:val="subscript"/>
        </w:rPr>
        <w:t xml:space="preserve">, </w:t>
      </w:r>
      <w:r w:rsidR="00F61733" w:rsidRPr="00565362">
        <w:rPr>
          <w:i/>
          <w:iCs/>
          <w:color w:val="000000"/>
          <w:sz w:val="22"/>
          <w:szCs w:val="22"/>
        </w:rPr>
        <w:t>p</w:t>
      </w:r>
      <w:r w:rsidR="00F61733" w:rsidRPr="00565362">
        <w:rPr>
          <w:color w:val="000000"/>
          <w:sz w:val="22"/>
          <w:szCs w:val="22"/>
        </w:rPr>
        <w:t xml:space="preserve"> = .</w:t>
      </w:r>
      <w:r w:rsidR="00F61733">
        <w:rPr>
          <w:color w:val="000000"/>
          <w:sz w:val="22"/>
          <w:szCs w:val="22"/>
        </w:rPr>
        <w:t>00</w:t>
      </w:r>
      <w:r w:rsidR="00F61733" w:rsidRPr="00565362">
        <w:rPr>
          <w:color w:val="000000"/>
          <w:sz w:val="22"/>
          <w:szCs w:val="22"/>
        </w:rPr>
        <w:t>8, CI (</w:t>
      </w:r>
      <w:r w:rsidR="00F61733" w:rsidRPr="00565362">
        <w:rPr>
          <w:color w:val="202124"/>
          <w:sz w:val="22"/>
          <w:szCs w:val="22"/>
          <w:shd w:val="clear" w:color="auto" w:fill="FFFFFF"/>
        </w:rPr>
        <w:t>0.0</w:t>
      </w:r>
      <w:r w:rsidR="00F61733">
        <w:rPr>
          <w:color w:val="202124"/>
          <w:sz w:val="22"/>
          <w:szCs w:val="22"/>
          <w:shd w:val="clear" w:color="auto" w:fill="FFFFFF"/>
        </w:rPr>
        <w:t>6</w:t>
      </w:r>
      <w:r w:rsidR="00F61733" w:rsidRPr="00565362">
        <w:rPr>
          <w:color w:val="000000"/>
          <w:sz w:val="22"/>
          <w:szCs w:val="22"/>
        </w:rPr>
        <w:t>, .</w:t>
      </w:r>
      <w:r w:rsidR="00F61733">
        <w:rPr>
          <w:color w:val="000000"/>
          <w:sz w:val="22"/>
          <w:szCs w:val="22"/>
        </w:rPr>
        <w:t>40</w:t>
      </w:r>
      <w:r w:rsidR="00F61733" w:rsidRPr="00565362">
        <w:rPr>
          <w:color w:val="000000"/>
          <w:sz w:val="22"/>
          <w:szCs w:val="22"/>
        </w:rPr>
        <w:t>)</w:t>
      </w:r>
      <w:r w:rsidR="00AF4E1D">
        <w:rPr>
          <w:color w:val="000000"/>
          <w:sz w:val="22"/>
          <w:szCs w:val="22"/>
        </w:rPr>
        <w:t xml:space="preserve"> and for D2/D3 </w:t>
      </w:r>
      <w:r w:rsidR="00AF4E1D" w:rsidRPr="00565362">
        <w:rPr>
          <w:i/>
          <w:iCs/>
          <w:color w:val="000000"/>
          <w:sz w:val="22"/>
          <w:szCs w:val="22"/>
        </w:rPr>
        <w:t>p</w:t>
      </w:r>
      <w:r w:rsidR="00AF4E1D" w:rsidRPr="00565362">
        <w:rPr>
          <w:color w:val="000000"/>
          <w:sz w:val="22"/>
          <w:szCs w:val="22"/>
        </w:rPr>
        <w:t xml:space="preserve"> </w:t>
      </w:r>
      <w:r w:rsidR="00AF4E1D">
        <w:rPr>
          <w:color w:val="000000"/>
          <w:sz w:val="22"/>
          <w:szCs w:val="22"/>
        </w:rPr>
        <w:t>&lt; .001</w:t>
      </w:r>
      <w:r w:rsidR="00AF4E1D" w:rsidRPr="00565362">
        <w:rPr>
          <w:color w:val="000000"/>
          <w:sz w:val="22"/>
          <w:szCs w:val="22"/>
        </w:rPr>
        <w:t>, CI (</w:t>
      </w:r>
      <w:r w:rsidR="00AF4E1D">
        <w:rPr>
          <w:color w:val="202124"/>
          <w:sz w:val="22"/>
          <w:szCs w:val="22"/>
          <w:shd w:val="clear" w:color="auto" w:fill="FFFFFF"/>
        </w:rPr>
        <w:t>180.08</w:t>
      </w:r>
      <w:r w:rsidR="00AF4E1D" w:rsidRPr="00565362">
        <w:rPr>
          <w:color w:val="000000"/>
          <w:sz w:val="22"/>
          <w:szCs w:val="22"/>
        </w:rPr>
        <w:t xml:space="preserve">, </w:t>
      </w:r>
      <w:r w:rsidR="00AF4E1D">
        <w:rPr>
          <w:color w:val="000000"/>
          <w:sz w:val="22"/>
          <w:szCs w:val="22"/>
        </w:rPr>
        <w:t>516.77</w:t>
      </w:r>
      <w:r w:rsidR="00AF4E1D" w:rsidRPr="00565362">
        <w:rPr>
          <w:color w:val="000000"/>
          <w:sz w:val="22"/>
          <w:szCs w:val="22"/>
        </w:rPr>
        <w:t>)</w:t>
      </w:r>
      <w:r w:rsidR="00AF4E1D">
        <w:rPr>
          <w:color w:val="000000"/>
          <w:sz w:val="22"/>
          <w:szCs w:val="22"/>
        </w:rPr>
        <w:t xml:space="preserve">. </w:t>
      </w:r>
    </w:p>
    <w:p w14:paraId="7B16387E" w14:textId="77777777" w:rsidR="00E55E2D" w:rsidRDefault="007B4842" w:rsidP="008455E5">
      <w:pPr>
        <w:spacing w:line="360" w:lineRule="auto"/>
        <w:ind w:firstLine="720"/>
        <w:jc w:val="both"/>
        <w:rPr>
          <w:sz w:val="22"/>
          <w:szCs w:val="22"/>
        </w:rPr>
      </w:pPr>
      <w:r w:rsidRPr="00024570">
        <w:rPr>
          <w:sz w:val="22"/>
          <w:szCs w:val="22"/>
        </w:rPr>
        <w:t>For regions where there was a relationship between receptor density and structural morphometrics for all regions, additional analyses were conducted to assess whether this was simply the same effect as the relationship of the regions that differed or a feature of the whole brain by examining the non-significant regions.</w:t>
      </w:r>
      <w:r w:rsidR="00F036A1">
        <w:rPr>
          <w:sz w:val="22"/>
          <w:szCs w:val="22"/>
        </w:rPr>
        <w:t xml:space="preserve"> </w:t>
      </w:r>
    </w:p>
    <w:p w14:paraId="033F316F" w14:textId="0C3F7DCF" w:rsidR="00E55E2D" w:rsidRDefault="007B4842" w:rsidP="008455E5">
      <w:pPr>
        <w:spacing w:line="360" w:lineRule="auto"/>
        <w:ind w:firstLine="720"/>
        <w:jc w:val="both"/>
        <w:rPr>
          <w:color w:val="000000"/>
          <w:sz w:val="22"/>
          <w:szCs w:val="22"/>
        </w:rPr>
      </w:pPr>
      <w:r w:rsidRPr="00024570">
        <w:rPr>
          <w:i/>
          <w:color w:val="000000"/>
          <w:sz w:val="22"/>
          <w:szCs w:val="22"/>
        </w:rPr>
        <w:t>Cortical Thickness.</w:t>
      </w:r>
      <w:r w:rsidRPr="00024570">
        <w:rPr>
          <w:color w:val="000000"/>
          <w:sz w:val="22"/>
          <w:szCs w:val="22"/>
        </w:rPr>
        <w:t xml:space="preserve"> The models with 5-HT2</w:t>
      </w:r>
      <w:r w:rsidRPr="00024570">
        <w:rPr>
          <w:color w:val="000000"/>
          <w:sz w:val="22"/>
          <w:szCs w:val="22"/>
          <w:vertAlign w:val="subscript"/>
        </w:rPr>
        <w:t>A</w:t>
      </w:r>
      <w:r w:rsidRPr="00024570">
        <w:rPr>
          <w:color w:val="000000"/>
          <w:sz w:val="22"/>
          <w:szCs w:val="22"/>
        </w:rPr>
        <w:t xml:space="preserve"> binding potential per region as predictor and the mean difference per region</w:t>
      </w:r>
      <w:r w:rsidR="004754D8">
        <w:rPr>
          <w:color w:val="000000"/>
          <w:sz w:val="22"/>
          <w:szCs w:val="22"/>
        </w:rPr>
        <w:t xml:space="preserve"> (considering only the regions where no difference between groups was observed)</w:t>
      </w:r>
      <w:r w:rsidRPr="00024570">
        <w:rPr>
          <w:color w:val="000000"/>
          <w:sz w:val="22"/>
          <w:szCs w:val="22"/>
        </w:rPr>
        <w:t xml:space="preserve"> as dependent variable resulted no</w:t>
      </w:r>
      <w:r w:rsidR="0012043C">
        <w:rPr>
          <w:color w:val="000000"/>
          <w:sz w:val="22"/>
          <w:szCs w:val="22"/>
        </w:rPr>
        <w:t>t</w:t>
      </w:r>
      <w:r w:rsidRPr="00024570">
        <w:rPr>
          <w:color w:val="000000"/>
          <w:sz w:val="22"/>
          <w:szCs w:val="22"/>
        </w:rPr>
        <w:t xml:space="preserve"> significant for regions that did not differ (</w:t>
      </w:r>
      <w:r w:rsidR="00000C5E" w:rsidRPr="008455E5">
        <w:rPr>
          <w:i/>
          <w:iCs/>
          <w:color w:val="000000"/>
          <w:sz w:val="22"/>
          <w:szCs w:val="22"/>
        </w:rPr>
        <w:t>β</w:t>
      </w:r>
      <w:r w:rsidRPr="00024570">
        <w:rPr>
          <w:color w:val="000000"/>
          <w:sz w:val="22"/>
          <w:szCs w:val="22"/>
        </w:rPr>
        <w:t xml:space="preserve"> =</w:t>
      </w:r>
      <w:r w:rsidR="00000C5E">
        <w:rPr>
          <w:color w:val="000000"/>
          <w:sz w:val="22"/>
          <w:szCs w:val="22"/>
        </w:rPr>
        <w:t xml:space="preserve"> </w:t>
      </w:r>
      <w:r w:rsidRPr="00024570">
        <w:rPr>
          <w:color w:val="000000"/>
          <w:sz w:val="22"/>
          <w:szCs w:val="22"/>
        </w:rPr>
        <w:t>-.013 , t=-.09 p=0.93); a similar result was obtained for 5-HT1</w:t>
      </w:r>
      <w:r w:rsidRPr="00024570">
        <w:rPr>
          <w:color w:val="000000"/>
          <w:sz w:val="22"/>
          <w:szCs w:val="22"/>
          <w:vertAlign w:val="subscript"/>
        </w:rPr>
        <w:t xml:space="preserve">A </w:t>
      </w:r>
      <w:r w:rsidRPr="00024570">
        <w:rPr>
          <w:color w:val="000000"/>
          <w:sz w:val="22"/>
          <w:szCs w:val="22"/>
        </w:rPr>
        <w:t>(</w:t>
      </w:r>
      <w:r w:rsidR="00000C5E" w:rsidRPr="008455E5">
        <w:rPr>
          <w:i/>
          <w:iCs/>
          <w:color w:val="000000"/>
          <w:sz w:val="22"/>
          <w:szCs w:val="22"/>
        </w:rPr>
        <w:t>β</w:t>
      </w:r>
      <w:r w:rsidR="00000C5E" w:rsidRPr="00024570">
        <w:rPr>
          <w:color w:val="000000"/>
          <w:sz w:val="22"/>
          <w:szCs w:val="22"/>
        </w:rPr>
        <w:t xml:space="preserve"> </w:t>
      </w:r>
      <w:r w:rsidRPr="00024570">
        <w:rPr>
          <w:color w:val="000000"/>
          <w:sz w:val="22"/>
          <w:szCs w:val="22"/>
        </w:rPr>
        <w:t xml:space="preserve">=.05 , t=.35, p= 0.72) and </w:t>
      </w:r>
      <w:r w:rsidR="0012043C">
        <w:rPr>
          <w:color w:val="000000"/>
          <w:sz w:val="22"/>
          <w:szCs w:val="22"/>
        </w:rPr>
        <w:t>D2/D3</w:t>
      </w:r>
      <w:r w:rsidRPr="00024570">
        <w:rPr>
          <w:color w:val="000000"/>
          <w:sz w:val="22"/>
          <w:szCs w:val="22"/>
        </w:rPr>
        <w:t xml:space="preserve"> (</w:t>
      </w:r>
      <w:r w:rsidR="00000C5E" w:rsidRPr="008455E5">
        <w:rPr>
          <w:i/>
          <w:iCs/>
          <w:color w:val="000000"/>
          <w:sz w:val="22"/>
          <w:szCs w:val="22"/>
        </w:rPr>
        <w:t>β</w:t>
      </w:r>
      <w:r w:rsidR="00000C5E" w:rsidRPr="00024570">
        <w:rPr>
          <w:color w:val="000000"/>
          <w:sz w:val="22"/>
          <w:szCs w:val="22"/>
        </w:rPr>
        <w:t xml:space="preserve"> </w:t>
      </w:r>
      <w:r w:rsidRPr="00024570">
        <w:rPr>
          <w:color w:val="000000"/>
          <w:sz w:val="22"/>
          <w:szCs w:val="22"/>
        </w:rPr>
        <w:t xml:space="preserve">=.24 , t=1.72, p= .09) for the same regions. </w:t>
      </w:r>
    </w:p>
    <w:p w14:paraId="000005BE" w14:textId="16A956B2" w:rsidR="005D3E1F" w:rsidRPr="00F036A1" w:rsidRDefault="00F036A1" w:rsidP="008455E5">
      <w:pPr>
        <w:spacing w:line="360" w:lineRule="auto"/>
        <w:ind w:firstLine="720"/>
        <w:jc w:val="both"/>
        <w:rPr>
          <w:sz w:val="22"/>
          <w:szCs w:val="22"/>
        </w:rPr>
      </w:pPr>
      <w:r>
        <w:rPr>
          <w:sz w:val="22"/>
          <w:szCs w:val="22"/>
        </w:rPr>
        <w:t xml:space="preserve"> </w:t>
      </w:r>
      <w:r w:rsidR="007B4842" w:rsidRPr="00024570">
        <w:rPr>
          <w:i/>
          <w:color w:val="000000"/>
          <w:sz w:val="22"/>
          <w:szCs w:val="22"/>
        </w:rPr>
        <w:t>Surface Area</w:t>
      </w:r>
      <w:r w:rsidR="007B4842" w:rsidRPr="00024570">
        <w:rPr>
          <w:color w:val="000000"/>
          <w:sz w:val="22"/>
          <w:szCs w:val="22"/>
        </w:rPr>
        <w:t>.  The models with 5-HT2</w:t>
      </w:r>
      <w:r w:rsidR="007B4842" w:rsidRPr="00024570">
        <w:rPr>
          <w:color w:val="000000"/>
          <w:sz w:val="22"/>
          <w:szCs w:val="22"/>
          <w:vertAlign w:val="subscript"/>
        </w:rPr>
        <w:t>A</w:t>
      </w:r>
      <w:r w:rsidR="007B4842" w:rsidRPr="00024570">
        <w:rPr>
          <w:color w:val="000000"/>
          <w:sz w:val="22"/>
          <w:szCs w:val="22"/>
        </w:rPr>
        <w:t xml:space="preserve"> binding potential per region as predictor and the mean difference per region </w:t>
      </w:r>
      <w:r w:rsidR="004754D8">
        <w:rPr>
          <w:color w:val="000000"/>
          <w:sz w:val="22"/>
          <w:szCs w:val="22"/>
        </w:rPr>
        <w:t>(considering only the regions where no difference between groups was observed)</w:t>
      </w:r>
      <w:r w:rsidR="004754D8" w:rsidRPr="00024570">
        <w:rPr>
          <w:color w:val="000000"/>
          <w:sz w:val="22"/>
          <w:szCs w:val="22"/>
        </w:rPr>
        <w:t xml:space="preserve"> </w:t>
      </w:r>
      <w:r w:rsidR="007B4842" w:rsidRPr="00024570">
        <w:rPr>
          <w:color w:val="000000"/>
          <w:sz w:val="22"/>
          <w:szCs w:val="22"/>
        </w:rPr>
        <w:t>as dependent variable resulted no</w:t>
      </w:r>
      <w:r w:rsidR="0012043C">
        <w:rPr>
          <w:color w:val="000000"/>
          <w:sz w:val="22"/>
          <w:szCs w:val="22"/>
        </w:rPr>
        <w:t>t</w:t>
      </w:r>
      <w:r w:rsidR="007B4842" w:rsidRPr="00024570">
        <w:rPr>
          <w:color w:val="000000"/>
          <w:sz w:val="22"/>
          <w:szCs w:val="22"/>
        </w:rPr>
        <w:t xml:space="preserve"> significant for regions that did not differ (</w:t>
      </w:r>
      <w:r w:rsidR="00000C5E" w:rsidRPr="008455E5">
        <w:rPr>
          <w:i/>
          <w:iCs/>
          <w:color w:val="000000"/>
          <w:sz w:val="22"/>
          <w:szCs w:val="22"/>
        </w:rPr>
        <w:t>β</w:t>
      </w:r>
      <w:r w:rsidR="007B4842" w:rsidRPr="00024570">
        <w:rPr>
          <w:color w:val="000000"/>
          <w:sz w:val="22"/>
          <w:szCs w:val="22"/>
        </w:rPr>
        <w:t xml:space="preserve"> =-.013 , </w:t>
      </w:r>
      <w:r w:rsidR="007B4842" w:rsidRPr="0012043C">
        <w:rPr>
          <w:i/>
          <w:iCs/>
          <w:color w:val="000000"/>
          <w:sz w:val="22"/>
          <w:szCs w:val="22"/>
        </w:rPr>
        <w:t>t</w:t>
      </w:r>
      <w:r w:rsidR="0012043C">
        <w:rPr>
          <w:color w:val="000000"/>
          <w:sz w:val="22"/>
          <w:szCs w:val="22"/>
        </w:rPr>
        <w:t xml:space="preserve"> </w:t>
      </w:r>
      <w:r w:rsidR="007B4842" w:rsidRPr="00024570">
        <w:rPr>
          <w:color w:val="000000"/>
          <w:sz w:val="22"/>
          <w:szCs w:val="22"/>
        </w:rPr>
        <w:t>=</w:t>
      </w:r>
      <w:r w:rsidR="0012043C">
        <w:rPr>
          <w:color w:val="000000"/>
          <w:sz w:val="22"/>
          <w:szCs w:val="22"/>
        </w:rPr>
        <w:t xml:space="preserve"> </w:t>
      </w:r>
      <w:r w:rsidR="007B4842" w:rsidRPr="00024570">
        <w:rPr>
          <w:color w:val="000000"/>
          <w:sz w:val="22"/>
          <w:szCs w:val="22"/>
        </w:rPr>
        <w:t xml:space="preserve">-.067 </w:t>
      </w:r>
      <w:r w:rsidR="007B4842" w:rsidRPr="0012043C">
        <w:rPr>
          <w:i/>
          <w:iCs/>
          <w:color w:val="000000"/>
          <w:sz w:val="22"/>
          <w:szCs w:val="22"/>
        </w:rPr>
        <w:t>p</w:t>
      </w:r>
      <w:r w:rsidR="0012043C">
        <w:rPr>
          <w:color w:val="000000"/>
          <w:sz w:val="22"/>
          <w:szCs w:val="22"/>
        </w:rPr>
        <w:t xml:space="preserve"> </w:t>
      </w:r>
      <w:r w:rsidR="007B4842" w:rsidRPr="00024570">
        <w:rPr>
          <w:color w:val="000000"/>
          <w:sz w:val="22"/>
          <w:szCs w:val="22"/>
        </w:rPr>
        <w:t>=</w:t>
      </w:r>
      <w:r w:rsidR="0012043C">
        <w:rPr>
          <w:color w:val="000000"/>
          <w:sz w:val="22"/>
          <w:szCs w:val="22"/>
        </w:rPr>
        <w:t xml:space="preserve"> </w:t>
      </w:r>
      <w:r w:rsidR="007B4842" w:rsidRPr="00024570">
        <w:rPr>
          <w:color w:val="000000"/>
          <w:sz w:val="22"/>
          <w:szCs w:val="22"/>
        </w:rPr>
        <w:t xml:space="preserve">.5); </w:t>
      </w:r>
      <w:r w:rsidR="007B4842" w:rsidRPr="00024570">
        <w:rPr>
          <w:color w:val="000000"/>
          <w:sz w:val="22"/>
          <w:szCs w:val="22"/>
        </w:rPr>
        <w:lastRenderedPageBreak/>
        <w:t>a similar result was found for 5-HT1</w:t>
      </w:r>
      <w:r w:rsidR="007B4842" w:rsidRPr="00024570">
        <w:rPr>
          <w:color w:val="000000"/>
          <w:sz w:val="22"/>
          <w:szCs w:val="22"/>
          <w:vertAlign w:val="subscript"/>
        </w:rPr>
        <w:t>A</w:t>
      </w:r>
      <w:r w:rsidR="007B4842" w:rsidRPr="00024570">
        <w:rPr>
          <w:color w:val="000000"/>
          <w:sz w:val="22"/>
          <w:szCs w:val="22"/>
        </w:rPr>
        <w:t xml:space="preserve"> (</w:t>
      </w:r>
      <w:r w:rsidR="00000C5E" w:rsidRPr="008455E5">
        <w:rPr>
          <w:i/>
          <w:iCs/>
          <w:color w:val="000000"/>
          <w:sz w:val="22"/>
          <w:szCs w:val="22"/>
        </w:rPr>
        <w:t>β</w:t>
      </w:r>
      <w:r w:rsidR="007B4842" w:rsidRPr="00024570">
        <w:rPr>
          <w:color w:val="000000"/>
          <w:sz w:val="22"/>
          <w:szCs w:val="22"/>
        </w:rPr>
        <w:t xml:space="preserve"> =-.05 , </w:t>
      </w:r>
      <w:r w:rsidR="007B4842" w:rsidRPr="0012043C">
        <w:rPr>
          <w:i/>
          <w:iCs/>
          <w:color w:val="000000"/>
          <w:sz w:val="22"/>
          <w:szCs w:val="22"/>
        </w:rPr>
        <w:t>t</w:t>
      </w:r>
      <w:r w:rsidR="0012043C">
        <w:rPr>
          <w:color w:val="000000"/>
          <w:sz w:val="22"/>
          <w:szCs w:val="22"/>
        </w:rPr>
        <w:t xml:space="preserve"> </w:t>
      </w:r>
      <w:r w:rsidR="007B4842" w:rsidRPr="00024570">
        <w:rPr>
          <w:color w:val="000000"/>
          <w:sz w:val="22"/>
          <w:szCs w:val="22"/>
        </w:rPr>
        <w:t>=</w:t>
      </w:r>
      <w:r w:rsidR="0012043C">
        <w:rPr>
          <w:color w:val="000000"/>
          <w:sz w:val="22"/>
          <w:szCs w:val="22"/>
        </w:rPr>
        <w:t xml:space="preserve"> </w:t>
      </w:r>
      <w:r w:rsidR="007B4842" w:rsidRPr="00024570">
        <w:rPr>
          <w:color w:val="000000"/>
          <w:sz w:val="22"/>
          <w:szCs w:val="22"/>
        </w:rPr>
        <w:t xml:space="preserve">-1.18, </w:t>
      </w:r>
      <w:r w:rsidR="007B4842" w:rsidRPr="0012043C">
        <w:rPr>
          <w:i/>
          <w:iCs/>
          <w:color w:val="000000"/>
          <w:sz w:val="22"/>
          <w:szCs w:val="22"/>
        </w:rPr>
        <w:t>p</w:t>
      </w:r>
      <w:r w:rsidR="0012043C">
        <w:rPr>
          <w:color w:val="000000"/>
          <w:sz w:val="22"/>
          <w:szCs w:val="22"/>
        </w:rPr>
        <w:t xml:space="preserve"> </w:t>
      </w:r>
      <w:r w:rsidR="007B4842" w:rsidRPr="00024570">
        <w:rPr>
          <w:color w:val="000000"/>
          <w:sz w:val="22"/>
          <w:szCs w:val="22"/>
        </w:rPr>
        <w:t>=</w:t>
      </w:r>
      <w:r w:rsidR="0012043C">
        <w:rPr>
          <w:color w:val="000000"/>
          <w:sz w:val="22"/>
          <w:szCs w:val="22"/>
        </w:rPr>
        <w:t xml:space="preserve"> </w:t>
      </w:r>
      <w:r w:rsidR="007B4842" w:rsidRPr="00024570">
        <w:rPr>
          <w:color w:val="000000"/>
          <w:sz w:val="22"/>
          <w:szCs w:val="22"/>
        </w:rPr>
        <w:t>.3), whereas D2/D3 was a significant predictor also for this model (</w:t>
      </w:r>
      <w:r w:rsidR="00000C5E" w:rsidRPr="008455E5">
        <w:rPr>
          <w:i/>
          <w:iCs/>
          <w:color w:val="000000"/>
          <w:sz w:val="22"/>
          <w:szCs w:val="22"/>
        </w:rPr>
        <w:t>β</w:t>
      </w:r>
      <w:r w:rsidR="007B4842" w:rsidRPr="00024570">
        <w:rPr>
          <w:color w:val="000000"/>
          <w:sz w:val="22"/>
          <w:szCs w:val="22"/>
        </w:rPr>
        <w:t xml:space="preserve"> =.243, </w:t>
      </w:r>
      <w:r w:rsidR="007B4842" w:rsidRPr="0012043C">
        <w:rPr>
          <w:i/>
          <w:iCs/>
          <w:color w:val="000000"/>
          <w:sz w:val="22"/>
          <w:szCs w:val="22"/>
        </w:rPr>
        <w:t>t</w:t>
      </w:r>
      <w:r w:rsidR="0012043C">
        <w:rPr>
          <w:color w:val="000000"/>
          <w:sz w:val="22"/>
          <w:szCs w:val="22"/>
        </w:rPr>
        <w:t xml:space="preserve"> </w:t>
      </w:r>
      <w:r w:rsidR="007B4842" w:rsidRPr="00024570">
        <w:rPr>
          <w:color w:val="000000"/>
          <w:sz w:val="22"/>
          <w:szCs w:val="22"/>
        </w:rPr>
        <w:t xml:space="preserve">=2.91, </w:t>
      </w:r>
      <w:r w:rsidR="007B4842" w:rsidRPr="0012043C">
        <w:rPr>
          <w:i/>
          <w:iCs/>
          <w:color w:val="000000"/>
          <w:sz w:val="22"/>
          <w:szCs w:val="22"/>
        </w:rPr>
        <w:t>p</w:t>
      </w:r>
      <w:r w:rsidR="0012043C">
        <w:rPr>
          <w:color w:val="000000"/>
          <w:sz w:val="22"/>
          <w:szCs w:val="22"/>
        </w:rPr>
        <w:t xml:space="preserve"> </w:t>
      </w:r>
      <w:r w:rsidR="007B4842" w:rsidRPr="00024570">
        <w:rPr>
          <w:color w:val="000000"/>
          <w:sz w:val="22"/>
          <w:szCs w:val="22"/>
        </w:rPr>
        <w:t xml:space="preserve">=.001). </w:t>
      </w:r>
    </w:p>
    <w:p w14:paraId="6662F3E5" w14:textId="723356B4" w:rsidR="00F036A1" w:rsidRDefault="00F036A1">
      <w:pPr>
        <w:spacing w:line="360" w:lineRule="auto"/>
        <w:jc w:val="both"/>
        <w:rPr>
          <w:color w:val="000000"/>
          <w:sz w:val="22"/>
          <w:szCs w:val="22"/>
        </w:rPr>
      </w:pPr>
      <w:r w:rsidRPr="00F036A1">
        <w:rPr>
          <w:i/>
          <w:iCs/>
          <w:color w:val="000000"/>
          <w:sz w:val="22"/>
          <w:szCs w:val="22"/>
        </w:rPr>
        <w:t>Slope comparisons</w:t>
      </w:r>
      <w:r>
        <w:rPr>
          <w:color w:val="000000"/>
          <w:sz w:val="22"/>
          <w:szCs w:val="22"/>
        </w:rPr>
        <w:t xml:space="preserve">. </w:t>
      </w:r>
      <w:r w:rsidR="005C56F3">
        <w:rPr>
          <w:color w:val="000000"/>
          <w:sz w:val="22"/>
          <w:szCs w:val="22"/>
        </w:rPr>
        <w:t>For thickness w</w:t>
      </w:r>
      <w:r>
        <w:rPr>
          <w:color w:val="000000"/>
          <w:sz w:val="22"/>
          <w:szCs w:val="22"/>
        </w:rPr>
        <w:t xml:space="preserve">e compared the slopes for </w:t>
      </w:r>
      <w:r w:rsidRPr="00024570">
        <w:rPr>
          <w:color w:val="000000"/>
          <w:sz w:val="22"/>
          <w:szCs w:val="22"/>
        </w:rPr>
        <w:t>5-HT</w:t>
      </w:r>
      <w:r>
        <w:rPr>
          <w:color w:val="000000"/>
          <w:sz w:val="22"/>
          <w:szCs w:val="22"/>
        </w:rPr>
        <w:t>2</w:t>
      </w:r>
      <w:r w:rsidRPr="00024570">
        <w:rPr>
          <w:color w:val="000000"/>
          <w:sz w:val="22"/>
          <w:szCs w:val="22"/>
          <w:vertAlign w:val="subscript"/>
        </w:rPr>
        <w:t>A</w:t>
      </w:r>
      <w:r>
        <w:rPr>
          <w:color w:val="000000"/>
          <w:sz w:val="22"/>
          <w:szCs w:val="22"/>
          <w:vertAlign w:val="subscript"/>
        </w:rPr>
        <w:t xml:space="preserve">, </w:t>
      </w:r>
      <w:r w:rsidRPr="00024570">
        <w:rPr>
          <w:color w:val="000000"/>
          <w:sz w:val="22"/>
          <w:szCs w:val="22"/>
        </w:rPr>
        <w:t>5-HT</w:t>
      </w:r>
      <w:r>
        <w:rPr>
          <w:color w:val="000000"/>
          <w:sz w:val="22"/>
          <w:szCs w:val="22"/>
        </w:rPr>
        <w:t>1</w:t>
      </w:r>
      <w:r w:rsidRPr="00024570">
        <w:rPr>
          <w:color w:val="000000"/>
          <w:sz w:val="22"/>
          <w:szCs w:val="22"/>
          <w:vertAlign w:val="subscript"/>
        </w:rPr>
        <w:t>A</w:t>
      </w:r>
      <w:r>
        <w:rPr>
          <w:color w:val="000000"/>
          <w:sz w:val="22"/>
          <w:szCs w:val="22"/>
          <w:vertAlign w:val="subscript"/>
        </w:rPr>
        <w:t xml:space="preserve"> </w:t>
      </w:r>
      <w:r>
        <w:rPr>
          <w:color w:val="000000"/>
          <w:sz w:val="22"/>
          <w:szCs w:val="22"/>
        </w:rPr>
        <w:t xml:space="preserve">and D2/D3 for the differing regions, finding that the </w:t>
      </w:r>
      <w:r w:rsidR="005C56F3">
        <w:rPr>
          <w:color w:val="000000"/>
          <w:sz w:val="22"/>
          <w:szCs w:val="22"/>
        </w:rPr>
        <w:t xml:space="preserve">three </w:t>
      </w:r>
      <w:r>
        <w:rPr>
          <w:color w:val="000000"/>
          <w:sz w:val="22"/>
          <w:szCs w:val="22"/>
        </w:rPr>
        <w:t>slopes did not differ</w:t>
      </w:r>
      <w:r w:rsidR="00D02FBA">
        <w:rPr>
          <w:color w:val="000000"/>
          <w:sz w:val="22"/>
          <w:szCs w:val="22"/>
        </w:rPr>
        <w:t xml:space="preserve"> (</w:t>
      </w:r>
      <w:r w:rsidRPr="00F036A1">
        <w:rPr>
          <w:i/>
          <w:iCs/>
          <w:color w:val="000000"/>
          <w:sz w:val="22"/>
          <w:szCs w:val="22"/>
        </w:rPr>
        <w:t>p</w:t>
      </w:r>
      <w:r w:rsidR="005C56F3">
        <w:rPr>
          <w:color w:val="000000"/>
          <w:sz w:val="22"/>
          <w:szCs w:val="22"/>
        </w:rPr>
        <w:t>&gt; .05</w:t>
      </w:r>
      <w:r w:rsidR="00D02FBA">
        <w:rPr>
          <w:color w:val="000000"/>
          <w:sz w:val="22"/>
          <w:szCs w:val="22"/>
        </w:rPr>
        <w:t>)</w:t>
      </w:r>
      <w:r w:rsidR="00C11246">
        <w:rPr>
          <w:color w:val="000000"/>
          <w:sz w:val="22"/>
          <w:szCs w:val="22"/>
        </w:rPr>
        <w:t xml:space="preserve">. </w:t>
      </w:r>
      <w:r w:rsidR="005C56F3">
        <w:rPr>
          <w:color w:val="000000"/>
          <w:sz w:val="22"/>
          <w:szCs w:val="22"/>
        </w:rPr>
        <w:t xml:space="preserve">For surface area we observed a similar result </w:t>
      </w:r>
      <w:r w:rsidR="00D02FBA">
        <w:rPr>
          <w:color w:val="000000"/>
          <w:sz w:val="22"/>
          <w:szCs w:val="22"/>
        </w:rPr>
        <w:t>(</w:t>
      </w:r>
      <w:r w:rsidR="005C56F3">
        <w:rPr>
          <w:color w:val="000000"/>
          <w:sz w:val="22"/>
          <w:szCs w:val="22"/>
        </w:rPr>
        <w:t>p &gt; .05</w:t>
      </w:r>
      <w:r w:rsidR="00D02FBA">
        <w:rPr>
          <w:color w:val="000000"/>
          <w:sz w:val="22"/>
          <w:szCs w:val="22"/>
        </w:rPr>
        <w:t>)</w:t>
      </w:r>
      <w:r w:rsidR="005C56F3">
        <w:rPr>
          <w:color w:val="000000"/>
          <w:sz w:val="22"/>
          <w:szCs w:val="22"/>
        </w:rPr>
        <w:t xml:space="preserve">. </w:t>
      </w:r>
    </w:p>
    <w:p w14:paraId="0F0574FD" w14:textId="77777777" w:rsidR="008455E5" w:rsidRPr="00F036A1" w:rsidRDefault="008455E5">
      <w:pPr>
        <w:spacing w:line="360" w:lineRule="auto"/>
        <w:jc w:val="both"/>
        <w:rPr>
          <w:color w:val="000000"/>
          <w:sz w:val="22"/>
          <w:szCs w:val="22"/>
        </w:rPr>
      </w:pPr>
    </w:p>
    <w:p w14:paraId="147BD73D" w14:textId="5BF45BA6" w:rsidR="008455E5" w:rsidRDefault="008455E5" w:rsidP="008455E5">
      <w:pPr>
        <w:spacing w:line="360" w:lineRule="auto"/>
        <w:jc w:val="both"/>
      </w:pPr>
      <w:r>
        <w:rPr>
          <w:b/>
          <w:sz w:val="22"/>
          <w:szCs w:val="22"/>
        </w:rPr>
        <w:t>b</w:t>
      </w:r>
      <w:r w:rsidRPr="00024570">
        <w:rPr>
          <w:b/>
          <w:sz w:val="22"/>
          <w:szCs w:val="22"/>
        </w:rPr>
        <w:t>)</w:t>
      </w:r>
      <w:r w:rsidRPr="00024570">
        <w:rPr>
          <w:sz w:val="22"/>
          <w:szCs w:val="22"/>
        </w:rPr>
        <w:t xml:space="preserve"> </w:t>
      </w:r>
      <w:r w:rsidRPr="00024570">
        <w:rPr>
          <w:i/>
          <w:sz w:val="22"/>
          <w:szCs w:val="22"/>
        </w:rPr>
        <w:t>Receptors binding potentials models for volumes</w:t>
      </w:r>
      <w:r w:rsidRPr="00024570">
        <w:rPr>
          <w:sz w:val="22"/>
          <w:szCs w:val="22"/>
        </w:rPr>
        <w:t xml:space="preserve"> </w:t>
      </w:r>
      <w:r w:rsidRPr="00024570">
        <w:rPr>
          <w:i/>
          <w:sz w:val="22"/>
          <w:szCs w:val="22"/>
        </w:rPr>
        <w:t>models results</w:t>
      </w:r>
      <w:r>
        <w:rPr>
          <w:sz w:val="22"/>
          <w:szCs w:val="22"/>
        </w:rPr>
        <w:t xml:space="preserve">. </w:t>
      </w:r>
    </w:p>
    <w:p w14:paraId="3D00E417" w14:textId="682480CF" w:rsidR="00000C5E" w:rsidRPr="008455E5" w:rsidRDefault="00000C5E" w:rsidP="008455E5">
      <w:pPr>
        <w:spacing w:line="360" w:lineRule="auto"/>
        <w:jc w:val="both"/>
        <w:rPr>
          <w:sz w:val="22"/>
          <w:szCs w:val="22"/>
        </w:rPr>
      </w:pPr>
      <w:r w:rsidRPr="00024570">
        <w:rPr>
          <w:color w:val="000000"/>
          <w:sz w:val="22"/>
          <w:szCs w:val="22"/>
        </w:rPr>
        <w:t xml:space="preserve">Regression models were carried out to estimate the relationship between </w:t>
      </w:r>
      <w:r>
        <w:rPr>
          <w:color w:val="000000"/>
          <w:sz w:val="22"/>
          <w:szCs w:val="22"/>
        </w:rPr>
        <w:t xml:space="preserve">subcortical </w:t>
      </w:r>
      <w:r w:rsidRPr="00024570">
        <w:rPr>
          <w:color w:val="000000"/>
          <w:sz w:val="22"/>
          <w:szCs w:val="22"/>
        </w:rPr>
        <w:t>volume</w:t>
      </w:r>
      <w:r w:rsidR="00B525C2">
        <w:rPr>
          <w:color w:val="000000"/>
          <w:sz w:val="22"/>
          <w:szCs w:val="22"/>
        </w:rPr>
        <w:t>s (N=19)</w:t>
      </w:r>
      <w:r w:rsidRPr="00024570">
        <w:rPr>
          <w:color w:val="000000"/>
          <w:sz w:val="22"/>
          <w:szCs w:val="22"/>
        </w:rPr>
        <w:t xml:space="preserve"> mean differences between hallucinators and non-hallucinators and receptor density profiles. As significantly differing regions were just the hippocampi and the amygdala, we ran separate models for each receptor using all regions’ </w:t>
      </w:r>
      <w:r>
        <w:rPr>
          <w:color w:val="000000"/>
          <w:sz w:val="22"/>
          <w:szCs w:val="22"/>
        </w:rPr>
        <w:t xml:space="preserve">subcortical </w:t>
      </w:r>
      <w:r w:rsidRPr="00024570">
        <w:rPr>
          <w:color w:val="000000"/>
          <w:sz w:val="22"/>
          <w:szCs w:val="22"/>
        </w:rPr>
        <w:t>volumes</w:t>
      </w:r>
      <w:r>
        <w:rPr>
          <w:color w:val="000000"/>
          <w:sz w:val="22"/>
          <w:szCs w:val="22"/>
        </w:rPr>
        <w:t xml:space="preserve">. </w:t>
      </w:r>
      <w:r w:rsidR="00047C28">
        <w:rPr>
          <w:color w:val="000000"/>
          <w:sz w:val="22"/>
          <w:szCs w:val="22"/>
        </w:rPr>
        <w:t>The models resulted not significant w</w:t>
      </w:r>
      <w:r w:rsidRPr="00024570">
        <w:rPr>
          <w:color w:val="000000"/>
          <w:sz w:val="22"/>
          <w:szCs w:val="22"/>
        </w:rPr>
        <w:t>hen 5-HT2</w:t>
      </w:r>
      <w:r w:rsidRPr="00024570">
        <w:rPr>
          <w:color w:val="000000"/>
          <w:sz w:val="22"/>
          <w:szCs w:val="22"/>
          <w:vertAlign w:val="subscript"/>
        </w:rPr>
        <w:t>A</w:t>
      </w:r>
      <w:r w:rsidRPr="00024570">
        <w:rPr>
          <w:color w:val="000000"/>
          <w:sz w:val="22"/>
          <w:szCs w:val="22"/>
        </w:rPr>
        <w:t xml:space="preserve"> binding potential per region was used as predictor (</w:t>
      </w:r>
      <w:r w:rsidRPr="008455E5">
        <w:rPr>
          <w:i/>
          <w:iCs/>
          <w:color w:val="000000"/>
          <w:sz w:val="22"/>
          <w:szCs w:val="22"/>
        </w:rPr>
        <w:t>β</w:t>
      </w:r>
      <w:r>
        <w:rPr>
          <w:i/>
          <w:iCs/>
          <w:color w:val="000000"/>
          <w:sz w:val="22"/>
          <w:szCs w:val="22"/>
        </w:rPr>
        <w:t xml:space="preserve"> = -</w:t>
      </w:r>
      <w:r w:rsidRPr="007527F4">
        <w:rPr>
          <w:color w:val="000000"/>
          <w:sz w:val="22"/>
          <w:szCs w:val="22"/>
        </w:rPr>
        <w:t>.14</w:t>
      </w:r>
      <w:r w:rsidR="007527F4">
        <w:rPr>
          <w:i/>
          <w:iCs/>
          <w:color w:val="000000"/>
          <w:sz w:val="22"/>
          <w:szCs w:val="22"/>
        </w:rPr>
        <w:t>,</w:t>
      </w:r>
      <w:r w:rsidRPr="00024570">
        <w:rPr>
          <w:color w:val="000000"/>
          <w:sz w:val="22"/>
          <w:szCs w:val="22"/>
        </w:rPr>
        <w:t xml:space="preserve"> </w:t>
      </w:r>
      <w:r w:rsidRPr="007527F4">
        <w:rPr>
          <w:i/>
          <w:iCs/>
          <w:color w:val="000000"/>
          <w:sz w:val="22"/>
          <w:szCs w:val="22"/>
        </w:rPr>
        <w:t xml:space="preserve">t </w:t>
      </w:r>
      <w:r w:rsidRPr="00024570">
        <w:rPr>
          <w:color w:val="000000"/>
          <w:sz w:val="22"/>
          <w:szCs w:val="22"/>
        </w:rPr>
        <w:t>= -</w:t>
      </w:r>
      <w:r>
        <w:rPr>
          <w:color w:val="000000"/>
          <w:sz w:val="22"/>
          <w:szCs w:val="22"/>
        </w:rPr>
        <w:t>0.6</w:t>
      </w:r>
      <w:r w:rsidR="006915A9">
        <w:rPr>
          <w:color w:val="000000"/>
          <w:sz w:val="22"/>
          <w:szCs w:val="22"/>
        </w:rPr>
        <w:t>,</w:t>
      </w:r>
      <w:r w:rsidRPr="00024570">
        <w:rPr>
          <w:color w:val="000000"/>
          <w:sz w:val="22"/>
          <w:szCs w:val="22"/>
        </w:rPr>
        <w:t xml:space="preserve"> </w:t>
      </w:r>
      <w:r w:rsidRPr="007527F4">
        <w:rPr>
          <w:i/>
          <w:iCs/>
          <w:color w:val="000000"/>
          <w:sz w:val="22"/>
          <w:szCs w:val="22"/>
        </w:rPr>
        <w:t>p</w:t>
      </w:r>
      <w:r>
        <w:rPr>
          <w:color w:val="000000"/>
          <w:sz w:val="22"/>
          <w:szCs w:val="22"/>
        </w:rPr>
        <w:t xml:space="preserve"> = .5</w:t>
      </w:r>
      <w:r w:rsidRPr="00024570">
        <w:rPr>
          <w:color w:val="000000"/>
          <w:sz w:val="22"/>
          <w:szCs w:val="22"/>
        </w:rPr>
        <w:t>)</w:t>
      </w:r>
      <w:r w:rsidR="006915A9">
        <w:rPr>
          <w:color w:val="000000"/>
          <w:sz w:val="22"/>
          <w:szCs w:val="22"/>
        </w:rPr>
        <w:t xml:space="preserve"> </w:t>
      </w:r>
      <w:r w:rsidR="00047C28">
        <w:rPr>
          <w:color w:val="000000"/>
          <w:sz w:val="22"/>
          <w:szCs w:val="22"/>
        </w:rPr>
        <w:t xml:space="preserve">, </w:t>
      </w:r>
      <w:r w:rsidRPr="00024570">
        <w:rPr>
          <w:color w:val="000000"/>
          <w:sz w:val="22"/>
          <w:szCs w:val="22"/>
        </w:rPr>
        <w:t>when 5-HT1</w:t>
      </w:r>
      <w:r w:rsidRPr="00024570">
        <w:rPr>
          <w:color w:val="000000"/>
          <w:sz w:val="22"/>
          <w:szCs w:val="22"/>
          <w:vertAlign w:val="subscript"/>
        </w:rPr>
        <w:t xml:space="preserve">A </w:t>
      </w:r>
      <w:r w:rsidRPr="00024570">
        <w:rPr>
          <w:color w:val="000000"/>
          <w:sz w:val="22"/>
          <w:szCs w:val="22"/>
        </w:rPr>
        <w:t>(</w:t>
      </w:r>
      <w:r w:rsidRPr="008455E5">
        <w:rPr>
          <w:i/>
          <w:iCs/>
          <w:color w:val="000000"/>
          <w:sz w:val="22"/>
          <w:szCs w:val="22"/>
        </w:rPr>
        <w:t>β</w:t>
      </w:r>
      <w:r>
        <w:rPr>
          <w:i/>
          <w:iCs/>
          <w:color w:val="000000"/>
          <w:sz w:val="22"/>
          <w:szCs w:val="22"/>
        </w:rPr>
        <w:t xml:space="preserve"> = -</w:t>
      </w:r>
      <w:r w:rsidRPr="007527F4">
        <w:rPr>
          <w:color w:val="000000"/>
          <w:sz w:val="22"/>
          <w:szCs w:val="22"/>
        </w:rPr>
        <w:t>.</w:t>
      </w:r>
      <w:r w:rsidR="007527F4" w:rsidRPr="007527F4">
        <w:rPr>
          <w:color w:val="000000"/>
          <w:sz w:val="22"/>
          <w:szCs w:val="22"/>
        </w:rPr>
        <w:t>24</w:t>
      </w:r>
      <w:r w:rsidR="007527F4">
        <w:rPr>
          <w:i/>
          <w:iCs/>
          <w:color w:val="000000"/>
          <w:sz w:val="22"/>
          <w:szCs w:val="22"/>
        </w:rPr>
        <w:t xml:space="preserve">, </w:t>
      </w:r>
      <w:r w:rsidRPr="00024570">
        <w:rPr>
          <w:color w:val="000000"/>
          <w:sz w:val="22"/>
          <w:szCs w:val="22"/>
        </w:rPr>
        <w:t xml:space="preserve"> </w:t>
      </w:r>
      <w:r w:rsidRPr="007527F4">
        <w:rPr>
          <w:i/>
          <w:iCs/>
          <w:color w:val="000000"/>
          <w:sz w:val="22"/>
          <w:szCs w:val="22"/>
        </w:rPr>
        <w:t>t</w:t>
      </w:r>
      <w:r w:rsidRPr="00024570">
        <w:rPr>
          <w:color w:val="000000"/>
          <w:sz w:val="22"/>
          <w:szCs w:val="22"/>
        </w:rPr>
        <w:t xml:space="preserve"> = -</w:t>
      </w:r>
      <w:r w:rsidR="007527F4">
        <w:rPr>
          <w:color w:val="000000"/>
          <w:sz w:val="22"/>
          <w:szCs w:val="22"/>
        </w:rPr>
        <w:t>1.01</w:t>
      </w:r>
      <w:r w:rsidRPr="00024570">
        <w:rPr>
          <w:color w:val="000000"/>
          <w:sz w:val="22"/>
          <w:szCs w:val="22"/>
        </w:rPr>
        <w:t xml:space="preserve">, </w:t>
      </w:r>
      <w:r w:rsidRPr="007527F4">
        <w:rPr>
          <w:i/>
          <w:iCs/>
          <w:color w:val="000000"/>
          <w:sz w:val="22"/>
          <w:szCs w:val="22"/>
        </w:rPr>
        <w:t>p</w:t>
      </w:r>
      <w:r>
        <w:rPr>
          <w:color w:val="000000"/>
          <w:sz w:val="22"/>
          <w:szCs w:val="22"/>
        </w:rPr>
        <w:t xml:space="preserve"> = .32</w:t>
      </w:r>
      <w:r w:rsidRPr="00024570">
        <w:rPr>
          <w:color w:val="000000"/>
          <w:sz w:val="22"/>
          <w:szCs w:val="22"/>
        </w:rPr>
        <w:t>) and D2/D3 (</w:t>
      </w:r>
      <w:r w:rsidRPr="008455E5">
        <w:rPr>
          <w:i/>
          <w:iCs/>
          <w:color w:val="000000"/>
          <w:sz w:val="22"/>
          <w:szCs w:val="22"/>
        </w:rPr>
        <w:t>β</w:t>
      </w:r>
      <w:r w:rsidR="007527F4">
        <w:rPr>
          <w:i/>
          <w:iCs/>
          <w:color w:val="000000"/>
          <w:sz w:val="22"/>
          <w:szCs w:val="22"/>
        </w:rPr>
        <w:t xml:space="preserve"> </w:t>
      </w:r>
      <w:r w:rsidR="007527F4" w:rsidRPr="00C46735">
        <w:rPr>
          <w:color w:val="000000"/>
          <w:sz w:val="22"/>
          <w:szCs w:val="22"/>
        </w:rPr>
        <w:t>= .06</w:t>
      </w:r>
      <w:r w:rsidR="007527F4">
        <w:rPr>
          <w:i/>
          <w:iCs/>
          <w:color w:val="000000"/>
          <w:sz w:val="22"/>
          <w:szCs w:val="22"/>
        </w:rPr>
        <w:t>,</w:t>
      </w:r>
      <w:r w:rsidRPr="00024570">
        <w:rPr>
          <w:color w:val="000000"/>
          <w:sz w:val="22"/>
          <w:szCs w:val="22"/>
        </w:rPr>
        <w:t xml:space="preserve"> </w:t>
      </w:r>
      <w:r w:rsidRPr="007527F4">
        <w:rPr>
          <w:i/>
          <w:iCs/>
          <w:color w:val="000000"/>
          <w:sz w:val="22"/>
          <w:szCs w:val="22"/>
        </w:rPr>
        <w:t>t</w:t>
      </w:r>
      <w:r w:rsidRPr="00024570">
        <w:rPr>
          <w:color w:val="000000"/>
          <w:sz w:val="22"/>
          <w:szCs w:val="22"/>
        </w:rPr>
        <w:t xml:space="preserve"> = </w:t>
      </w:r>
      <w:r w:rsidR="007527F4">
        <w:rPr>
          <w:color w:val="000000"/>
          <w:sz w:val="22"/>
          <w:szCs w:val="22"/>
        </w:rPr>
        <w:t>.24</w:t>
      </w:r>
      <w:r w:rsidRPr="00024570">
        <w:rPr>
          <w:color w:val="000000"/>
          <w:sz w:val="22"/>
          <w:szCs w:val="22"/>
        </w:rPr>
        <w:t xml:space="preserve">  , </w:t>
      </w:r>
      <w:r w:rsidRPr="007527F4">
        <w:rPr>
          <w:i/>
          <w:iCs/>
          <w:color w:val="000000"/>
          <w:sz w:val="22"/>
          <w:szCs w:val="22"/>
        </w:rPr>
        <w:t>p</w:t>
      </w:r>
      <w:r w:rsidR="007527F4">
        <w:rPr>
          <w:color w:val="000000"/>
          <w:sz w:val="22"/>
          <w:szCs w:val="22"/>
        </w:rPr>
        <w:t xml:space="preserve"> = .82</w:t>
      </w:r>
      <w:r w:rsidRPr="00024570">
        <w:rPr>
          <w:color w:val="000000"/>
          <w:sz w:val="22"/>
          <w:szCs w:val="22"/>
        </w:rPr>
        <w:t>) were used as predictors.</w:t>
      </w:r>
    </w:p>
    <w:p w14:paraId="0E6FCA63" w14:textId="77777777" w:rsidR="00F036A1" w:rsidRPr="00024570" w:rsidRDefault="00F036A1">
      <w:pPr>
        <w:spacing w:line="360" w:lineRule="auto"/>
        <w:jc w:val="both"/>
        <w:rPr>
          <w:color w:val="000000"/>
          <w:sz w:val="22"/>
          <w:szCs w:val="22"/>
        </w:rPr>
      </w:pPr>
    </w:p>
    <w:p w14:paraId="000005C0" w14:textId="0F7EDAA5" w:rsidR="005D3E1F" w:rsidRPr="00024570" w:rsidRDefault="00F036A1">
      <w:pPr>
        <w:spacing w:line="360" w:lineRule="auto"/>
        <w:jc w:val="both"/>
        <w:rPr>
          <w:color w:val="000000"/>
          <w:sz w:val="22"/>
          <w:szCs w:val="22"/>
        </w:rPr>
      </w:pPr>
      <w:r>
        <w:rPr>
          <w:b/>
          <w:color w:val="000000"/>
          <w:sz w:val="22"/>
          <w:szCs w:val="22"/>
        </w:rPr>
        <w:t>c</w:t>
      </w:r>
      <w:r w:rsidR="007B4842" w:rsidRPr="00024570">
        <w:rPr>
          <w:b/>
          <w:color w:val="000000"/>
          <w:sz w:val="22"/>
          <w:szCs w:val="22"/>
        </w:rPr>
        <w:t>)</w:t>
      </w:r>
      <w:r w:rsidR="007B4842" w:rsidRPr="00024570">
        <w:rPr>
          <w:color w:val="000000"/>
          <w:sz w:val="22"/>
          <w:szCs w:val="22"/>
        </w:rPr>
        <w:t xml:space="preserve"> In order to better understand these results, we ran Pearson’s correlations between each receptor’s density maps at the cortical level, finding that 5-HT2A and D2/D3 did now show a significant correlation (</w:t>
      </w:r>
      <w:r w:rsidR="007B4842" w:rsidRPr="00A80FF9">
        <w:rPr>
          <w:i/>
          <w:iCs/>
          <w:color w:val="000000"/>
          <w:sz w:val="22"/>
          <w:szCs w:val="22"/>
        </w:rPr>
        <w:t>r</w:t>
      </w:r>
      <w:r w:rsidR="007B4842" w:rsidRPr="00024570">
        <w:rPr>
          <w:color w:val="000000"/>
          <w:sz w:val="22"/>
          <w:szCs w:val="22"/>
        </w:rPr>
        <w:t xml:space="preserve"> =.15 </w:t>
      </w:r>
      <w:r w:rsidR="007B4842" w:rsidRPr="00A80FF9">
        <w:rPr>
          <w:i/>
          <w:iCs/>
          <w:color w:val="000000"/>
          <w:sz w:val="22"/>
          <w:szCs w:val="22"/>
        </w:rPr>
        <w:t>p</w:t>
      </w:r>
      <w:r w:rsidR="007B4842" w:rsidRPr="00024570">
        <w:rPr>
          <w:color w:val="000000"/>
          <w:sz w:val="22"/>
          <w:szCs w:val="22"/>
        </w:rPr>
        <w:t xml:space="preserve"> = .07), whereas 5-HT2A and 5-HT1A did (</w:t>
      </w:r>
      <w:r w:rsidR="007B4842" w:rsidRPr="00A80FF9">
        <w:rPr>
          <w:i/>
          <w:iCs/>
          <w:color w:val="000000"/>
          <w:sz w:val="22"/>
          <w:szCs w:val="22"/>
        </w:rPr>
        <w:t>r</w:t>
      </w:r>
      <w:r w:rsidR="00A80FF9">
        <w:rPr>
          <w:color w:val="000000"/>
          <w:sz w:val="22"/>
          <w:szCs w:val="22"/>
        </w:rPr>
        <w:t xml:space="preserve"> </w:t>
      </w:r>
      <w:r w:rsidR="007B4842" w:rsidRPr="00024570">
        <w:rPr>
          <w:color w:val="000000"/>
          <w:sz w:val="22"/>
          <w:szCs w:val="22"/>
        </w:rPr>
        <w:t>=.92, p</w:t>
      </w:r>
      <w:r w:rsidR="00A80FF9">
        <w:rPr>
          <w:color w:val="000000"/>
          <w:sz w:val="22"/>
          <w:szCs w:val="22"/>
        </w:rPr>
        <w:t xml:space="preserve"> </w:t>
      </w:r>
      <w:r w:rsidR="007B4842" w:rsidRPr="00024570">
        <w:rPr>
          <w:color w:val="000000"/>
          <w:sz w:val="22"/>
          <w:szCs w:val="22"/>
        </w:rPr>
        <w:t>&lt;.001) and also 5-HT1A and D2/D3 (</w:t>
      </w:r>
      <w:r w:rsidR="007B4842" w:rsidRPr="00A80FF9">
        <w:rPr>
          <w:i/>
          <w:iCs/>
          <w:color w:val="000000"/>
          <w:sz w:val="22"/>
          <w:szCs w:val="22"/>
        </w:rPr>
        <w:t>r</w:t>
      </w:r>
      <w:r w:rsidR="00A80FF9">
        <w:rPr>
          <w:color w:val="000000"/>
          <w:sz w:val="22"/>
          <w:szCs w:val="22"/>
        </w:rPr>
        <w:t xml:space="preserve"> </w:t>
      </w:r>
      <w:r w:rsidR="007B4842" w:rsidRPr="00024570">
        <w:rPr>
          <w:color w:val="000000"/>
          <w:sz w:val="22"/>
          <w:szCs w:val="22"/>
        </w:rPr>
        <w:t xml:space="preserve">=.27, </w:t>
      </w:r>
      <w:r w:rsidR="007B4842" w:rsidRPr="00A80FF9">
        <w:rPr>
          <w:i/>
          <w:iCs/>
          <w:color w:val="000000"/>
          <w:sz w:val="22"/>
          <w:szCs w:val="22"/>
        </w:rPr>
        <w:t>p</w:t>
      </w:r>
      <w:r w:rsidR="00A80FF9">
        <w:rPr>
          <w:color w:val="000000"/>
          <w:sz w:val="22"/>
          <w:szCs w:val="22"/>
        </w:rPr>
        <w:t xml:space="preserve"> </w:t>
      </w:r>
      <w:r w:rsidR="007B4842" w:rsidRPr="00024570">
        <w:rPr>
          <w:color w:val="000000"/>
          <w:sz w:val="22"/>
          <w:szCs w:val="22"/>
        </w:rPr>
        <w:t xml:space="preserve">=.002). </w:t>
      </w:r>
    </w:p>
    <w:p w14:paraId="000005C1" w14:textId="77777777" w:rsidR="005D3E1F" w:rsidRPr="00024570" w:rsidRDefault="005D3E1F">
      <w:pPr>
        <w:spacing w:line="360" w:lineRule="auto"/>
        <w:jc w:val="both"/>
        <w:rPr>
          <w:color w:val="000000"/>
          <w:sz w:val="22"/>
          <w:szCs w:val="22"/>
        </w:rPr>
      </w:pPr>
    </w:p>
    <w:p w14:paraId="000005C2" w14:textId="77777777" w:rsidR="005D3E1F" w:rsidRPr="00024570" w:rsidRDefault="005D3E1F">
      <w:pPr>
        <w:spacing w:line="360" w:lineRule="auto"/>
        <w:jc w:val="both"/>
        <w:rPr>
          <w:color w:val="000000"/>
          <w:sz w:val="22"/>
          <w:szCs w:val="22"/>
        </w:rPr>
      </w:pPr>
    </w:p>
    <w:p w14:paraId="000005CA" w14:textId="0C9B9A4A" w:rsidR="005D3E1F" w:rsidRDefault="005D3E1F">
      <w:pPr>
        <w:spacing w:line="360" w:lineRule="auto"/>
        <w:rPr>
          <w:color w:val="000000"/>
          <w:sz w:val="22"/>
          <w:szCs w:val="22"/>
        </w:rPr>
      </w:pPr>
    </w:p>
    <w:p w14:paraId="487AC1AE" w14:textId="2864FDEA" w:rsidR="001266F3" w:rsidRDefault="001266F3">
      <w:pPr>
        <w:spacing w:line="360" w:lineRule="auto"/>
        <w:rPr>
          <w:color w:val="000000"/>
          <w:sz w:val="22"/>
          <w:szCs w:val="22"/>
        </w:rPr>
      </w:pPr>
    </w:p>
    <w:p w14:paraId="456DBB58" w14:textId="1DB907CC" w:rsidR="001266F3" w:rsidRDefault="001266F3">
      <w:pPr>
        <w:spacing w:line="360" w:lineRule="auto"/>
        <w:rPr>
          <w:color w:val="000000"/>
          <w:sz w:val="22"/>
          <w:szCs w:val="22"/>
        </w:rPr>
      </w:pPr>
    </w:p>
    <w:p w14:paraId="5E6CD501" w14:textId="10347489" w:rsidR="001266F3" w:rsidRDefault="001266F3">
      <w:pPr>
        <w:spacing w:line="360" w:lineRule="auto"/>
        <w:rPr>
          <w:color w:val="000000"/>
          <w:sz w:val="22"/>
          <w:szCs w:val="22"/>
        </w:rPr>
      </w:pPr>
    </w:p>
    <w:p w14:paraId="47677832" w14:textId="677AFA7E" w:rsidR="001266F3" w:rsidRDefault="001266F3">
      <w:pPr>
        <w:spacing w:line="360" w:lineRule="auto"/>
        <w:rPr>
          <w:color w:val="000000"/>
          <w:sz w:val="22"/>
          <w:szCs w:val="22"/>
        </w:rPr>
      </w:pPr>
    </w:p>
    <w:p w14:paraId="46455EEB" w14:textId="781D9DE3" w:rsidR="001266F3" w:rsidRDefault="001266F3">
      <w:pPr>
        <w:spacing w:line="360" w:lineRule="auto"/>
        <w:rPr>
          <w:color w:val="000000"/>
          <w:sz w:val="22"/>
          <w:szCs w:val="22"/>
        </w:rPr>
      </w:pPr>
    </w:p>
    <w:p w14:paraId="233F1204" w14:textId="77777777" w:rsidR="002819C1" w:rsidRDefault="002819C1">
      <w:pPr>
        <w:spacing w:line="360" w:lineRule="auto"/>
        <w:rPr>
          <w:color w:val="000000"/>
          <w:sz w:val="22"/>
          <w:szCs w:val="22"/>
        </w:rPr>
      </w:pPr>
    </w:p>
    <w:p w14:paraId="228668F2" w14:textId="77777777" w:rsidR="001266F3" w:rsidRPr="00024570" w:rsidRDefault="001266F3">
      <w:pPr>
        <w:spacing w:line="360" w:lineRule="auto"/>
        <w:rPr>
          <w:b/>
          <w:sz w:val="22"/>
          <w:szCs w:val="22"/>
        </w:rPr>
      </w:pPr>
    </w:p>
    <w:p w14:paraId="25F76888" w14:textId="77777777" w:rsidR="002748AE" w:rsidRDefault="002748AE">
      <w:pPr>
        <w:spacing w:line="360" w:lineRule="auto"/>
        <w:rPr>
          <w:b/>
          <w:sz w:val="22"/>
          <w:szCs w:val="22"/>
        </w:rPr>
      </w:pPr>
    </w:p>
    <w:p w14:paraId="731043C6" w14:textId="77777777" w:rsidR="002748AE" w:rsidRDefault="002748AE">
      <w:pPr>
        <w:spacing w:line="360" w:lineRule="auto"/>
        <w:rPr>
          <w:b/>
          <w:sz w:val="22"/>
          <w:szCs w:val="22"/>
        </w:rPr>
      </w:pPr>
    </w:p>
    <w:p w14:paraId="2250C3F7" w14:textId="77777777" w:rsidR="002748AE" w:rsidRDefault="002748AE">
      <w:pPr>
        <w:spacing w:line="360" w:lineRule="auto"/>
        <w:rPr>
          <w:b/>
          <w:sz w:val="22"/>
          <w:szCs w:val="22"/>
        </w:rPr>
      </w:pPr>
    </w:p>
    <w:p w14:paraId="6D1B6880" w14:textId="77777777" w:rsidR="002748AE" w:rsidRDefault="002748AE">
      <w:pPr>
        <w:spacing w:line="360" w:lineRule="auto"/>
        <w:rPr>
          <w:b/>
          <w:sz w:val="22"/>
          <w:szCs w:val="22"/>
        </w:rPr>
      </w:pPr>
    </w:p>
    <w:p w14:paraId="37363463" w14:textId="77777777" w:rsidR="002748AE" w:rsidRDefault="002748AE">
      <w:pPr>
        <w:spacing w:line="360" w:lineRule="auto"/>
        <w:rPr>
          <w:b/>
          <w:sz w:val="22"/>
          <w:szCs w:val="22"/>
        </w:rPr>
      </w:pPr>
    </w:p>
    <w:p w14:paraId="3A01B931" w14:textId="335DD485" w:rsidR="002748AE" w:rsidRDefault="002748AE">
      <w:pPr>
        <w:spacing w:line="360" w:lineRule="auto"/>
        <w:rPr>
          <w:b/>
          <w:sz w:val="22"/>
          <w:szCs w:val="22"/>
        </w:rPr>
      </w:pPr>
    </w:p>
    <w:p w14:paraId="31AEBEF8" w14:textId="77777777" w:rsidR="008536DB" w:rsidRDefault="008536DB">
      <w:pPr>
        <w:spacing w:line="360" w:lineRule="auto"/>
        <w:rPr>
          <w:b/>
          <w:sz w:val="22"/>
          <w:szCs w:val="22"/>
        </w:rPr>
      </w:pPr>
    </w:p>
    <w:p w14:paraId="4526FBFD" w14:textId="77777777" w:rsidR="002748AE" w:rsidRDefault="002748AE">
      <w:pPr>
        <w:spacing w:line="360" w:lineRule="auto"/>
        <w:rPr>
          <w:b/>
          <w:sz w:val="22"/>
          <w:szCs w:val="22"/>
        </w:rPr>
      </w:pPr>
    </w:p>
    <w:p w14:paraId="5C798CCD" w14:textId="77777777" w:rsidR="002748AE" w:rsidRDefault="002748AE">
      <w:pPr>
        <w:spacing w:line="360" w:lineRule="auto"/>
        <w:rPr>
          <w:b/>
          <w:sz w:val="22"/>
          <w:szCs w:val="22"/>
        </w:rPr>
      </w:pPr>
    </w:p>
    <w:p w14:paraId="3668BB7A" w14:textId="77777777" w:rsidR="00047C28" w:rsidRDefault="00047C28">
      <w:pPr>
        <w:spacing w:line="360" w:lineRule="auto"/>
        <w:rPr>
          <w:b/>
          <w:sz w:val="22"/>
          <w:szCs w:val="22"/>
        </w:rPr>
      </w:pPr>
    </w:p>
    <w:p w14:paraId="000005CB" w14:textId="5B6E6D6C" w:rsidR="005D3E1F" w:rsidRDefault="007B4842">
      <w:pPr>
        <w:spacing w:line="360" w:lineRule="auto"/>
        <w:rPr>
          <w:sz w:val="22"/>
          <w:szCs w:val="22"/>
        </w:rPr>
      </w:pPr>
      <w:r w:rsidRPr="00024570">
        <w:rPr>
          <w:b/>
          <w:sz w:val="22"/>
          <w:szCs w:val="22"/>
        </w:rPr>
        <w:t xml:space="preserve">S7. </w:t>
      </w:r>
      <w:r w:rsidRPr="00024570">
        <w:rPr>
          <w:i/>
          <w:sz w:val="22"/>
          <w:szCs w:val="22"/>
        </w:rPr>
        <w:t>PCA scree plots.</w:t>
      </w:r>
      <w:r w:rsidRPr="00024570">
        <w:rPr>
          <w:sz w:val="22"/>
          <w:szCs w:val="22"/>
        </w:rPr>
        <w:t xml:space="preserve"> </w:t>
      </w:r>
    </w:p>
    <w:p w14:paraId="656EBE32" w14:textId="77777777" w:rsidR="00A76C6E" w:rsidRPr="00024570" w:rsidRDefault="00A76C6E">
      <w:pPr>
        <w:spacing w:line="360" w:lineRule="auto"/>
        <w:rPr>
          <w:sz w:val="22"/>
          <w:szCs w:val="22"/>
        </w:rPr>
      </w:pPr>
    </w:p>
    <w:p w14:paraId="000005CC" w14:textId="67932C6A" w:rsidR="005D3E1F" w:rsidRPr="00024570" w:rsidRDefault="00A76C6E">
      <w:pPr>
        <w:spacing w:line="360" w:lineRule="auto"/>
        <w:rPr>
          <w:sz w:val="22"/>
          <w:szCs w:val="22"/>
        </w:rPr>
      </w:pPr>
      <w:r>
        <w:rPr>
          <w:noProof/>
          <w:sz w:val="22"/>
          <w:szCs w:val="22"/>
        </w:rPr>
        <w:drawing>
          <wp:inline distT="0" distB="0" distL="0" distR="0" wp14:anchorId="141BC28A" wp14:editId="2CAD7B29">
            <wp:extent cx="4216400" cy="4301745"/>
            <wp:effectExtent l="0" t="0" r="0" b="3810"/>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rotWithShape="1">
                    <a:blip r:embed="rId11" cstate="print">
                      <a:extLst>
                        <a:ext uri="{28A0092B-C50C-407E-A947-70E740481C1C}">
                          <a14:useLocalDpi xmlns:a14="http://schemas.microsoft.com/office/drawing/2010/main" val="0"/>
                        </a:ext>
                      </a:extLst>
                    </a:blip>
                    <a:srcRect r="44863"/>
                    <a:stretch/>
                  </pic:blipFill>
                  <pic:spPr bwMode="auto">
                    <a:xfrm>
                      <a:off x="0" y="0"/>
                      <a:ext cx="4221870" cy="4307325"/>
                    </a:xfrm>
                    <a:prstGeom prst="rect">
                      <a:avLst/>
                    </a:prstGeom>
                    <a:ln>
                      <a:noFill/>
                    </a:ln>
                    <a:extLst>
                      <a:ext uri="{53640926-AAD7-44D8-BBD7-CCE9431645EC}">
                        <a14:shadowObscured xmlns:a14="http://schemas.microsoft.com/office/drawing/2010/main"/>
                      </a:ext>
                    </a:extLst>
                  </pic:spPr>
                </pic:pic>
              </a:graphicData>
            </a:graphic>
          </wp:inline>
        </w:drawing>
      </w:r>
    </w:p>
    <w:p w14:paraId="000005CD" w14:textId="5FE57BED" w:rsidR="005D3E1F" w:rsidRPr="00024570" w:rsidRDefault="005D3E1F">
      <w:pPr>
        <w:spacing w:line="360" w:lineRule="auto"/>
        <w:rPr>
          <w:rFonts w:ascii="Helvetica Neue" w:eastAsia="Helvetica Neue" w:hAnsi="Helvetica Neue" w:cs="Helvetica Neue"/>
          <w:sz w:val="22"/>
          <w:szCs w:val="22"/>
        </w:rPr>
      </w:pPr>
    </w:p>
    <w:p w14:paraId="000005D0" w14:textId="25D10CD1" w:rsidR="005D3E1F" w:rsidRPr="00024570" w:rsidRDefault="007B4842">
      <w:pPr>
        <w:spacing w:line="360" w:lineRule="auto"/>
        <w:jc w:val="both"/>
        <w:rPr>
          <w:i/>
          <w:sz w:val="22"/>
          <w:szCs w:val="22"/>
        </w:rPr>
      </w:pPr>
      <w:r w:rsidRPr="00024570">
        <w:rPr>
          <w:b/>
          <w:sz w:val="22"/>
          <w:szCs w:val="22"/>
        </w:rPr>
        <w:t>Figure 7.2</w:t>
      </w:r>
      <w:r w:rsidRPr="00024570">
        <w:rPr>
          <w:i/>
          <w:sz w:val="22"/>
          <w:szCs w:val="22"/>
        </w:rPr>
        <w:t>.</w:t>
      </w:r>
      <w:r w:rsidRPr="00024570">
        <w:rPr>
          <w:b/>
          <w:i/>
          <w:sz w:val="22"/>
          <w:szCs w:val="22"/>
        </w:rPr>
        <w:t>a)</w:t>
      </w:r>
      <w:r w:rsidRPr="00024570">
        <w:rPr>
          <w:i/>
          <w:sz w:val="22"/>
          <w:szCs w:val="22"/>
        </w:rPr>
        <w:t xml:space="preserve"> Scree Plot for Cortical thickness data. On the y axis, the % of variance explained by each component, on the y axis the components number. Following the criterion of picking only components with eigenvalues &gt;1, PC 1 and 2 were selected.</w:t>
      </w:r>
      <w:r w:rsidRPr="00024570">
        <w:rPr>
          <w:b/>
          <w:i/>
          <w:sz w:val="22"/>
          <w:szCs w:val="22"/>
        </w:rPr>
        <w:t>b)</w:t>
      </w:r>
      <w:r w:rsidRPr="00024570">
        <w:rPr>
          <w:i/>
          <w:sz w:val="22"/>
          <w:szCs w:val="22"/>
        </w:rPr>
        <w:t xml:space="preserve"> Scree Plot for Surface area data. On the y axis, the % of variance explained by each component, on the y axis the components number. Following the criterion of picking only components with eigenvalues &gt;1, PC 1 and 2 were selected. </w:t>
      </w:r>
    </w:p>
    <w:p w14:paraId="000005D1" w14:textId="77777777" w:rsidR="005D3E1F" w:rsidRPr="00024570" w:rsidRDefault="005D3E1F">
      <w:pPr>
        <w:spacing w:line="360" w:lineRule="auto"/>
        <w:jc w:val="both"/>
        <w:rPr>
          <w:i/>
          <w:sz w:val="22"/>
          <w:szCs w:val="22"/>
        </w:rPr>
      </w:pPr>
    </w:p>
    <w:p w14:paraId="000005D2" w14:textId="77777777" w:rsidR="005D3E1F" w:rsidRPr="00024570" w:rsidRDefault="005D3E1F">
      <w:pPr>
        <w:spacing w:line="360" w:lineRule="auto"/>
        <w:jc w:val="both"/>
        <w:rPr>
          <w:i/>
          <w:sz w:val="22"/>
          <w:szCs w:val="22"/>
        </w:rPr>
      </w:pPr>
    </w:p>
    <w:p w14:paraId="000005D3" w14:textId="77777777" w:rsidR="005D3E1F" w:rsidRPr="00024570" w:rsidRDefault="005D3E1F">
      <w:pPr>
        <w:spacing w:line="360" w:lineRule="auto"/>
        <w:jc w:val="both"/>
        <w:rPr>
          <w:i/>
          <w:sz w:val="22"/>
          <w:szCs w:val="22"/>
        </w:rPr>
      </w:pPr>
    </w:p>
    <w:p w14:paraId="000005D4" w14:textId="77777777" w:rsidR="005D3E1F" w:rsidRPr="00024570" w:rsidRDefault="005D3E1F">
      <w:pPr>
        <w:spacing w:line="360" w:lineRule="auto"/>
        <w:rPr>
          <w:sz w:val="22"/>
          <w:szCs w:val="22"/>
        </w:rPr>
      </w:pPr>
    </w:p>
    <w:p w14:paraId="000005D5" w14:textId="77777777" w:rsidR="005D3E1F" w:rsidRPr="00024570" w:rsidRDefault="005D3E1F">
      <w:pPr>
        <w:spacing w:line="360" w:lineRule="auto"/>
        <w:rPr>
          <w:b/>
          <w:sz w:val="22"/>
          <w:szCs w:val="22"/>
        </w:rPr>
      </w:pPr>
    </w:p>
    <w:p w14:paraId="000005D6" w14:textId="77777777" w:rsidR="005D3E1F" w:rsidRPr="00024570" w:rsidRDefault="005D3E1F">
      <w:pPr>
        <w:spacing w:line="360" w:lineRule="auto"/>
        <w:rPr>
          <w:b/>
          <w:sz w:val="22"/>
          <w:szCs w:val="22"/>
        </w:rPr>
      </w:pPr>
    </w:p>
    <w:p w14:paraId="000005D7" w14:textId="64836319" w:rsidR="005D3E1F" w:rsidRDefault="005D3E1F">
      <w:pPr>
        <w:spacing w:line="360" w:lineRule="auto"/>
        <w:rPr>
          <w:b/>
          <w:sz w:val="22"/>
          <w:szCs w:val="22"/>
        </w:rPr>
      </w:pPr>
    </w:p>
    <w:p w14:paraId="1F7D953E" w14:textId="2FD3393A" w:rsidR="00A76C6E" w:rsidRDefault="00A76C6E">
      <w:pPr>
        <w:spacing w:line="360" w:lineRule="auto"/>
        <w:rPr>
          <w:b/>
          <w:sz w:val="22"/>
          <w:szCs w:val="22"/>
        </w:rPr>
      </w:pPr>
    </w:p>
    <w:p w14:paraId="366AE5EC" w14:textId="77777777" w:rsidR="002748AE" w:rsidRDefault="002748AE">
      <w:pPr>
        <w:spacing w:line="360" w:lineRule="auto"/>
        <w:rPr>
          <w:b/>
          <w:sz w:val="22"/>
          <w:szCs w:val="22"/>
        </w:rPr>
      </w:pPr>
    </w:p>
    <w:p w14:paraId="5E573381" w14:textId="77777777" w:rsidR="009E0827" w:rsidRDefault="009E0827">
      <w:pPr>
        <w:spacing w:line="360" w:lineRule="auto"/>
        <w:rPr>
          <w:b/>
          <w:sz w:val="22"/>
          <w:szCs w:val="22"/>
        </w:rPr>
      </w:pPr>
    </w:p>
    <w:p w14:paraId="000005D9" w14:textId="73820719" w:rsidR="005D3E1F" w:rsidRPr="00024570" w:rsidRDefault="007B4842">
      <w:pPr>
        <w:spacing w:line="360" w:lineRule="auto"/>
        <w:rPr>
          <w:i/>
          <w:sz w:val="22"/>
          <w:szCs w:val="22"/>
        </w:rPr>
      </w:pPr>
      <w:r w:rsidRPr="00024570">
        <w:rPr>
          <w:b/>
          <w:sz w:val="22"/>
          <w:szCs w:val="22"/>
        </w:rPr>
        <w:t xml:space="preserve">S8. </w:t>
      </w:r>
      <w:r w:rsidRPr="00024570">
        <w:rPr>
          <w:i/>
          <w:sz w:val="22"/>
          <w:szCs w:val="22"/>
        </w:rPr>
        <w:t xml:space="preserve">Structural covariance. </w:t>
      </w:r>
    </w:p>
    <w:p w14:paraId="000005DA" w14:textId="77777777" w:rsidR="005D3E1F" w:rsidRPr="00024570" w:rsidRDefault="005D3E1F">
      <w:pPr>
        <w:spacing w:line="360" w:lineRule="auto"/>
        <w:jc w:val="both"/>
        <w:rPr>
          <w:b/>
          <w:sz w:val="22"/>
          <w:szCs w:val="22"/>
        </w:rPr>
      </w:pPr>
    </w:p>
    <w:p w14:paraId="000005DB" w14:textId="7487A94D" w:rsidR="005D3E1F" w:rsidRPr="00024570" w:rsidRDefault="007B4842">
      <w:pPr>
        <w:spacing w:line="360" w:lineRule="auto"/>
        <w:jc w:val="both"/>
        <w:rPr>
          <w:sz w:val="22"/>
          <w:szCs w:val="22"/>
        </w:rPr>
      </w:pPr>
      <w:r w:rsidRPr="00024570">
        <w:rPr>
          <w:sz w:val="22"/>
          <w:szCs w:val="22"/>
        </w:rPr>
        <w:t>Differences in inter-regional correlations between PD</w:t>
      </w:r>
      <w:r w:rsidR="004B24C1">
        <w:rPr>
          <w:sz w:val="22"/>
          <w:szCs w:val="22"/>
        </w:rPr>
        <w:t>-</w:t>
      </w:r>
      <w:r w:rsidRPr="00024570">
        <w:rPr>
          <w:sz w:val="22"/>
          <w:szCs w:val="22"/>
        </w:rPr>
        <w:t>VH and PD</w:t>
      </w:r>
      <w:r w:rsidR="004B24C1">
        <w:rPr>
          <w:sz w:val="22"/>
          <w:szCs w:val="22"/>
        </w:rPr>
        <w:t>-</w:t>
      </w:r>
      <w:r w:rsidRPr="00024570">
        <w:rPr>
          <w:sz w:val="22"/>
          <w:szCs w:val="22"/>
        </w:rPr>
        <w:t>noVH represented with a correlogram. Covariance matrices computed on the GLM residuals used for the structural covariance analysis were used to compute the difference in the inter-regional correlation coefficients in [PD</w:t>
      </w:r>
      <w:r w:rsidR="004B24C1">
        <w:rPr>
          <w:sz w:val="22"/>
          <w:szCs w:val="22"/>
        </w:rPr>
        <w:t>-VH</w:t>
      </w:r>
      <w:r w:rsidRPr="00024570">
        <w:rPr>
          <w:sz w:val="22"/>
          <w:szCs w:val="22"/>
        </w:rPr>
        <w:t xml:space="preserve"> – PDnoVH] patients (</w:t>
      </w:r>
      <w:r w:rsidRPr="00024570">
        <w:rPr>
          <w:b/>
          <w:sz w:val="22"/>
          <w:szCs w:val="22"/>
        </w:rPr>
        <w:t>Figure S8</w:t>
      </w:r>
      <w:r w:rsidRPr="00024570">
        <w:rPr>
          <w:sz w:val="22"/>
          <w:szCs w:val="22"/>
        </w:rPr>
        <w:t xml:space="preserve">; those depicted are the difference in the coefficients). A cell by cell comparison of the correlation coefficients with the </w:t>
      </w:r>
      <w:r w:rsidRPr="00024570">
        <w:rPr>
          <w:i/>
          <w:sz w:val="22"/>
          <w:szCs w:val="22"/>
        </w:rPr>
        <w:t>cocor</w:t>
      </w:r>
      <w:r w:rsidRPr="00024570">
        <w:rPr>
          <w:sz w:val="22"/>
          <w:szCs w:val="22"/>
        </w:rPr>
        <w:t xml:space="preserve"> package for R was computed to investigate regions that showed the highest covariance in PD</w:t>
      </w:r>
      <w:r w:rsidR="004B24C1">
        <w:rPr>
          <w:sz w:val="22"/>
          <w:szCs w:val="22"/>
        </w:rPr>
        <w:t>-VH</w:t>
      </w:r>
      <w:r w:rsidRPr="00024570">
        <w:rPr>
          <w:sz w:val="22"/>
          <w:szCs w:val="22"/>
        </w:rPr>
        <w:t xml:space="preserve"> and in PD</w:t>
      </w:r>
      <w:r w:rsidR="004B24C1">
        <w:rPr>
          <w:sz w:val="22"/>
          <w:szCs w:val="22"/>
        </w:rPr>
        <w:t>-</w:t>
      </w:r>
      <w:r w:rsidRPr="00024570">
        <w:rPr>
          <w:sz w:val="22"/>
          <w:szCs w:val="22"/>
        </w:rPr>
        <w:t xml:space="preserve">noVH. In </w:t>
      </w:r>
      <w:r w:rsidR="004B24C1">
        <w:rPr>
          <w:sz w:val="22"/>
          <w:szCs w:val="22"/>
        </w:rPr>
        <w:t>purple</w:t>
      </w:r>
      <w:r w:rsidRPr="00024570">
        <w:rPr>
          <w:sz w:val="22"/>
          <w:szCs w:val="22"/>
        </w:rPr>
        <w:t>, inter-regional correlation coefficients that were greater for PD</w:t>
      </w:r>
      <w:r w:rsidR="004B24C1">
        <w:rPr>
          <w:sz w:val="22"/>
          <w:szCs w:val="22"/>
        </w:rPr>
        <w:t>-VH</w:t>
      </w:r>
      <w:r w:rsidRPr="00024570">
        <w:rPr>
          <w:sz w:val="22"/>
          <w:szCs w:val="22"/>
        </w:rPr>
        <w:t xml:space="preserve">, in </w:t>
      </w:r>
      <w:r w:rsidR="004B24C1">
        <w:rPr>
          <w:sz w:val="22"/>
          <w:szCs w:val="22"/>
        </w:rPr>
        <w:t>yellow</w:t>
      </w:r>
      <w:r w:rsidRPr="00024570">
        <w:rPr>
          <w:sz w:val="22"/>
          <w:szCs w:val="22"/>
        </w:rPr>
        <w:t xml:space="preserve"> those greater for PD</w:t>
      </w:r>
      <w:r w:rsidR="004B24C1">
        <w:rPr>
          <w:sz w:val="22"/>
          <w:szCs w:val="22"/>
        </w:rPr>
        <w:t>-</w:t>
      </w:r>
      <w:r w:rsidRPr="00024570">
        <w:rPr>
          <w:sz w:val="22"/>
          <w:szCs w:val="22"/>
        </w:rPr>
        <w:t xml:space="preserve">noVH. The analysis on the z scores (Fischer) highlighted that the most significant regions with the most inter-regional correlation with other regions for VH patients were the left caudal MFG, left cuneus, left IPL, left ITG, left iCC, left LOG, left middle orbitofrontal gyrus, left paracentral gyrus, left IFG opercularis, left temporoparietal, right parahippocampal gyrus, right iFG opercularis, right IFG triangular, right temporoparietal. In particular the left cMFG highly correlated with parieto-occipital regions (IPL, cuneus. Lateral occipital gyrus, SPL, STG) and frontal (SFG), on both hemispheres; the left LOG with left SFG, MFG, STG, SMAR, and right IFG (all subdivision); the right PHG with temporal (left TP and STG), parietal (left precuneus, precentral) and occipitotemporal (right enthorinal, fusiform, inferior temporal) regions, mainly. </w:t>
      </w:r>
    </w:p>
    <w:p w14:paraId="000005DD" w14:textId="55B3D83B" w:rsidR="005D3E1F" w:rsidRPr="00024570" w:rsidRDefault="007B4842" w:rsidP="004B24C1">
      <w:pPr>
        <w:spacing w:line="360" w:lineRule="auto"/>
        <w:ind w:firstLine="720"/>
        <w:jc w:val="both"/>
        <w:rPr>
          <w:sz w:val="22"/>
          <w:szCs w:val="22"/>
        </w:rPr>
      </w:pPr>
      <w:r w:rsidRPr="00024570">
        <w:rPr>
          <w:sz w:val="22"/>
          <w:szCs w:val="22"/>
        </w:rPr>
        <w:t>For PD</w:t>
      </w:r>
      <w:r w:rsidR="004B24C1">
        <w:rPr>
          <w:sz w:val="22"/>
          <w:szCs w:val="22"/>
        </w:rPr>
        <w:t>-</w:t>
      </w:r>
      <w:r w:rsidRPr="00024570">
        <w:rPr>
          <w:sz w:val="22"/>
          <w:szCs w:val="22"/>
        </w:rPr>
        <w:t xml:space="preserve">noVH patients, we found an overall greater significant of inter-regional correlation coefficients in the left and right pericallosal area, in the right lingual gyrus, and in the right superior frontal gyrus. </w:t>
      </w:r>
    </w:p>
    <w:p w14:paraId="000005DE" w14:textId="77777777" w:rsidR="005D3E1F" w:rsidRPr="00024570" w:rsidRDefault="007B4842">
      <w:pPr>
        <w:spacing w:line="360" w:lineRule="auto"/>
        <w:jc w:val="both"/>
        <w:rPr>
          <w:sz w:val="22"/>
          <w:szCs w:val="22"/>
        </w:rPr>
      </w:pPr>
      <w:r w:rsidRPr="00024570">
        <w:rPr>
          <w:sz w:val="22"/>
          <w:szCs w:val="22"/>
        </w:rPr>
        <w:tab/>
        <w:t xml:space="preserve"> </w:t>
      </w:r>
    </w:p>
    <w:p w14:paraId="000005DF" w14:textId="1671E392" w:rsidR="005D3E1F" w:rsidRPr="00024570" w:rsidRDefault="000E78E8">
      <w:pPr>
        <w:spacing w:line="360" w:lineRule="auto"/>
        <w:rPr>
          <w:sz w:val="22"/>
          <w:szCs w:val="22"/>
        </w:rPr>
      </w:pPr>
      <w:r w:rsidRPr="00024570">
        <w:rPr>
          <w:noProof/>
          <w:sz w:val="22"/>
          <w:szCs w:val="22"/>
        </w:rPr>
        <w:lastRenderedPageBreak/>
        <w:drawing>
          <wp:inline distT="0" distB="0" distL="0" distR="0" wp14:anchorId="69ECBBE8" wp14:editId="7E3E9082">
            <wp:extent cx="6172200" cy="5183932"/>
            <wp:effectExtent l="0" t="0" r="0" b="0"/>
            <wp:docPr id="1" name="Picture 1"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background pattern&#10;&#10;Description automatically generated"/>
                    <pic:cNvPicPr/>
                  </pic:nvPicPr>
                  <pic:blipFill rotWithShape="1">
                    <a:blip r:embed="rId12">
                      <a:extLst>
                        <a:ext uri="{28A0092B-C50C-407E-A947-70E740481C1C}">
                          <a14:useLocalDpi xmlns:a14="http://schemas.microsoft.com/office/drawing/2010/main" val="0"/>
                        </a:ext>
                      </a:extLst>
                    </a:blip>
                    <a:srcRect l="20547" r="20911"/>
                    <a:stretch/>
                  </pic:blipFill>
                  <pic:spPr bwMode="auto">
                    <a:xfrm>
                      <a:off x="0" y="0"/>
                      <a:ext cx="6210279" cy="5215914"/>
                    </a:xfrm>
                    <a:prstGeom prst="rect">
                      <a:avLst/>
                    </a:prstGeom>
                    <a:ln>
                      <a:noFill/>
                    </a:ln>
                    <a:extLst>
                      <a:ext uri="{53640926-AAD7-44D8-BBD7-CCE9431645EC}">
                        <a14:shadowObscured xmlns:a14="http://schemas.microsoft.com/office/drawing/2010/main"/>
                      </a:ext>
                    </a:extLst>
                  </pic:spPr>
                </pic:pic>
              </a:graphicData>
            </a:graphic>
          </wp:inline>
        </w:drawing>
      </w:r>
    </w:p>
    <w:p w14:paraId="000005E0" w14:textId="1C5F1B00" w:rsidR="005D3E1F" w:rsidRPr="00024570" w:rsidRDefault="007B4842">
      <w:pPr>
        <w:spacing w:line="360" w:lineRule="auto"/>
        <w:rPr>
          <w:sz w:val="22"/>
          <w:szCs w:val="22"/>
        </w:rPr>
      </w:pPr>
      <w:r w:rsidRPr="00024570">
        <w:rPr>
          <w:b/>
          <w:sz w:val="22"/>
          <w:szCs w:val="22"/>
        </w:rPr>
        <w:t>Figure S8.1</w:t>
      </w:r>
      <w:r w:rsidRPr="00024570">
        <w:rPr>
          <w:sz w:val="22"/>
          <w:szCs w:val="22"/>
        </w:rPr>
        <w:t xml:space="preserve">. </w:t>
      </w:r>
      <w:sdt>
        <w:sdtPr>
          <w:tag w:val="goog_rdk_36"/>
          <w:id w:val="800348413"/>
        </w:sdtPr>
        <w:sdtEndPr/>
        <w:sdtContent/>
      </w:sdt>
      <w:r w:rsidRPr="00024570">
        <w:rPr>
          <w:i/>
          <w:sz w:val="22"/>
          <w:szCs w:val="22"/>
        </w:rPr>
        <w:t>Correlogram showing the difference in inter-regional correlation coefficients in PD–</w:t>
      </w:r>
      <w:r w:rsidR="00D22571">
        <w:rPr>
          <w:i/>
          <w:sz w:val="22"/>
          <w:szCs w:val="22"/>
        </w:rPr>
        <w:t>VH vs.</w:t>
      </w:r>
      <w:r w:rsidRPr="00024570">
        <w:rPr>
          <w:i/>
          <w:sz w:val="22"/>
          <w:szCs w:val="22"/>
        </w:rPr>
        <w:t xml:space="preserve"> PD</w:t>
      </w:r>
      <w:r w:rsidR="00D22571">
        <w:rPr>
          <w:i/>
          <w:sz w:val="22"/>
          <w:szCs w:val="22"/>
        </w:rPr>
        <w:t>-</w:t>
      </w:r>
      <w:r w:rsidRPr="00024570">
        <w:rPr>
          <w:i/>
          <w:sz w:val="22"/>
          <w:szCs w:val="22"/>
        </w:rPr>
        <w:t xml:space="preserve">noVH patients for cortical thickness. The </w:t>
      </w:r>
      <w:r w:rsidR="00D22571">
        <w:rPr>
          <w:i/>
          <w:sz w:val="22"/>
          <w:szCs w:val="22"/>
        </w:rPr>
        <w:t>yellow</w:t>
      </w:r>
      <w:r w:rsidRPr="00024570">
        <w:rPr>
          <w:i/>
          <w:sz w:val="22"/>
          <w:szCs w:val="22"/>
        </w:rPr>
        <w:t xml:space="preserve"> squares indicate inter-regional coefficients that were greater for PD</w:t>
      </w:r>
      <w:r w:rsidR="00D22571">
        <w:rPr>
          <w:i/>
          <w:sz w:val="22"/>
          <w:szCs w:val="22"/>
        </w:rPr>
        <w:t>-</w:t>
      </w:r>
      <w:r w:rsidRPr="00024570">
        <w:rPr>
          <w:i/>
          <w:sz w:val="22"/>
          <w:szCs w:val="22"/>
        </w:rPr>
        <w:t>noVH; of those, o</w:t>
      </w:r>
      <w:sdt>
        <w:sdtPr>
          <w:tag w:val="goog_rdk_37"/>
          <w:id w:val="1701977620"/>
        </w:sdtPr>
        <w:sdtEndPr/>
        <w:sdtContent/>
      </w:sdt>
      <w:r w:rsidRPr="00024570">
        <w:rPr>
          <w:i/>
          <w:sz w:val="22"/>
          <w:szCs w:val="22"/>
        </w:rPr>
        <w:t>nly some were significant, mainly those in the left and right pericallosal column, in the right lingual column.</w:t>
      </w:r>
      <w:r w:rsidR="004D597D" w:rsidRPr="00024570">
        <w:rPr>
          <w:i/>
          <w:sz w:val="22"/>
          <w:szCs w:val="22"/>
        </w:rPr>
        <w:t xml:space="preserve"> </w:t>
      </w:r>
      <w:r w:rsidR="00EE31CD" w:rsidRPr="00024570">
        <w:rPr>
          <w:i/>
          <w:sz w:val="22"/>
          <w:szCs w:val="22"/>
        </w:rPr>
        <w:t xml:space="preserve">For significant differences in inter-regional coefficients (z score) </w:t>
      </w:r>
      <w:r w:rsidR="00EE31CD">
        <w:rPr>
          <w:i/>
          <w:sz w:val="22"/>
          <w:szCs w:val="22"/>
        </w:rPr>
        <w:t>a</w:t>
      </w:r>
      <w:r w:rsidR="00EE31CD" w:rsidRPr="00024570">
        <w:rPr>
          <w:i/>
          <w:sz w:val="22"/>
          <w:szCs w:val="22"/>
        </w:rPr>
        <w:t xml:space="preserve"> .csv attachment </w:t>
      </w:r>
      <w:r w:rsidR="00EE31CD">
        <w:rPr>
          <w:i/>
          <w:sz w:val="22"/>
          <w:szCs w:val="22"/>
        </w:rPr>
        <w:t xml:space="preserve">will be made available upon publication </w:t>
      </w:r>
      <w:r w:rsidR="00EE31CD" w:rsidRPr="00024570">
        <w:rPr>
          <w:i/>
          <w:sz w:val="22"/>
          <w:szCs w:val="22"/>
        </w:rPr>
        <w:t>on</w:t>
      </w:r>
      <w:r w:rsidR="00EE31CD">
        <w:rPr>
          <w:i/>
          <w:sz w:val="22"/>
          <w:szCs w:val="22"/>
        </w:rPr>
        <w:t xml:space="preserve"> </w:t>
      </w:r>
      <w:hyperlink r:id="rId13" w:history="1">
        <w:r w:rsidR="00EE31CD" w:rsidRPr="00024570">
          <w:rPr>
            <w:rStyle w:val="Hyperlink"/>
            <w:i/>
            <w:sz w:val="22"/>
            <w:szCs w:val="22"/>
          </w:rPr>
          <w:t>https://osf.io/fv2k7/registrations</w:t>
        </w:r>
      </w:hyperlink>
      <w:r w:rsidR="00EE31CD" w:rsidRPr="00024570">
        <w:rPr>
          <w:i/>
          <w:sz w:val="22"/>
          <w:szCs w:val="22"/>
        </w:rPr>
        <w:t>.</w:t>
      </w:r>
      <w:r w:rsidR="00EE31CD">
        <w:rPr>
          <w:i/>
          <w:sz w:val="22"/>
          <w:szCs w:val="22"/>
        </w:rPr>
        <w:t>)</w:t>
      </w:r>
    </w:p>
    <w:p w14:paraId="000005E1" w14:textId="77777777" w:rsidR="005D3E1F" w:rsidRPr="00024570" w:rsidRDefault="005D3E1F">
      <w:pPr>
        <w:spacing w:line="360" w:lineRule="auto"/>
        <w:rPr>
          <w:sz w:val="22"/>
          <w:szCs w:val="22"/>
        </w:rPr>
      </w:pPr>
    </w:p>
    <w:p w14:paraId="000005E6" w14:textId="77777777" w:rsidR="005D3E1F" w:rsidRPr="00024570" w:rsidRDefault="005D3E1F">
      <w:pPr>
        <w:spacing w:line="360" w:lineRule="auto"/>
        <w:rPr>
          <w:sz w:val="22"/>
          <w:szCs w:val="22"/>
        </w:rPr>
      </w:pPr>
    </w:p>
    <w:p w14:paraId="000005E7" w14:textId="0EA85DA8" w:rsidR="005D3E1F" w:rsidRPr="00024570" w:rsidRDefault="007B4842" w:rsidP="004B24C1">
      <w:pPr>
        <w:spacing w:line="360" w:lineRule="auto"/>
        <w:ind w:firstLine="720"/>
        <w:rPr>
          <w:sz w:val="22"/>
          <w:szCs w:val="22"/>
        </w:rPr>
      </w:pPr>
      <w:r w:rsidRPr="00024570">
        <w:rPr>
          <w:sz w:val="22"/>
          <w:szCs w:val="22"/>
        </w:rPr>
        <w:t xml:space="preserve">The same procedure was carried out for </w:t>
      </w:r>
      <w:r w:rsidRPr="004B24C1">
        <w:rPr>
          <w:i/>
          <w:iCs/>
          <w:sz w:val="22"/>
          <w:szCs w:val="22"/>
        </w:rPr>
        <w:t>surface area</w:t>
      </w:r>
      <w:r w:rsidRPr="00024570">
        <w:rPr>
          <w:sz w:val="22"/>
          <w:szCs w:val="22"/>
        </w:rPr>
        <w:t>. However, we did not find any region where the correlation coefficient was greater for PD</w:t>
      </w:r>
      <w:r w:rsidR="004B24C1">
        <w:rPr>
          <w:sz w:val="22"/>
          <w:szCs w:val="22"/>
        </w:rPr>
        <w:t>-</w:t>
      </w:r>
      <w:r w:rsidRPr="00024570">
        <w:rPr>
          <w:sz w:val="22"/>
          <w:szCs w:val="22"/>
        </w:rPr>
        <w:t>noVH than for PD</w:t>
      </w:r>
      <w:r w:rsidR="004B24C1">
        <w:rPr>
          <w:sz w:val="22"/>
          <w:szCs w:val="22"/>
        </w:rPr>
        <w:t>-VH</w:t>
      </w:r>
      <w:r w:rsidRPr="00024570">
        <w:rPr>
          <w:sz w:val="22"/>
          <w:szCs w:val="22"/>
        </w:rPr>
        <w:t>. As for cortical thickness, regions with significant regions with the most inter-regional correlation with other regions were the left caudal MFG, left cuneus , left fusiform, right temporal transverse, right IFG triangualris, bilateral IFG opercularis and insula, IPL,  SFG</w:t>
      </w:r>
      <w:r w:rsidR="000E78E8" w:rsidRPr="00024570">
        <w:rPr>
          <w:sz w:val="22"/>
          <w:szCs w:val="22"/>
        </w:rPr>
        <w:t xml:space="preserve">. </w:t>
      </w:r>
    </w:p>
    <w:p w14:paraId="000005E8" w14:textId="51A7A75F" w:rsidR="005D3E1F" w:rsidRPr="00024570" w:rsidRDefault="005D3E1F">
      <w:pPr>
        <w:spacing w:line="360" w:lineRule="auto"/>
        <w:rPr>
          <w:sz w:val="22"/>
          <w:szCs w:val="22"/>
        </w:rPr>
      </w:pPr>
    </w:p>
    <w:p w14:paraId="000005E9" w14:textId="01512413" w:rsidR="005D3E1F" w:rsidRPr="00024570" w:rsidRDefault="008536DB">
      <w:pPr>
        <w:spacing w:line="360" w:lineRule="auto"/>
        <w:rPr>
          <w:sz w:val="22"/>
          <w:szCs w:val="22"/>
        </w:rPr>
      </w:pPr>
      <w:r>
        <w:rPr>
          <w:noProof/>
          <w:sz w:val="22"/>
          <w:szCs w:val="22"/>
        </w:rPr>
        <w:lastRenderedPageBreak/>
        <w:drawing>
          <wp:inline distT="0" distB="0" distL="0" distR="0" wp14:anchorId="20E1A3AD" wp14:editId="43CCBF63">
            <wp:extent cx="6096000" cy="5491772"/>
            <wp:effectExtent l="0" t="0" r="0" b="0"/>
            <wp:docPr id="7" name="Picture 7"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calendar&#10;&#10;Description automatically generated"/>
                    <pic:cNvPicPr/>
                  </pic:nvPicPr>
                  <pic:blipFill rotWithShape="1">
                    <a:blip r:embed="rId14" cstate="print">
                      <a:extLst>
                        <a:ext uri="{28A0092B-C50C-407E-A947-70E740481C1C}">
                          <a14:useLocalDpi xmlns:a14="http://schemas.microsoft.com/office/drawing/2010/main" val="0"/>
                        </a:ext>
                      </a:extLst>
                    </a:blip>
                    <a:srcRect l="8647" t="7482" r="15854" b="24501"/>
                    <a:stretch/>
                  </pic:blipFill>
                  <pic:spPr bwMode="auto">
                    <a:xfrm>
                      <a:off x="0" y="0"/>
                      <a:ext cx="6103933" cy="5498918"/>
                    </a:xfrm>
                    <a:prstGeom prst="rect">
                      <a:avLst/>
                    </a:prstGeom>
                    <a:ln>
                      <a:noFill/>
                    </a:ln>
                    <a:extLst>
                      <a:ext uri="{53640926-AAD7-44D8-BBD7-CCE9431645EC}">
                        <a14:shadowObscured xmlns:a14="http://schemas.microsoft.com/office/drawing/2010/main"/>
                      </a:ext>
                    </a:extLst>
                  </pic:spPr>
                </pic:pic>
              </a:graphicData>
            </a:graphic>
          </wp:inline>
        </w:drawing>
      </w:r>
    </w:p>
    <w:p w14:paraId="000005EA" w14:textId="20DC6CD2" w:rsidR="005D3E1F" w:rsidRPr="00024570" w:rsidRDefault="007B4842">
      <w:pPr>
        <w:spacing w:line="360" w:lineRule="auto"/>
        <w:rPr>
          <w:sz w:val="22"/>
          <w:szCs w:val="22"/>
        </w:rPr>
      </w:pPr>
      <w:r w:rsidRPr="00024570">
        <w:rPr>
          <w:b/>
          <w:sz w:val="22"/>
          <w:szCs w:val="22"/>
        </w:rPr>
        <w:t>Figure S8.</w:t>
      </w:r>
      <w:r w:rsidR="00A76C6E">
        <w:rPr>
          <w:b/>
          <w:sz w:val="22"/>
          <w:szCs w:val="22"/>
        </w:rPr>
        <w:t>2</w:t>
      </w:r>
      <w:r w:rsidRPr="00024570">
        <w:rPr>
          <w:sz w:val="22"/>
          <w:szCs w:val="22"/>
        </w:rPr>
        <w:t xml:space="preserve">. </w:t>
      </w:r>
      <w:sdt>
        <w:sdtPr>
          <w:tag w:val="goog_rdk_38"/>
          <w:id w:val="-2104479216"/>
        </w:sdtPr>
        <w:sdtEndPr/>
        <w:sdtContent/>
      </w:sdt>
      <w:r w:rsidRPr="00024570">
        <w:rPr>
          <w:i/>
          <w:sz w:val="22"/>
          <w:szCs w:val="22"/>
        </w:rPr>
        <w:t>Correlogram showing the difference in inter-regional correlation coefficients in PD–</w:t>
      </w:r>
      <w:r w:rsidR="00D22571">
        <w:rPr>
          <w:i/>
          <w:sz w:val="22"/>
          <w:szCs w:val="22"/>
        </w:rPr>
        <w:t>VH vs</w:t>
      </w:r>
      <w:r w:rsidRPr="00024570">
        <w:rPr>
          <w:i/>
          <w:sz w:val="22"/>
          <w:szCs w:val="22"/>
        </w:rPr>
        <w:t xml:space="preserve"> PD</w:t>
      </w:r>
      <w:r w:rsidR="00D22571">
        <w:rPr>
          <w:i/>
          <w:sz w:val="22"/>
          <w:szCs w:val="22"/>
        </w:rPr>
        <w:t>-</w:t>
      </w:r>
      <w:r w:rsidRPr="00024570">
        <w:rPr>
          <w:i/>
          <w:sz w:val="22"/>
          <w:szCs w:val="22"/>
        </w:rPr>
        <w:t>noVH patients for cortical surface area. The red squares indicate inter-regional coefficients that were greater for PD</w:t>
      </w:r>
      <w:r w:rsidR="00D22571">
        <w:rPr>
          <w:i/>
          <w:sz w:val="22"/>
          <w:szCs w:val="22"/>
        </w:rPr>
        <w:t>-</w:t>
      </w:r>
      <w:r w:rsidRPr="00024570">
        <w:rPr>
          <w:i/>
          <w:sz w:val="22"/>
          <w:szCs w:val="22"/>
        </w:rPr>
        <w:t>noVH, with only the inter-regional coefficients for the left IFG orbitalis with the left PGH, left lingual gyrus and left frontopolar area were significant.</w:t>
      </w:r>
      <w:r w:rsidRPr="00024570">
        <w:rPr>
          <w:sz w:val="22"/>
          <w:szCs w:val="22"/>
        </w:rPr>
        <w:t xml:space="preserve"> </w:t>
      </w:r>
      <w:r w:rsidR="00EE31CD">
        <w:rPr>
          <w:sz w:val="22"/>
          <w:szCs w:val="22"/>
        </w:rPr>
        <w:t>(</w:t>
      </w:r>
      <w:r w:rsidR="004D597D" w:rsidRPr="00024570">
        <w:rPr>
          <w:i/>
          <w:sz w:val="22"/>
          <w:szCs w:val="22"/>
        </w:rPr>
        <w:t xml:space="preserve">For significant differences in inter-regional coefficients (z score) </w:t>
      </w:r>
      <w:r w:rsidR="00EE31CD">
        <w:rPr>
          <w:i/>
          <w:sz w:val="22"/>
          <w:szCs w:val="22"/>
        </w:rPr>
        <w:t>a</w:t>
      </w:r>
      <w:r w:rsidR="004D597D" w:rsidRPr="00024570">
        <w:rPr>
          <w:i/>
          <w:sz w:val="22"/>
          <w:szCs w:val="22"/>
        </w:rPr>
        <w:t xml:space="preserve"> .csv attachment </w:t>
      </w:r>
      <w:r w:rsidR="00EE31CD">
        <w:rPr>
          <w:i/>
          <w:sz w:val="22"/>
          <w:szCs w:val="22"/>
        </w:rPr>
        <w:t xml:space="preserve">will be made available upon publication </w:t>
      </w:r>
      <w:r w:rsidR="004D597D" w:rsidRPr="00024570">
        <w:rPr>
          <w:i/>
          <w:sz w:val="22"/>
          <w:szCs w:val="22"/>
        </w:rPr>
        <w:t xml:space="preserve">on </w:t>
      </w:r>
      <w:hyperlink r:id="rId15" w:history="1">
        <w:r w:rsidR="004D597D" w:rsidRPr="00024570">
          <w:rPr>
            <w:rStyle w:val="Hyperlink"/>
            <w:i/>
            <w:sz w:val="22"/>
            <w:szCs w:val="22"/>
          </w:rPr>
          <w:t>https://osf.io/fv2k7/registrations</w:t>
        </w:r>
      </w:hyperlink>
      <w:r w:rsidR="004D597D" w:rsidRPr="00024570">
        <w:rPr>
          <w:i/>
          <w:sz w:val="22"/>
          <w:szCs w:val="22"/>
        </w:rPr>
        <w:t>.</w:t>
      </w:r>
      <w:r w:rsidR="00EE31CD">
        <w:rPr>
          <w:i/>
          <w:sz w:val="22"/>
          <w:szCs w:val="22"/>
        </w:rPr>
        <w:t>)</w:t>
      </w:r>
    </w:p>
    <w:p w14:paraId="000005EF" w14:textId="77777777" w:rsidR="005D3E1F" w:rsidRPr="00024570" w:rsidRDefault="005D3E1F">
      <w:pPr>
        <w:spacing w:line="360" w:lineRule="auto"/>
        <w:rPr>
          <w:sz w:val="22"/>
          <w:szCs w:val="22"/>
        </w:rPr>
      </w:pPr>
    </w:p>
    <w:p w14:paraId="000005F0" w14:textId="77777777" w:rsidR="005D3E1F" w:rsidRPr="00024570" w:rsidRDefault="005D3E1F">
      <w:pPr>
        <w:spacing w:line="360" w:lineRule="auto"/>
        <w:rPr>
          <w:sz w:val="22"/>
          <w:szCs w:val="22"/>
        </w:rPr>
      </w:pPr>
    </w:p>
    <w:p w14:paraId="000005F1" w14:textId="77777777" w:rsidR="005D3E1F" w:rsidRPr="00024570" w:rsidRDefault="005D3E1F">
      <w:pPr>
        <w:spacing w:line="360" w:lineRule="auto"/>
        <w:rPr>
          <w:sz w:val="22"/>
          <w:szCs w:val="22"/>
        </w:rPr>
      </w:pPr>
    </w:p>
    <w:p w14:paraId="000005F2" w14:textId="77777777" w:rsidR="005D3E1F" w:rsidRPr="00024570" w:rsidRDefault="005D3E1F">
      <w:pPr>
        <w:spacing w:line="360" w:lineRule="auto"/>
        <w:rPr>
          <w:sz w:val="22"/>
          <w:szCs w:val="22"/>
        </w:rPr>
      </w:pPr>
    </w:p>
    <w:p w14:paraId="000005F3" w14:textId="77777777" w:rsidR="005D3E1F" w:rsidRPr="00024570" w:rsidRDefault="005D3E1F">
      <w:pPr>
        <w:spacing w:line="360" w:lineRule="auto"/>
        <w:rPr>
          <w:sz w:val="22"/>
          <w:szCs w:val="22"/>
        </w:rPr>
      </w:pPr>
    </w:p>
    <w:p w14:paraId="000005F4" w14:textId="77777777" w:rsidR="005D3E1F" w:rsidRPr="00024570" w:rsidRDefault="005D3E1F">
      <w:pPr>
        <w:spacing w:line="360" w:lineRule="auto"/>
        <w:rPr>
          <w:sz w:val="22"/>
          <w:szCs w:val="22"/>
        </w:rPr>
      </w:pPr>
    </w:p>
    <w:p w14:paraId="000005F8" w14:textId="77777777" w:rsidR="005D3E1F" w:rsidRPr="00024570" w:rsidRDefault="005D3E1F">
      <w:pPr>
        <w:spacing w:line="360" w:lineRule="auto"/>
        <w:rPr>
          <w:sz w:val="22"/>
          <w:szCs w:val="22"/>
        </w:rPr>
      </w:pPr>
    </w:p>
    <w:p w14:paraId="00000605" w14:textId="3AACCC12" w:rsidR="005D3E1F" w:rsidRPr="00024570" w:rsidRDefault="009E0827">
      <w:pPr>
        <w:spacing w:line="360" w:lineRule="auto"/>
        <w:rPr>
          <w:sz w:val="22"/>
          <w:szCs w:val="22"/>
        </w:rPr>
      </w:pPr>
      <w:r>
        <w:rPr>
          <w:noProof/>
          <w:sz w:val="22"/>
          <w:szCs w:val="22"/>
        </w:rPr>
        <w:lastRenderedPageBreak/>
        <w:drawing>
          <wp:inline distT="0" distB="0" distL="0" distR="0" wp14:anchorId="121D98DF" wp14:editId="6DBE01C5">
            <wp:extent cx="6126940" cy="6432838"/>
            <wp:effectExtent l="0" t="0" r="0" b="0"/>
            <wp:docPr id="2" name="Picture 2"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with medium confidence"/>
                    <pic:cNvPicPr/>
                  </pic:nvPicPr>
                  <pic:blipFill rotWithShape="1">
                    <a:blip r:embed="rId16" cstate="print">
                      <a:extLst>
                        <a:ext uri="{28A0092B-C50C-407E-A947-70E740481C1C}">
                          <a14:useLocalDpi xmlns:a14="http://schemas.microsoft.com/office/drawing/2010/main" val="0"/>
                        </a:ext>
                      </a:extLst>
                    </a:blip>
                    <a:srcRect t="4985" b="13353"/>
                    <a:stretch/>
                  </pic:blipFill>
                  <pic:spPr bwMode="auto">
                    <a:xfrm>
                      <a:off x="0" y="0"/>
                      <a:ext cx="6138062" cy="6444515"/>
                    </a:xfrm>
                    <a:prstGeom prst="rect">
                      <a:avLst/>
                    </a:prstGeom>
                    <a:ln>
                      <a:noFill/>
                    </a:ln>
                    <a:extLst>
                      <a:ext uri="{53640926-AAD7-44D8-BBD7-CCE9431645EC}">
                        <a14:shadowObscured xmlns:a14="http://schemas.microsoft.com/office/drawing/2010/main"/>
                      </a:ext>
                    </a:extLst>
                  </pic:spPr>
                </pic:pic>
              </a:graphicData>
            </a:graphic>
          </wp:inline>
        </w:drawing>
      </w:r>
    </w:p>
    <w:p w14:paraId="00000608" w14:textId="4277ECAF" w:rsidR="005D3E1F" w:rsidRPr="00024570" w:rsidRDefault="005D3E1F">
      <w:pPr>
        <w:spacing w:line="360" w:lineRule="auto"/>
        <w:rPr>
          <w:sz w:val="22"/>
          <w:szCs w:val="22"/>
        </w:rPr>
      </w:pPr>
    </w:p>
    <w:p w14:paraId="0000060A" w14:textId="1EC696D5" w:rsidR="005D3E1F" w:rsidRPr="00E56421" w:rsidRDefault="007B4842" w:rsidP="00E56421">
      <w:pPr>
        <w:rPr>
          <w:i/>
          <w:iCs/>
          <w:sz w:val="22"/>
          <w:szCs w:val="22"/>
        </w:rPr>
      </w:pPr>
      <w:r w:rsidRPr="00E56421">
        <w:rPr>
          <w:b/>
          <w:i/>
          <w:iCs/>
          <w:sz w:val="22"/>
          <w:szCs w:val="22"/>
        </w:rPr>
        <w:t>Figure S</w:t>
      </w:r>
      <w:r w:rsidR="002819C1" w:rsidRPr="00E56421">
        <w:rPr>
          <w:b/>
          <w:i/>
          <w:iCs/>
          <w:sz w:val="22"/>
          <w:szCs w:val="22"/>
        </w:rPr>
        <w:t>8.</w:t>
      </w:r>
      <w:r w:rsidR="00D13F0B" w:rsidRPr="00E56421">
        <w:rPr>
          <w:b/>
          <w:i/>
          <w:iCs/>
          <w:sz w:val="22"/>
          <w:szCs w:val="22"/>
        </w:rPr>
        <w:t>3</w:t>
      </w:r>
      <w:r w:rsidRPr="00E56421">
        <w:rPr>
          <w:b/>
          <w:i/>
          <w:iCs/>
          <w:sz w:val="22"/>
          <w:szCs w:val="22"/>
        </w:rPr>
        <w:t xml:space="preserve">. </w:t>
      </w:r>
      <w:r w:rsidRPr="00E56421">
        <w:rPr>
          <w:i/>
          <w:iCs/>
          <w:sz w:val="22"/>
          <w:szCs w:val="22"/>
        </w:rPr>
        <w:t>Community plot by lobe for</w:t>
      </w:r>
      <w:r w:rsidR="00D13F0B" w:rsidRPr="00E56421">
        <w:rPr>
          <w:i/>
          <w:iCs/>
          <w:sz w:val="22"/>
          <w:szCs w:val="22"/>
        </w:rPr>
        <w:t xml:space="preserve"> cortical thickness</w:t>
      </w:r>
      <w:r w:rsidR="00CD68E7">
        <w:rPr>
          <w:i/>
          <w:iCs/>
          <w:sz w:val="22"/>
          <w:szCs w:val="22"/>
        </w:rPr>
        <w:t xml:space="preserve"> (top row)</w:t>
      </w:r>
      <w:r w:rsidR="00D13F0B" w:rsidRPr="00E56421">
        <w:rPr>
          <w:i/>
          <w:iCs/>
          <w:sz w:val="22"/>
          <w:szCs w:val="22"/>
        </w:rPr>
        <w:t>, surface area</w:t>
      </w:r>
      <w:r w:rsidR="00CD68E7">
        <w:rPr>
          <w:i/>
          <w:iCs/>
          <w:sz w:val="22"/>
          <w:szCs w:val="22"/>
        </w:rPr>
        <w:t xml:space="preserve"> (bottom row)</w:t>
      </w:r>
      <w:r w:rsidRPr="00E56421">
        <w:rPr>
          <w:i/>
          <w:iCs/>
          <w:sz w:val="22"/>
          <w:szCs w:val="22"/>
        </w:rPr>
        <w:t xml:space="preserve">. </w:t>
      </w:r>
      <w:r w:rsidR="00E56421" w:rsidRPr="00E56421">
        <w:rPr>
          <w:i/>
          <w:iCs/>
          <w:sz w:val="22"/>
          <w:szCs w:val="22"/>
        </w:rPr>
        <w:t>Legend: Red = frontal: bilateral caudal middle frontal gyrus, lateral orbital frontal gyrus, middle orbital frontal gyrus, paracentral gyrus, inferior frontal gyrus orbital, opercularis, triangular, precentral gyrus, middle frontal gyrus, superior frontal gyrus, frontopolar. Green = parietal: bilateral inferior parietal lobe, postcentral gyrus, precuneus, superior parietal lobe, supra marginal gyrus. Blue = temporal: banks superior temporal, enthorinal, fusiform gyrus, inferior temporal gyrus, middle temporal gyrus, parahippocampal gyrus, superior temporal gyrus,temporoparietal, temporal transverse. Pink = occipital: cuneus, lateral occipital gyrus, lingual gyrus, pericallosal. Yellow = Insula. Orange = cingulate: anterior, isthmus, posterior.</w:t>
      </w:r>
    </w:p>
    <w:sectPr w:rsidR="005D3E1F" w:rsidRPr="00E56421">
      <w:pgSz w:w="11900" w:h="16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E27631" w14:textId="77777777" w:rsidR="0042047D" w:rsidRDefault="0042047D" w:rsidP="00CA1E77">
      <w:r>
        <w:separator/>
      </w:r>
    </w:p>
  </w:endnote>
  <w:endnote w:type="continuationSeparator" w:id="0">
    <w:p w14:paraId="6A631B9C" w14:textId="77777777" w:rsidR="0042047D" w:rsidRDefault="0042047D" w:rsidP="00CA1E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ACFF" w:usb2="00000009" w:usb3="00000000" w:csb0="000001FF" w:csb1="00000000"/>
  </w:font>
  <w:font w:name="Georgia">
    <w:altName w:val="﷽﷽﷽﷽﷽﷽﷽﷽跍ﳆṇ"/>
    <w:panose1 w:val="02040502050405020303"/>
    <w:charset w:val="00"/>
    <w:family w:val="roman"/>
    <w:pitch w:val="variable"/>
    <w:sig w:usb0="00000287" w:usb1="00000000" w:usb2="00000000" w:usb3="00000000" w:csb0="0000009F" w:csb1="00000000"/>
  </w:font>
  <w:font w:name="AppleSystemUIFont">
    <w:altName w:val="Calibri"/>
    <w:panose1 w:val="020B0604020202020204"/>
    <w:charset w:val="00"/>
    <w:family w:val="auto"/>
    <w:notTrueType/>
    <w:pitch w:val="default"/>
    <w:sig w:usb0="00000003" w:usb1="00000000" w:usb2="00000000" w:usb3="00000000" w:csb0="00000001" w:csb1="00000000"/>
  </w:font>
  <w:font w:name="Helvetica Neue">
    <w:altName w:val="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FEF4D4" w14:textId="77777777" w:rsidR="0042047D" w:rsidRDefault="0042047D" w:rsidP="00CA1E77">
      <w:r>
        <w:separator/>
      </w:r>
    </w:p>
  </w:footnote>
  <w:footnote w:type="continuationSeparator" w:id="0">
    <w:p w14:paraId="1D0E3BDE" w14:textId="77777777" w:rsidR="0042047D" w:rsidRDefault="0042047D" w:rsidP="00CA1E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A71767"/>
    <w:multiLevelType w:val="multilevel"/>
    <w:tmpl w:val="1B6E9B6C"/>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E1F"/>
    <w:rsid w:val="00000C5E"/>
    <w:rsid w:val="00015F93"/>
    <w:rsid w:val="00024570"/>
    <w:rsid w:val="000334AC"/>
    <w:rsid w:val="00040A01"/>
    <w:rsid w:val="00043F70"/>
    <w:rsid w:val="00047C28"/>
    <w:rsid w:val="000537DB"/>
    <w:rsid w:val="000716B6"/>
    <w:rsid w:val="00071E69"/>
    <w:rsid w:val="000C770B"/>
    <w:rsid w:val="000D2875"/>
    <w:rsid w:val="000D66FB"/>
    <w:rsid w:val="000E78E8"/>
    <w:rsid w:val="000F2818"/>
    <w:rsid w:val="0012043C"/>
    <w:rsid w:val="001208CA"/>
    <w:rsid w:val="001266F3"/>
    <w:rsid w:val="00172B9C"/>
    <w:rsid w:val="0017615D"/>
    <w:rsid w:val="00187257"/>
    <w:rsid w:val="001C147B"/>
    <w:rsid w:val="001C596C"/>
    <w:rsid w:val="0022299B"/>
    <w:rsid w:val="00226473"/>
    <w:rsid w:val="002748AE"/>
    <w:rsid w:val="00277212"/>
    <w:rsid w:val="002819C1"/>
    <w:rsid w:val="002B399E"/>
    <w:rsid w:val="002B6A41"/>
    <w:rsid w:val="002C3BC0"/>
    <w:rsid w:val="002D6647"/>
    <w:rsid w:val="00304908"/>
    <w:rsid w:val="00356FEE"/>
    <w:rsid w:val="0036450E"/>
    <w:rsid w:val="00376D42"/>
    <w:rsid w:val="003B2B18"/>
    <w:rsid w:val="0042047D"/>
    <w:rsid w:val="00420CC9"/>
    <w:rsid w:val="00420FA2"/>
    <w:rsid w:val="00437BAA"/>
    <w:rsid w:val="00446ECE"/>
    <w:rsid w:val="004754D8"/>
    <w:rsid w:val="00477FA8"/>
    <w:rsid w:val="004B24C1"/>
    <w:rsid w:val="004D02F0"/>
    <w:rsid w:val="004D597D"/>
    <w:rsid w:val="004E244C"/>
    <w:rsid w:val="0053453C"/>
    <w:rsid w:val="00537BE8"/>
    <w:rsid w:val="00565362"/>
    <w:rsid w:val="00575355"/>
    <w:rsid w:val="005B1FBD"/>
    <w:rsid w:val="005C28F8"/>
    <w:rsid w:val="005C56F3"/>
    <w:rsid w:val="005D3E1F"/>
    <w:rsid w:val="005E0BC7"/>
    <w:rsid w:val="00617B18"/>
    <w:rsid w:val="006606B0"/>
    <w:rsid w:val="00663DD8"/>
    <w:rsid w:val="006915A9"/>
    <w:rsid w:val="006D707A"/>
    <w:rsid w:val="006E2BC8"/>
    <w:rsid w:val="007070F3"/>
    <w:rsid w:val="007239BC"/>
    <w:rsid w:val="007527F4"/>
    <w:rsid w:val="00761CA0"/>
    <w:rsid w:val="00772D5A"/>
    <w:rsid w:val="007B4842"/>
    <w:rsid w:val="00802D41"/>
    <w:rsid w:val="008455E5"/>
    <w:rsid w:val="008536DB"/>
    <w:rsid w:val="00894325"/>
    <w:rsid w:val="008A4EA0"/>
    <w:rsid w:val="008F06BA"/>
    <w:rsid w:val="0095031E"/>
    <w:rsid w:val="00963729"/>
    <w:rsid w:val="00976602"/>
    <w:rsid w:val="009922BF"/>
    <w:rsid w:val="009A0BBC"/>
    <w:rsid w:val="009E0827"/>
    <w:rsid w:val="00A15ECF"/>
    <w:rsid w:val="00A339D2"/>
    <w:rsid w:val="00A7067E"/>
    <w:rsid w:val="00A7096C"/>
    <w:rsid w:val="00A76C6E"/>
    <w:rsid w:val="00A80FF9"/>
    <w:rsid w:val="00AD0935"/>
    <w:rsid w:val="00AD58E8"/>
    <w:rsid w:val="00AD5A22"/>
    <w:rsid w:val="00AF4E1D"/>
    <w:rsid w:val="00B525C2"/>
    <w:rsid w:val="00B8175E"/>
    <w:rsid w:val="00B925FD"/>
    <w:rsid w:val="00BA6749"/>
    <w:rsid w:val="00C11246"/>
    <w:rsid w:val="00C20893"/>
    <w:rsid w:val="00C20BC1"/>
    <w:rsid w:val="00C46735"/>
    <w:rsid w:val="00C653DB"/>
    <w:rsid w:val="00C7552A"/>
    <w:rsid w:val="00C8389D"/>
    <w:rsid w:val="00C905FD"/>
    <w:rsid w:val="00CA1E77"/>
    <w:rsid w:val="00CD68E7"/>
    <w:rsid w:val="00D02FBA"/>
    <w:rsid w:val="00D13F0B"/>
    <w:rsid w:val="00D22571"/>
    <w:rsid w:val="00D32CEA"/>
    <w:rsid w:val="00D3451B"/>
    <w:rsid w:val="00D43A8D"/>
    <w:rsid w:val="00D55529"/>
    <w:rsid w:val="00D876DC"/>
    <w:rsid w:val="00DE2BA9"/>
    <w:rsid w:val="00DF5E2D"/>
    <w:rsid w:val="00E04809"/>
    <w:rsid w:val="00E364C7"/>
    <w:rsid w:val="00E40DE2"/>
    <w:rsid w:val="00E453E9"/>
    <w:rsid w:val="00E55E2D"/>
    <w:rsid w:val="00E56421"/>
    <w:rsid w:val="00E742BF"/>
    <w:rsid w:val="00ED6B9F"/>
    <w:rsid w:val="00EE31CD"/>
    <w:rsid w:val="00EF2A8C"/>
    <w:rsid w:val="00EF4E65"/>
    <w:rsid w:val="00EF6208"/>
    <w:rsid w:val="00F036A1"/>
    <w:rsid w:val="00F41818"/>
    <w:rsid w:val="00F61733"/>
    <w:rsid w:val="00F85A61"/>
    <w:rsid w:val="00FA5BD7"/>
    <w:rsid w:val="00FC75F1"/>
    <w:rsid w:val="00FD52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C9A41"/>
  <w15:docId w15:val="{2DAF33A6-8E51-6948-9333-CFA0F0BAE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2D41"/>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msonormal0">
    <w:name w:val="msonormal"/>
    <w:basedOn w:val="Normal"/>
    <w:rsid w:val="00D73068"/>
    <w:pPr>
      <w:spacing w:before="100" w:beforeAutospacing="1" w:after="100" w:afterAutospacing="1"/>
    </w:pPr>
  </w:style>
  <w:style w:type="character" w:customStyle="1" w:styleId="pl-c">
    <w:name w:val="pl-c"/>
    <w:basedOn w:val="DefaultParagraphFont"/>
    <w:rsid w:val="00D73068"/>
  </w:style>
  <w:style w:type="character" w:customStyle="1" w:styleId="pl-en">
    <w:name w:val="pl-en"/>
    <w:basedOn w:val="DefaultParagraphFont"/>
    <w:rsid w:val="00D73068"/>
  </w:style>
  <w:style w:type="character" w:customStyle="1" w:styleId="pl-k">
    <w:name w:val="pl-k"/>
    <w:basedOn w:val="DefaultParagraphFont"/>
    <w:rsid w:val="00D73068"/>
  </w:style>
  <w:style w:type="character" w:customStyle="1" w:styleId="pl-smi">
    <w:name w:val="pl-smi"/>
    <w:basedOn w:val="DefaultParagraphFont"/>
    <w:rsid w:val="00D73068"/>
  </w:style>
  <w:style w:type="character" w:customStyle="1" w:styleId="pl-v">
    <w:name w:val="pl-v"/>
    <w:basedOn w:val="DefaultParagraphFont"/>
    <w:rsid w:val="00D73068"/>
  </w:style>
  <w:style w:type="character" w:customStyle="1" w:styleId="pl-c1">
    <w:name w:val="pl-c1"/>
    <w:basedOn w:val="DefaultParagraphFont"/>
    <w:rsid w:val="00D73068"/>
  </w:style>
  <w:style w:type="character" w:customStyle="1" w:styleId="pl-s">
    <w:name w:val="pl-s"/>
    <w:basedOn w:val="DefaultParagraphFont"/>
    <w:rsid w:val="00D73068"/>
  </w:style>
  <w:style w:type="character" w:customStyle="1" w:styleId="pl-pds">
    <w:name w:val="pl-pds"/>
    <w:basedOn w:val="DefaultParagraphFont"/>
    <w:rsid w:val="00D73068"/>
  </w:style>
  <w:style w:type="character" w:customStyle="1" w:styleId="pl-cce">
    <w:name w:val="pl-cce"/>
    <w:basedOn w:val="DefaultParagraphFont"/>
    <w:rsid w:val="00D73068"/>
  </w:style>
  <w:style w:type="paragraph" w:styleId="BalloonText">
    <w:name w:val="Balloon Text"/>
    <w:basedOn w:val="Normal"/>
    <w:link w:val="BalloonTextChar"/>
    <w:uiPriority w:val="99"/>
    <w:semiHidden/>
    <w:unhideWhenUsed/>
    <w:rsid w:val="00E50569"/>
    <w:rPr>
      <w:rFonts w:eastAsiaTheme="minorHAnsi"/>
      <w:sz w:val="18"/>
      <w:szCs w:val="18"/>
      <w:lang w:eastAsia="en-US"/>
    </w:rPr>
  </w:style>
  <w:style w:type="character" w:customStyle="1" w:styleId="BalloonTextChar">
    <w:name w:val="Balloon Text Char"/>
    <w:basedOn w:val="DefaultParagraphFont"/>
    <w:link w:val="BalloonText"/>
    <w:uiPriority w:val="99"/>
    <w:semiHidden/>
    <w:rsid w:val="00E50569"/>
    <w:rPr>
      <w:rFonts w:ascii="Times New Roman" w:hAnsi="Times New Roman" w:cs="Times New Roman"/>
      <w:sz w:val="18"/>
      <w:szCs w:val="18"/>
    </w:rPr>
  </w:style>
  <w:style w:type="paragraph" w:styleId="ListParagraph">
    <w:name w:val="List Paragraph"/>
    <w:basedOn w:val="Normal"/>
    <w:uiPriority w:val="34"/>
    <w:qFormat/>
    <w:rsid w:val="00F52544"/>
    <w:pPr>
      <w:ind w:left="720"/>
      <w:contextualSpacing/>
    </w:pPr>
    <w:rPr>
      <w:rFonts w:asciiTheme="minorHAnsi" w:eastAsiaTheme="minorHAnsi" w:hAnsiTheme="minorHAnsi" w:cstheme="minorBidi"/>
      <w:lang w:eastAsia="en-US"/>
    </w:rPr>
  </w:style>
  <w:style w:type="character" w:styleId="CommentReference">
    <w:name w:val="annotation reference"/>
    <w:basedOn w:val="DefaultParagraphFont"/>
    <w:uiPriority w:val="99"/>
    <w:semiHidden/>
    <w:unhideWhenUsed/>
    <w:rsid w:val="00CE4887"/>
    <w:rPr>
      <w:sz w:val="16"/>
      <w:szCs w:val="16"/>
    </w:rPr>
  </w:style>
  <w:style w:type="paragraph" w:styleId="CommentText">
    <w:name w:val="annotation text"/>
    <w:basedOn w:val="Normal"/>
    <w:link w:val="CommentTextChar"/>
    <w:uiPriority w:val="99"/>
    <w:unhideWhenUsed/>
    <w:rsid w:val="00CE4887"/>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CE4887"/>
    <w:rPr>
      <w:sz w:val="20"/>
      <w:szCs w:val="20"/>
    </w:rPr>
  </w:style>
  <w:style w:type="paragraph" w:styleId="CommentSubject">
    <w:name w:val="annotation subject"/>
    <w:basedOn w:val="CommentText"/>
    <w:next w:val="CommentText"/>
    <w:link w:val="CommentSubjectChar"/>
    <w:uiPriority w:val="99"/>
    <w:semiHidden/>
    <w:unhideWhenUsed/>
    <w:rsid w:val="00CE4887"/>
    <w:rPr>
      <w:b/>
      <w:bCs/>
    </w:rPr>
  </w:style>
  <w:style w:type="character" w:customStyle="1" w:styleId="CommentSubjectChar">
    <w:name w:val="Comment Subject Char"/>
    <w:basedOn w:val="CommentTextChar"/>
    <w:link w:val="CommentSubject"/>
    <w:uiPriority w:val="99"/>
    <w:semiHidden/>
    <w:rsid w:val="00CE4887"/>
    <w:rPr>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character" w:styleId="Hyperlink">
    <w:name w:val="Hyperlink"/>
    <w:basedOn w:val="DefaultParagraphFont"/>
    <w:uiPriority w:val="99"/>
    <w:unhideWhenUsed/>
    <w:rsid w:val="004D597D"/>
    <w:rPr>
      <w:color w:val="0563C1" w:themeColor="hyperlink"/>
      <w:u w:val="single"/>
    </w:rPr>
  </w:style>
  <w:style w:type="character" w:styleId="UnresolvedMention">
    <w:name w:val="Unresolved Mention"/>
    <w:basedOn w:val="DefaultParagraphFont"/>
    <w:uiPriority w:val="99"/>
    <w:semiHidden/>
    <w:unhideWhenUsed/>
    <w:rsid w:val="004D597D"/>
    <w:rPr>
      <w:color w:val="605E5C"/>
      <w:shd w:val="clear" w:color="auto" w:fill="E1DFDD"/>
    </w:rPr>
  </w:style>
  <w:style w:type="paragraph" w:styleId="NormalWeb">
    <w:name w:val="Normal (Web)"/>
    <w:basedOn w:val="Normal"/>
    <w:uiPriority w:val="99"/>
    <w:unhideWhenUsed/>
    <w:rsid w:val="000C770B"/>
    <w:pPr>
      <w:spacing w:before="100" w:beforeAutospacing="1" w:after="100" w:afterAutospacing="1"/>
    </w:pPr>
    <w:rPr>
      <w:lang w:eastAsia="en-US"/>
    </w:rPr>
  </w:style>
  <w:style w:type="paragraph" w:styleId="FootnoteText">
    <w:name w:val="footnote text"/>
    <w:basedOn w:val="Normal"/>
    <w:link w:val="FootnoteTextChar"/>
    <w:uiPriority w:val="99"/>
    <w:semiHidden/>
    <w:unhideWhenUsed/>
    <w:rsid w:val="00CA1E77"/>
    <w:rPr>
      <w:sz w:val="20"/>
      <w:szCs w:val="20"/>
    </w:rPr>
  </w:style>
  <w:style w:type="character" w:customStyle="1" w:styleId="FootnoteTextChar">
    <w:name w:val="Footnote Text Char"/>
    <w:basedOn w:val="DefaultParagraphFont"/>
    <w:link w:val="FootnoteText"/>
    <w:uiPriority w:val="99"/>
    <w:semiHidden/>
    <w:rsid w:val="00CA1E77"/>
    <w:rPr>
      <w:sz w:val="20"/>
      <w:szCs w:val="20"/>
    </w:rPr>
  </w:style>
  <w:style w:type="character" w:styleId="FootnoteReference">
    <w:name w:val="footnote reference"/>
    <w:basedOn w:val="DefaultParagraphFont"/>
    <w:uiPriority w:val="99"/>
    <w:semiHidden/>
    <w:unhideWhenUsed/>
    <w:rsid w:val="00CA1E77"/>
    <w:rPr>
      <w:vertAlign w:val="superscript"/>
    </w:rPr>
  </w:style>
  <w:style w:type="character" w:customStyle="1" w:styleId="apple-converted-space">
    <w:name w:val="apple-converted-space"/>
    <w:basedOn w:val="DefaultParagraphFont"/>
    <w:rsid w:val="00CA1E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555094">
      <w:bodyDiv w:val="1"/>
      <w:marLeft w:val="0"/>
      <w:marRight w:val="0"/>
      <w:marTop w:val="0"/>
      <w:marBottom w:val="0"/>
      <w:divBdr>
        <w:top w:val="none" w:sz="0" w:space="0" w:color="auto"/>
        <w:left w:val="none" w:sz="0" w:space="0" w:color="auto"/>
        <w:bottom w:val="none" w:sz="0" w:space="0" w:color="auto"/>
        <w:right w:val="none" w:sz="0" w:space="0" w:color="auto"/>
      </w:divBdr>
    </w:div>
    <w:div w:id="319432530">
      <w:bodyDiv w:val="1"/>
      <w:marLeft w:val="0"/>
      <w:marRight w:val="0"/>
      <w:marTop w:val="0"/>
      <w:marBottom w:val="0"/>
      <w:divBdr>
        <w:top w:val="none" w:sz="0" w:space="0" w:color="auto"/>
        <w:left w:val="none" w:sz="0" w:space="0" w:color="auto"/>
        <w:bottom w:val="none" w:sz="0" w:space="0" w:color="auto"/>
        <w:right w:val="none" w:sz="0" w:space="0" w:color="auto"/>
      </w:divBdr>
    </w:div>
    <w:div w:id="373893801">
      <w:bodyDiv w:val="1"/>
      <w:marLeft w:val="0"/>
      <w:marRight w:val="0"/>
      <w:marTop w:val="0"/>
      <w:marBottom w:val="0"/>
      <w:divBdr>
        <w:top w:val="none" w:sz="0" w:space="0" w:color="auto"/>
        <w:left w:val="none" w:sz="0" w:space="0" w:color="auto"/>
        <w:bottom w:val="none" w:sz="0" w:space="0" w:color="auto"/>
        <w:right w:val="none" w:sz="0" w:space="0" w:color="auto"/>
      </w:divBdr>
    </w:div>
    <w:div w:id="710031333">
      <w:bodyDiv w:val="1"/>
      <w:marLeft w:val="0"/>
      <w:marRight w:val="0"/>
      <w:marTop w:val="0"/>
      <w:marBottom w:val="0"/>
      <w:divBdr>
        <w:top w:val="none" w:sz="0" w:space="0" w:color="auto"/>
        <w:left w:val="none" w:sz="0" w:space="0" w:color="auto"/>
        <w:bottom w:val="none" w:sz="0" w:space="0" w:color="auto"/>
        <w:right w:val="none" w:sz="0" w:space="0" w:color="auto"/>
      </w:divBdr>
    </w:div>
    <w:div w:id="890730900">
      <w:bodyDiv w:val="1"/>
      <w:marLeft w:val="0"/>
      <w:marRight w:val="0"/>
      <w:marTop w:val="0"/>
      <w:marBottom w:val="0"/>
      <w:divBdr>
        <w:top w:val="none" w:sz="0" w:space="0" w:color="auto"/>
        <w:left w:val="none" w:sz="0" w:space="0" w:color="auto"/>
        <w:bottom w:val="none" w:sz="0" w:space="0" w:color="auto"/>
        <w:right w:val="none" w:sz="0" w:space="0" w:color="auto"/>
      </w:divBdr>
    </w:div>
    <w:div w:id="913276357">
      <w:bodyDiv w:val="1"/>
      <w:marLeft w:val="0"/>
      <w:marRight w:val="0"/>
      <w:marTop w:val="0"/>
      <w:marBottom w:val="0"/>
      <w:divBdr>
        <w:top w:val="none" w:sz="0" w:space="0" w:color="auto"/>
        <w:left w:val="none" w:sz="0" w:space="0" w:color="auto"/>
        <w:bottom w:val="none" w:sz="0" w:space="0" w:color="auto"/>
        <w:right w:val="none" w:sz="0" w:space="0" w:color="auto"/>
      </w:divBdr>
    </w:div>
    <w:div w:id="1077284798">
      <w:bodyDiv w:val="1"/>
      <w:marLeft w:val="0"/>
      <w:marRight w:val="0"/>
      <w:marTop w:val="0"/>
      <w:marBottom w:val="0"/>
      <w:divBdr>
        <w:top w:val="none" w:sz="0" w:space="0" w:color="auto"/>
        <w:left w:val="none" w:sz="0" w:space="0" w:color="auto"/>
        <w:bottom w:val="none" w:sz="0" w:space="0" w:color="auto"/>
        <w:right w:val="none" w:sz="0" w:space="0" w:color="auto"/>
      </w:divBdr>
    </w:div>
    <w:div w:id="1317685471">
      <w:bodyDiv w:val="1"/>
      <w:marLeft w:val="0"/>
      <w:marRight w:val="0"/>
      <w:marTop w:val="0"/>
      <w:marBottom w:val="0"/>
      <w:divBdr>
        <w:top w:val="none" w:sz="0" w:space="0" w:color="auto"/>
        <w:left w:val="none" w:sz="0" w:space="0" w:color="auto"/>
        <w:bottom w:val="none" w:sz="0" w:space="0" w:color="auto"/>
        <w:right w:val="none" w:sz="0" w:space="0" w:color="auto"/>
      </w:divBdr>
    </w:div>
    <w:div w:id="1427657024">
      <w:bodyDiv w:val="1"/>
      <w:marLeft w:val="0"/>
      <w:marRight w:val="0"/>
      <w:marTop w:val="0"/>
      <w:marBottom w:val="0"/>
      <w:divBdr>
        <w:top w:val="none" w:sz="0" w:space="0" w:color="auto"/>
        <w:left w:val="none" w:sz="0" w:space="0" w:color="auto"/>
        <w:bottom w:val="none" w:sz="0" w:space="0" w:color="auto"/>
        <w:right w:val="none" w:sz="0" w:space="0" w:color="auto"/>
      </w:divBdr>
    </w:div>
    <w:div w:id="1780685075">
      <w:bodyDiv w:val="1"/>
      <w:marLeft w:val="0"/>
      <w:marRight w:val="0"/>
      <w:marTop w:val="0"/>
      <w:marBottom w:val="0"/>
      <w:divBdr>
        <w:top w:val="none" w:sz="0" w:space="0" w:color="auto"/>
        <w:left w:val="none" w:sz="0" w:space="0" w:color="auto"/>
        <w:bottom w:val="none" w:sz="0" w:space="0" w:color="auto"/>
        <w:right w:val="none" w:sz="0" w:space="0" w:color="auto"/>
      </w:divBdr>
    </w:div>
    <w:div w:id="19465760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osf.io/fv2k7/registrations"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tif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https://osf.io/fv2k7/registrations" TargetMode="Externa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X3JV4anwYvNE3MYDHfRlq9xDZMg==">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</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616FBC3-C06F-A947-81CF-E736B1366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TotalTime>
  <Pages>19</Pages>
  <Words>4663</Words>
  <Characters>26584</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Vignando, Miriam</dc:creator>
  <cp:lastModifiedBy>Vignando, Miriam</cp:lastModifiedBy>
  <cp:revision>91</cp:revision>
  <dcterms:created xsi:type="dcterms:W3CDTF">2021-01-25T09:39:00Z</dcterms:created>
  <dcterms:modified xsi:type="dcterms:W3CDTF">2021-02-11T11:29:00Z</dcterms:modified>
</cp:coreProperties>
</file>