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647CB" w14:textId="0B9760A8" w:rsidR="009E7058" w:rsidRPr="00381F36" w:rsidRDefault="00381F36">
      <w:pPr>
        <w:shd w:val="clear" w:color="auto" w:fill="FFFFFF"/>
        <w:spacing w:line="360" w:lineRule="auto"/>
        <w:ind w:right="-7"/>
        <w:jc w:val="both"/>
        <w:rPr>
          <w:rFonts w:ascii="Arial" w:eastAsia="Arial" w:hAnsi="Arial" w:cs="Arial"/>
          <w:sz w:val="22"/>
          <w:szCs w:val="22"/>
          <w:lang w:val="en-US"/>
        </w:rPr>
      </w:pPr>
      <w:r>
        <w:rPr>
          <w:rFonts w:ascii="Arial" w:eastAsia="Arial" w:hAnsi="Arial" w:cs="Arial"/>
          <w:b/>
          <w:sz w:val="22"/>
          <w:szCs w:val="22"/>
          <w:lang w:val="en-US"/>
        </w:rPr>
        <w:t xml:space="preserve">Electronic </w:t>
      </w:r>
      <w:r w:rsidR="00000000" w:rsidRPr="00381F36">
        <w:rPr>
          <w:rFonts w:ascii="Arial" w:eastAsia="Arial" w:hAnsi="Arial" w:cs="Arial"/>
          <w:b/>
          <w:sz w:val="22"/>
          <w:szCs w:val="22"/>
          <w:lang w:val="en-US"/>
        </w:rPr>
        <w:t>Supplementa</w:t>
      </w:r>
      <w:r>
        <w:rPr>
          <w:rFonts w:ascii="Arial" w:eastAsia="Arial" w:hAnsi="Arial" w:cs="Arial"/>
          <w:b/>
          <w:sz w:val="22"/>
          <w:szCs w:val="22"/>
          <w:lang w:val="en-US"/>
        </w:rPr>
        <w:t>l</w:t>
      </w:r>
      <w:r w:rsidR="00000000" w:rsidRPr="00381F36">
        <w:rPr>
          <w:rFonts w:ascii="Arial" w:eastAsia="Arial" w:hAnsi="Arial" w:cs="Arial"/>
          <w:b/>
          <w:sz w:val="22"/>
          <w:szCs w:val="22"/>
          <w:lang w:val="en-US"/>
        </w:rPr>
        <w:t xml:space="preserve"> Materials</w:t>
      </w:r>
    </w:p>
    <w:p w14:paraId="1A9CFA56" w14:textId="77777777" w:rsidR="009E7058" w:rsidRPr="00381F36" w:rsidRDefault="009E7058">
      <w:pPr>
        <w:spacing w:line="276" w:lineRule="auto"/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133C6294" w14:textId="2A46109D" w:rsidR="009E7058" w:rsidRPr="00381F36" w:rsidRDefault="00381F36">
      <w:pPr>
        <w:spacing w:line="276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>
        <w:rPr>
          <w:rFonts w:ascii="Arial" w:eastAsia="Arial" w:hAnsi="Arial" w:cs="Arial"/>
          <w:b/>
          <w:sz w:val="22"/>
          <w:szCs w:val="22"/>
          <w:lang w:val="en-US"/>
        </w:rPr>
        <w:t xml:space="preserve">Supplementary </w:t>
      </w:r>
      <w:r w:rsidR="00000000" w:rsidRPr="00381F36">
        <w:rPr>
          <w:rFonts w:ascii="Arial" w:eastAsia="Arial" w:hAnsi="Arial" w:cs="Arial"/>
          <w:b/>
          <w:sz w:val="22"/>
          <w:szCs w:val="22"/>
          <w:lang w:val="en-US"/>
        </w:rPr>
        <w:t>Figure 1. CVID-dysbiosis index.</w:t>
      </w:r>
      <w:r w:rsidR="00000000" w:rsidRPr="00381F36">
        <w:rPr>
          <w:rFonts w:ascii="Arial" w:eastAsia="Arial" w:hAnsi="Arial" w:cs="Arial"/>
          <w:sz w:val="22"/>
          <w:szCs w:val="22"/>
          <w:lang w:val="en-US"/>
        </w:rPr>
        <w:t xml:space="preserve"> The relative abundance of the 11 main taxa in CVID patients and controls (CVID-dysbiosis index). The dysbiosis index was higher in CVID patients than in HD (OR 30.0, 95%CI 19.8 to 40.2, panel A). The dysbiosis index was inversely related to the alpha diversity (OR -1.1, 95%CI -1.3 to -0.8, panel B). Levels of significance: ****p&lt;0.0001</w:t>
      </w:r>
    </w:p>
    <w:p w14:paraId="0E9E7720" w14:textId="77777777" w:rsidR="009E7058" w:rsidRPr="00381F36" w:rsidRDefault="00000000">
      <w:pPr>
        <w:spacing w:line="276" w:lineRule="auto"/>
        <w:ind w:right="-7" w:firstLine="566"/>
        <w:rPr>
          <w:rFonts w:ascii="Arial" w:eastAsia="Arial" w:hAnsi="Arial" w:cs="Arial"/>
          <w:lang w:val="en-US"/>
        </w:rPr>
        <w:sectPr w:rsidR="009E7058" w:rsidRPr="00381F36">
          <w:pgSz w:w="11906" w:h="16838"/>
          <w:pgMar w:top="1417" w:right="1134" w:bottom="1134" w:left="1133" w:header="708" w:footer="708" w:gutter="0"/>
          <w:pgNumType w:start="1"/>
          <w:cols w:space="720"/>
        </w:sect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5F686D71" wp14:editId="443B828F">
            <wp:simplePos x="0" y="0"/>
            <wp:positionH relativeFrom="column">
              <wp:posOffset>145578</wp:posOffset>
            </wp:positionH>
            <wp:positionV relativeFrom="paragraph">
              <wp:posOffset>118300</wp:posOffset>
            </wp:positionV>
            <wp:extent cx="5828983" cy="2511086"/>
            <wp:effectExtent l="0" t="0" r="0" b="0"/>
            <wp:wrapNone/>
            <wp:docPr id="8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28983" cy="25110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04CB24E" w14:textId="00B53557" w:rsidR="009E7058" w:rsidRPr="00381F36" w:rsidRDefault="00381F36">
      <w:pPr>
        <w:spacing w:line="276" w:lineRule="auto"/>
        <w:ind w:right="-7" w:hanging="2"/>
        <w:jc w:val="both"/>
        <w:rPr>
          <w:rFonts w:ascii="Arial" w:eastAsia="Arial" w:hAnsi="Arial" w:cs="Arial"/>
          <w:sz w:val="22"/>
          <w:szCs w:val="22"/>
          <w:lang w:val="en-US"/>
        </w:rPr>
      </w:pPr>
      <w:r>
        <w:rPr>
          <w:rFonts w:ascii="Arial" w:eastAsia="Arial" w:hAnsi="Arial" w:cs="Arial"/>
          <w:b/>
          <w:lang w:val="en-US"/>
        </w:rPr>
        <w:lastRenderedPageBreak/>
        <w:t xml:space="preserve">Supplementary </w:t>
      </w:r>
      <w:r w:rsidR="00000000" w:rsidRPr="00381F36">
        <w:rPr>
          <w:rFonts w:ascii="Arial" w:eastAsia="Arial" w:hAnsi="Arial" w:cs="Arial"/>
          <w:b/>
          <w:lang w:val="en-US"/>
        </w:rPr>
        <w:t>Table 1.</w:t>
      </w:r>
      <w:r w:rsidR="00000000" w:rsidRPr="00381F36">
        <w:rPr>
          <w:rFonts w:ascii="Arial" w:eastAsia="Arial" w:hAnsi="Arial" w:cs="Arial"/>
          <w:lang w:val="en-US"/>
        </w:rPr>
        <w:t xml:space="preserve"> Bacterial taxa with different abundance in CVID and controls.</w:t>
      </w:r>
    </w:p>
    <w:tbl>
      <w:tblPr>
        <w:tblStyle w:val="a"/>
        <w:tblW w:w="14388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37"/>
        <w:gridCol w:w="1175"/>
        <w:gridCol w:w="1356"/>
        <w:gridCol w:w="1175"/>
        <w:gridCol w:w="1145"/>
      </w:tblGrid>
      <w:tr w:rsidR="009E7058" w14:paraId="34C7E443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4961569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Taxon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3642D8CF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Increased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in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3D8458C3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LDA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Effect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size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194E0955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LEfSe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61C8C935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145" w:type="dxa"/>
            <w:shd w:val="clear" w:color="auto" w:fill="auto"/>
            <w:vAlign w:val="bottom"/>
          </w:tcPr>
          <w:p w14:paraId="6EDBF375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test </w:t>
            </w:r>
          </w:p>
          <w:p w14:paraId="0717BD5A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value</w:t>
            </w:r>
            <w:proofErr w:type="spellEnd"/>
          </w:p>
        </w:tc>
      </w:tr>
      <w:tr w:rsidR="009E7058" w14:paraId="313BAE5E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738CAB83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bookmarkStart w:id="0" w:name="_heading=h.1fob9te" w:colFirst="0" w:colLast="0"/>
            <w:bookmarkEnd w:id="0"/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Bacteria.Bacteroidetes</w:t>
            </w:r>
            <w:proofErr w:type="spellEnd"/>
          </w:p>
        </w:tc>
        <w:tc>
          <w:tcPr>
            <w:tcW w:w="1175" w:type="dxa"/>
            <w:shd w:val="clear" w:color="auto" w:fill="auto"/>
            <w:vAlign w:val="bottom"/>
          </w:tcPr>
          <w:p w14:paraId="769CC43C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7721378A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4.63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505CB22D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8.7x10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0F2C4ABB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8.5 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-4</w:t>
            </w:r>
          </w:p>
        </w:tc>
      </w:tr>
      <w:tr w:rsidR="009E7058" w14:paraId="643FD677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599D1C18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Bacteria.Bacteroidetes.Bacteroidia</w:t>
            </w:r>
            <w:proofErr w:type="spellEnd"/>
            <w:proofErr w:type="gramEnd"/>
          </w:p>
        </w:tc>
        <w:tc>
          <w:tcPr>
            <w:tcW w:w="1175" w:type="dxa"/>
            <w:shd w:val="clear" w:color="auto" w:fill="auto"/>
            <w:vAlign w:val="bottom"/>
          </w:tcPr>
          <w:p w14:paraId="7B4BBDA6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23B78FF4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4.63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541A46DA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8.7x10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0F1CF06A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8.5 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-4</w:t>
            </w:r>
          </w:p>
        </w:tc>
      </w:tr>
      <w:tr w:rsidR="009E7058" w14:paraId="3A512A2F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001389C5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Bacteria.Bacteroidetes.Bacteroidia.Bacteroidales</w:t>
            </w:r>
            <w:proofErr w:type="spellEnd"/>
            <w:proofErr w:type="gramEnd"/>
          </w:p>
        </w:tc>
        <w:tc>
          <w:tcPr>
            <w:tcW w:w="1175" w:type="dxa"/>
            <w:shd w:val="clear" w:color="auto" w:fill="auto"/>
            <w:vAlign w:val="bottom"/>
          </w:tcPr>
          <w:p w14:paraId="08990BAF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7261E62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4.58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30C67845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1.8 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4900AF48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0.0010</w:t>
            </w:r>
          </w:p>
        </w:tc>
      </w:tr>
      <w:tr w:rsidR="009E7058" w14:paraId="5855B217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56CC1C6C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Bacteria.Bacteroidetes.Bacteroidia.Bacteroidales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>.Prevotellaceae</w:t>
            </w:r>
            <w:proofErr w:type="spellEnd"/>
          </w:p>
        </w:tc>
        <w:tc>
          <w:tcPr>
            <w:tcW w:w="1175" w:type="dxa"/>
            <w:shd w:val="clear" w:color="auto" w:fill="auto"/>
            <w:vAlign w:val="bottom"/>
          </w:tcPr>
          <w:p w14:paraId="6F6B42C8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00EDF3E9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4.50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43B2F1DC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5.1 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42F551F3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0.0011</w:t>
            </w:r>
          </w:p>
        </w:tc>
      </w:tr>
      <w:tr w:rsidR="009E7058" w14:paraId="18BD7630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6A9DFBE3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Bacteria.Bacteroidetes.Bacteroidia.Bacteroidales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>.Prevotellaceae.Alloprevotella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49D52402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10D333D3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4.14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1177E9FD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1.9 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40585B9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4.1 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-5</w:t>
            </w:r>
          </w:p>
        </w:tc>
      </w:tr>
      <w:tr w:rsidR="009E7058" w14:paraId="6EBD22B0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376BBEDE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Bacteria.Bacteroidetes.Bacteroidia.Bacteroidales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>.Prevotellaceae.Prevotella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3B8623AA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24130282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3.68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0853EF3A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2.0 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170D27D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0.0273</w:t>
            </w:r>
          </w:p>
        </w:tc>
      </w:tr>
      <w:tr w:rsidR="009E7058" w14:paraId="77EEED68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68E8A8C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Bacteria.Bacteroidetes.Bacteroidia.Flavobacteriales</w:t>
            </w:r>
            <w:proofErr w:type="spellEnd"/>
            <w:proofErr w:type="gramEnd"/>
          </w:p>
        </w:tc>
        <w:tc>
          <w:tcPr>
            <w:tcW w:w="1175" w:type="dxa"/>
            <w:shd w:val="clear" w:color="auto" w:fill="auto"/>
            <w:vAlign w:val="bottom"/>
          </w:tcPr>
          <w:p w14:paraId="409EE6D4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2B0A306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3.69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40EEB927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0.0046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2141E4B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0.0178</w:t>
            </w:r>
          </w:p>
        </w:tc>
      </w:tr>
      <w:tr w:rsidR="009E7058" w14:paraId="33FD7CB1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241694D6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Bacteria.Bacteroidetes.Bacteroidia.Flavobacteriales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>.Flavobacteriaceae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11589882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0EDF60A3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3.58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2A8B038A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0.0109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3213930F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0.0326</w:t>
            </w:r>
          </w:p>
        </w:tc>
      </w:tr>
      <w:tr w:rsidR="009E7058" w14:paraId="42618801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1EA56EC4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Bacteria.Fusobacteria</w:t>
            </w:r>
            <w:proofErr w:type="spellEnd"/>
          </w:p>
        </w:tc>
        <w:tc>
          <w:tcPr>
            <w:tcW w:w="1175" w:type="dxa"/>
            <w:shd w:val="clear" w:color="auto" w:fill="auto"/>
            <w:vAlign w:val="bottom"/>
          </w:tcPr>
          <w:p w14:paraId="4B970E39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7D09834F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4.26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70FF6F66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0.0183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12618615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0.0062</w:t>
            </w:r>
          </w:p>
        </w:tc>
      </w:tr>
      <w:tr w:rsidR="009E7058" w14:paraId="5F1F2BBC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32AB66EE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Bacteria.Fusobacteria.Fusobacteriia</w:t>
            </w:r>
            <w:proofErr w:type="spellEnd"/>
            <w:proofErr w:type="gramEnd"/>
          </w:p>
        </w:tc>
        <w:tc>
          <w:tcPr>
            <w:tcW w:w="1175" w:type="dxa"/>
            <w:shd w:val="clear" w:color="auto" w:fill="auto"/>
            <w:vAlign w:val="bottom"/>
          </w:tcPr>
          <w:p w14:paraId="749886C2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1A76B99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4.26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57B9912B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0.0183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0502FFE2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0.0062</w:t>
            </w:r>
          </w:p>
        </w:tc>
      </w:tr>
      <w:tr w:rsidR="009E7058" w14:paraId="55EAD879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49DDB2B3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Bacteria.Fusobacteria.Fusobacteriia.Fusobacteriales</w:t>
            </w:r>
            <w:proofErr w:type="spellEnd"/>
            <w:proofErr w:type="gramEnd"/>
          </w:p>
        </w:tc>
        <w:tc>
          <w:tcPr>
            <w:tcW w:w="1175" w:type="dxa"/>
            <w:shd w:val="clear" w:color="auto" w:fill="auto"/>
            <w:vAlign w:val="bottom"/>
          </w:tcPr>
          <w:p w14:paraId="591D49FA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53ABEA9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4.26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055281FD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0.0183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49517B0F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0.0062</w:t>
            </w:r>
          </w:p>
        </w:tc>
      </w:tr>
      <w:tr w:rsidR="009E7058" w14:paraId="3270D8FC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2D7F749F" w14:textId="77777777" w:rsidR="009E7058" w:rsidRPr="00381F36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381F36">
              <w:rPr>
                <w:rFonts w:ascii="Arial" w:eastAsia="Arial" w:hAnsi="Arial" w:cs="Arial"/>
                <w:sz w:val="18"/>
                <w:szCs w:val="18"/>
                <w:lang w:val="en-US"/>
              </w:rPr>
              <w:t>Bacteria.Fusobacteria.Fusobacteriia.Fusobacteriales.Fusobacteriaceae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0DA9C95D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459EA0D8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3.99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718D50D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0.0355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55622D4D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0.0042</w:t>
            </w:r>
          </w:p>
        </w:tc>
      </w:tr>
      <w:tr w:rsidR="009E7058" w14:paraId="50C8B2A2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2E41189C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Bacteria.Fusobacteria.Fusobacteriia.Fusobacteriales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>.Fusobacteriaceae.Fusobacterium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1259E314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1D6937E8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3.99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6892774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0.0355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55F5C663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0.0042</w:t>
            </w:r>
          </w:p>
        </w:tc>
      </w:tr>
      <w:tr w:rsidR="009E7058" w14:paraId="5C335C3F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3E79D58E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Bacteria.Firmicutes.Negativicutes</w:t>
            </w:r>
            <w:proofErr w:type="spellEnd"/>
            <w:proofErr w:type="gramEnd"/>
          </w:p>
        </w:tc>
        <w:tc>
          <w:tcPr>
            <w:tcW w:w="1175" w:type="dxa"/>
            <w:shd w:val="clear" w:color="auto" w:fill="auto"/>
            <w:vAlign w:val="bottom"/>
          </w:tcPr>
          <w:p w14:paraId="63028738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730A58FD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4.20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6F04E675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0.0402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2A09FCC8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0.0035</w:t>
            </w:r>
          </w:p>
        </w:tc>
      </w:tr>
      <w:tr w:rsidR="009E7058" w14:paraId="492AEE04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3966C3B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Bacteria.Firmicutes.Negativicutes.Selenomonadales</w:t>
            </w:r>
            <w:proofErr w:type="spellEnd"/>
            <w:proofErr w:type="gramEnd"/>
          </w:p>
        </w:tc>
        <w:tc>
          <w:tcPr>
            <w:tcW w:w="1175" w:type="dxa"/>
            <w:shd w:val="clear" w:color="auto" w:fill="auto"/>
            <w:vAlign w:val="bottom"/>
          </w:tcPr>
          <w:p w14:paraId="366E18DF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38BCE60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4.20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41D0505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0.0402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6FA5DD62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0.0035</w:t>
            </w:r>
          </w:p>
        </w:tc>
      </w:tr>
      <w:tr w:rsidR="009E7058" w14:paraId="32ECE107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0EF9DB35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Bacteria.Firmicutes.Negativicutes.Selenomonadales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>.Veillonellaceae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225B4C3C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2388545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4.20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40177BF2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0.0402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5FFAC88E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0.0035</w:t>
            </w:r>
          </w:p>
        </w:tc>
      </w:tr>
      <w:tr w:rsidR="009E7058" w14:paraId="7CC4CB8B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4481A388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Bacteria.Epsilonbacteraeota</w:t>
            </w:r>
            <w:proofErr w:type="spellEnd"/>
          </w:p>
        </w:tc>
        <w:tc>
          <w:tcPr>
            <w:tcW w:w="1175" w:type="dxa"/>
            <w:shd w:val="clear" w:color="auto" w:fill="auto"/>
            <w:vAlign w:val="bottom"/>
          </w:tcPr>
          <w:p w14:paraId="3C6B7804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01E8029B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3.54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3CB89CEC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0.0219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1168CE73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0.0284</w:t>
            </w:r>
          </w:p>
        </w:tc>
      </w:tr>
      <w:tr w:rsidR="009E7058" w14:paraId="7224D74E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24C1956C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Bacteria.Epsilonbacteraeota.Campylobacteria</w:t>
            </w:r>
            <w:proofErr w:type="spellEnd"/>
            <w:proofErr w:type="gramEnd"/>
          </w:p>
        </w:tc>
        <w:tc>
          <w:tcPr>
            <w:tcW w:w="1175" w:type="dxa"/>
            <w:shd w:val="clear" w:color="auto" w:fill="auto"/>
            <w:vAlign w:val="bottom"/>
          </w:tcPr>
          <w:p w14:paraId="318E28E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35C2EEA5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3.54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1249FE8B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0.0219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3BB6E2BA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0.0284</w:t>
            </w:r>
          </w:p>
        </w:tc>
      </w:tr>
      <w:tr w:rsidR="009E7058" w14:paraId="4C36B445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0A64AE18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Bacteria.Epsilonbacteraeota.Campylobacteria.Campylobacterales</w:t>
            </w:r>
            <w:proofErr w:type="spellEnd"/>
            <w:proofErr w:type="gramEnd"/>
          </w:p>
        </w:tc>
        <w:tc>
          <w:tcPr>
            <w:tcW w:w="1175" w:type="dxa"/>
            <w:shd w:val="clear" w:color="auto" w:fill="auto"/>
            <w:vAlign w:val="bottom"/>
          </w:tcPr>
          <w:p w14:paraId="537791C7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2D206EF0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3.54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504CB964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0.0219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2A7100C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0.0250</w:t>
            </w:r>
          </w:p>
        </w:tc>
      </w:tr>
      <w:tr w:rsidR="009E7058" w14:paraId="6EA5789F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69AE91D5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Bacteria.Epsilonbacteraeota.Campylobacteria.Campylobacterales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>.Campylobacteraceae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691D7F4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2BA7C984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3.54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5EEA8BD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0.0231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6702B9F9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0.0293</w:t>
            </w:r>
          </w:p>
        </w:tc>
      </w:tr>
      <w:tr w:rsidR="009E7058" w14:paraId="47D59ECE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5D114C9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Bacteria.Epsilonbacteraeota.Campylobacteria.Campylobacterales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>.Campylobacteraceae.Campylobacter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7BB34A96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28415C9F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3.54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6E8B0A9D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0.0231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6723147B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0.0293</w:t>
            </w:r>
          </w:p>
        </w:tc>
      </w:tr>
      <w:tr w:rsidR="009E7058" w14:paraId="4B3FC705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693A22CB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Bacteria.Firmicutes.Bacilli.Lactobacillales</w:t>
            </w:r>
            <w:proofErr w:type="spellEnd"/>
            <w:proofErr w:type="gramEnd"/>
          </w:p>
        </w:tc>
        <w:tc>
          <w:tcPr>
            <w:tcW w:w="1175" w:type="dxa"/>
            <w:shd w:val="clear" w:color="auto" w:fill="auto"/>
            <w:vAlign w:val="bottom"/>
          </w:tcPr>
          <w:p w14:paraId="7655BD67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CVID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52501BB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4.97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66433821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2.8x10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3BCD3A3B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0.0042</w:t>
            </w:r>
          </w:p>
        </w:tc>
      </w:tr>
      <w:tr w:rsidR="009E7058" w14:paraId="192461AD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68C2DFA2" w14:textId="77777777" w:rsidR="009E7058" w:rsidRPr="00381F36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81F36">
              <w:rPr>
                <w:rFonts w:ascii="Arial" w:eastAsia="Arial" w:hAnsi="Arial" w:cs="Arial"/>
                <w:sz w:val="18"/>
                <w:szCs w:val="18"/>
                <w:lang w:val="en-US"/>
              </w:rPr>
              <w:t>Bacteria.Firmicutes.Bacilli.Lactobacillales</w:t>
            </w:r>
            <w:proofErr w:type="gramEnd"/>
            <w:r w:rsidRPr="00381F36">
              <w:rPr>
                <w:rFonts w:ascii="Arial" w:eastAsia="Arial" w:hAnsi="Arial" w:cs="Arial"/>
                <w:sz w:val="18"/>
                <w:szCs w:val="18"/>
                <w:lang w:val="en-US"/>
              </w:rPr>
              <w:t>.Streptococcaceae</w:t>
            </w:r>
            <w:proofErr w:type="spellEnd"/>
          </w:p>
        </w:tc>
        <w:tc>
          <w:tcPr>
            <w:tcW w:w="1175" w:type="dxa"/>
            <w:shd w:val="clear" w:color="auto" w:fill="auto"/>
            <w:vAlign w:val="bottom"/>
          </w:tcPr>
          <w:p w14:paraId="170A3B5F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CVID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7E94661A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4.94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1E1DF54C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5.5x10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7E583634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0.0050</w:t>
            </w:r>
          </w:p>
        </w:tc>
      </w:tr>
      <w:tr w:rsidR="009E7058" w14:paraId="56367C4C" w14:textId="77777777">
        <w:trPr>
          <w:trHeight w:val="344"/>
        </w:trPr>
        <w:tc>
          <w:tcPr>
            <w:tcW w:w="9537" w:type="dxa"/>
            <w:shd w:val="clear" w:color="auto" w:fill="auto"/>
            <w:vAlign w:val="bottom"/>
          </w:tcPr>
          <w:p w14:paraId="23C3FC32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Bacteria.Firmicutes.Bacilli.Lactobacillales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>.Streptococcaceae.Streptococcus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30AED58B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CVID</w:t>
            </w:r>
          </w:p>
        </w:tc>
        <w:tc>
          <w:tcPr>
            <w:tcW w:w="1356" w:type="dxa"/>
            <w:shd w:val="clear" w:color="auto" w:fill="auto"/>
            <w:vAlign w:val="bottom"/>
          </w:tcPr>
          <w:p w14:paraId="3E4304FF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4.95</w:t>
            </w:r>
          </w:p>
        </w:tc>
        <w:tc>
          <w:tcPr>
            <w:tcW w:w="1175" w:type="dxa"/>
            <w:shd w:val="clear" w:color="auto" w:fill="auto"/>
            <w:vAlign w:val="bottom"/>
          </w:tcPr>
          <w:p w14:paraId="2C2379C3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9.3x10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145" w:type="dxa"/>
            <w:shd w:val="clear" w:color="auto" w:fill="auto"/>
            <w:vAlign w:val="bottom"/>
          </w:tcPr>
          <w:p w14:paraId="6803007C" w14:textId="77777777" w:rsidR="009E7058" w:rsidRDefault="00000000">
            <w:pPr>
              <w:spacing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0.0045</w:t>
            </w:r>
          </w:p>
        </w:tc>
      </w:tr>
    </w:tbl>
    <w:p w14:paraId="25ECB835" w14:textId="77777777" w:rsidR="00381F36" w:rsidRDefault="00381F36">
      <w:pPr>
        <w:spacing w:line="276" w:lineRule="auto"/>
        <w:ind w:right="-7"/>
        <w:jc w:val="both"/>
        <w:rPr>
          <w:rFonts w:ascii="Arial" w:eastAsia="Arial" w:hAnsi="Arial" w:cs="Arial"/>
          <w:b/>
          <w:sz w:val="22"/>
          <w:szCs w:val="22"/>
          <w:lang w:val="en-US"/>
        </w:rPr>
        <w:sectPr w:rsidR="00381F36">
          <w:pgSz w:w="16838" w:h="11906" w:orient="landscape"/>
          <w:pgMar w:top="1133" w:right="1417" w:bottom="1134" w:left="1134" w:header="708" w:footer="708" w:gutter="0"/>
          <w:pgNumType w:start="1"/>
          <w:cols w:space="720"/>
        </w:sectPr>
      </w:pPr>
    </w:p>
    <w:p w14:paraId="034B54FE" w14:textId="21AFC3AA" w:rsidR="009E7058" w:rsidRPr="00381F36" w:rsidRDefault="00381F36">
      <w:pPr>
        <w:spacing w:line="276" w:lineRule="auto"/>
        <w:ind w:right="-7"/>
        <w:jc w:val="both"/>
        <w:rPr>
          <w:rFonts w:ascii="Arial" w:eastAsia="Arial" w:hAnsi="Arial" w:cs="Arial"/>
          <w:sz w:val="22"/>
          <w:szCs w:val="22"/>
          <w:lang w:val="en-US"/>
        </w:rPr>
      </w:pPr>
      <w:r>
        <w:rPr>
          <w:rFonts w:ascii="Arial" w:eastAsia="Arial" w:hAnsi="Arial" w:cs="Arial"/>
          <w:b/>
          <w:sz w:val="22"/>
          <w:szCs w:val="22"/>
          <w:lang w:val="en-US"/>
        </w:rPr>
        <w:lastRenderedPageBreak/>
        <w:t xml:space="preserve">Supplementary </w:t>
      </w:r>
      <w:r w:rsidR="00000000" w:rsidRPr="00381F36">
        <w:rPr>
          <w:rFonts w:ascii="Arial" w:eastAsia="Arial" w:hAnsi="Arial" w:cs="Arial"/>
          <w:b/>
          <w:sz w:val="22"/>
          <w:szCs w:val="22"/>
          <w:lang w:val="en-US"/>
        </w:rPr>
        <w:t>Table 2.</w:t>
      </w:r>
      <w:r w:rsidR="00000000" w:rsidRPr="00381F36">
        <w:rPr>
          <w:rFonts w:ascii="Arial" w:eastAsia="Arial" w:hAnsi="Arial" w:cs="Arial"/>
          <w:sz w:val="22"/>
          <w:szCs w:val="22"/>
          <w:lang w:val="en-US"/>
        </w:rPr>
        <w:t xml:space="preserve"> Dysbiosis index and CVID-related characteristics collected during the study.</w:t>
      </w:r>
    </w:p>
    <w:p w14:paraId="7C083E88" w14:textId="77777777" w:rsidR="009E7058" w:rsidRPr="00381F36" w:rsidRDefault="009E7058">
      <w:pPr>
        <w:spacing w:line="276" w:lineRule="auto"/>
        <w:ind w:right="-7" w:hanging="2"/>
        <w:jc w:val="both"/>
        <w:rPr>
          <w:rFonts w:ascii="Arial" w:eastAsia="Arial" w:hAnsi="Arial" w:cs="Arial"/>
          <w:sz w:val="22"/>
          <w:szCs w:val="22"/>
          <w:lang w:val="en-US"/>
        </w:rPr>
      </w:pPr>
    </w:p>
    <w:tbl>
      <w:tblPr>
        <w:tblStyle w:val="a0"/>
        <w:tblW w:w="978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56"/>
        <w:gridCol w:w="1235"/>
        <w:gridCol w:w="2268"/>
        <w:gridCol w:w="1427"/>
      </w:tblGrid>
      <w:tr w:rsidR="009E7058" w14:paraId="75996A82" w14:textId="77777777">
        <w:trPr>
          <w:trHeight w:val="502"/>
          <w:jc w:val="center"/>
        </w:trPr>
        <w:tc>
          <w:tcPr>
            <w:tcW w:w="4856" w:type="dxa"/>
          </w:tcPr>
          <w:p w14:paraId="6353D254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Characteristics</w:t>
            </w:r>
            <w:proofErr w:type="spellEnd"/>
          </w:p>
        </w:tc>
        <w:tc>
          <w:tcPr>
            <w:tcW w:w="1235" w:type="dxa"/>
          </w:tcPr>
          <w:p w14:paraId="21B8D914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OR</w:t>
            </w:r>
          </w:p>
        </w:tc>
        <w:tc>
          <w:tcPr>
            <w:tcW w:w="2268" w:type="dxa"/>
          </w:tcPr>
          <w:p w14:paraId="4B6C91B5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95% CI per OR</w:t>
            </w:r>
          </w:p>
        </w:tc>
        <w:tc>
          <w:tcPr>
            <w:tcW w:w="1427" w:type="dxa"/>
          </w:tcPr>
          <w:p w14:paraId="1F1EA47F" w14:textId="77777777" w:rsidR="009E7058" w:rsidRDefault="00000000">
            <w:pPr>
              <w:spacing w:line="360" w:lineRule="auto"/>
              <w:jc w:val="right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P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value</w:t>
            </w:r>
            <w:proofErr w:type="spellEnd"/>
          </w:p>
        </w:tc>
      </w:tr>
      <w:tr w:rsidR="009E7058" w14:paraId="572C18F8" w14:textId="77777777">
        <w:trPr>
          <w:trHeight w:val="502"/>
          <w:jc w:val="center"/>
        </w:trPr>
        <w:tc>
          <w:tcPr>
            <w:tcW w:w="4856" w:type="dxa"/>
          </w:tcPr>
          <w:p w14:paraId="1997FD48" w14:textId="77777777" w:rsidR="009E7058" w:rsidRDefault="00000000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Sex </w:t>
            </w:r>
          </w:p>
        </w:tc>
        <w:tc>
          <w:tcPr>
            <w:tcW w:w="1235" w:type="dxa"/>
          </w:tcPr>
          <w:p w14:paraId="76DC76F7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-9.7</w:t>
            </w:r>
          </w:p>
        </w:tc>
        <w:tc>
          <w:tcPr>
            <w:tcW w:w="2268" w:type="dxa"/>
          </w:tcPr>
          <w:p w14:paraId="02CCCA56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from 20.0 to 0.6</w:t>
            </w:r>
          </w:p>
        </w:tc>
        <w:tc>
          <w:tcPr>
            <w:tcW w:w="1427" w:type="dxa"/>
          </w:tcPr>
          <w:p w14:paraId="057AE83D" w14:textId="77777777" w:rsidR="009E7058" w:rsidRDefault="00000000">
            <w:pPr>
              <w:spacing w:line="360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0.065</w:t>
            </w:r>
          </w:p>
        </w:tc>
      </w:tr>
      <w:tr w:rsidR="009E7058" w14:paraId="517F3D84" w14:textId="77777777">
        <w:trPr>
          <w:trHeight w:val="502"/>
          <w:jc w:val="center"/>
        </w:trPr>
        <w:tc>
          <w:tcPr>
            <w:tcW w:w="4856" w:type="dxa"/>
          </w:tcPr>
          <w:p w14:paraId="51C6C464" w14:textId="77777777" w:rsidR="009E7058" w:rsidRDefault="00000000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Age &gt;=40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1235" w:type="dxa"/>
          </w:tcPr>
          <w:p w14:paraId="516906DF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7.0</w:t>
            </w:r>
          </w:p>
        </w:tc>
        <w:tc>
          <w:tcPr>
            <w:tcW w:w="2268" w:type="dxa"/>
          </w:tcPr>
          <w:p w14:paraId="45396AFC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from -4.2 to 18.1</w:t>
            </w:r>
          </w:p>
        </w:tc>
        <w:tc>
          <w:tcPr>
            <w:tcW w:w="1427" w:type="dxa"/>
          </w:tcPr>
          <w:p w14:paraId="46CA1472" w14:textId="77777777" w:rsidR="009E7058" w:rsidRDefault="00000000">
            <w:pPr>
              <w:spacing w:line="360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0.218</w:t>
            </w:r>
          </w:p>
        </w:tc>
      </w:tr>
      <w:tr w:rsidR="009E7058" w14:paraId="4FA9F25D" w14:textId="77777777">
        <w:trPr>
          <w:trHeight w:val="502"/>
          <w:jc w:val="center"/>
        </w:trPr>
        <w:tc>
          <w:tcPr>
            <w:tcW w:w="4856" w:type="dxa"/>
          </w:tcPr>
          <w:p w14:paraId="1967E492" w14:textId="77777777" w:rsidR="009E7058" w:rsidRDefault="00000000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IgA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&lt; 0.01 g/L</w:t>
            </w:r>
          </w:p>
        </w:tc>
        <w:tc>
          <w:tcPr>
            <w:tcW w:w="1235" w:type="dxa"/>
          </w:tcPr>
          <w:p w14:paraId="41B872EE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5.1</w:t>
            </w:r>
          </w:p>
        </w:tc>
        <w:tc>
          <w:tcPr>
            <w:tcW w:w="2268" w:type="dxa"/>
          </w:tcPr>
          <w:p w14:paraId="5C1DEFA6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from -7.7 to 17.9</w:t>
            </w:r>
          </w:p>
        </w:tc>
        <w:tc>
          <w:tcPr>
            <w:tcW w:w="1427" w:type="dxa"/>
          </w:tcPr>
          <w:p w14:paraId="037F8F52" w14:textId="77777777" w:rsidR="009E7058" w:rsidRDefault="00000000">
            <w:pPr>
              <w:spacing w:line="360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0.431</w:t>
            </w:r>
          </w:p>
        </w:tc>
      </w:tr>
      <w:tr w:rsidR="009E7058" w14:paraId="6788A556" w14:textId="77777777">
        <w:trPr>
          <w:trHeight w:val="502"/>
          <w:jc w:val="center"/>
        </w:trPr>
        <w:tc>
          <w:tcPr>
            <w:tcW w:w="4856" w:type="dxa"/>
          </w:tcPr>
          <w:p w14:paraId="45C3AEC1" w14:textId="77777777" w:rsidR="009E7058" w:rsidRPr="00381F36" w:rsidRDefault="00000000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381F36">
              <w:rPr>
                <w:rFonts w:ascii="Arial" w:eastAsia="Arial" w:hAnsi="Arial" w:cs="Arial"/>
                <w:sz w:val="20"/>
                <w:szCs w:val="20"/>
                <w:lang w:val="en-US"/>
              </w:rPr>
              <w:t>Chronic obstructive pulmonary disease (moderate/severe)</w:t>
            </w:r>
          </w:p>
        </w:tc>
        <w:tc>
          <w:tcPr>
            <w:tcW w:w="1235" w:type="dxa"/>
          </w:tcPr>
          <w:p w14:paraId="7F13FB33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17.8</w:t>
            </w:r>
          </w:p>
        </w:tc>
        <w:tc>
          <w:tcPr>
            <w:tcW w:w="2268" w:type="dxa"/>
          </w:tcPr>
          <w:p w14:paraId="3C98D29B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from 5.1 to 30.4</w:t>
            </w:r>
          </w:p>
        </w:tc>
        <w:tc>
          <w:tcPr>
            <w:tcW w:w="1427" w:type="dxa"/>
          </w:tcPr>
          <w:p w14:paraId="4DD4608B" w14:textId="77777777" w:rsidR="009E7058" w:rsidRDefault="00000000">
            <w:pPr>
              <w:spacing w:line="360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0.006</w:t>
            </w:r>
          </w:p>
        </w:tc>
      </w:tr>
      <w:tr w:rsidR="009E7058" w14:paraId="688C4E1E" w14:textId="77777777">
        <w:trPr>
          <w:trHeight w:val="502"/>
          <w:jc w:val="center"/>
        </w:trPr>
        <w:tc>
          <w:tcPr>
            <w:tcW w:w="4856" w:type="dxa"/>
          </w:tcPr>
          <w:p w14:paraId="003BC337" w14:textId="77777777" w:rsidR="009E7058" w:rsidRDefault="00000000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Bronchiectasis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35" w:type="dxa"/>
          </w:tcPr>
          <w:p w14:paraId="0FBCC8D6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1.9</w:t>
            </w:r>
          </w:p>
        </w:tc>
        <w:tc>
          <w:tcPr>
            <w:tcW w:w="2268" w:type="dxa"/>
          </w:tcPr>
          <w:p w14:paraId="58716188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From -9.7 to 13.4</w:t>
            </w:r>
          </w:p>
        </w:tc>
        <w:tc>
          <w:tcPr>
            <w:tcW w:w="1427" w:type="dxa"/>
          </w:tcPr>
          <w:p w14:paraId="10B77190" w14:textId="77777777" w:rsidR="009E7058" w:rsidRDefault="00000000">
            <w:pPr>
              <w:spacing w:line="360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0.748</w:t>
            </w:r>
          </w:p>
        </w:tc>
      </w:tr>
      <w:tr w:rsidR="009E7058" w14:paraId="75498956" w14:textId="77777777">
        <w:trPr>
          <w:trHeight w:val="502"/>
          <w:jc w:val="center"/>
        </w:trPr>
        <w:tc>
          <w:tcPr>
            <w:tcW w:w="4856" w:type="dxa"/>
          </w:tcPr>
          <w:p w14:paraId="699DC690" w14:textId="77777777" w:rsidR="009E7058" w:rsidRDefault="00000000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Antibiotic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use (T0-T5)</w:t>
            </w:r>
          </w:p>
        </w:tc>
        <w:tc>
          <w:tcPr>
            <w:tcW w:w="1235" w:type="dxa"/>
          </w:tcPr>
          <w:p w14:paraId="64D77134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</w:t>
            </w:r>
          </w:p>
        </w:tc>
        <w:tc>
          <w:tcPr>
            <w:tcW w:w="2268" w:type="dxa"/>
          </w:tcPr>
          <w:p w14:paraId="381ED180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From -11.4 to 13.4</w:t>
            </w:r>
          </w:p>
        </w:tc>
        <w:tc>
          <w:tcPr>
            <w:tcW w:w="1427" w:type="dxa"/>
          </w:tcPr>
          <w:p w14:paraId="1157EDC6" w14:textId="77777777" w:rsidR="009E7058" w:rsidRDefault="00000000">
            <w:pPr>
              <w:spacing w:line="360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0.873</w:t>
            </w:r>
          </w:p>
        </w:tc>
      </w:tr>
      <w:tr w:rsidR="009E7058" w14:paraId="0FC3DE25" w14:textId="77777777">
        <w:trPr>
          <w:trHeight w:val="502"/>
          <w:jc w:val="center"/>
        </w:trPr>
        <w:tc>
          <w:tcPr>
            <w:tcW w:w="4856" w:type="dxa"/>
          </w:tcPr>
          <w:p w14:paraId="2126A23A" w14:textId="77777777" w:rsidR="009E7058" w:rsidRPr="00381F36" w:rsidRDefault="00000000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381F36">
              <w:rPr>
                <w:rFonts w:ascii="Arial" w:eastAsia="Arial" w:hAnsi="Arial" w:cs="Arial"/>
                <w:sz w:val="20"/>
                <w:szCs w:val="20"/>
                <w:lang w:val="en-US"/>
              </w:rPr>
              <w:t>Respiratory tract infections (T6-T12)</w:t>
            </w:r>
          </w:p>
        </w:tc>
        <w:tc>
          <w:tcPr>
            <w:tcW w:w="1235" w:type="dxa"/>
          </w:tcPr>
          <w:p w14:paraId="622A59D1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-1.4</w:t>
            </w:r>
          </w:p>
        </w:tc>
        <w:tc>
          <w:tcPr>
            <w:tcW w:w="2268" w:type="dxa"/>
          </w:tcPr>
          <w:p w14:paraId="0DC4A376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From -13.7 to 10.8</w:t>
            </w:r>
          </w:p>
        </w:tc>
        <w:tc>
          <w:tcPr>
            <w:tcW w:w="1427" w:type="dxa"/>
          </w:tcPr>
          <w:p w14:paraId="4BBF94FF" w14:textId="77777777" w:rsidR="009E7058" w:rsidRDefault="00000000">
            <w:pPr>
              <w:spacing w:line="360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0.814</w:t>
            </w:r>
          </w:p>
        </w:tc>
      </w:tr>
      <w:tr w:rsidR="009E7058" w14:paraId="2624F8E2" w14:textId="77777777">
        <w:trPr>
          <w:trHeight w:val="502"/>
          <w:jc w:val="center"/>
        </w:trPr>
        <w:tc>
          <w:tcPr>
            <w:tcW w:w="4856" w:type="dxa"/>
          </w:tcPr>
          <w:p w14:paraId="682DED4F" w14:textId="77777777" w:rsidR="009E7058" w:rsidRPr="00381F36" w:rsidRDefault="00000000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381F36">
              <w:rPr>
                <w:rFonts w:ascii="Arial" w:eastAsia="Arial" w:hAnsi="Arial" w:cs="Arial"/>
                <w:sz w:val="20"/>
                <w:szCs w:val="20"/>
                <w:lang w:val="en-US"/>
              </w:rPr>
              <w:t>Corticosteroids treatment by inhaler (T0-T6)</w:t>
            </w:r>
          </w:p>
        </w:tc>
        <w:tc>
          <w:tcPr>
            <w:tcW w:w="1235" w:type="dxa"/>
          </w:tcPr>
          <w:p w14:paraId="44F5CE8F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11.0</w:t>
            </w:r>
          </w:p>
        </w:tc>
        <w:tc>
          <w:tcPr>
            <w:tcW w:w="2268" w:type="dxa"/>
          </w:tcPr>
          <w:p w14:paraId="25021C24" w14:textId="77777777" w:rsidR="009E7058" w:rsidRDefault="0000000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From -2.4 to 24.4</w:t>
            </w:r>
          </w:p>
        </w:tc>
        <w:tc>
          <w:tcPr>
            <w:tcW w:w="1427" w:type="dxa"/>
          </w:tcPr>
          <w:p w14:paraId="5CFE62E6" w14:textId="77777777" w:rsidR="009E7058" w:rsidRDefault="00000000">
            <w:pPr>
              <w:spacing w:line="360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0.105</w:t>
            </w:r>
          </w:p>
        </w:tc>
      </w:tr>
    </w:tbl>
    <w:p w14:paraId="736CBC15" w14:textId="77777777" w:rsidR="009E7058" w:rsidRDefault="009E7058">
      <w:pPr>
        <w:spacing w:line="276" w:lineRule="auto"/>
        <w:ind w:right="-7" w:hanging="2"/>
        <w:jc w:val="both"/>
        <w:rPr>
          <w:rFonts w:ascii="Arial" w:eastAsia="Arial" w:hAnsi="Arial" w:cs="Arial"/>
        </w:rPr>
      </w:pPr>
    </w:p>
    <w:p w14:paraId="2D78647F" w14:textId="77777777" w:rsidR="009E7058" w:rsidRDefault="009E7058">
      <w:pPr>
        <w:jc w:val="both"/>
      </w:pPr>
    </w:p>
    <w:p w14:paraId="7EB42124" w14:textId="77777777" w:rsidR="009E7058" w:rsidRDefault="009E7058"/>
    <w:sectPr w:rsidR="009E7058" w:rsidSect="00381F36">
      <w:pgSz w:w="11906" w:h="16838"/>
      <w:pgMar w:top="1417" w:right="1134" w:bottom="1134" w:left="1133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058"/>
    <w:rsid w:val="00381F36"/>
    <w:rsid w:val="009E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21539"/>
  <w15:docId w15:val="{EFF2DAFA-B38A-4597-9C1C-9B1EB1DD9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55B6D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g+b1X92DXfelkaXyztsWh2AmBcw==">AMUW2mXh01IiuGB9dJsdcgeCQ3aTeogDTzDzmL//hkq+W5paMHGn6zFdfkz3aJOStmzCnpmeBn62DxJEi5Vf736iv2zG95WEQWelvWXXXSeqFJLGDp4N6ttA0f4/AxpdRF7t8NHavc6G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463</Words>
  <Characters>2644</Characters>
  <Application>Microsoft Office Word</Application>
  <DocSecurity>0</DocSecurity>
  <Lines>22</Lines>
  <Paragraphs>6</Paragraphs>
  <ScaleCrop>false</ScaleCrop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 pulvirenti</dc:creator>
  <cp:lastModifiedBy>fede pulvirenti</cp:lastModifiedBy>
  <cp:revision>2</cp:revision>
  <dcterms:created xsi:type="dcterms:W3CDTF">2023-03-16T12:25:00Z</dcterms:created>
  <dcterms:modified xsi:type="dcterms:W3CDTF">2023-03-16T12:25:00Z</dcterms:modified>
</cp:coreProperties>
</file>