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A90BA" w14:textId="624E8619" w:rsidR="00CF07CA" w:rsidRPr="008D4D54" w:rsidRDefault="008C206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4D54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8D4D54" w:rsidRPr="008D4D54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D4D54">
        <w:rPr>
          <w:rFonts w:ascii="Times New Roman" w:hAnsi="Times New Roman" w:cs="Times New Roman"/>
          <w:b/>
          <w:bCs/>
          <w:sz w:val="24"/>
          <w:szCs w:val="24"/>
        </w:rPr>
        <w:t>y Figure</w:t>
      </w:r>
      <w:r w:rsidR="004951D8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31DA53FC" w14:textId="15C248EF" w:rsidR="00122EE0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50657A8" wp14:editId="5DE78410">
            <wp:extent cx="5271770" cy="501523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01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8E0EB" w14:textId="3D2AE685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4D54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</w:p>
    <w:p w14:paraId="29E9907D" w14:textId="3BAAC33F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expression of MGMT in GBM cells was evaluated using western blot.</w:t>
      </w:r>
    </w:p>
    <w:p w14:paraId="211114FD" w14:textId="73558D8D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Relative expression of SNHG11 in transfected GBM cells was evaluated using qRT-PCR.</w:t>
      </w:r>
    </w:p>
    <w:p w14:paraId="24B34958" w14:textId="77777777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Cell growth of transfected GBM cells was evaluated using CCK-8 assay.</w:t>
      </w:r>
    </w:p>
    <w:p w14:paraId="3EF80D29" w14:textId="77777777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proliferation of transfected GBM cells was evaluated using colony formation assay.</w:t>
      </w:r>
    </w:p>
    <w:p w14:paraId="4D1DB2B6" w14:textId="77777777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apoptosis of transfected GBM cells was evaluated using flow cytometric analysis.</w:t>
      </w:r>
    </w:p>
    <w:p w14:paraId="075DE1A3" w14:textId="77777777" w:rsidR="008C2060" w:rsidRPr="008D4D54" w:rsidRDefault="008C2060" w:rsidP="008D4D5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expression of apoptosis related proteins in transfected GBM cells was evaluated using western blot.</w:t>
      </w:r>
    </w:p>
    <w:p w14:paraId="37A5E4CF" w14:textId="77777777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lastRenderedPageBreak/>
        <w:t>In all experiments, bars represent mean ± SD from three independent experiments. (*P&lt; .05, **P&lt; .01.)</w:t>
      </w:r>
    </w:p>
    <w:p w14:paraId="6E27DEF1" w14:textId="5C42236B" w:rsidR="00122EE0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A89EF6C" wp14:editId="58A20FB9">
            <wp:extent cx="5271770" cy="376174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45BA0" w14:textId="5974BA9C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4D54">
        <w:rPr>
          <w:rFonts w:ascii="Times New Roman" w:hAnsi="Times New Roman" w:cs="Times New Roman"/>
          <w:b/>
          <w:bCs/>
          <w:sz w:val="24"/>
          <w:szCs w:val="24"/>
        </w:rPr>
        <w:t>Supplementary Figure 2</w:t>
      </w:r>
    </w:p>
    <w:p w14:paraId="0FC23AB7" w14:textId="1ED6BBC1" w:rsidR="00221C6E" w:rsidRPr="00221C6E" w:rsidRDefault="00221C6E" w:rsidP="00221C6E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21C6E">
        <w:rPr>
          <w:rFonts w:ascii="Times New Roman" w:hAnsi="Times New Roman" w:cs="Times New Roman"/>
          <w:sz w:val="24"/>
          <w:szCs w:val="24"/>
        </w:rPr>
        <w:t>Cell growth of transfected GBM cells was evaluated using CCK-8 assay.</w:t>
      </w:r>
    </w:p>
    <w:p w14:paraId="29532BBD" w14:textId="6ECEB5C6" w:rsidR="00221C6E" w:rsidRPr="00221C6E" w:rsidRDefault="00221C6E" w:rsidP="00221C6E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21C6E">
        <w:rPr>
          <w:rFonts w:ascii="Times New Roman" w:hAnsi="Times New Roman" w:cs="Times New Roman"/>
          <w:sz w:val="24"/>
          <w:szCs w:val="24"/>
        </w:rPr>
        <w:t>The proliferation of transfected GBM cells was evaluated using colony formation assay.</w:t>
      </w:r>
    </w:p>
    <w:p w14:paraId="76C1C068" w14:textId="39F6C388" w:rsidR="00221C6E" w:rsidRPr="00221C6E" w:rsidRDefault="00221C6E" w:rsidP="00221C6E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21C6E">
        <w:rPr>
          <w:rFonts w:ascii="Times New Roman" w:hAnsi="Times New Roman" w:cs="Times New Roman"/>
          <w:sz w:val="24"/>
          <w:szCs w:val="24"/>
        </w:rPr>
        <w:t>The apoptosis of transfected GBM cells was evaluated using flow cytometric analysis.</w:t>
      </w:r>
    </w:p>
    <w:p w14:paraId="01FF5251" w14:textId="0972FE62" w:rsidR="00221C6E" w:rsidRPr="00221C6E" w:rsidRDefault="00221C6E" w:rsidP="00221C6E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21C6E">
        <w:rPr>
          <w:rFonts w:ascii="Times New Roman" w:hAnsi="Times New Roman" w:cs="Times New Roman"/>
          <w:sz w:val="24"/>
          <w:szCs w:val="24"/>
        </w:rPr>
        <w:t>The expression of apoptosis related proteins in transfected GBM cells was evaluated using western blot.</w:t>
      </w:r>
    </w:p>
    <w:p w14:paraId="3B059CB5" w14:textId="77777777" w:rsidR="00221C6E" w:rsidRPr="008D4D54" w:rsidRDefault="00221C6E" w:rsidP="00221C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In all experiments, bars represent mean ± SD from three independent experiments. (*P&lt; .05, **P&lt; .01.)</w:t>
      </w:r>
    </w:p>
    <w:p w14:paraId="1EE84D70" w14:textId="77777777" w:rsidR="00122EE0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DCC8C" w14:textId="3D0B5D01" w:rsidR="008C2060" w:rsidRPr="008D4D54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27DEC2C" wp14:editId="693F50CB">
            <wp:extent cx="5271770" cy="2757170"/>
            <wp:effectExtent l="0" t="0" r="508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2060" w:rsidRPr="008D4D54">
        <w:rPr>
          <w:rFonts w:ascii="Times New Roman" w:hAnsi="Times New Roman" w:cs="Times New Roman"/>
          <w:b/>
          <w:bCs/>
          <w:sz w:val="24"/>
          <w:szCs w:val="24"/>
        </w:rPr>
        <w:t>Supplementary Figure 3</w:t>
      </w:r>
    </w:p>
    <w:p w14:paraId="49636ADE" w14:textId="77777777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A.</w:t>
      </w:r>
      <w:r w:rsidRPr="008D4D54">
        <w:rPr>
          <w:rFonts w:ascii="Times New Roman" w:hAnsi="Times New Roman" w:cs="Times New Roman"/>
          <w:sz w:val="24"/>
          <w:szCs w:val="24"/>
        </w:rPr>
        <w:tab/>
        <w:t>The proliferation of transfected GBM cells was evaluated using colony formation assay.</w:t>
      </w:r>
    </w:p>
    <w:p w14:paraId="060792DB" w14:textId="77777777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B.</w:t>
      </w:r>
      <w:r w:rsidRPr="008D4D54">
        <w:rPr>
          <w:rFonts w:ascii="Times New Roman" w:hAnsi="Times New Roman" w:cs="Times New Roman"/>
          <w:sz w:val="24"/>
          <w:szCs w:val="24"/>
        </w:rPr>
        <w:tab/>
        <w:t>The apoptosis of transfected GBM cells was evaluated using flow cytometric analysis.</w:t>
      </w:r>
    </w:p>
    <w:p w14:paraId="6B99849E" w14:textId="77777777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C.</w:t>
      </w:r>
      <w:r w:rsidRPr="008D4D54">
        <w:rPr>
          <w:rFonts w:ascii="Times New Roman" w:hAnsi="Times New Roman" w:cs="Times New Roman"/>
          <w:sz w:val="24"/>
          <w:szCs w:val="24"/>
        </w:rPr>
        <w:tab/>
        <w:t xml:space="preserve">The expression of apoptosis related proteins in transfected GBM cells was evaluated using western blot. </w:t>
      </w:r>
    </w:p>
    <w:p w14:paraId="7B818FEA" w14:textId="77777777" w:rsidR="008C2060" w:rsidRPr="008D4D54" w:rsidRDefault="008C2060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In all experiments, bars represent mean ± SD from three independent experiments. (*P&lt; .05, **P&lt; .01.)</w:t>
      </w:r>
    </w:p>
    <w:p w14:paraId="100F70D3" w14:textId="77777777" w:rsidR="00122EE0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A980B" w14:textId="2781F65E" w:rsidR="008C2060" w:rsidRPr="008D4D54" w:rsidRDefault="00122EE0" w:rsidP="008D4D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F6C932F" wp14:editId="20E25FCD">
            <wp:extent cx="5271770" cy="501523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01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2060" w:rsidRPr="008D4D54">
        <w:rPr>
          <w:rFonts w:ascii="Times New Roman" w:hAnsi="Times New Roman" w:cs="Times New Roman"/>
          <w:b/>
          <w:bCs/>
          <w:sz w:val="24"/>
          <w:szCs w:val="24"/>
        </w:rPr>
        <w:t>Supplementary Figure 4</w:t>
      </w:r>
    </w:p>
    <w:p w14:paraId="293B42E2" w14:textId="474F157B" w:rsidR="008C2060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enrichment of H3K4ac in the MGMT promoter region in transfected GBM cells was analyzed using CHIP assays.</w:t>
      </w:r>
    </w:p>
    <w:p w14:paraId="4F46B329" w14:textId="79BCA0B9" w:rsidR="00DA4876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enrichment of H3K27ac in the MGMT promoter region in transfected GBM cells was analyzed using CHIP assays.</w:t>
      </w:r>
    </w:p>
    <w:p w14:paraId="004EDD80" w14:textId="2B72DDE8" w:rsidR="00DA4876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enrichment of H3K36ac in the MGMT promoter region in transfected GBM cells was analyzed using CHIP assays.</w:t>
      </w:r>
    </w:p>
    <w:p w14:paraId="0E85536A" w14:textId="77777777" w:rsidR="00DA4876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STAT3 signaling activation in transfected GBM cells was evaluated using western blot.</w:t>
      </w:r>
    </w:p>
    <w:p w14:paraId="5F1116E0" w14:textId="77777777" w:rsidR="00DA4876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Direct binding of p300 to pSTAT3 in transfected GBM cells was evaluated using IP.</w:t>
      </w:r>
    </w:p>
    <w:p w14:paraId="2DA7695E" w14:textId="035B5A30" w:rsidR="00DA4876" w:rsidRPr="008D4D54" w:rsidRDefault="00DA4876" w:rsidP="008D4D54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t>The enrichment of p300 in the MGMT promoter region in transfected U87 cells was analyzed using CHIP assays.</w:t>
      </w:r>
    </w:p>
    <w:p w14:paraId="70B7DDC0" w14:textId="1EAF77E9" w:rsidR="00DA4876" w:rsidRDefault="00DA4876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D54">
        <w:rPr>
          <w:rFonts w:ascii="Times New Roman" w:hAnsi="Times New Roman" w:cs="Times New Roman"/>
          <w:sz w:val="24"/>
          <w:szCs w:val="24"/>
        </w:rPr>
        <w:lastRenderedPageBreak/>
        <w:t>In all experiments, bars represent mean ± SD from three independent experiments. (*P&lt; .05, **P&lt; .01.)</w:t>
      </w:r>
    </w:p>
    <w:p w14:paraId="4C97EE79" w14:textId="7BA48713" w:rsidR="00224D08" w:rsidRDefault="00224D08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F088DF" w14:textId="77777777" w:rsidR="00224D08" w:rsidRPr="00224D08" w:rsidRDefault="00224D08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D08">
        <w:rPr>
          <w:rFonts w:ascii="Times New Roman" w:hAnsi="Times New Roman" w:cs="Times New Roman"/>
          <w:sz w:val="24"/>
          <w:szCs w:val="24"/>
        </w:rPr>
        <w:t>Primers used in this study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3685"/>
        <w:gridCol w:w="3510"/>
      </w:tblGrid>
      <w:tr w:rsidR="00224D08" w:rsidRPr="00224D08" w14:paraId="08ED52A0" w14:textId="77777777" w:rsidTr="000469D8">
        <w:tc>
          <w:tcPr>
            <w:tcW w:w="988" w:type="dxa"/>
          </w:tcPr>
          <w:p w14:paraId="30BF85F7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</w:tcPr>
          <w:p w14:paraId="3E831BFD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463" w:type="dxa"/>
          </w:tcPr>
          <w:p w14:paraId="46D588C9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224D08" w:rsidRPr="00224D08" w14:paraId="2A390E33" w14:textId="77777777" w:rsidTr="000469D8">
        <w:tc>
          <w:tcPr>
            <w:tcW w:w="988" w:type="dxa"/>
          </w:tcPr>
          <w:p w14:paraId="1387822B" w14:textId="6AB732C6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SNHG1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5" w:type="dxa"/>
          </w:tcPr>
          <w:p w14:paraId="50996E62" w14:textId="509707B8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TGGGAGTTGTCATGTTGGGA</w:t>
            </w:r>
          </w:p>
        </w:tc>
        <w:tc>
          <w:tcPr>
            <w:tcW w:w="3463" w:type="dxa"/>
          </w:tcPr>
          <w:p w14:paraId="292C7960" w14:textId="254FCAD0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ACTCGTCACTCTTGGTCTGT</w:t>
            </w:r>
          </w:p>
        </w:tc>
      </w:tr>
      <w:tr w:rsidR="00224D08" w:rsidRPr="00224D08" w14:paraId="1097C133" w14:textId="77777777" w:rsidTr="000469D8">
        <w:tc>
          <w:tcPr>
            <w:tcW w:w="988" w:type="dxa"/>
          </w:tcPr>
          <w:p w14:paraId="69E28873" w14:textId="2FA2AE33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RS2</w:t>
            </w:r>
          </w:p>
        </w:tc>
        <w:tc>
          <w:tcPr>
            <w:tcW w:w="3845" w:type="dxa"/>
          </w:tcPr>
          <w:p w14:paraId="3299A062" w14:textId="57A6ED0C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GTCCAGGCACTGGAGCTTT</w:t>
            </w:r>
          </w:p>
        </w:tc>
        <w:tc>
          <w:tcPr>
            <w:tcW w:w="3463" w:type="dxa"/>
          </w:tcPr>
          <w:p w14:paraId="4AAAAC10" w14:textId="6EC1E9B4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GCTGGTAGCGCTTCACTCTT</w:t>
            </w:r>
          </w:p>
        </w:tc>
      </w:tr>
      <w:tr w:rsidR="00224D08" w:rsidRPr="00224D08" w14:paraId="58CE4FC6" w14:textId="77777777" w:rsidTr="000469D8">
        <w:tc>
          <w:tcPr>
            <w:tcW w:w="988" w:type="dxa"/>
          </w:tcPr>
          <w:p w14:paraId="64922F05" w14:textId="2ED18A8C" w:rsid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GMT</w:t>
            </w:r>
          </w:p>
        </w:tc>
        <w:tc>
          <w:tcPr>
            <w:tcW w:w="3845" w:type="dxa"/>
          </w:tcPr>
          <w:p w14:paraId="5722BF29" w14:textId="5539A991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GCGTTCGACGTTCGTAGGT</w:t>
            </w:r>
          </w:p>
        </w:tc>
        <w:tc>
          <w:tcPr>
            <w:tcW w:w="3463" w:type="dxa"/>
          </w:tcPr>
          <w:p w14:paraId="6B0C7AC2" w14:textId="4096F6CE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CACTCTTCCGAAAACGAACG</w:t>
            </w:r>
          </w:p>
        </w:tc>
      </w:tr>
      <w:tr w:rsidR="00224D08" w:rsidRPr="00224D08" w14:paraId="1392F459" w14:textId="77777777" w:rsidTr="000469D8">
        <w:tc>
          <w:tcPr>
            <w:tcW w:w="988" w:type="dxa"/>
          </w:tcPr>
          <w:p w14:paraId="28DB7DC5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U6</w:t>
            </w:r>
          </w:p>
        </w:tc>
        <w:tc>
          <w:tcPr>
            <w:tcW w:w="3845" w:type="dxa"/>
          </w:tcPr>
          <w:p w14:paraId="0774C9E8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CTCGCTTCGGCAGCACA</w:t>
            </w:r>
          </w:p>
        </w:tc>
        <w:tc>
          <w:tcPr>
            <w:tcW w:w="3463" w:type="dxa"/>
          </w:tcPr>
          <w:p w14:paraId="26728CDE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AACGCTTCACGAATTTGCGT</w:t>
            </w:r>
          </w:p>
        </w:tc>
      </w:tr>
      <w:tr w:rsidR="00224D08" w:rsidRPr="00224D08" w14:paraId="64B61D7D" w14:textId="77777777" w:rsidTr="000469D8">
        <w:tc>
          <w:tcPr>
            <w:tcW w:w="988" w:type="dxa"/>
          </w:tcPr>
          <w:p w14:paraId="07B4A9B1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845" w:type="dxa"/>
          </w:tcPr>
          <w:p w14:paraId="38DE96FC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GAACGGGAAGCTCACTGG</w:t>
            </w:r>
          </w:p>
        </w:tc>
        <w:tc>
          <w:tcPr>
            <w:tcW w:w="3463" w:type="dxa"/>
          </w:tcPr>
          <w:p w14:paraId="4E53176A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GCCTGCTTCACCACCTTCT</w:t>
            </w:r>
          </w:p>
        </w:tc>
      </w:tr>
    </w:tbl>
    <w:p w14:paraId="4980EB07" w14:textId="77777777" w:rsidR="00341EF3" w:rsidRDefault="00341EF3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963866" w14:textId="77B72E87" w:rsidR="00224D08" w:rsidRDefault="007E782A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Prim</w:t>
      </w:r>
      <w:r>
        <w:rPr>
          <w:rFonts w:ascii="Times New Roman" w:hAnsi="Times New Roman" w:cs="Times New Roman"/>
          <w:sz w:val="24"/>
          <w:szCs w:val="24"/>
        </w:rPr>
        <w:t>ers used for CHIP-PCR</w:t>
      </w:r>
    </w:p>
    <w:p w14:paraId="4F39BA3C" w14:textId="1F6928C7" w:rsidR="007E782A" w:rsidRDefault="007E782A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GMT: Forward </w:t>
      </w:r>
      <w:r w:rsidRPr="007E782A">
        <w:rPr>
          <w:rFonts w:ascii="Times New Roman" w:hAnsi="Times New Roman" w:cs="Times New Roman"/>
          <w:sz w:val="24"/>
          <w:szCs w:val="24"/>
        </w:rPr>
        <w:t xml:space="preserve"> 5'GCAGCCTGTATTGTCACCAG 3'</w:t>
      </w:r>
    </w:p>
    <w:p w14:paraId="204E109E" w14:textId="6E1E98DC" w:rsidR="007E782A" w:rsidRPr="00224D08" w:rsidRDefault="007E782A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Reverse </w:t>
      </w:r>
      <w:r w:rsidRPr="007E782A">
        <w:rPr>
          <w:rFonts w:ascii="Times New Roman" w:hAnsi="Times New Roman" w:cs="Times New Roman"/>
          <w:sz w:val="24"/>
          <w:szCs w:val="24"/>
        </w:rPr>
        <w:t xml:space="preserve"> 5'CGGTGAAGTTTCCCTGTTGG 3'</w:t>
      </w:r>
      <w:r w:rsidRPr="007E782A">
        <w:rPr>
          <w:rFonts w:ascii="Times New Roman" w:hAnsi="Times New Roman" w:cs="Times New Roman"/>
          <w:sz w:val="24"/>
          <w:szCs w:val="24"/>
        </w:rPr>
        <w:cr/>
      </w:r>
    </w:p>
    <w:p w14:paraId="52FE81C9" w14:textId="77777777" w:rsidR="00224D08" w:rsidRPr="00224D08" w:rsidRDefault="00224D08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D08">
        <w:rPr>
          <w:rFonts w:ascii="Times New Roman" w:hAnsi="Times New Roman" w:cs="Times New Roman"/>
          <w:sz w:val="24"/>
          <w:szCs w:val="24"/>
        </w:rPr>
        <w:t>Antibodies used in this study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3685"/>
        <w:gridCol w:w="2489"/>
      </w:tblGrid>
      <w:tr w:rsidR="00224D08" w:rsidRPr="00224D08" w14:paraId="6E762C9A" w14:textId="77777777" w:rsidTr="000469D8">
        <w:tc>
          <w:tcPr>
            <w:tcW w:w="2122" w:type="dxa"/>
          </w:tcPr>
          <w:p w14:paraId="08C5E8F8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3685" w:type="dxa"/>
          </w:tcPr>
          <w:p w14:paraId="2B87299E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2489" w:type="dxa"/>
          </w:tcPr>
          <w:p w14:paraId="7B545CB9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Catalog</w:t>
            </w:r>
          </w:p>
        </w:tc>
      </w:tr>
      <w:tr w:rsidR="00224D08" w:rsidRPr="00224D08" w14:paraId="7F5995EF" w14:textId="77777777" w:rsidTr="000469D8">
        <w:tc>
          <w:tcPr>
            <w:tcW w:w="2122" w:type="dxa"/>
          </w:tcPr>
          <w:p w14:paraId="4699F27A" w14:textId="329E4E83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Cleaved caspase-3</w:t>
            </w:r>
          </w:p>
        </w:tc>
        <w:tc>
          <w:tcPr>
            <w:tcW w:w="3685" w:type="dxa"/>
          </w:tcPr>
          <w:p w14:paraId="1AF806C4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38285BE1" w14:textId="2C773582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9661</w:t>
            </w:r>
          </w:p>
        </w:tc>
      </w:tr>
      <w:tr w:rsidR="00224D08" w:rsidRPr="00224D08" w14:paraId="37647D21" w14:textId="77777777" w:rsidTr="000469D8">
        <w:tc>
          <w:tcPr>
            <w:tcW w:w="2122" w:type="dxa"/>
          </w:tcPr>
          <w:p w14:paraId="2AD9F1CE" w14:textId="7B632E2F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Bcl-2</w:t>
            </w:r>
          </w:p>
        </w:tc>
        <w:tc>
          <w:tcPr>
            <w:tcW w:w="3685" w:type="dxa"/>
          </w:tcPr>
          <w:p w14:paraId="061E289B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4E0881B3" w14:textId="4489475F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3498</w:t>
            </w:r>
          </w:p>
        </w:tc>
      </w:tr>
      <w:tr w:rsidR="00224D08" w:rsidRPr="00224D08" w14:paraId="60D22A36" w14:textId="77777777" w:rsidTr="000469D8">
        <w:tc>
          <w:tcPr>
            <w:tcW w:w="2122" w:type="dxa"/>
          </w:tcPr>
          <w:p w14:paraId="2521314F" w14:textId="7B39AB22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Bax</w:t>
            </w:r>
          </w:p>
        </w:tc>
        <w:tc>
          <w:tcPr>
            <w:tcW w:w="3685" w:type="dxa"/>
          </w:tcPr>
          <w:p w14:paraId="056D60C5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50261A77" w14:textId="59B3B841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5023</w:t>
            </w:r>
          </w:p>
        </w:tc>
      </w:tr>
      <w:tr w:rsidR="00224D08" w:rsidRPr="00224D08" w14:paraId="3B190F48" w14:textId="77777777" w:rsidTr="000469D8">
        <w:tc>
          <w:tcPr>
            <w:tcW w:w="2122" w:type="dxa"/>
          </w:tcPr>
          <w:p w14:paraId="79AA316E" w14:textId="32C0F0EB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IRS2</w:t>
            </w:r>
          </w:p>
        </w:tc>
        <w:tc>
          <w:tcPr>
            <w:tcW w:w="3685" w:type="dxa"/>
          </w:tcPr>
          <w:p w14:paraId="113744AC" w14:textId="54502DD3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105229C4" w14:textId="5DC2050C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ab134101</w:t>
            </w:r>
          </w:p>
        </w:tc>
      </w:tr>
      <w:tr w:rsidR="00224D08" w:rsidRPr="00224D08" w14:paraId="300686FD" w14:textId="77777777" w:rsidTr="000469D8">
        <w:tc>
          <w:tcPr>
            <w:tcW w:w="2122" w:type="dxa"/>
          </w:tcPr>
          <w:p w14:paraId="4B6C1725" w14:textId="5DA1E459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MBD2</w:t>
            </w:r>
          </w:p>
        </w:tc>
        <w:tc>
          <w:tcPr>
            <w:tcW w:w="3685" w:type="dxa"/>
          </w:tcPr>
          <w:p w14:paraId="0CC0C60E" w14:textId="1545D6D3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5A7AB1DE" w14:textId="0E9DA6F0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ab188474</w:t>
            </w:r>
          </w:p>
        </w:tc>
      </w:tr>
      <w:tr w:rsidR="00224D08" w:rsidRPr="00224D08" w14:paraId="51861B2C" w14:textId="77777777" w:rsidTr="000469D8">
        <w:tc>
          <w:tcPr>
            <w:tcW w:w="2122" w:type="dxa"/>
          </w:tcPr>
          <w:p w14:paraId="05755CA0" w14:textId="52F1A87E" w:rsidR="00224D08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ASXL1</w:t>
            </w:r>
          </w:p>
        </w:tc>
        <w:tc>
          <w:tcPr>
            <w:tcW w:w="3685" w:type="dxa"/>
          </w:tcPr>
          <w:p w14:paraId="026F08E5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78B4F774" w14:textId="1C943B58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="000C4FEB">
              <w:rPr>
                <w:rFonts w:ascii="Times New Roman" w:hAnsi="Times New Roman" w:cs="Times New Roman"/>
                <w:sz w:val="24"/>
                <w:szCs w:val="24"/>
              </w:rPr>
              <w:t>50871</w:t>
            </w:r>
          </w:p>
        </w:tc>
      </w:tr>
      <w:tr w:rsidR="000C4FEB" w:rsidRPr="00224D08" w14:paraId="4BAA42F0" w14:textId="77777777" w:rsidTr="000469D8">
        <w:tc>
          <w:tcPr>
            <w:tcW w:w="2122" w:type="dxa"/>
          </w:tcPr>
          <w:p w14:paraId="12EAA588" w14:textId="2680547A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MBRA1</w:t>
            </w:r>
          </w:p>
        </w:tc>
        <w:tc>
          <w:tcPr>
            <w:tcW w:w="3685" w:type="dxa"/>
          </w:tcPr>
          <w:p w14:paraId="4EDD1697" w14:textId="5DD5A522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12B883F0" w14:textId="3118074A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4907</w:t>
            </w:r>
          </w:p>
        </w:tc>
      </w:tr>
      <w:tr w:rsidR="000C4FEB" w:rsidRPr="00224D08" w14:paraId="771477C1" w14:textId="77777777" w:rsidTr="000469D8">
        <w:tc>
          <w:tcPr>
            <w:tcW w:w="2122" w:type="dxa"/>
          </w:tcPr>
          <w:p w14:paraId="49DFD9C8" w14:textId="7CC5F550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ATL1</w:t>
            </w:r>
          </w:p>
        </w:tc>
        <w:tc>
          <w:tcPr>
            <w:tcW w:w="3685" w:type="dxa"/>
          </w:tcPr>
          <w:p w14:paraId="2BB2BCA0" w14:textId="014C0E85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02FB2058" w14:textId="2D425BB7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4288</w:t>
            </w:r>
          </w:p>
        </w:tc>
      </w:tr>
      <w:tr w:rsidR="000C4FEB" w:rsidRPr="00224D08" w14:paraId="3F62CA93" w14:textId="77777777" w:rsidTr="000469D8">
        <w:tc>
          <w:tcPr>
            <w:tcW w:w="2122" w:type="dxa"/>
          </w:tcPr>
          <w:p w14:paraId="1C37DDEE" w14:textId="6184B75A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PS6KB1</w:t>
            </w:r>
          </w:p>
        </w:tc>
        <w:tc>
          <w:tcPr>
            <w:tcW w:w="3685" w:type="dxa"/>
          </w:tcPr>
          <w:p w14:paraId="2649C01D" w14:textId="334F0B55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765BEB67" w14:textId="6DE970D2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b32529</w:t>
            </w:r>
          </w:p>
        </w:tc>
      </w:tr>
      <w:tr w:rsidR="000C4FEB" w:rsidRPr="00224D08" w14:paraId="03952291" w14:textId="77777777" w:rsidTr="000469D8">
        <w:tc>
          <w:tcPr>
            <w:tcW w:w="2122" w:type="dxa"/>
          </w:tcPr>
          <w:p w14:paraId="31F77945" w14:textId="22744EF5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FAT6</w:t>
            </w:r>
          </w:p>
        </w:tc>
        <w:tc>
          <w:tcPr>
            <w:tcW w:w="3685" w:type="dxa"/>
          </w:tcPr>
          <w:p w14:paraId="7DF42B12" w14:textId="7A729BEF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1B255E08" w14:textId="5F616F73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b183023</w:t>
            </w:r>
          </w:p>
        </w:tc>
      </w:tr>
      <w:tr w:rsidR="000C4FEB" w:rsidRPr="00224D08" w14:paraId="6FAFDFF6" w14:textId="77777777" w:rsidTr="000469D8">
        <w:tc>
          <w:tcPr>
            <w:tcW w:w="2122" w:type="dxa"/>
          </w:tcPr>
          <w:p w14:paraId="684F2416" w14:textId="2C586885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TAT3</w:t>
            </w:r>
          </w:p>
        </w:tc>
        <w:tc>
          <w:tcPr>
            <w:tcW w:w="3685" w:type="dxa"/>
          </w:tcPr>
          <w:p w14:paraId="3F284645" w14:textId="1313FFE1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071C9C96" w14:textId="5683DE90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0C4FEB" w:rsidRPr="00224D08" w14:paraId="7F4227C4" w14:textId="77777777" w:rsidTr="000469D8">
        <w:tc>
          <w:tcPr>
            <w:tcW w:w="2122" w:type="dxa"/>
          </w:tcPr>
          <w:p w14:paraId="7ADE42A6" w14:textId="343BFCCF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</w:p>
        </w:tc>
        <w:tc>
          <w:tcPr>
            <w:tcW w:w="3685" w:type="dxa"/>
          </w:tcPr>
          <w:p w14:paraId="3BAFC12F" w14:textId="69198519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6092EAAF" w14:textId="01E8EA44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0C4FEB" w:rsidRPr="00224D08" w14:paraId="64474113" w14:textId="77777777" w:rsidTr="000469D8">
        <w:tc>
          <w:tcPr>
            <w:tcW w:w="2122" w:type="dxa"/>
          </w:tcPr>
          <w:p w14:paraId="65D4D58F" w14:textId="16CB3B25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685" w:type="dxa"/>
          </w:tcPr>
          <w:p w14:paraId="3111B407" w14:textId="44D6376F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0F344BA9" w14:textId="7D0ED33D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6377</w:t>
            </w:r>
          </w:p>
        </w:tc>
      </w:tr>
      <w:tr w:rsidR="000C4FEB" w:rsidRPr="00224D08" w14:paraId="79899F2A" w14:textId="77777777" w:rsidTr="000469D8">
        <w:tc>
          <w:tcPr>
            <w:tcW w:w="2122" w:type="dxa"/>
          </w:tcPr>
          <w:p w14:paraId="561F6A9C" w14:textId="61ECE092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GMT</w:t>
            </w:r>
          </w:p>
        </w:tc>
        <w:tc>
          <w:tcPr>
            <w:tcW w:w="3685" w:type="dxa"/>
          </w:tcPr>
          <w:p w14:paraId="0E49BC37" w14:textId="19D51AC9" w:rsidR="000C4FEB" w:rsidRPr="00224D08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</w:tcPr>
          <w:p w14:paraId="3DC63FC8" w14:textId="7993B61F" w:rsidR="000C4FEB" w:rsidRDefault="000C4FEB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9253</w:t>
            </w:r>
          </w:p>
        </w:tc>
      </w:tr>
      <w:tr w:rsidR="00224D08" w:rsidRPr="00224D08" w14:paraId="7338C45D" w14:textId="77777777" w:rsidTr="000469D8">
        <w:tc>
          <w:tcPr>
            <w:tcW w:w="2122" w:type="dxa"/>
          </w:tcPr>
          <w:p w14:paraId="20CD4579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685" w:type="dxa"/>
          </w:tcPr>
          <w:p w14:paraId="7DEEE84D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5152DEC3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5174</w:t>
            </w:r>
          </w:p>
        </w:tc>
      </w:tr>
      <w:tr w:rsidR="00224D08" w:rsidRPr="00224D08" w14:paraId="27412819" w14:textId="77777777" w:rsidTr="000469D8">
        <w:tc>
          <w:tcPr>
            <w:tcW w:w="2122" w:type="dxa"/>
          </w:tcPr>
          <w:p w14:paraId="63D228B5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685" w:type="dxa"/>
          </w:tcPr>
          <w:p w14:paraId="10708A96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</w:tcPr>
          <w:p w14:paraId="4881665F" w14:textId="77777777" w:rsidR="00224D08" w:rsidRPr="00224D08" w:rsidRDefault="00224D08" w:rsidP="00224D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D08">
              <w:rPr>
                <w:rFonts w:ascii="Times New Roman" w:hAnsi="Times New Roman" w:cs="Times New Roman"/>
                <w:sz w:val="24"/>
                <w:szCs w:val="24"/>
              </w:rPr>
              <w:t>3700</w:t>
            </w:r>
          </w:p>
        </w:tc>
      </w:tr>
    </w:tbl>
    <w:p w14:paraId="09AC1BE8" w14:textId="77777777" w:rsidR="00224D08" w:rsidRPr="00224D08" w:rsidRDefault="00224D08" w:rsidP="00224D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DECC0D" w14:textId="77777777" w:rsidR="00224D08" w:rsidRPr="008D4D54" w:rsidRDefault="00224D08" w:rsidP="008D4D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24D08" w:rsidRPr="008D4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9EFBC3" w14:textId="77777777" w:rsidR="00DC4ADF" w:rsidRDefault="00DC4ADF" w:rsidP="00221C6E">
      <w:r>
        <w:separator/>
      </w:r>
    </w:p>
  </w:endnote>
  <w:endnote w:type="continuationSeparator" w:id="0">
    <w:p w14:paraId="625149F5" w14:textId="77777777" w:rsidR="00DC4ADF" w:rsidRDefault="00DC4ADF" w:rsidP="0022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9055A" w14:textId="77777777" w:rsidR="00DC4ADF" w:rsidRDefault="00DC4ADF" w:rsidP="00221C6E">
      <w:r>
        <w:separator/>
      </w:r>
    </w:p>
  </w:footnote>
  <w:footnote w:type="continuationSeparator" w:id="0">
    <w:p w14:paraId="7CB7AECD" w14:textId="77777777" w:rsidR="00DC4ADF" w:rsidRDefault="00DC4ADF" w:rsidP="00221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9D569A"/>
    <w:multiLevelType w:val="hybridMultilevel"/>
    <w:tmpl w:val="41D022A4"/>
    <w:lvl w:ilvl="0" w:tplc="81AAF6D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ED6E76"/>
    <w:multiLevelType w:val="hybridMultilevel"/>
    <w:tmpl w:val="DA4E7236"/>
    <w:lvl w:ilvl="0" w:tplc="D05C010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E07A07"/>
    <w:multiLevelType w:val="hybridMultilevel"/>
    <w:tmpl w:val="6C80C68A"/>
    <w:lvl w:ilvl="0" w:tplc="B75246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A573C1"/>
    <w:multiLevelType w:val="hybridMultilevel"/>
    <w:tmpl w:val="76A2AA64"/>
    <w:lvl w:ilvl="0" w:tplc="DC7E8FE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5E23476"/>
    <w:multiLevelType w:val="hybridMultilevel"/>
    <w:tmpl w:val="65D898D2"/>
    <w:lvl w:ilvl="0" w:tplc="129670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235"/>
    <w:rsid w:val="000C4FEB"/>
    <w:rsid w:val="00122EE0"/>
    <w:rsid w:val="001B4606"/>
    <w:rsid w:val="00221C6E"/>
    <w:rsid w:val="00224D08"/>
    <w:rsid w:val="00341EF3"/>
    <w:rsid w:val="004951D8"/>
    <w:rsid w:val="007E782A"/>
    <w:rsid w:val="00836D36"/>
    <w:rsid w:val="008956E7"/>
    <w:rsid w:val="008C2060"/>
    <w:rsid w:val="008D4D54"/>
    <w:rsid w:val="008E5235"/>
    <w:rsid w:val="00CF07CA"/>
    <w:rsid w:val="00DA4876"/>
    <w:rsid w:val="00D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B1511"/>
  <w15:chartTrackingRefBased/>
  <w15:docId w15:val="{FA64605D-DFE5-4C31-9007-8C66819F7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060"/>
    <w:pPr>
      <w:ind w:firstLineChars="200" w:firstLine="420"/>
    </w:pPr>
  </w:style>
  <w:style w:type="table" w:styleId="a4">
    <w:name w:val="Table Grid"/>
    <w:basedOn w:val="a1"/>
    <w:uiPriority w:val="39"/>
    <w:rsid w:val="00224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21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21C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21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21C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建星 尹</dc:creator>
  <cp:keywords/>
  <dc:description/>
  <cp:lastModifiedBy>建星 尹</cp:lastModifiedBy>
  <cp:revision>9</cp:revision>
  <dcterms:created xsi:type="dcterms:W3CDTF">2021-01-24T02:48:00Z</dcterms:created>
  <dcterms:modified xsi:type="dcterms:W3CDTF">2021-02-20T01:45:00Z</dcterms:modified>
</cp:coreProperties>
</file>