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A5D7D" w14:textId="77777777" w:rsidR="00442D78" w:rsidRPr="00D21AC1" w:rsidRDefault="00442D78" w:rsidP="00442D78">
      <w:pPr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Supplementary Information for</w:t>
      </w:r>
    </w:p>
    <w:p w14:paraId="4DA13317" w14:textId="77777777" w:rsidR="00442D78" w:rsidRPr="00D21AC1" w:rsidRDefault="00442D78" w:rsidP="00442D78">
      <w:pPr>
        <w:rPr>
          <w:rFonts w:ascii="Times New Roman" w:hAnsi="Times New Roman" w:cs="Times New Roman"/>
          <w:b/>
          <w:bCs/>
        </w:rPr>
      </w:pPr>
    </w:p>
    <w:p w14:paraId="3C31D96A" w14:textId="34BCC8E0" w:rsidR="00442D78" w:rsidRDefault="00442D78" w:rsidP="00442D78">
      <w:pPr>
        <w:rPr>
          <w:rFonts w:ascii="Times New Roman" w:hAnsi="Times New Roman" w:cs="Times New Roman"/>
          <w:b/>
          <w:bCs/>
        </w:rPr>
      </w:pPr>
    </w:p>
    <w:p w14:paraId="4973049A" w14:textId="77777777" w:rsidR="000A766E" w:rsidRPr="00D21AC1" w:rsidRDefault="000A766E" w:rsidP="00442D78">
      <w:pPr>
        <w:rPr>
          <w:rFonts w:ascii="Times New Roman" w:hAnsi="Times New Roman" w:cs="Times New Roman"/>
          <w:b/>
          <w:bCs/>
        </w:rPr>
      </w:pPr>
    </w:p>
    <w:p w14:paraId="2660AC26" w14:textId="38E67357" w:rsidR="00442D78" w:rsidRDefault="00F902D5" w:rsidP="00F902D5">
      <w:pPr>
        <w:jc w:val="center"/>
        <w:rPr>
          <w:rFonts w:ascii="Times New Roman" w:hAnsi="Times New Roman" w:cs="Times New Roman"/>
          <w:sz w:val="24"/>
          <w:szCs w:val="28"/>
        </w:rPr>
      </w:pPr>
      <w:r w:rsidRPr="00F902D5">
        <w:rPr>
          <w:rFonts w:ascii="Times New Roman" w:hAnsi="Times New Roman" w:cs="Times New Roman"/>
          <w:sz w:val="24"/>
          <w:szCs w:val="28"/>
        </w:rPr>
        <w:t>Whisker stimulation alleviate ASD behavior of BTBR mice by regulating Piezo2 expression in DRG and neuron function in S1 and mPFC</w:t>
      </w:r>
    </w:p>
    <w:p w14:paraId="7BE39B61" w14:textId="65CCE314" w:rsidR="00F902D5" w:rsidRDefault="00F902D5" w:rsidP="00F902D5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00306670" w14:textId="77777777" w:rsidR="00F902D5" w:rsidRPr="00D21AC1" w:rsidRDefault="00F902D5" w:rsidP="00F902D5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76D76434" w14:textId="0AF7FEE2" w:rsidR="006B25D0" w:rsidRPr="006B25D0" w:rsidRDefault="006B25D0" w:rsidP="006B25D0">
      <w:pPr>
        <w:spacing w:line="360" w:lineRule="auto"/>
        <w:rPr>
          <w:rFonts w:ascii="Times New Roman" w:hAnsi="Times New Roman" w:cs="Times New Roman"/>
          <w:szCs w:val="21"/>
          <w:vertAlign w:val="superscript"/>
        </w:rPr>
      </w:pPr>
      <w:r w:rsidRPr="006B25D0">
        <w:rPr>
          <w:rFonts w:ascii="Times New Roman" w:hAnsi="Times New Roman" w:cs="Times New Roman"/>
          <w:szCs w:val="21"/>
        </w:rPr>
        <w:t xml:space="preserve">Jinhe Zhai, Haiying Hao, Zihan Xu, </w:t>
      </w:r>
      <w:r w:rsidR="0021787B" w:rsidRPr="006B25D0">
        <w:rPr>
          <w:rFonts w:ascii="Times New Roman" w:hAnsi="Times New Roman" w:cs="Times New Roman"/>
          <w:szCs w:val="21"/>
        </w:rPr>
        <w:t>Xiaoxue Li,</w:t>
      </w:r>
      <w:r w:rsidR="0021787B">
        <w:rPr>
          <w:rFonts w:ascii="Times New Roman" w:hAnsi="Times New Roman" w:cs="Times New Roman"/>
          <w:szCs w:val="21"/>
        </w:rPr>
        <w:t xml:space="preserve"> </w:t>
      </w:r>
      <w:r w:rsidRPr="006B25D0">
        <w:rPr>
          <w:rFonts w:ascii="Times New Roman" w:hAnsi="Times New Roman" w:cs="Times New Roman"/>
          <w:szCs w:val="21"/>
        </w:rPr>
        <w:t>Xinyi Zhang, Xuan Cao, Xinxin Wang, Dongxin Li, Jia Wang, Lijie Wu, Lili Fan</w:t>
      </w:r>
    </w:p>
    <w:p w14:paraId="65B8E3AD" w14:textId="77777777" w:rsidR="00442D78" w:rsidRPr="006B25D0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010354B2" w14:textId="060C4201" w:rsidR="00442D78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1F4CD125" w14:textId="6100356E" w:rsidR="006B25D0" w:rsidRDefault="006B25D0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600EB79E" w14:textId="125D73F1" w:rsidR="006B25D0" w:rsidRPr="00D21AC1" w:rsidRDefault="006B25D0" w:rsidP="00442D78">
      <w:pPr>
        <w:jc w:val="left"/>
        <w:rPr>
          <w:rFonts w:ascii="Times New Roman" w:hAnsi="Times New Roman" w:cs="Times New Roman"/>
          <w:sz w:val="24"/>
          <w:szCs w:val="28"/>
        </w:rPr>
      </w:pPr>
      <w:r w:rsidRPr="006B25D0">
        <w:rPr>
          <w:rFonts w:ascii="Times New Roman" w:hAnsi="Times New Roman" w:cs="Times New Roman"/>
          <w:sz w:val="24"/>
          <w:szCs w:val="28"/>
        </w:rPr>
        <w:t>*Corresponding authors emails: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hyperlink r:id="rId7" w:history="1">
        <w:r w:rsidRPr="00742B03">
          <w:rPr>
            <w:rStyle w:val="a9"/>
            <w:rFonts w:ascii="Times New Roman" w:hAnsi="Times New Roman" w:cs="Times New Roman"/>
            <w:sz w:val="24"/>
            <w:szCs w:val="28"/>
          </w:rPr>
          <w:t>wangjiahyd@163.com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8" w:history="1">
        <w:r w:rsidRPr="00742B03">
          <w:rPr>
            <w:rStyle w:val="a9"/>
            <w:rFonts w:ascii="Times New Roman" w:hAnsi="Times New Roman" w:cs="Times New Roman"/>
            <w:sz w:val="24"/>
            <w:szCs w:val="28"/>
          </w:rPr>
          <w:t>wulijiehyd@126.com</w:t>
        </w:r>
      </w:hyperlink>
      <w:r>
        <w:rPr>
          <w:rFonts w:ascii="Times New Roman" w:hAnsi="Times New Roman" w:cs="Times New Roman"/>
          <w:sz w:val="24"/>
          <w:szCs w:val="28"/>
        </w:rPr>
        <w:t xml:space="preserve">, and </w:t>
      </w:r>
      <w:hyperlink r:id="rId9" w:history="1">
        <w:r w:rsidRPr="00742B03">
          <w:rPr>
            <w:rStyle w:val="a9"/>
            <w:rFonts w:ascii="Times New Roman" w:hAnsi="Times New Roman" w:cs="Times New Roman"/>
            <w:sz w:val="24"/>
            <w:szCs w:val="28"/>
          </w:rPr>
          <w:t>db2003@sina.com</w:t>
        </w:r>
      </w:hyperlink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77D4D2E7" w14:textId="77777777" w:rsidR="00442D78" w:rsidRPr="00D21AC1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3AABE87F" w14:textId="77777777" w:rsidR="00442D78" w:rsidRPr="00D21AC1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700329D3" w14:textId="77777777" w:rsidR="00442D78" w:rsidRPr="00D21AC1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44686DC0" w14:textId="77777777" w:rsidR="00442D78" w:rsidRPr="00D21AC1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75474061" w14:textId="77777777" w:rsidR="00442D78" w:rsidRPr="00D21AC1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497DBD14" w14:textId="77777777" w:rsidR="00442D78" w:rsidRPr="00D21AC1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77CB7B35" w14:textId="77777777" w:rsidR="00442D78" w:rsidRPr="00D21AC1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5442A361" w14:textId="77777777" w:rsidR="00442D78" w:rsidRPr="00D21AC1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1B829549" w14:textId="77777777" w:rsidR="00442D78" w:rsidRPr="00D21AC1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7BA5CB36" w14:textId="77777777" w:rsidR="00442D78" w:rsidRPr="00D21AC1" w:rsidRDefault="00442D78" w:rsidP="00442D78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2271D194" w14:textId="36A020D2" w:rsidR="00442D78" w:rsidRDefault="00442D78" w:rsidP="00442D78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This PDF file includes:</w:t>
      </w:r>
    </w:p>
    <w:p w14:paraId="6BBC9BE4" w14:textId="77777777" w:rsidR="006B25D0" w:rsidRPr="00D21AC1" w:rsidRDefault="006B25D0" w:rsidP="00442D78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263F2D48" w14:textId="77777777" w:rsidR="00442D78" w:rsidRPr="00D21AC1" w:rsidRDefault="00442D78" w:rsidP="00442D78">
      <w:pPr>
        <w:spacing w:line="360" w:lineRule="auto"/>
        <w:jc w:val="left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</w:rPr>
        <w:t>Figures S1 to S6</w:t>
      </w:r>
    </w:p>
    <w:p w14:paraId="60B8F966" w14:textId="77777777" w:rsidR="00442D78" w:rsidRPr="00D21AC1" w:rsidRDefault="00442D78" w:rsidP="00442D78">
      <w:pPr>
        <w:spacing w:line="360" w:lineRule="auto"/>
        <w:jc w:val="left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</w:rPr>
        <w:t>Tables S1 to S2</w:t>
      </w:r>
    </w:p>
    <w:p w14:paraId="33449A84" w14:textId="3DB56E0B" w:rsidR="00442D78" w:rsidRDefault="00442D78" w:rsidP="00442D78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744B6B58" w14:textId="0C61F686" w:rsidR="006B25D0" w:rsidRDefault="006B25D0" w:rsidP="00442D78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253B275B" w14:textId="69619C22" w:rsidR="006B25D0" w:rsidRDefault="006B25D0" w:rsidP="00442D78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60AFA887" w14:textId="4DE13DA0" w:rsidR="006B25D0" w:rsidRDefault="006B25D0" w:rsidP="00442D78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55060342" w14:textId="62B7D68A" w:rsidR="006B25D0" w:rsidRDefault="006B25D0" w:rsidP="00442D78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41AE44A0" w14:textId="558B7575" w:rsidR="006B25D0" w:rsidRDefault="006B25D0" w:rsidP="00442D78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6CC446D9" w14:textId="1D18E20A" w:rsidR="00F70E2B" w:rsidRDefault="00F70E2B" w:rsidP="00442D7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EA4641C" w14:textId="77777777" w:rsidR="00142490" w:rsidRDefault="00142490" w:rsidP="00442D7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DB9AEDB" w14:textId="56328FD2" w:rsidR="00442D78" w:rsidRPr="00D21AC1" w:rsidRDefault="00442D78" w:rsidP="00442D78">
      <w:pPr>
        <w:spacing w:line="360" w:lineRule="auto"/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lastRenderedPageBreak/>
        <w:t>SUPPORTING FIGURES AND TABLES</w:t>
      </w:r>
    </w:p>
    <w:p w14:paraId="6775D363" w14:textId="77777777" w:rsidR="00442D78" w:rsidRPr="00D21AC1" w:rsidRDefault="00442D78" w:rsidP="00442D78">
      <w:pPr>
        <w:jc w:val="center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  <w:noProof/>
        </w:rPr>
        <w:drawing>
          <wp:inline distT="0" distB="0" distL="0" distR="0" wp14:anchorId="3B8D142A" wp14:editId="2E4B5338">
            <wp:extent cx="4075571" cy="2911033"/>
            <wp:effectExtent l="0" t="0" r="127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2" r="32104" b="17283"/>
                    <a:stretch/>
                  </pic:blipFill>
                  <pic:spPr bwMode="auto">
                    <a:xfrm>
                      <a:off x="0" y="0"/>
                      <a:ext cx="4092885" cy="292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B5B60" w14:textId="77777777" w:rsidR="00442D78" w:rsidRPr="00D21AC1" w:rsidRDefault="00442D78" w:rsidP="00442D78">
      <w:pPr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Fig. S1. Mild whisker intervention does not affect the frequency of self-grooming in mice.</w:t>
      </w:r>
    </w:p>
    <w:p w14:paraId="362D469F" w14:textId="77777777" w:rsidR="00442D78" w:rsidRPr="00D21AC1" w:rsidRDefault="00442D78" w:rsidP="00442D78">
      <w:pPr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</w:rPr>
        <w:t>N=18 mice per group. Kruskal-Wallis test of independent sample corrected by Bonferroni. n.s.=not significant. For statistical details, please see supplementary table 2.</w:t>
      </w:r>
    </w:p>
    <w:p w14:paraId="01FB05F3" w14:textId="77777777" w:rsidR="00442D78" w:rsidRPr="00D21AC1" w:rsidRDefault="00442D78" w:rsidP="00442D78">
      <w:pPr>
        <w:jc w:val="center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  <w:noProof/>
        </w:rPr>
        <w:drawing>
          <wp:inline distT="0" distB="0" distL="0" distR="0" wp14:anchorId="1AC45B85" wp14:editId="79F7BE6D">
            <wp:extent cx="4624328" cy="3547641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9" r="30087" b="15425"/>
                    <a:stretch/>
                  </pic:blipFill>
                  <pic:spPr bwMode="auto">
                    <a:xfrm>
                      <a:off x="0" y="0"/>
                      <a:ext cx="4643830" cy="356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FF9FF" w14:textId="77777777" w:rsidR="00442D78" w:rsidRPr="00D21AC1" w:rsidRDefault="00442D78" w:rsidP="00442D78">
      <w:pPr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Fig. S2. Mild whisker intervention does not affect the number of buried beads in mice.</w:t>
      </w:r>
    </w:p>
    <w:p w14:paraId="63C66063" w14:textId="77777777" w:rsidR="00442D78" w:rsidRPr="00D21AC1" w:rsidRDefault="00442D78" w:rsidP="00442D78">
      <w:pPr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</w:rPr>
        <w:t>N=20 mice per group. Kruskal-Wallis test of independent sample corrected by Bonferroni. n.s.=not significant. For statistical details, please see supplementary table 2.</w:t>
      </w:r>
    </w:p>
    <w:p w14:paraId="4C6CA203" w14:textId="77777777" w:rsidR="00442D78" w:rsidRPr="00D21AC1" w:rsidRDefault="00442D78" w:rsidP="00442D78">
      <w:pPr>
        <w:jc w:val="center"/>
        <w:rPr>
          <w:rFonts w:ascii="Times New Roman" w:hAnsi="Times New Roman" w:cs="Times New Roman"/>
        </w:rPr>
      </w:pPr>
    </w:p>
    <w:p w14:paraId="7E902414" w14:textId="77777777" w:rsidR="00442D78" w:rsidRPr="00D21AC1" w:rsidRDefault="00442D78" w:rsidP="00442D78">
      <w:pPr>
        <w:jc w:val="center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05155E2" wp14:editId="3B58835D">
            <wp:extent cx="4203240" cy="2812415"/>
            <wp:effectExtent l="0" t="0" r="698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8" t="14335" r="26163" b="18138"/>
                    <a:stretch/>
                  </pic:blipFill>
                  <pic:spPr bwMode="auto">
                    <a:xfrm>
                      <a:off x="0" y="0"/>
                      <a:ext cx="4221035" cy="282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50F0B" w14:textId="77777777" w:rsidR="00442D78" w:rsidRPr="00D21AC1" w:rsidRDefault="00442D78" w:rsidP="00442D78">
      <w:pPr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Fig. S3. Mild whisker intervention does not affect the platform latency period in C57BL/6.</w:t>
      </w:r>
    </w:p>
    <w:p w14:paraId="74DF1BE5" w14:textId="77777777" w:rsidR="00442D78" w:rsidRPr="00D21AC1" w:rsidRDefault="00442D78" w:rsidP="00442D78">
      <w:pPr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</w:rPr>
        <w:t>N=10 mice per group. Mann-Whitney U test. n.s.=not significant. For statistical details, please see supplementary table 2.</w:t>
      </w:r>
    </w:p>
    <w:p w14:paraId="2E3E069F" w14:textId="77777777" w:rsidR="00442D78" w:rsidRPr="00D21AC1" w:rsidRDefault="00442D78" w:rsidP="00442D78">
      <w:pPr>
        <w:jc w:val="center"/>
        <w:rPr>
          <w:rFonts w:ascii="Times New Roman" w:hAnsi="Times New Roman" w:cs="Times New Roman"/>
        </w:rPr>
      </w:pPr>
    </w:p>
    <w:p w14:paraId="1C90C0EE" w14:textId="77777777" w:rsidR="00442D78" w:rsidRPr="00D21AC1" w:rsidRDefault="00442D78" w:rsidP="00442D78">
      <w:pPr>
        <w:jc w:val="center"/>
        <w:rPr>
          <w:rFonts w:ascii="Times New Roman" w:hAnsi="Times New Roman" w:cs="Times New Roman"/>
        </w:rPr>
      </w:pPr>
    </w:p>
    <w:p w14:paraId="784622A7" w14:textId="77777777" w:rsidR="00442D78" w:rsidRPr="00D21AC1" w:rsidRDefault="00442D78" w:rsidP="00442D78">
      <w:pPr>
        <w:jc w:val="center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  <w:noProof/>
        </w:rPr>
        <w:drawing>
          <wp:inline distT="0" distB="0" distL="0" distR="0" wp14:anchorId="4DB44C78" wp14:editId="18E66E97">
            <wp:extent cx="4378540" cy="2777952"/>
            <wp:effectExtent l="0" t="0" r="317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0" t="17849" r="20492" b="19070"/>
                    <a:stretch/>
                  </pic:blipFill>
                  <pic:spPr bwMode="auto">
                    <a:xfrm>
                      <a:off x="0" y="0"/>
                      <a:ext cx="4408273" cy="279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C69B6" w14:textId="77777777" w:rsidR="00442D78" w:rsidRPr="00D21AC1" w:rsidRDefault="00442D78" w:rsidP="00442D78">
      <w:pPr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Fig. S4. Mild whisker intervention does not affect the number of platform arrivals in mice.</w:t>
      </w:r>
    </w:p>
    <w:p w14:paraId="32604D80" w14:textId="77777777" w:rsidR="00442D78" w:rsidRPr="00D21AC1" w:rsidRDefault="00442D78" w:rsidP="00442D78">
      <w:pPr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</w:rPr>
        <w:t>N=10 mice per group. Kruskal-Wallis test of independent sample corrected by Bonferroni. n.s.=not significant. For statistical details, please see supplementary table 2.</w:t>
      </w:r>
    </w:p>
    <w:p w14:paraId="3389EDEF" w14:textId="77777777" w:rsidR="00442D78" w:rsidRPr="00D21AC1" w:rsidRDefault="00442D78" w:rsidP="00442D78">
      <w:pPr>
        <w:jc w:val="center"/>
        <w:rPr>
          <w:rFonts w:ascii="Times New Roman" w:hAnsi="Times New Roman" w:cs="Times New Roman"/>
        </w:rPr>
      </w:pPr>
    </w:p>
    <w:p w14:paraId="4D79B9C6" w14:textId="77777777" w:rsidR="00442D78" w:rsidRPr="00D21AC1" w:rsidRDefault="00442D78" w:rsidP="00442D78">
      <w:pPr>
        <w:jc w:val="center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B2D45E9" wp14:editId="72DFD82E">
            <wp:extent cx="3468838" cy="343768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7" t="13619" r="38047" b="22145"/>
                    <a:stretch/>
                  </pic:blipFill>
                  <pic:spPr bwMode="auto">
                    <a:xfrm>
                      <a:off x="0" y="0"/>
                      <a:ext cx="3487706" cy="345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8B380" w14:textId="77777777" w:rsidR="00442D78" w:rsidRPr="00D21AC1" w:rsidRDefault="00442D78" w:rsidP="00442D78">
      <w:pPr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Fig. S5. Mild whisker intervention does not affect the mRNA expression of Piezo2 in C57BL/6.</w:t>
      </w:r>
    </w:p>
    <w:p w14:paraId="042F8329" w14:textId="22B47BAF" w:rsidR="00442D78" w:rsidRPr="00D21AC1" w:rsidRDefault="00442D78" w:rsidP="00F70E2B">
      <w:pPr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</w:rPr>
        <w:t>N=10 mice per group. Student’s unpaired two-tailed t test. n.s.=not significant. For statistical details, please see supplementary table 2.</w:t>
      </w:r>
    </w:p>
    <w:p w14:paraId="2DC765C8" w14:textId="77777777" w:rsidR="00442D78" w:rsidRPr="00D21AC1" w:rsidRDefault="00442D78" w:rsidP="00442D78">
      <w:pPr>
        <w:jc w:val="center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  <w:noProof/>
        </w:rPr>
        <w:drawing>
          <wp:inline distT="0" distB="0" distL="0" distR="0" wp14:anchorId="10754311" wp14:editId="7D9A9B72">
            <wp:extent cx="3745474" cy="3755985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90" t="9176" r="30007" b="17383"/>
                    <a:stretch/>
                  </pic:blipFill>
                  <pic:spPr bwMode="auto">
                    <a:xfrm>
                      <a:off x="0" y="0"/>
                      <a:ext cx="3760451" cy="377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987D3C" w14:textId="77777777" w:rsidR="00442D78" w:rsidRPr="00D21AC1" w:rsidRDefault="00442D78" w:rsidP="00442D78">
      <w:pPr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Fig. S6. Mild whisker intervention does not affect the</w:t>
      </w:r>
      <w:r w:rsidRPr="00D21AC1">
        <w:rPr>
          <w:rFonts w:ascii="Times New Roman" w:hAnsi="Times New Roman" w:cs="Times New Roman"/>
        </w:rPr>
        <w:t xml:space="preserve"> </w:t>
      </w:r>
      <w:r w:rsidRPr="00D21AC1">
        <w:rPr>
          <w:rFonts w:ascii="Times New Roman" w:hAnsi="Times New Roman" w:cs="Times New Roman"/>
          <w:b/>
          <w:bCs/>
        </w:rPr>
        <w:t>dendritic spine density of S1 in mice.</w:t>
      </w:r>
    </w:p>
    <w:p w14:paraId="56093D9A" w14:textId="77777777" w:rsidR="00442D78" w:rsidRPr="00D21AC1" w:rsidRDefault="00442D78" w:rsidP="00442D78">
      <w:pPr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</w:rPr>
        <w:t>N=10 mice per group. One-way ANOVA analysis. n.s.=not significant. For statistical details, please see supplementary table 2.</w:t>
      </w:r>
    </w:p>
    <w:p w14:paraId="64423F36" w14:textId="62A37194" w:rsidR="00442D78" w:rsidRPr="00D21AC1" w:rsidRDefault="00442D78">
      <w:pPr>
        <w:rPr>
          <w:rFonts w:ascii="Times New Roman" w:hAnsi="Times New Roman" w:cs="Times New Roman"/>
          <w:sz w:val="18"/>
          <w:szCs w:val="20"/>
        </w:rPr>
      </w:pPr>
    </w:p>
    <w:p w14:paraId="3B727F54" w14:textId="77777777" w:rsidR="00442D78" w:rsidRPr="00D21AC1" w:rsidRDefault="00442D78">
      <w:pPr>
        <w:rPr>
          <w:rFonts w:ascii="Times New Roman" w:hAnsi="Times New Roman" w:cs="Times New Roman"/>
          <w:sz w:val="18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835"/>
        <w:gridCol w:w="2376"/>
      </w:tblGrid>
      <w:tr w:rsidR="00442D78" w:rsidRPr="00D21AC1" w14:paraId="67EB28D7" w14:textId="77777777" w:rsidTr="00442D78">
        <w:tc>
          <w:tcPr>
            <w:tcW w:w="3085" w:type="dxa"/>
          </w:tcPr>
          <w:p w14:paraId="2E79E090" w14:textId="77777777" w:rsidR="00442D78" w:rsidRPr="00D21AC1" w:rsidRDefault="00442D78" w:rsidP="008E4116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Antibody</w:t>
            </w:r>
          </w:p>
        </w:tc>
        <w:tc>
          <w:tcPr>
            <w:tcW w:w="2835" w:type="dxa"/>
          </w:tcPr>
          <w:p w14:paraId="14A8D366" w14:textId="77777777" w:rsidR="00442D78" w:rsidRPr="00D21AC1" w:rsidRDefault="00442D78" w:rsidP="008E4116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Catalog number/manufacturer</w:t>
            </w:r>
          </w:p>
        </w:tc>
        <w:tc>
          <w:tcPr>
            <w:tcW w:w="2376" w:type="dxa"/>
          </w:tcPr>
          <w:p w14:paraId="2BC2B6CA" w14:textId="77777777" w:rsidR="00442D78" w:rsidRPr="00D21AC1" w:rsidRDefault="00442D78" w:rsidP="008E4116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Dilution</w:t>
            </w:r>
          </w:p>
        </w:tc>
      </w:tr>
      <w:tr w:rsidR="00442D78" w:rsidRPr="00D21AC1" w14:paraId="2DBE64DE" w14:textId="77777777" w:rsidTr="00442D78">
        <w:tc>
          <w:tcPr>
            <w:tcW w:w="3085" w:type="dxa"/>
          </w:tcPr>
          <w:p w14:paraId="438AA88E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Rabbit anti Piezo2</w:t>
            </w:r>
          </w:p>
        </w:tc>
        <w:tc>
          <w:tcPr>
            <w:tcW w:w="2835" w:type="dxa"/>
          </w:tcPr>
          <w:p w14:paraId="3971315E" w14:textId="3482717D" w:rsidR="00442D78" w:rsidRPr="00D21AC1" w:rsidRDefault="00030DAB" w:rsidP="008E4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BP1-78624, NOVUS</w:t>
            </w:r>
          </w:p>
        </w:tc>
        <w:tc>
          <w:tcPr>
            <w:tcW w:w="2376" w:type="dxa"/>
          </w:tcPr>
          <w:p w14:paraId="467FBE90" w14:textId="059CE462" w:rsidR="00442D78" w:rsidRPr="00D21AC1" w:rsidRDefault="005D3808" w:rsidP="008E4116">
            <w:pPr>
              <w:rPr>
                <w:rFonts w:ascii="Times New Roman" w:hAnsi="Times New Roman" w:cs="Times New Roman"/>
              </w:rPr>
            </w:pPr>
            <w:r w:rsidRPr="00D21AC1">
              <w:rPr>
                <w:rFonts w:ascii="Times New Roman" w:hAnsi="Times New Roman" w:cs="Times New Roman"/>
              </w:rPr>
              <w:t>1:400</w:t>
            </w:r>
          </w:p>
        </w:tc>
      </w:tr>
      <w:tr w:rsidR="00F9425D" w:rsidRPr="00D21AC1" w14:paraId="11C41423" w14:textId="77777777" w:rsidTr="00442D78">
        <w:tc>
          <w:tcPr>
            <w:tcW w:w="3085" w:type="dxa"/>
          </w:tcPr>
          <w:p w14:paraId="7C306838" w14:textId="0640EFFD" w:rsidR="00F9425D" w:rsidRPr="00D21AC1" w:rsidRDefault="00F9425D" w:rsidP="00F9425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Mouse anti β-actin</w:t>
            </w:r>
          </w:p>
        </w:tc>
        <w:tc>
          <w:tcPr>
            <w:tcW w:w="2835" w:type="dxa"/>
          </w:tcPr>
          <w:p w14:paraId="681B28CC" w14:textId="7A6E306C" w:rsidR="00F9425D" w:rsidRPr="00D21AC1" w:rsidRDefault="00030DAB" w:rsidP="00F94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970, </w:t>
            </w:r>
            <w:r w:rsidRPr="00D21AC1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376" w:type="dxa"/>
          </w:tcPr>
          <w:p w14:paraId="74F90F12" w14:textId="044363F4" w:rsidR="00F9425D" w:rsidRPr="00D21AC1" w:rsidRDefault="00F9425D" w:rsidP="00F9425D">
            <w:pPr>
              <w:rPr>
                <w:rFonts w:ascii="Times New Roman" w:hAnsi="Times New Roman" w:cs="Times New Roman"/>
              </w:rPr>
            </w:pPr>
            <w:r w:rsidRPr="00D21AC1">
              <w:rPr>
                <w:rFonts w:ascii="Times New Roman" w:hAnsi="Times New Roman" w:cs="Times New Roman"/>
              </w:rPr>
              <w:t>1:1000</w:t>
            </w:r>
          </w:p>
        </w:tc>
      </w:tr>
      <w:tr w:rsidR="00F9425D" w:rsidRPr="00D21AC1" w14:paraId="632DE68D" w14:textId="77777777" w:rsidTr="00442D78">
        <w:tc>
          <w:tcPr>
            <w:tcW w:w="3085" w:type="dxa"/>
          </w:tcPr>
          <w:p w14:paraId="34A2D363" w14:textId="7EB6DC07" w:rsidR="00F9425D" w:rsidRPr="00D21AC1" w:rsidRDefault="00F9425D" w:rsidP="00F9425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Rabbit anti</w:t>
            </w:r>
          </w:p>
        </w:tc>
        <w:tc>
          <w:tcPr>
            <w:tcW w:w="2835" w:type="dxa"/>
          </w:tcPr>
          <w:p w14:paraId="6594541B" w14:textId="3E6C7454" w:rsidR="00F9425D" w:rsidRPr="00D21AC1" w:rsidRDefault="00030DAB" w:rsidP="00F94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Abs20002, Absin</w:t>
            </w:r>
          </w:p>
        </w:tc>
        <w:tc>
          <w:tcPr>
            <w:tcW w:w="2376" w:type="dxa"/>
          </w:tcPr>
          <w:p w14:paraId="066B732B" w14:textId="4823FFB7" w:rsidR="00F9425D" w:rsidRPr="00D21AC1" w:rsidRDefault="00F9425D" w:rsidP="00F9425D">
            <w:pPr>
              <w:rPr>
                <w:rFonts w:ascii="Times New Roman" w:hAnsi="Times New Roman" w:cs="Times New Roman"/>
              </w:rPr>
            </w:pPr>
            <w:r w:rsidRPr="00D21AC1">
              <w:rPr>
                <w:rFonts w:ascii="Times New Roman" w:hAnsi="Times New Roman" w:cs="Times New Roman"/>
              </w:rPr>
              <w:t>1:20000</w:t>
            </w:r>
          </w:p>
        </w:tc>
      </w:tr>
      <w:tr w:rsidR="00442D78" w:rsidRPr="00D21AC1" w14:paraId="73144034" w14:textId="77777777" w:rsidTr="00442D78">
        <w:tc>
          <w:tcPr>
            <w:tcW w:w="3085" w:type="dxa"/>
          </w:tcPr>
          <w:p w14:paraId="28D63146" w14:textId="5DC12B4F" w:rsidR="00442D78" w:rsidRPr="00D21AC1" w:rsidRDefault="00442D78" w:rsidP="00442D7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Alexa Fluor 488 goat anti-rabbit IgG</w:t>
            </w:r>
          </w:p>
        </w:tc>
        <w:tc>
          <w:tcPr>
            <w:tcW w:w="2835" w:type="dxa"/>
          </w:tcPr>
          <w:p w14:paraId="3C2D216C" w14:textId="56227D0A" w:rsidR="00442D78" w:rsidRPr="00D21AC1" w:rsidRDefault="00F9425D" w:rsidP="008E4116">
            <w:pPr>
              <w:rPr>
                <w:rFonts w:ascii="Times New Roman" w:hAnsi="Times New Roman" w:cs="Times New Roman"/>
              </w:rPr>
            </w:pPr>
            <w:r w:rsidRPr="00D21AC1">
              <w:rPr>
                <w:rFonts w:ascii="Times New Roman" w:hAnsi="Times New Roman" w:cs="Times New Roman"/>
              </w:rPr>
              <w:t>4412, Cell Signaling</w:t>
            </w:r>
          </w:p>
        </w:tc>
        <w:tc>
          <w:tcPr>
            <w:tcW w:w="2376" w:type="dxa"/>
          </w:tcPr>
          <w:p w14:paraId="2A6801A7" w14:textId="040EF4E5" w:rsidR="00442D78" w:rsidRPr="00D21AC1" w:rsidRDefault="00F9425D" w:rsidP="008E4116">
            <w:pPr>
              <w:rPr>
                <w:rFonts w:ascii="Times New Roman" w:hAnsi="Times New Roman" w:cs="Times New Roman"/>
              </w:rPr>
            </w:pPr>
            <w:r w:rsidRPr="00D21AC1">
              <w:rPr>
                <w:rFonts w:ascii="Times New Roman" w:hAnsi="Times New Roman" w:cs="Times New Roman"/>
              </w:rPr>
              <w:t>1:1000</w:t>
            </w:r>
          </w:p>
        </w:tc>
      </w:tr>
    </w:tbl>
    <w:p w14:paraId="7ECA0D9A" w14:textId="20D5416F" w:rsidR="00442D78" w:rsidRPr="00D21AC1" w:rsidRDefault="004A4A33" w:rsidP="004A4A33">
      <w:pPr>
        <w:rPr>
          <w:rFonts w:ascii="Times New Roman" w:hAnsi="Times New Roman" w:cs="Times New Roman"/>
          <w:sz w:val="18"/>
          <w:szCs w:val="20"/>
        </w:rPr>
      </w:pPr>
      <w:r w:rsidRPr="00D21AC1">
        <w:rPr>
          <w:rFonts w:ascii="Times New Roman" w:hAnsi="Times New Roman" w:cs="Times New Roman"/>
          <w:b/>
          <w:bCs/>
          <w:sz w:val="18"/>
          <w:szCs w:val="20"/>
        </w:rPr>
        <w:t>Table S1.</w:t>
      </w:r>
      <w:r w:rsidRPr="00D21AC1">
        <w:rPr>
          <w:rFonts w:ascii="Times New Roman" w:hAnsi="Times New Roman" w:cs="Times New Roman"/>
          <w:sz w:val="18"/>
          <w:szCs w:val="20"/>
        </w:rPr>
        <w:t xml:space="preserve"> Antibody information related to experimental procedures, with catalog number/manufacturer, and used dilutions.</w:t>
      </w:r>
    </w:p>
    <w:p w14:paraId="5E05DE6D" w14:textId="2232DEBB" w:rsidR="00442D78" w:rsidRPr="00D21AC1" w:rsidRDefault="00442D78">
      <w:pPr>
        <w:rPr>
          <w:rFonts w:ascii="Times New Roman" w:hAnsi="Times New Roman" w:cs="Times New Roman"/>
          <w:sz w:val="18"/>
          <w:szCs w:val="20"/>
        </w:rPr>
      </w:pPr>
    </w:p>
    <w:p w14:paraId="181F952A" w14:textId="40650038" w:rsidR="00442D78" w:rsidRPr="00D21AC1" w:rsidRDefault="00442D78">
      <w:pPr>
        <w:rPr>
          <w:rFonts w:ascii="Times New Roman" w:hAnsi="Times New Roman" w:cs="Times New Roman"/>
          <w:sz w:val="18"/>
          <w:szCs w:val="20"/>
        </w:rPr>
      </w:pPr>
    </w:p>
    <w:p w14:paraId="7DC62D18" w14:textId="36BD003C" w:rsidR="008C4E4B" w:rsidRPr="00D21AC1" w:rsidRDefault="008C4E4B">
      <w:pPr>
        <w:rPr>
          <w:rFonts w:ascii="Times New Roman" w:hAnsi="Times New Roman" w:cs="Times New Roman"/>
          <w:sz w:val="18"/>
          <w:szCs w:val="20"/>
        </w:rPr>
      </w:pPr>
    </w:p>
    <w:p w14:paraId="0BBEC3DC" w14:textId="306C7C08" w:rsidR="008C4E4B" w:rsidRPr="00D21AC1" w:rsidRDefault="008C4E4B">
      <w:pPr>
        <w:rPr>
          <w:rFonts w:ascii="Times New Roman" w:hAnsi="Times New Roman" w:cs="Times New Roman"/>
          <w:sz w:val="18"/>
          <w:szCs w:val="20"/>
        </w:rPr>
      </w:pPr>
    </w:p>
    <w:p w14:paraId="4CDEFFB8" w14:textId="22051441" w:rsidR="008C4E4B" w:rsidRPr="00D21AC1" w:rsidRDefault="008C4E4B">
      <w:pPr>
        <w:rPr>
          <w:rFonts w:ascii="Times New Roman" w:hAnsi="Times New Roman" w:cs="Times New Roman"/>
          <w:sz w:val="18"/>
          <w:szCs w:val="20"/>
        </w:rPr>
      </w:pPr>
    </w:p>
    <w:p w14:paraId="37E6D65C" w14:textId="2DBA4B9C" w:rsidR="008C4E4B" w:rsidRPr="00D21AC1" w:rsidRDefault="008C4E4B">
      <w:pPr>
        <w:rPr>
          <w:rFonts w:ascii="Times New Roman" w:hAnsi="Times New Roman" w:cs="Times New Roman"/>
          <w:sz w:val="18"/>
          <w:szCs w:val="20"/>
        </w:rPr>
      </w:pPr>
    </w:p>
    <w:p w14:paraId="5EF35E63" w14:textId="3978D714" w:rsidR="008C4E4B" w:rsidRPr="00D21AC1" w:rsidRDefault="008C4E4B">
      <w:pPr>
        <w:rPr>
          <w:rFonts w:ascii="Times New Roman" w:hAnsi="Times New Roman" w:cs="Times New Roman"/>
          <w:sz w:val="18"/>
          <w:szCs w:val="20"/>
        </w:rPr>
      </w:pPr>
    </w:p>
    <w:p w14:paraId="6BDFEF4F" w14:textId="08EC89C3" w:rsidR="008C4E4B" w:rsidRPr="00D21AC1" w:rsidRDefault="008C4E4B">
      <w:pPr>
        <w:rPr>
          <w:rFonts w:ascii="Times New Roman" w:hAnsi="Times New Roman" w:cs="Times New Roman"/>
          <w:sz w:val="18"/>
          <w:szCs w:val="20"/>
        </w:rPr>
      </w:pPr>
    </w:p>
    <w:p w14:paraId="756DAC38" w14:textId="0B74CAE5" w:rsidR="008C4E4B" w:rsidRPr="00D21AC1" w:rsidRDefault="008C4E4B">
      <w:pPr>
        <w:rPr>
          <w:rFonts w:ascii="Times New Roman" w:hAnsi="Times New Roman" w:cs="Times New Roman"/>
          <w:sz w:val="18"/>
          <w:szCs w:val="20"/>
        </w:rPr>
      </w:pPr>
    </w:p>
    <w:p w14:paraId="1A98720F" w14:textId="655C6C22" w:rsidR="008C4E4B" w:rsidRPr="00D21AC1" w:rsidRDefault="008C4E4B">
      <w:pPr>
        <w:rPr>
          <w:rFonts w:ascii="Times New Roman" w:hAnsi="Times New Roman" w:cs="Times New Roman"/>
          <w:sz w:val="18"/>
          <w:szCs w:val="20"/>
        </w:rPr>
      </w:pPr>
    </w:p>
    <w:p w14:paraId="25AD4785" w14:textId="039D73C4" w:rsidR="008C4E4B" w:rsidRPr="00D21AC1" w:rsidRDefault="008C4E4B">
      <w:pPr>
        <w:rPr>
          <w:rFonts w:ascii="Times New Roman" w:hAnsi="Times New Roman" w:cs="Times New Roman"/>
          <w:sz w:val="18"/>
          <w:szCs w:val="20"/>
        </w:rPr>
      </w:pPr>
    </w:p>
    <w:p w14:paraId="4A6ECD64" w14:textId="17CA4F18" w:rsidR="008C4E4B" w:rsidRPr="00D21AC1" w:rsidRDefault="008C4E4B">
      <w:pPr>
        <w:rPr>
          <w:rFonts w:ascii="Times New Roman" w:hAnsi="Times New Roman" w:cs="Times New Roman"/>
          <w:sz w:val="18"/>
          <w:szCs w:val="20"/>
        </w:rPr>
      </w:pPr>
    </w:p>
    <w:p w14:paraId="4749166C" w14:textId="59EE0ABE" w:rsidR="008C4E4B" w:rsidRPr="00D21AC1" w:rsidRDefault="008C4E4B">
      <w:pPr>
        <w:rPr>
          <w:rFonts w:ascii="Times New Roman" w:hAnsi="Times New Roman" w:cs="Times New Roman"/>
          <w:sz w:val="18"/>
          <w:szCs w:val="20"/>
        </w:rPr>
      </w:pPr>
    </w:p>
    <w:p w14:paraId="5474D00B" w14:textId="5F468D06" w:rsidR="001E3B7C" w:rsidRDefault="001E3B7C">
      <w:pPr>
        <w:rPr>
          <w:rFonts w:ascii="Times New Roman" w:hAnsi="Times New Roman" w:cs="Times New Roman"/>
          <w:sz w:val="18"/>
          <w:szCs w:val="20"/>
        </w:rPr>
      </w:pPr>
    </w:p>
    <w:p w14:paraId="309D157E" w14:textId="70EDD854" w:rsidR="004B1845" w:rsidRDefault="004B1845">
      <w:pPr>
        <w:rPr>
          <w:rFonts w:ascii="Times New Roman" w:hAnsi="Times New Roman" w:cs="Times New Roman"/>
          <w:sz w:val="18"/>
          <w:szCs w:val="20"/>
        </w:rPr>
      </w:pPr>
    </w:p>
    <w:p w14:paraId="6F910CEB" w14:textId="2AA97DB2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4347E5EA" w14:textId="384C0A17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582BE427" w14:textId="26DC972B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77A00EC8" w14:textId="5263F768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60172839" w14:textId="736EEB92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01502A37" w14:textId="7B70424A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1CAC0793" w14:textId="0EAB46A1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5BC1591E" w14:textId="2384AA71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338B8306" w14:textId="0A2E4C15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2D297F5F" w14:textId="2C082CC4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50AA1918" w14:textId="289188E9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723E084A" w14:textId="50D1012F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7D273D1D" w14:textId="656087F4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434C96BF" w14:textId="6C4007EF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6F7D40E6" w14:textId="332FB91B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48DD1CE5" w14:textId="02903E40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72B0CDE0" w14:textId="03D7062A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6B142025" w14:textId="7E220FB1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7BC0FB00" w14:textId="356A1906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424ED5EB" w14:textId="657170EF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650F5335" w14:textId="17F7F983" w:rsidR="001F16ED" w:rsidRDefault="001F16ED">
      <w:pPr>
        <w:rPr>
          <w:rFonts w:ascii="Times New Roman" w:hAnsi="Times New Roman" w:cs="Times New Roman"/>
          <w:sz w:val="18"/>
          <w:szCs w:val="20"/>
        </w:rPr>
      </w:pPr>
    </w:p>
    <w:p w14:paraId="1F2BE797" w14:textId="77777777" w:rsidR="001F16ED" w:rsidRPr="00D21AC1" w:rsidRDefault="001F16ED">
      <w:pPr>
        <w:rPr>
          <w:rFonts w:ascii="Times New Roman" w:hAnsi="Times New Roman" w:cs="Times New Roman"/>
          <w:sz w:val="18"/>
          <w:szCs w:val="20"/>
        </w:rPr>
      </w:pPr>
    </w:p>
    <w:tbl>
      <w:tblPr>
        <w:tblStyle w:val="a3"/>
        <w:tblW w:w="11199" w:type="dxa"/>
        <w:tblInd w:w="-1310" w:type="dxa"/>
        <w:tblLook w:val="04A0" w:firstRow="1" w:lastRow="0" w:firstColumn="1" w:lastColumn="0" w:noHBand="0" w:noVBand="1"/>
      </w:tblPr>
      <w:tblGrid>
        <w:gridCol w:w="737"/>
        <w:gridCol w:w="673"/>
        <w:gridCol w:w="1304"/>
        <w:gridCol w:w="1037"/>
        <w:gridCol w:w="1396"/>
        <w:gridCol w:w="1068"/>
        <w:gridCol w:w="1123"/>
        <w:gridCol w:w="3861"/>
      </w:tblGrid>
      <w:tr w:rsidR="00442D78" w:rsidRPr="00D21AC1" w14:paraId="32320F57" w14:textId="77777777" w:rsidTr="004A4A33">
        <w:tc>
          <w:tcPr>
            <w:tcW w:w="737" w:type="dxa"/>
          </w:tcPr>
          <w:p w14:paraId="4AFDA4E3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Figure</w:t>
            </w:r>
          </w:p>
        </w:tc>
        <w:tc>
          <w:tcPr>
            <w:tcW w:w="673" w:type="dxa"/>
          </w:tcPr>
          <w:p w14:paraId="7FAB7AD8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Panel</w:t>
            </w:r>
          </w:p>
        </w:tc>
        <w:tc>
          <w:tcPr>
            <w:tcW w:w="1304" w:type="dxa"/>
          </w:tcPr>
          <w:p w14:paraId="70949D43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</w:t>
            </w:r>
          </w:p>
        </w:tc>
        <w:tc>
          <w:tcPr>
            <w:tcW w:w="1037" w:type="dxa"/>
          </w:tcPr>
          <w:p w14:paraId="106209A8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Statistic</w:t>
            </w:r>
          </w:p>
        </w:tc>
        <w:tc>
          <w:tcPr>
            <w:tcW w:w="1396" w:type="dxa"/>
          </w:tcPr>
          <w:p w14:paraId="1C191E51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Group-size</w:t>
            </w:r>
          </w:p>
        </w:tc>
        <w:tc>
          <w:tcPr>
            <w:tcW w:w="1068" w:type="dxa"/>
          </w:tcPr>
          <w:p w14:paraId="0AACCA51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 value</w:t>
            </w:r>
          </w:p>
        </w:tc>
        <w:tc>
          <w:tcPr>
            <w:tcW w:w="1123" w:type="dxa"/>
          </w:tcPr>
          <w:p w14:paraId="21DA4471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Pair-wise</w:t>
            </w:r>
          </w:p>
          <w:p w14:paraId="4D8073AC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comparison</w:t>
            </w:r>
          </w:p>
        </w:tc>
        <w:tc>
          <w:tcPr>
            <w:tcW w:w="3861" w:type="dxa"/>
          </w:tcPr>
          <w:p w14:paraId="53E27868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Statistic 2</w:t>
            </w:r>
          </w:p>
        </w:tc>
      </w:tr>
      <w:tr w:rsidR="00442D78" w:rsidRPr="00D21AC1" w14:paraId="51D86904" w14:textId="77777777" w:rsidTr="004A4A33">
        <w:trPr>
          <w:trHeight w:val="196"/>
        </w:trPr>
        <w:tc>
          <w:tcPr>
            <w:tcW w:w="737" w:type="dxa"/>
            <w:vMerge w:val="restart"/>
          </w:tcPr>
          <w:p w14:paraId="4583431D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673" w:type="dxa"/>
            <w:vMerge w:val="restart"/>
          </w:tcPr>
          <w:p w14:paraId="57B2867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1304" w:type="dxa"/>
            <w:vMerge w:val="restart"/>
          </w:tcPr>
          <w:p w14:paraId="76DCDE96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Kruskal-Wallis</w:t>
            </w:r>
          </w:p>
        </w:tc>
        <w:tc>
          <w:tcPr>
            <w:tcW w:w="1037" w:type="dxa"/>
            <w:vMerge w:val="restart"/>
          </w:tcPr>
          <w:p w14:paraId="1254278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H=13.109</w:t>
            </w:r>
          </w:p>
        </w:tc>
        <w:tc>
          <w:tcPr>
            <w:tcW w:w="1396" w:type="dxa"/>
            <w:vMerge w:val="restart"/>
          </w:tcPr>
          <w:p w14:paraId="417CB2B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n=6</w:t>
            </w:r>
          </w:p>
        </w:tc>
        <w:tc>
          <w:tcPr>
            <w:tcW w:w="1068" w:type="dxa"/>
            <w:vMerge w:val="restart"/>
          </w:tcPr>
          <w:p w14:paraId="67E1066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P=0.004</w:t>
            </w:r>
          </w:p>
        </w:tc>
        <w:tc>
          <w:tcPr>
            <w:tcW w:w="1123" w:type="dxa"/>
            <w:vMerge w:val="restart"/>
          </w:tcPr>
          <w:p w14:paraId="3EC0454F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Bonferroni post hoc comparison</w:t>
            </w:r>
          </w:p>
        </w:tc>
        <w:tc>
          <w:tcPr>
            <w:tcW w:w="3861" w:type="dxa"/>
          </w:tcPr>
          <w:p w14:paraId="712FCD0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 H                P value</w:t>
            </w:r>
          </w:p>
        </w:tc>
      </w:tr>
      <w:tr w:rsidR="00442D78" w:rsidRPr="00D21AC1" w14:paraId="50F194BF" w14:textId="77777777" w:rsidTr="004A4A33">
        <w:trPr>
          <w:trHeight w:val="1748"/>
        </w:trPr>
        <w:tc>
          <w:tcPr>
            <w:tcW w:w="737" w:type="dxa"/>
            <w:vMerge/>
          </w:tcPr>
          <w:p w14:paraId="7641AD92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50ACA23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09D6F7DD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vMerge/>
          </w:tcPr>
          <w:p w14:paraId="16EF866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7E03918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69F1E04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7F35B22C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4A012C8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intervention</w:t>
            </w:r>
          </w:p>
          <w:p w14:paraId="2A1642A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BTBR control             11.333             0.030</w:t>
            </w:r>
          </w:p>
          <w:p w14:paraId="330729E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4DF4FB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vs C57BL/6          -13.083             0.007</w:t>
            </w:r>
          </w:p>
          <w:p w14:paraId="760226A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B91A23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intervention</w:t>
            </w:r>
          </w:p>
          <w:p w14:paraId="2D09182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C57BL/6 control       -2.167                ns</w:t>
            </w:r>
          </w:p>
        </w:tc>
      </w:tr>
      <w:tr w:rsidR="00442D78" w:rsidRPr="00D21AC1" w14:paraId="22E77FEA" w14:textId="77777777" w:rsidTr="004A4A33">
        <w:trPr>
          <w:trHeight w:val="225"/>
        </w:trPr>
        <w:tc>
          <w:tcPr>
            <w:tcW w:w="737" w:type="dxa"/>
            <w:vMerge/>
          </w:tcPr>
          <w:p w14:paraId="5EE43CC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 w:val="restart"/>
          </w:tcPr>
          <w:p w14:paraId="74FC6C8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</w:t>
            </w:r>
          </w:p>
        </w:tc>
        <w:tc>
          <w:tcPr>
            <w:tcW w:w="1304" w:type="dxa"/>
            <w:vMerge w:val="restart"/>
          </w:tcPr>
          <w:p w14:paraId="12DBF612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Kruskal-Wallis</w:t>
            </w: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Interaction time with stranger 1</w:t>
            </w: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37" w:type="dxa"/>
            <w:vMerge w:val="restart"/>
          </w:tcPr>
          <w:p w14:paraId="1B7BDC9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H=14.673</w:t>
            </w:r>
          </w:p>
        </w:tc>
        <w:tc>
          <w:tcPr>
            <w:tcW w:w="1396" w:type="dxa"/>
            <w:vMerge w:val="restart"/>
          </w:tcPr>
          <w:p w14:paraId="79CA74B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n=6</w:t>
            </w:r>
          </w:p>
        </w:tc>
        <w:tc>
          <w:tcPr>
            <w:tcW w:w="1068" w:type="dxa"/>
            <w:vMerge w:val="restart"/>
          </w:tcPr>
          <w:p w14:paraId="66EC142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P=0.002</w:t>
            </w:r>
          </w:p>
        </w:tc>
        <w:tc>
          <w:tcPr>
            <w:tcW w:w="1123" w:type="dxa"/>
            <w:vMerge w:val="restart"/>
          </w:tcPr>
          <w:p w14:paraId="09CDF24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Bonferroni post hoc comparison</w:t>
            </w:r>
          </w:p>
        </w:tc>
        <w:tc>
          <w:tcPr>
            <w:tcW w:w="3861" w:type="dxa"/>
          </w:tcPr>
          <w:p w14:paraId="3CD3C2D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 H                P value</w:t>
            </w:r>
          </w:p>
        </w:tc>
      </w:tr>
      <w:tr w:rsidR="00442D78" w:rsidRPr="00D21AC1" w14:paraId="6312C004" w14:textId="77777777" w:rsidTr="004A4A33">
        <w:trPr>
          <w:trHeight w:val="495"/>
        </w:trPr>
        <w:tc>
          <w:tcPr>
            <w:tcW w:w="737" w:type="dxa"/>
            <w:vMerge/>
          </w:tcPr>
          <w:p w14:paraId="2622EF8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254AE3E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45151B89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vMerge/>
          </w:tcPr>
          <w:p w14:paraId="55CE26B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60B0336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62B149C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4668B3E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39C9B55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intervention</w:t>
            </w:r>
          </w:p>
          <w:p w14:paraId="0A3F05C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BTBR control            15.000              0.001</w:t>
            </w:r>
          </w:p>
          <w:p w14:paraId="2ECD731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1AC5245B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vs C57BL/6          -10.833             0.048</w:t>
            </w:r>
          </w:p>
          <w:p w14:paraId="1810793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4B07421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intervention</w:t>
            </w:r>
          </w:p>
          <w:p w14:paraId="707F6A0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C57BL/6 control      -4.000                ns</w:t>
            </w:r>
          </w:p>
        </w:tc>
      </w:tr>
      <w:tr w:rsidR="00442D78" w:rsidRPr="00D21AC1" w14:paraId="6E08BC47" w14:textId="77777777" w:rsidTr="004A4A33">
        <w:trPr>
          <w:trHeight w:val="255"/>
        </w:trPr>
        <w:tc>
          <w:tcPr>
            <w:tcW w:w="737" w:type="dxa"/>
            <w:vMerge/>
          </w:tcPr>
          <w:p w14:paraId="615D4BDE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53346B8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 w:val="restart"/>
          </w:tcPr>
          <w:p w14:paraId="1D0CDDE7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Mann-Whitney U (empty vs stranger 1)</w:t>
            </w:r>
          </w:p>
        </w:tc>
        <w:tc>
          <w:tcPr>
            <w:tcW w:w="1037" w:type="dxa"/>
            <w:vMerge w:val="restart"/>
          </w:tcPr>
          <w:p w14:paraId="11A99693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396" w:type="dxa"/>
            <w:vMerge w:val="restart"/>
          </w:tcPr>
          <w:p w14:paraId="32024CF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n=6</w:t>
            </w:r>
          </w:p>
        </w:tc>
        <w:tc>
          <w:tcPr>
            <w:tcW w:w="1068" w:type="dxa"/>
            <w:vMerge w:val="restart"/>
          </w:tcPr>
          <w:p w14:paraId="1D4F3EC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123" w:type="dxa"/>
            <w:vMerge w:val="restart"/>
          </w:tcPr>
          <w:p w14:paraId="04272D3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6DFF165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 Z                P value</w:t>
            </w:r>
          </w:p>
        </w:tc>
      </w:tr>
      <w:tr w:rsidR="00442D78" w:rsidRPr="00D21AC1" w14:paraId="03AF4ABD" w14:textId="77777777" w:rsidTr="004A4A33">
        <w:trPr>
          <w:trHeight w:val="490"/>
        </w:trPr>
        <w:tc>
          <w:tcPr>
            <w:tcW w:w="737" w:type="dxa"/>
            <w:vMerge/>
          </w:tcPr>
          <w:p w14:paraId="602BE44E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0EE26F9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1FDE9805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7" w:type="dxa"/>
            <w:vMerge/>
          </w:tcPr>
          <w:p w14:paraId="397AADD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326BE98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70EA7A0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6E58D2F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60A1EE9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intervention         34.000              0.009</w:t>
            </w:r>
          </w:p>
          <w:p w14:paraId="3F4C401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control                 18.000                ns</w:t>
            </w:r>
          </w:p>
          <w:p w14:paraId="6B42EB7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intervention    27.000                ns</w:t>
            </w:r>
          </w:p>
          <w:p w14:paraId="0150613E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control            30.000                ns</w:t>
            </w:r>
          </w:p>
        </w:tc>
      </w:tr>
      <w:tr w:rsidR="00442D78" w:rsidRPr="00D21AC1" w14:paraId="7FC4509A" w14:textId="77777777" w:rsidTr="004A4A33">
        <w:trPr>
          <w:trHeight w:val="245"/>
        </w:trPr>
        <w:tc>
          <w:tcPr>
            <w:tcW w:w="737" w:type="dxa"/>
            <w:vMerge/>
          </w:tcPr>
          <w:p w14:paraId="76D2E58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 w:val="restart"/>
          </w:tcPr>
          <w:p w14:paraId="13BBC86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G</w:t>
            </w:r>
          </w:p>
        </w:tc>
        <w:tc>
          <w:tcPr>
            <w:tcW w:w="1304" w:type="dxa"/>
            <w:vMerge w:val="restart"/>
          </w:tcPr>
          <w:p w14:paraId="26043B70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Kruskal-Wallis</w:t>
            </w:r>
          </w:p>
        </w:tc>
        <w:tc>
          <w:tcPr>
            <w:tcW w:w="1037" w:type="dxa"/>
            <w:vMerge w:val="restart"/>
          </w:tcPr>
          <w:p w14:paraId="0B69029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H=9.413</w:t>
            </w:r>
          </w:p>
        </w:tc>
        <w:tc>
          <w:tcPr>
            <w:tcW w:w="1396" w:type="dxa"/>
            <w:vMerge w:val="restart"/>
          </w:tcPr>
          <w:p w14:paraId="5696337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n=6</w:t>
            </w:r>
          </w:p>
        </w:tc>
        <w:tc>
          <w:tcPr>
            <w:tcW w:w="1068" w:type="dxa"/>
            <w:vMerge w:val="restart"/>
          </w:tcPr>
          <w:p w14:paraId="5B40AAA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P=0.024</w:t>
            </w:r>
          </w:p>
        </w:tc>
        <w:tc>
          <w:tcPr>
            <w:tcW w:w="1123" w:type="dxa"/>
            <w:vMerge w:val="restart"/>
          </w:tcPr>
          <w:p w14:paraId="5ADEB2E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Bonferroni post hoc comparison</w:t>
            </w:r>
          </w:p>
        </w:tc>
        <w:tc>
          <w:tcPr>
            <w:tcW w:w="3861" w:type="dxa"/>
          </w:tcPr>
          <w:p w14:paraId="2C81847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 H                P value</w:t>
            </w:r>
          </w:p>
        </w:tc>
      </w:tr>
      <w:tr w:rsidR="00442D78" w:rsidRPr="00D21AC1" w14:paraId="024BC500" w14:textId="77777777" w:rsidTr="004A4A33">
        <w:trPr>
          <w:trHeight w:val="245"/>
        </w:trPr>
        <w:tc>
          <w:tcPr>
            <w:tcW w:w="737" w:type="dxa"/>
            <w:vMerge/>
          </w:tcPr>
          <w:p w14:paraId="29550FB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3F47DAE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42A6D04D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vMerge/>
          </w:tcPr>
          <w:p w14:paraId="1491ECC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3D35106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37C2A97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41EC0B9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1785F6D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intervention</w:t>
            </w:r>
          </w:p>
          <w:p w14:paraId="095ADB5E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BTBR control            11.627             0.026</w:t>
            </w:r>
          </w:p>
          <w:p w14:paraId="7D9E490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C64DEB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vs C57BL/6          -7.000                 ns</w:t>
            </w:r>
          </w:p>
          <w:p w14:paraId="04C0396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D668C4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intervention</w:t>
            </w:r>
          </w:p>
          <w:p w14:paraId="4220E05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C57BL/6 control      -4.333                 ns</w:t>
            </w:r>
          </w:p>
        </w:tc>
      </w:tr>
      <w:tr w:rsidR="00442D78" w:rsidRPr="00D21AC1" w14:paraId="23B264BF" w14:textId="77777777" w:rsidTr="004A4A33">
        <w:trPr>
          <w:trHeight w:val="227"/>
        </w:trPr>
        <w:tc>
          <w:tcPr>
            <w:tcW w:w="737" w:type="dxa"/>
            <w:vMerge/>
          </w:tcPr>
          <w:p w14:paraId="2FD13E7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 w:val="restart"/>
          </w:tcPr>
          <w:p w14:paraId="0956D85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H</w:t>
            </w:r>
          </w:p>
        </w:tc>
        <w:tc>
          <w:tcPr>
            <w:tcW w:w="1304" w:type="dxa"/>
            <w:vMerge w:val="restart"/>
          </w:tcPr>
          <w:p w14:paraId="63B66269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Kruskal-Wallis</w:t>
            </w: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Interaction time with stranger 2</w:t>
            </w: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37" w:type="dxa"/>
            <w:vMerge w:val="restart"/>
          </w:tcPr>
          <w:p w14:paraId="66EA4A0E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H=15.327</w:t>
            </w:r>
          </w:p>
        </w:tc>
        <w:tc>
          <w:tcPr>
            <w:tcW w:w="1396" w:type="dxa"/>
            <w:vMerge w:val="restart"/>
          </w:tcPr>
          <w:p w14:paraId="4527FB3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n=6</w:t>
            </w:r>
          </w:p>
        </w:tc>
        <w:tc>
          <w:tcPr>
            <w:tcW w:w="1068" w:type="dxa"/>
            <w:vMerge w:val="restart"/>
          </w:tcPr>
          <w:p w14:paraId="29DD37B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P=0.002</w:t>
            </w:r>
          </w:p>
        </w:tc>
        <w:tc>
          <w:tcPr>
            <w:tcW w:w="1123" w:type="dxa"/>
            <w:vMerge w:val="restart"/>
          </w:tcPr>
          <w:p w14:paraId="26AE121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Bonferroni post hoc comparison</w:t>
            </w:r>
          </w:p>
        </w:tc>
        <w:tc>
          <w:tcPr>
            <w:tcW w:w="3861" w:type="dxa"/>
          </w:tcPr>
          <w:p w14:paraId="7EF8A3D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 H                P value</w:t>
            </w:r>
          </w:p>
        </w:tc>
      </w:tr>
      <w:tr w:rsidR="00442D78" w:rsidRPr="00D21AC1" w14:paraId="2072A70A" w14:textId="77777777" w:rsidTr="004A4A33">
        <w:trPr>
          <w:trHeight w:val="490"/>
        </w:trPr>
        <w:tc>
          <w:tcPr>
            <w:tcW w:w="737" w:type="dxa"/>
            <w:vMerge/>
          </w:tcPr>
          <w:p w14:paraId="0DCFADC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7349B20E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6D40C755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vMerge/>
          </w:tcPr>
          <w:p w14:paraId="692BF8A5" w14:textId="77777777" w:rsidR="00442D78" w:rsidRPr="00D21AC1" w:rsidRDefault="00442D78" w:rsidP="008E411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56EEBA0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1F6310C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3686AC2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67865D0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intervention</w:t>
            </w:r>
          </w:p>
          <w:p w14:paraId="28ABDD1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BTBR control            14.333              0.003</w:t>
            </w:r>
          </w:p>
          <w:p w14:paraId="644D856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D02EC2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vs C57BL/6          -10.000             0.014</w:t>
            </w:r>
          </w:p>
          <w:p w14:paraId="4429543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0901AC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intervention</w:t>
            </w:r>
          </w:p>
          <w:p w14:paraId="3360B7A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C57BL/6 control      -7.000                ns</w:t>
            </w:r>
          </w:p>
        </w:tc>
      </w:tr>
      <w:tr w:rsidR="00442D78" w:rsidRPr="00D21AC1" w14:paraId="7FB453C7" w14:textId="77777777" w:rsidTr="004A4A33">
        <w:trPr>
          <w:trHeight w:val="241"/>
        </w:trPr>
        <w:tc>
          <w:tcPr>
            <w:tcW w:w="737" w:type="dxa"/>
            <w:vMerge/>
          </w:tcPr>
          <w:p w14:paraId="697EE50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44258DE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 w:val="restart"/>
          </w:tcPr>
          <w:p w14:paraId="6FC0DFC8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Mann-Whitney U (stranger 1 vs stranger 2)</w:t>
            </w:r>
          </w:p>
        </w:tc>
        <w:tc>
          <w:tcPr>
            <w:tcW w:w="1037" w:type="dxa"/>
            <w:vMerge w:val="restart"/>
          </w:tcPr>
          <w:p w14:paraId="5555DCD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396" w:type="dxa"/>
            <w:vMerge w:val="restart"/>
          </w:tcPr>
          <w:p w14:paraId="5A05EE3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n=6</w:t>
            </w:r>
          </w:p>
        </w:tc>
        <w:tc>
          <w:tcPr>
            <w:tcW w:w="1068" w:type="dxa"/>
            <w:vMerge w:val="restart"/>
          </w:tcPr>
          <w:p w14:paraId="309059B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123" w:type="dxa"/>
            <w:vMerge w:val="restart"/>
          </w:tcPr>
          <w:p w14:paraId="2CCFBCD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388C76B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 Z                P value</w:t>
            </w:r>
          </w:p>
        </w:tc>
      </w:tr>
      <w:tr w:rsidR="00442D78" w:rsidRPr="00D21AC1" w14:paraId="54B33061" w14:textId="77777777" w:rsidTr="004A4A33">
        <w:trPr>
          <w:trHeight w:val="490"/>
        </w:trPr>
        <w:tc>
          <w:tcPr>
            <w:tcW w:w="737" w:type="dxa"/>
            <w:vMerge/>
          </w:tcPr>
          <w:p w14:paraId="43FEE3B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2471D47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3DEFD668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7" w:type="dxa"/>
            <w:vMerge/>
          </w:tcPr>
          <w:p w14:paraId="3501281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086B480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16B625C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64D528B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6087453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intervention         34.000              0.009</w:t>
            </w:r>
          </w:p>
          <w:p w14:paraId="40769E2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control                 17.000                ns</w:t>
            </w:r>
          </w:p>
          <w:p w14:paraId="219D215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intervention    19.000                ns</w:t>
            </w:r>
          </w:p>
          <w:p w14:paraId="2415002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control            24.000                ns</w:t>
            </w:r>
          </w:p>
        </w:tc>
      </w:tr>
      <w:tr w:rsidR="00442D78" w:rsidRPr="00D21AC1" w14:paraId="7CDC6158" w14:textId="77777777" w:rsidTr="004A4A33">
        <w:trPr>
          <w:trHeight w:val="120"/>
        </w:trPr>
        <w:tc>
          <w:tcPr>
            <w:tcW w:w="737" w:type="dxa"/>
            <w:vMerge/>
          </w:tcPr>
          <w:p w14:paraId="7953E82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 w:val="restart"/>
          </w:tcPr>
          <w:p w14:paraId="22FD339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I</w:t>
            </w:r>
          </w:p>
        </w:tc>
        <w:tc>
          <w:tcPr>
            <w:tcW w:w="1304" w:type="dxa"/>
            <w:vMerge w:val="restart"/>
          </w:tcPr>
          <w:p w14:paraId="66B146ED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Kruskal-Wallis</w:t>
            </w:r>
          </w:p>
        </w:tc>
        <w:tc>
          <w:tcPr>
            <w:tcW w:w="1037" w:type="dxa"/>
            <w:vMerge w:val="restart"/>
          </w:tcPr>
          <w:p w14:paraId="39FAE3D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H=8.117</w:t>
            </w:r>
          </w:p>
        </w:tc>
        <w:tc>
          <w:tcPr>
            <w:tcW w:w="1396" w:type="dxa"/>
            <w:vMerge w:val="restart"/>
          </w:tcPr>
          <w:p w14:paraId="69037E9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n=6</w:t>
            </w:r>
          </w:p>
        </w:tc>
        <w:tc>
          <w:tcPr>
            <w:tcW w:w="1068" w:type="dxa"/>
            <w:vMerge w:val="restart"/>
          </w:tcPr>
          <w:p w14:paraId="461CCF6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P=0.044</w:t>
            </w:r>
          </w:p>
        </w:tc>
        <w:tc>
          <w:tcPr>
            <w:tcW w:w="1123" w:type="dxa"/>
            <w:vMerge w:val="restart"/>
          </w:tcPr>
          <w:p w14:paraId="5A4EA7F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Bonferroni post hoc comparison</w:t>
            </w:r>
          </w:p>
        </w:tc>
        <w:tc>
          <w:tcPr>
            <w:tcW w:w="3861" w:type="dxa"/>
          </w:tcPr>
          <w:p w14:paraId="168EBC5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 H                P value</w:t>
            </w:r>
          </w:p>
        </w:tc>
      </w:tr>
      <w:tr w:rsidR="00442D78" w:rsidRPr="00D21AC1" w14:paraId="6B41F873" w14:textId="77777777" w:rsidTr="004A4A33">
        <w:trPr>
          <w:trHeight w:val="120"/>
        </w:trPr>
        <w:tc>
          <w:tcPr>
            <w:tcW w:w="737" w:type="dxa"/>
            <w:vMerge/>
          </w:tcPr>
          <w:p w14:paraId="2D8F63F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70FA729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5309DFDE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7" w:type="dxa"/>
            <w:vMerge/>
          </w:tcPr>
          <w:p w14:paraId="3CDE34AB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339768F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52A3050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5304BEF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781E4F3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intervention</w:t>
            </w:r>
          </w:p>
          <w:p w14:paraId="3DD1A9C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BTBR control           9.833                 0.016</w:t>
            </w:r>
          </w:p>
          <w:p w14:paraId="2F6B052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7B12BB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vs C57BL/6          -7.500                 ns</w:t>
            </w:r>
          </w:p>
          <w:p w14:paraId="22E6EC1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FFB00D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intervention</w:t>
            </w:r>
          </w:p>
          <w:p w14:paraId="2B5B5E6B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C57BL/6 control      -6.167                  ns</w:t>
            </w:r>
          </w:p>
        </w:tc>
      </w:tr>
      <w:tr w:rsidR="00442D78" w:rsidRPr="00D21AC1" w14:paraId="79C7AA73" w14:textId="77777777" w:rsidTr="004A4A33">
        <w:trPr>
          <w:trHeight w:val="120"/>
        </w:trPr>
        <w:tc>
          <w:tcPr>
            <w:tcW w:w="737" w:type="dxa"/>
            <w:vMerge/>
          </w:tcPr>
          <w:p w14:paraId="5CE53BD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 w:val="restart"/>
          </w:tcPr>
          <w:p w14:paraId="6135FF9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K</w:t>
            </w:r>
          </w:p>
        </w:tc>
        <w:tc>
          <w:tcPr>
            <w:tcW w:w="1304" w:type="dxa"/>
            <w:vMerge w:val="restart"/>
          </w:tcPr>
          <w:p w14:paraId="6F9A7B06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Kruskal-Wallis</w:t>
            </w:r>
          </w:p>
        </w:tc>
        <w:tc>
          <w:tcPr>
            <w:tcW w:w="1037" w:type="dxa"/>
            <w:vMerge w:val="restart"/>
          </w:tcPr>
          <w:p w14:paraId="146E801B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H=21.692</w:t>
            </w:r>
          </w:p>
        </w:tc>
        <w:tc>
          <w:tcPr>
            <w:tcW w:w="1396" w:type="dxa"/>
            <w:vMerge w:val="restart"/>
          </w:tcPr>
          <w:p w14:paraId="6E35471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n=18</w:t>
            </w:r>
          </w:p>
        </w:tc>
        <w:tc>
          <w:tcPr>
            <w:tcW w:w="1068" w:type="dxa"/>
            <w:vMerge w:val="restart"/>
          </w:tcPr>
          <w:p w14:paraId="0CF497B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P&lt;0.001</w:t>
            </w:r>
          </w:p>
        </w:tc>
        <w:tc>
          <w:tcPr>
            <w:tcW w:w="1123" w:type="dxa"/>
            <w:vMerge w:val="restart"/>
          </w:tcPr>
          <w:p w14:paraId="1E6E26F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Bonferroni post hoc comparison</w:t>
            </w:r>
          </w:p>
        </w:tc>
        <w:tc>
          <w:tcPr>
            <w:tcW w:w="3861" w:type="dxa"/>
          </w:tcPr>
          <w:p w14:paraId="02D9D4D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 H                P value</w:t>
            </w:r>
          </w:p>
        </w:tc>
      </w:tr>
      <w:tr w:rsidR="00442D78" w:rsidRPr="00D21AC1" w14:paraId="57498FF8" w14:textId="77777777" w:rsidTr="004A4A33">
        <w:trPr>
          <w:trHeight w:val="120"/>
        </w:trPr>
        <w:tc>
          <w:tcPr>
            <w:tcW w:w="737" w:type="dxa"/>
            <w:vMerge/>
          </w:tcPr>
          <w:p w14:paraId="7BE2F64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4D0E5C4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3AF60374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7" w:type="dxa"/>
            <w:vMerge/>
          </w:tcPr>
          <w:p w14:paraId="0AEF4AD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1915E6F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7849ECD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4710CC6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6A7E577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intervention</w:t>
            </w:r>
          </w:p>
          <w:p w14:paraId="0BEE7E7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BTBR control        -19.833                0.027</w:t>
            </w:r>
          </w:p>
          <w:p w14:paraId="5775ABD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584D2094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vs C57BL/6         27.333                0.001</w:t>
            </w:r>
          </w:p>
          <w:p w14:paraId="21E7BBB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218145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intervention</w:t>
            </w:r>
          </w:p>
          <w:p w14:paraId="00D06F4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C57BL/6 control      -1.500                  ns</w:t>
            </w:r>
          </w:p>
        </w:tc>
      </w:tr>
      <w:tr w:rsidR="00442D78" w:rsidRPr="00D21AC1" w14:paraId="2EB3F48C" w14:textId="77777777" w:rsidTr="004A4A33">
        <w:trPr>
          <w:trHeight w:val="120"/>
        </w:trPr>
        <w:tc>
          <w:tcPr>
            <w:tcW w:w="737" w:type="dxa"/>
            <w:vMerge/>
          </w:tcPr>
          <w:p w14:paraId="3C24F82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 w:val="restart"/>
          </w:tcPr>
          <w:p w14:paraId="715009E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M</w:t>
            </w:r>
          </w:p>
        </w:tc>
        <w:tc>
          <w:tcPr>
            <w:tcW w:w="1304" w:type="dxa"/>
            <w:vMerge w:val="restart"/>
          </w:tcPr>
          <w:p w14:paraId="26984BFE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Mann-Whitney U </w:t>
            </w:r>
            <w:r w:rsidRPr="00D21AC1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(BTBR intervention vs BTBR control)</w:t>
            </w:r>
          </w:p>
        </w:tc>
        <w:tc>
          <w:tcPr>
            <w:tcW w:w="1037" w:type="dxa"/>
            <w:vMerge w:val="restart"/>
          </w:tcPr>
          <w:p w14:paraId="3BA812E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N/A</w:t>
            </w:r>
          </w:p>
        </w:tc>
        <w:tc>
          <w:tcPr>
            <w:tcW w:w="1396" w:type="dxa"/>
            <w:vMerge w:val="restart"/>
          </w:tcPr>
          <w:p w14:paraId="39EB357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n=10</w:t>
            </w:r>
          </w:p>
        </w:tc>
        <w:tc>
          <w:tcPr>
            <w:tcW w:w="1068" w:type="dxa"/>
            <w:vMerge w:val="restart"/>
          </w:tcPr>
          <w:p w14:paraId="0F6FCE0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123" w:type="dxa"/>
            <w:vMerge w:val="restart"/>
          </w:tcPr>
          <w:p w14:paraId="4F3EF52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3D4F852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 Z                P value</w:t>
            </w:r>
          </w:p>
        </w:tc>
      </w:tr>
      <w:tr w:rsidR="00442D78" w:rsidRPr="00D21AC1" w14:paraId="73D86248" w14:textId="77777777" w:rsidTr="004A4A33">
        <w:trPr>
          <w:trHeight w:val="120"/>
        </w:trPr>
        <w:tc>
          <w:tcPr>
            <w:tcW w:w="737" w:type="dxa"/>
            <w:vMerge/>
          </w:tcPr>
          <w:p w14:paraId="48B96E5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0CCB8E8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78286381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7" w:type="dxa"/>
            <w:vMerge/>
          </w:tcPr>
          <w:p w14:paraId="407E331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447BC51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5B43D55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545D803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220BBA1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First day                       10.222               0.001</w:t>
            </w:r>
          </w:p>
          <w:p w14:paraId="36EF83A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Second day                270.000                 ns</w:t>
            </w:r>
          </w:p>
          <w:p w14:paraId="1D99D84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Third day                    276.000              0.040</w:t>
            </w:r>
          </w:p>
          <w:p w14:paraId="320B3AB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Fourth day                  218.000                ns</w:t>
            </w:r>
          </w:p>
        </w:tc>
      </w:tr>
      <w:tr w:rsidR="00442D78" w:rsidRPr="00D21AC1" w14:paraId="6F6CA955" w14:textId="77777777" w:rsidTr="004A4A33">
        <w:trPr>
          <w:trHeight w:val="810"/>
        </w:trPr>
        <w:tc>
          <w:tcPr>
            <w:tcW w:w="737" w:type="dxa"/>
            <w:vMerge w:val="restart"/>
          </w:tcPr>
          <w:p w14:paraId="4F3F624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</w:t>
            </w:r>
          </w:p>
        </w:tc>
        <w:tc>
          <w:tcPr>
            <w:tcW w:w="673" w:type="dxa"/>
          </w:tcPr>
          <w:p w14:paraId="4DA972C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A</w:t>
            </w:r>
          </w:p>
        </w:tc>
        <w:tc>
          <w:tcPr>
            <w:tcW w:w="1304" w:type="dxa"/>
          </w:tcPr>
          <w:p w14:paraId="78A5900A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Student’s unpaired two-tailed t test</w:t>
            </w:r>
          </w:p>
        </w:tc>
        <w:tc>
          <w:tcPr>
            <w:tcW w:w="1037" w:type="dxa"/>
          </w:tcPr>
          <w:p w14:paraId="0293B59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t=-2.821</w:t>
            </w:r>
          </w:p>
        </w:tc>
        <w:tc>
          <w:tcPr>
            <w:tcW w:w="1396" w:type="dxa"/>
          </w:tcPr>
          <w:p w14:paraId="77AB03C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BTBR=6</w:t>
            </w:r>
          </w:p>
          <w:p w14:paraId="76BBD40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C57BL/6=5</w:t>
            </w:r>
          </w:p>
        </w:tc>
        <w:tc>
          <w:tcPr>
            <w:tcW w:w="1068" w:type="dxa"/>
          </w:tcPr>
          <w:p w14:paraId="1EC254C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P=0.020</w:t>
            </w:r>
          </w:p>
        </w:tc>
        <w:tc>
          <w:tcPr>
            <w:tcW w:w="1123" w:type="dxa"/>
          </w:tcPr>
          <w:p w14:paraId="203B4BB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1DD42A6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</w:tr>
      <w:tr w:rsidR="00442D78" w:rsidRPr="00D21AC1" w14:paraId="295EF8BB" w14:textId="77777777" w:rsidTr="004A4A33">
        <w:trPr>
          <w:trHeight w:val="1203"/>
        </w:trPr>
        <w:tc>
          <w:tcPr>
            <w:tcW w:w="737" w:type="dxa"/>
            <w:vMerge/>
          </w:tcPr>
          <w:p w14:paraId="36A906E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</w:tcPr>
          <w:p w14:paraId="0D79E04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1304" w:type="dxa"/>
          </w:tcPr>
          <w:p w14:paraId="179CAA0E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Student’s unpaired two-tailed t test</w:t>
            </w:r>
          </w:p>
        </w:tc>
        <w:tc>
          <w:tcPr>
            <w:tcW w:w="1037" w:type="dxa"/>
          </w:tcPr>
          <w:p w14:paraId="7034946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t=3.237</w:t>
            </w:r>
          </w:p>
        </w:tc>
        <w:tc>
          <w:tcPr>
            <w:tcW w:w="1396" w:type="dxa"/>
          </w:tcPr>
          <w:p w14:paraId="2C2E31E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intervention=5</w:t>
            </w:r>
          </w:p>
          <w:p w14:paraId="033D0F6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control=3</w:t>
            </w:r>
          </w:p>
        </w:tc>
        <w:tc>
          <w:tcPr>
            <w:tcW w:w="1068" w:type="dxa"/>
          </w:tcPr>
          <w:p w14:paraId="5884F43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P=0.028</w:t>
            </w:r>
          </w:p>
        </w:tc>
        <w:tc>
          <w:tcPr>
            <w:tcW w:w="1123" w:type="dxa"/>
          </w:tcPr>
          <w:p w14:paraId="7F9A410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5BBE2A0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</w:tr>
      <w:tr w:rsidR="00442D78" w:rsidRPr="00D21AC1" w14:paraId="26A7B677" w14:textId="77777777" w:rsidTr="004A4A33">
        <w:trPr>
          <w:trHeight w:val="155"/>
        </w:trPr>
        <w:tc>
          <w:tcPr>
            <w:tcW w:w="737" w:type="dxa"/>
            <w:vMerge/>
          </w:tcPr>
          <w:p w14:paraId="3B78DB8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 w:val="restart"/>
          </w:tcPr>
          <w:p w14:paraId="268A895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</w:t>
            </w:r>
          </w:p>
        </w:tc>
        <w:tc>
          <w:tcPr>
            <w:tcW w:w="1304" w:type="dxa"/>
            <w:vMerge w:val="restart"/>
          </w:tcPr>
          <w:p w14:paraId="2BC4548E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One-way ANOVA</w:t>
            </w:r>
          </w:p>
        </w:tc>
        <w:tc>
          <w:tcPr>
            <w:tcW w:w="1037" w:type="dxa"/>
            <w:vMerge w:val="restart"/>
          </w:tcPr>
          <w:p w14:paraId="25ECA60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F=10.584</w:t>
            </w:r>
          </w:p>
        </w:tc>
        <w:tc>
          <w:tcPr>
            <w:tcW w:w="1396" w:type="dxa"/>
            <w:vMerge w:val="restart"/>
          </w:tcPr>
          <w:p w14:paraId="02AA173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n=5</w:t>
            </w:r>
          </w:p>
        </w:tc>
        <w:tc>
          <w:tcPr>
            <w:tcW w:w="1068" w:type="dxa"/>
            <w:vMerge w:val="restart"/>
          </w:tcPr>
          <w:p w14:paraId="524A379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P&lt;0.001</w:t>
            </w:r>
          </w:p>
        </w:tc>
        <w:tc>
          <w:tcPr>
            <w:tcW w:w="1123" w:type="dxa"/>
            <w:vMerge w:val="restart"/>
          </w:tcPr>
          <w:p w14:paraId="0443205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Bonferroni post hoc comparison</w:t>
            </w:r>
          </w:p>
        </w:tc>
        <w:tc>
          <w:tcPr>
            <w:tcW w:w="3861" w:type="dxa"/>
          </w:tcPr>
          <w:p w14:paraId="1E3D09A5" w14:textId="77777777" w:rsidR="00442D78" w:rsidRPr="00D21AC1" w:rsidRDefault="00442D78" w:rsidP="008E4116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t              P value</w:t>
            </w:r>
          </w:p>
        </w:tc>
      </w:tr>
      <w:tr w:rsidR="00442D78" w:rsidRPr="00D21AC1" w14:paraId="16F03342" w14:textId="77777777" w:rsidTr="004A4A33">
        <w:trPr>
          <w:trHeight w:val="365"/>
        </w:trPr>
        <w:tc>
          <w:tcPr>
            <w:tcW w:w="737" w:type="dxa"/>
            <w:vMerge/>
          </w:tcPr>
          <w:p w14:paraId="0B0FBD9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75E7F7F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5F213AA3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7" w:type="dxa"/>
            <w:vMerge/>
          </w:tcPr>
          <w:p w14:paraId="18D3732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02F492C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7BAEC0D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7A27EF6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6919809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intervention</w:t>
            </w:r>
          </w:p>
          <w:p w14:paraId="1267FAA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BTBR control        -0.7098                 0.001</w:t>
            </w:r>
          </w:p>
          <w:p w14:paraId="3A07968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5027C72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vs C57BL/6         0.4491                 0.028</w:t>
            </w:r>
          </w:p>
          <w:p w14:paraId="210F65BB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66BE6C8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intervention</w:t>
            </w:r>
          </w:p>
          <w:p w14:paraId="32558C3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C57BL/6 control   -0.5578                 0.008</w:t>
            </w:r>
          </w:p>
        </w:tc>
      </w:tr>
      <w:tr w:rsidR="00442D78" w:rsidRPr="00D21AC1" w14:paraId="0F7D546A" w14:textId="77777777" w:rsidTr="004A4A33">
        <w:tc>
          <w:tcPr>
            <w:tcW w:w="737" w:type="dxa"/>
            <w:vMerge/>
          </w:tcPr>
          <w:p w14:paraId="17EB1D5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</w:tcPr>
          <w:p w14:paraId="31D0FBC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E</w:t>
            </w:r>
          </w:p>
        </w:tc>
        <w:tc>
          <w:tcPr>
            <w:tcW w:w="1304" w:type="dxa"/>
          </w:tcPr>
          <w:p w14:paraId="3956E598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Student’s unpaired two-tailed t test</w:t>
            </w:r>
          </w:p>
        </w:tc>
        <w:tc>
          <w:tcPr>
            <w:tcW w:w="1037" w:type="dxa"/>
          </w:tcPr>
          <w:p w14:paraId="55B2C0D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t=63.000</w:t>
            </w:r>
          </w:p>
        </w:tc>
        <w:tc>
          <w:tcPr>
            <w:tcW w:w="1396" w:type="dxa"/>
          </w:tcPr>
          <w:p w14:paraId="459C38DE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n=8</w:t>
            </w:r>
          </w:p>
        </w:tc>
        <w:tc>
          <w:tcPr>
            <w:tcW w:w="1068" w:type="dxa"/>
          </w:tcPr>
          <w:p w14:paraId="153E6AC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P&lt;0.001</w:t>
            </w:r>
          </w:p>
        </w:tc>
        <w:tc>
          <w:tcPr>
            <w:tcW w:w="1123" w:type="dxa"/>
          </w:tcPr>
          <w:p w14:paraId="1693FF4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46B4571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</w:tr>
      <w:tr w:rsidR="00442D78" w:rsidRPr="00D21AC1" w14:paraId="6C17048A" w14:textId="77777777" w:rsidTr="004A4A33">
        <w:trPr>
          <w:trHeight w:val="81"/>
        </w:trPr>
        <w:tc>
          <w:tcPr>
            <w:tcW w:w="737" w:type="dxa"/>
            <w:vMerge/>
          </w:tcPr>
          <w:p w14:paraId="561C182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 w:val="restart"/>
          </w:tcPr>
          <w:p w14:paraId="0ED8AD5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</w:t>
            </w:r>
          </w:p>
        </w:tc>
        <w:tc>
          <w:tcPr>
            <w:tcW w:w="1304" w:type="dxa"/>
            <w:vMerge w:val="restart"/>
          </w:tcPr>
          <w:p w14:paraId="297E125C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One-way ANOVA</w:t>
            </w:r>
          </w:p>
        </w:tc>
        <w:tc>
          <w:tcPr>
            <w:tcW w:w="1037" w:type="dxa"/>
            <w:vMerge w:val="restart"/>
          </w:tcPr>
          <w:p w14:paraId="649318A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F=22.711</w:t>
            </w:r>
          </w:p>
        </w:tc>
        <w:tc>
          <w:tcPr>
            <w:tcW w:w="1396" w:type="dxa"/>
            <w:vMerge w:val="restart"/>
          </w:tcPr>
          <w:p w14:paraId="7A25B89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n=8</w:t>
            </w:r>
          </w:p>
        </w:tc>
        <w:tc>
          <w:tcPr>
            <w:tcW w:w="1068" w:type="dxa"/>
            <w:vMerge w:val="restart"/>
          </w:tcPr>
          <w:p w14:paraId="1426CD8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P&lt;0.001</w:t>
            </w:r>
          </w:p>
        </w:tc>
        <w:tc>
          <w:tcPr>
            <w:tcW w:w="1123" w:type="dxa"/>
            <w:vMerge w:val="restart"/>
          </w:tcPr>
          <w:p w14:paraId="2FA84E4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Bonferroni post hoc comparison</w:t>
            </w:r>
          </w:p>
        </w:tc>
        <w:tc>
          <w:tcPr>
            <w:tcW w:w="3861" w:type="dxa"/>
          </w:tcPr>
          <w:p w14:paraId="66D09CA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t              P value</w:t>
            </w:r>
          </w:p>
        </w:tc>
      </w:tr>
      <w:tr w:rsidR="00442D78" w:rsidRPr="00D21AC1" w14:paraId="54EB3E63" w14:textId="77777777" w:rsidTr="004A4A33">
        <w:trPr>
          <w:trHeight w:val="80"/>
        </w:trPr>
        <w:tc>
          <w:tcPr>
            <w:tcW w:w="737" w:type="dxa"/>
            <w:vMerge/>
          </w:tcPr>
          <w:p w14:paraId="4A1619B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4CE57DC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1B176EF9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7" w:type="dxa"/>
            <w:vMerge/>
          </w:tcPr>
          <w:p w14:paraId="6D090FF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0FB6317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5B94D86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783DF0E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1B19B1D6" w14:textId="5D64223B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vs C57BL/6         0.2322                 &lt;0.001</w:t>
            </w:r>
          </w:p>
          <w:p w14:paraId="43C82DF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 intervention</w:t>
            </w:r>
          </w:p>
          <w:p w14:paraId="7197502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C57BL/6 control     0.0087                  0.008</w:t>
            </w:r>
          </w:p>
        </w:tc>
      </w:tr>
      <w:tr w:rsidR="00442D78" w:rsidRPr="00D21AC1" w14:paraId="695C2037" w14:textId="77777777" w:rsidTr="004A4A33">
        <w:trPr>
          <w:trHeight w:val="81"/>
        </w:trPr>
        <w:tc>
          <w:tcPr>
            <w:tcW w:w="737" w:type="dxa"/>
            <w:vMerge w:val="restart"/>
          </w:tcPr>
          <w:p w14:paraId="5FC541C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673" w:type="dxa"/>
            <w:vMerge w:val="restart"/>
          </w:tcPr>
          <w:p w14:paraId="2D79DCD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H</w:t>
            </w:r>
          </w:p>
        </w:tc>
        <w:tc>
          <w:tcPr>
            <w:tcW w:w="1304" w:type="dxa"/>
            <w:vMerge w:val="restart"/>
          </w:tcPr>
          <w:p w14:paraId="3719101F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One-way ANOVA</w:t>
            </w:r>
          </w:p>
        </w:tc>
        <w:tc>
          <w:tcPr>
            <w:tcW w:w="1037" w:type="dxa"/>
            <w:vMerge w:val="restart"/>
          </w:tcPr>
          <w:p w14:paraId="578C591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F=18.325</w:t>
            </w:r>
          </w:p>
          <w:p w14:paraId="3E41B8EB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 w:val="restart"/>
          </w:tcPr>
          <w:p w14:paraId="7A5FDDBE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n=7</w:t>
            </w:r>
          </w:p>
        </w:tc>
        <w:tc>
          <w:tcPr>
            <w:tcW w:w="1068" w:type="dxa"/>
            <w:vMerge w:val="restart"/>
          </w:tcPr>
          <w:p w14:paraId="4ACAC21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P&lt;0.001</w:t>
            </w:r>
          </w:p>
        </w:tc>
        <w:tc>
          <w:tcPr>
            <w:tcW w:w="1123" w:type="dxa"/>
            <w:vMerge w:val="restart"/>
          </w:tcPr>
          <w:p w14:paraId="5F843D1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Bonferroni post hoc comparison</w:t>
            </w:r>
          </w:p>
        </w:tc>
        <w:tc>
          <w:tcPr>
            <w:tcW w:w="3861" w:type="dxa"/>
          </w:tcPr>
          <w:p w14:paraId="6F27EA8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t              P value</w:t>
            </w:r>
          </w:p>
        </w:tc>
      </w:tr>
      <w:tr w:rsidR="00442D78" w:rsidRPr="00D21AC1" w14:paraId="41B58939" w14:textId="77777777" w:rsidTr="004A4A33">
        <w:trPr>
          <w:trHeight w:val="80"/>
        </w:trPr>
        <w:tc>
          <w:tcPr>
            <w:tcW w:w="737" w:type="dxa"/>
            <w:vMerge/>
          </w:tcPr>
          <w:p w14:paraId="0E4CD79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34F78E2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18144C67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7" w:type="dxa"/>
            <w:vMerge/>
          </w:tcPr>
          <w:p w14:paraId="5DC3B8A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3890939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1D7B2AC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1923DD3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574229C6" w14:textId="2FA96883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vs C57BL/6         5.951                    0.007</w:t>
            </w:r>
          </w:p>
          <w:p w14:paraId="20496FCB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BTBR intervention     </w:t>
            </w:r>
          </w:p>
          <w:p w14:paraId="3C52709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BTBR control        -10.046                 &lt;0.001</w:t>
            </w:r>
          </w:p>
        </w:tc>
      </w:tr>
      <w:tr w:rsidR="00442D78" w:rsidRPr="00D21AC1" w14:paraId="66879D9C" w14:textId="77777777" w:rsidTr="004A4A33">
        <w:trPr>
          <w:trHeight w:val="81"/>
        </w:trPr>
        <w:tc>
          <w:tcPr>
            <w:tcW w:w="737" w:type="dxa"/>
            <w:vMerge/>
          </w:tcPr>
          <w:p w14:paraId="6C5E370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 w:val="restart"/>
          </w:tcPr>
          <w:p w14:paraId="75721A4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I</w:t>
            </w:r>
          </w:p>
        </w:tc>
        <w:tc>
          <w:tcPr>
            <w:tcW w:w="1304" w:type="dxa"/>
            <w:vMerge w:val="restart"/>
          </w:tcPr>
          <w:p w14:paraId="3565FC44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One-way ANOVA</w:t>
            </w:r>
          </w:p>
        </w:tc>
        <w:tc>
          <w:tcPr>
            <w:tcW w:w="1037" w:type="dxa"/>
            <w:vMerge w:val="restart"/>
          </w:tcPr>
          <w:p w14:paraId="248B8FA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F=20.537</w:t>
            </w:r>
          </w:p>
          <w:p w14:paraId="1912B01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 w:val="restart"/>
          </w:tcPr>
          <w:p w14:paraId="7CF9511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n=7</w:t>
            </w:r>
          </w:p>
        </w:tc>
        <w:tc>
          <w:tcPr>
            <w:tcW w:w="1068" w:type="dxa"/>
            <w:vMerge w:val="restart"/>
          </w:tcPr>
          <w:p w14:paraId="03A7F1A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P&lt;0.001</w:t>
            </w:r>
          </w:p>
        </w:tc>
        <w:tc>
          <w:tcPr>
            <w:tcW w:w="1123" w:type="dxa"/>
            <w:vMerge w:val="restart"/>
          </w:tcPr>
          <w:p w14:paraId="5CEEBD3B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Bonferroni post hoc comparison</w:t>
            </w:r>
          </w:p>
        </w:tc>
        <w:tc>
          <w:tcPr>
            <w:tcW w:w="3861" w:type="dxa"/>
          </w:tcPr>
          <w:p w14:paraId="4DDE5C4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t              P value</w:t>
            </w:r>
          </w:p>
        </w:tc>
      </w:tr>
      <w:tr w:rsidR="00442D78" w:rsidRPr="00D21AC1" w14:paraId="57D796DD" w14:textId="77777777" w:rsidTr="004A4A33">
        <w:trPr>
          <w:trHeight w:val="80"/>
        </w:trPr>
        <w:tc>
          <w:tcPr>
            <w:tcW w:w="737" w:type="dxa"/>
            <w:vMerge/>
          </w:tcPr>
          <w:p w14:paraId="7BB646E1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1ACA247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57E4E2E2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7" w:type="dxa"/>
            <w:vMerge/>
          </w:tcPr>
          <w:p w14:paraId="02E0DE2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07B7672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21FCBC4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77CFC55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4E3E7216" w14:textId="2411520C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vs C57BL/6        12.193                  0.011</w:t>
            </w:r>
          </w:p>
          <w:p w14:paraId="4CAB936D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BTBR intervention     </w:t>
            </w:r>
          </w:p>
          <w:p w14:paraId="6D43A9D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BTBR control        -16.640                 0.002</w:t>
            </w:r>
          </w:p>
        </w:tc>
      </w:tr>
      <w:tr w:rsidR="00442D78" w:rsidRPr="00D21AC1" w14:paraId="66E8B342" w14:textId="77777777" w:rsidTr="004A4A33">
        <w:trPr>
          <w:trHeight w:val="81"/>
        </w:trPr>
        <w:tc>
          <w:tcPr>
            <w:tcW w:w="737" w:type="dxa"/>
            <w:vMerge w:val="restart"/>
          </w:tcPr>
          <w:p w14:paraId="04C37C92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673" w:type="dxa"/>
            <w:vMerge w:val="restart"/>
          </w:tcPr>
          <w:p w14:paraId="5A8EB02C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E</w:t>
            </w:r>
          </w:p>
        </w:tc>
        <w:tc>
          <w:tcPr>
            <w:tcW w:w="1304" w:type="dxa"/>
            <w:vMerge w:val="restart"/>
          </w:tcPr>
          <w:p w14:paraId="2F097E99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One-way ANOVA</w:t>
            </w:r>
          </w:p>
        </w:tc>
        <w:tc>
          <w:tcPr>
            <w:tcW w:w="1037" w:type="dxa"/>
            <w:vMerge w:val="restart"/>
          </w:tcPr>
          <w:p w14:paraId="1A4A7BA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F=8.041</w:t>
            </w:r>
          </w:p>
          <w:p w14:paraId="3676F88F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 w:val="restart"/>
          </w:tcPr>
          <w:p w14:paraId="0D2A4A96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n=9</w:t>
            </w:r>
          </w:p>
        </w:tc>
        <w:tc>
          <w:tcPr>
            <w:tcW w:w="1068" w:type="dxa"/>
            <w:vMerge w:val="restart"/>
          </w:tcPr>
          <w:p w14:paraId="2A7C1EA8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P=0.002</w:t>
            </w:r>
          </w:p>
        </w:tc>
        <w:tc>
          <w:tcPr>
            <w:tcW w:w="1123" w:type="dxa"/>
            <w:vMerge w:val="restart"/>
          </w:tcPr>
          <w:p w14:paraId="76B0D56A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Bonferroni post hoc comparison</w:t>
            </w:r>
          </w:p>
        </w:tc>
        <w:tc>
          <w:tcPr>
            <w:tcW w:w="3861" w:type="dxa"/>
          </w:tcPr>
          <w:p w14:paraId="78F8412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t              P value</w:t>
            </w:r>
          </w:p>
        </w:tc>
      </w:tr>
      <w:tr w:rsidR="00442D78" w:rsidRPr="00D21AC1" w14:paraId="10E72A3F" w14:textId="77777777" w:rsidTr="004A4A33">
        <w:trPr>
          <w:trHeight w:val="736"/>
        </w:trPr>
        <w:tc>
          <w:tcPr>
            <w:tcW w:w="737" w:type="dxa"/>
            <w:vMerge/>
          </w:tcPr>
          <w:p w14:paraId="0831E47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7D156105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3837EFD5" w14:textId="77777777" w:rsidR="00442D78" w:rsidRPr="00D21AC1" w:rsidRDefault="00442D78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37" w:type="dxa"/>
            <w:vMerge/>
          </w:tcPr>
          <w:p w14:paraId="54F8915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5EEBF9E9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1DDF5AE7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1CAF220B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4099F575" w14:textId="01AB9CC2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vs C57BL/6        -0.1105                 0.026</w:t>
            </w:r>
          </w:p>
          <w:p w14:paraId="6D6A5780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BTBR intervention     </w:t>
            </w:r>
          </w:p>
          <w:p w14:paraId="23ABCD13" w14:textId="77777777" w:rsidR="00442D78" w:rsidRPr="00D21AC1" w:rsidRDefault="00442D78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vs BTBR control         0.1496                   0.002</w:t>
            </w:r>
          </w:p>
        </w:tc>
      </w:tr>
      <w:tr w:rsidR="00AD230B" w:rsidRPr="00D21AC1" w14:paraId="5457CD39" w14:textId="77777777" w:rsidTr="004A4A33">
        <w:tc>
          <w:tcPr>
            <w:tcW w:w="737" w:type="dxa"/>
          </w:tcPr>
          <w:p w14:paraId="0F4C6C49" w14:textId="7FFF0481" w:rsidR="00AD230B" w:rsidRPr="00D21AC1" w:rsidRDefault="00AD230B" w:rsidP="00AD230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S1</w:t>
            </w:r>
          </w:p>
        </w:tc>
        <w:tc>
          <w:tcPr>
            <w:tcW w:w="673" w:type="dxa"/>
          </w:tcPr>
          <w:p w14:paraId="01E2E53F" w14:textId="166832E8" w:rsidR="00AD230B" w:rsidRPr="00D21AC1" w:rsidRDefault="007E30EA" w:rsidP="00AD230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304" w:type="dxa"/>
          </w:tcPr>
          <w:p w14:paraId="78814241" w14:textId="309975F0" w:rsidR="00AD230B" w:rsidRPr="00D21AC1" w:rsidRDefault="00AD230B" w:rsidP="00AD230B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Kruskal-Wallis</w:t>
            </w:r>
          </w:p>
        </w:tc>
        <w:tc>
          <w:tcPr>
            <w:tcW w:w="1037" w:type="dxa"/>
          </w:tcPr>
          <w:p w14:paraId="11D7A371" w14:textId="15D61A65" w:rsidR="00AD230B" w:rsidRPr="00D21AC1" w:rsidRDefault="00AD230B" w:rsidP="00AD230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H=2.920</w:t>
            </w:r>
          </w:p>
        </w:tc>
        <w:tc>
          <w:tcPr>
            <w:tcW w:w="1396" w:type="dxa"/>
          </w:tcPr>
          <w:p w14:paraId="18A5D8C8" w14:textId="75E7D3AA" w:rsidR="00AD230B" w:rsidRPr="00D21AC1" w:rsidRDefault="00AD230B" w:rsidP="00AD230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n=18</w:t>
            </w:r>
          </w:p>
        </w:tc>
        <w:tc>
          <w:tcPr>
            <w:tcW w:w="1068" w:type="dxa"/>
          </w:tcPr>
          <w:p w14:paraId="2D7A2302" w14:textId="15806A99" w:rsidR="00AD230B" w:rsidRPr="00D21AC1" w:rsidRDefault="00AD230B" w:rsidP="00AD230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P=0.404</w:t>
            </w:r>
          </w:p>
        </w:tc>
        <w:tc>
          <w:tcPr>
            <w:tcW w:w="1123" w:type="dxa"/>
          </w:tcPr>
          <w:p w14:paraId="419DDFF7" w14:textId="023AF231" w:rsidR="00AD230B" w:rsidRPr="00D21AC1" w:rsidRDefault="00AD230B" w:rsidP="00AD230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60A5D135" w14:textId="11896340" w:rsidR="00AD230B" w:rsidRPr="00D21AC1" w:rsidRDefault="00AD230B" w:rsidP="00AD230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</w:tr>
      <w:tr w:rsidR="003F28BB" w:rsidRPr="00D21AC1" w14:paraId="3E04A5A2" w14:textId="77777777" w:rsidTr="004A4A33">
        <w:tc>
          <w:tcPr>
            <w:tcW w:w="737" w:type="dxa"/>
          </w:tcPr>
          <w:p w14:paraId="4768DDEC" w14:textId="4A4A7ED7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S2</w:t>
            </w:r>
          </w:p>
        </w:tc>
        <w:tc>
          <w:tcPr>
            <w:tcW w:w="673" w:type="dxa"/>
          </w:tcPr>
          <w:p w14:paraId="1D1674E3" w14:textId="04E8AE53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304" w:type="dxa"/>
          </w:tcPr>
          <w:p w14:paraId="018EED41" w14:textId="6D7459B3" w:rsidR="003F28BB" w:rsidRPr="00D21AC1" w:rsidRDefault="003F28BB" w:rsidP="003F28BB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Kruskal-Wallis</w:t>
            </w:r>
          </w:p>
        </w:tc>
        <w:tc>
          <w:tcPr>
            <w:tcW w:w="1037" w:type="dxa"/>
          </w:tcPr>
          <w:p w14:paraId="63308059" w14:textId="7640E0DC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H=</w:t>
            </w:r>
            <w:r w:rsidR="00B54829" w:rsidRPr="00D21AC1">
              <w:rPr>
                <w:rFonts w:ascii="Times New Roman" w:hAnsi="Times New Roman" w:cs="Times New Roman"/>
                <w:sz w:val="18"/>
                <w:szCs w:val="20"/>
              </w:rPr>
              <w:t>0.777</w:t>
            </w:r>
          </w:p>
        </w:tc>
        <w:tc>
          <w:tcPr>
            <w:tcW w:w="1396" w:type="dxa"/>
          </w:tcPr>
          <w:p w14:paraId="56B8B6D7" w14:textId="34AFE243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</w:t>
            </w:r>
            <w:r w:rsidR="00B54829" w:rsidRPr="00D21AC1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1068" w:type="dxa"/>
          </w:tcPr>
          <w:p w14:paraId="074B399D" w14:textId="67A701CE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</w:t>
            </w:r>
            <w:r w:rsidR="00B54829" w:rsidRPr="00D21AC1">
              <w:rPr>
                <w:rFonts w:ascii="Times New Roman" w:hAnsi="Times New Roman" w:cs="Times New Roman"/>
                <w:sz w:val="18"/>
                <w:szCs w:val="20"/>
              </w:rPr>
              <w:t>855</w:t>
            </w:r>
          </w:p>
        </w:tc>
        <w:tc>
          <w:tcPr>
            <w:tcW w:w="1123" w:type="dxa"/>
          </w:tcPr>
          <w:p w14:paraId="6BEDF7E7" w14:textId="5DE88366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234C37C7" w14:textId="3C05BE2A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</w:tr>
      <w:tr w:rsidR="00B54829" w:rsidRPr="00D21AC1" w14:paraId="066A26C6" w14:textId="77777777" w:rsidTr="004A4A33">
        <w:trPr>
          <w:trHeight w:val="82"/>
        </w:trPr>
        <w:tc>
          <w:tcPr>
            <w:tcW w:w="737" w:type="dxa"/>
            <w:vMerge w:val="restart"/>
          </w:tcPr>
          <w:p w14:paraId="5353179C" w14:textId="02651BE6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S3</w:t>
            </w:r>
          </w:p>
        </w:tc>
        <w:tc>
          <w:tcPr>
            <w:tcW w:w="673" w:type="dxa"/>
            <w:vMerge w:val="restart"/>
          </w:tcPr>
          <w:p w14:paraId="35BD9AC2" w14:textId="2704086A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304" w:type="dxa"/>
            <w:vMerge w:val="restart"/>
          </w:tcPr>
          <w:p w14:paraId="45E6CB35" w14:textId="6E4DCA70" w:rsidR="00B54829" w:rsidRPr="00D21AC1" w:rsidRDefault="00B54829" w:rsidP="00B54829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Mann-Whitney U </w:t>
            </w:r>
          </w:p>
        </w:tc>
        <w:tc>
          <w:tcPr>
            <w:tcW w:w="1037" w:type="dxa"/>
            <w:vMerge w:val="restart"/>
          </w:tcPr>
          <w:p w14:paraId="420E9C13" w14:textId="31F10569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396" w:type="dxa"/>
            <w:vMerge w:val="restart"/>
          </w:tcPr>
          <w:p w14:paraId="45866D5A" w14:textId="14CBC148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n=10</w:t>
            </w:r>
          </w:p>
        </w:tc>
        <w:tc>
          <w:tcPr>
            <w:tcW w:w="1068" w:type="dxa"/>
            <w:vMerge w:val="restart"/>
          </w:tcPr>
          <w:p w14:paraId="511DF77A" w14:textId="31DDD191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123" w:type="dxa"/>
            <w:vMerge w:val="restart"/>
          </w:tcPr>
          <w:p w14:paraId="05ABDEBD" w14:textId="6DD747E5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2D8C9CDA" w14:textId="76EE192B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Test details                       Z                P value</w:t>
            </w:r>
          </w:p>
        </w:tc>
      </w:tr>
      <w:tr w:rsidR="00B54829" w:rsidRPr="00D21AC1" w14:paraId="58D8EB69" w14:textId="77777777" w:rsidTr="004A4A33">
        <w:trPr>
          <w:trHeight w:val="81"/>
        </w:trPr>
        <w:tc>
          <w:tcPr>
            <w:tcW w:w="737" w:type="dxa"/>
            <w:vMerge/>
          </w:tcPr>
          <w:p w14:paraId="189FD5D4" w14:textId="77777777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73" w:type="dxa"/>
            <w:vMerge/>
          </w:tcPr>
          <w:p w14:paraId="46DAE448" w14:textId="77777777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04" w:type="dxa"/>
            <w:vMerge/>
          </w:tcPr>
          <w:p w14:paraId="567475D2" w14:textId="77777777" w:rsidR="00B54829" w:rsidRPr="00D21AC1" w:rsidRDefault="00B54829" w:rsidP="00B5482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  <w:vMerge/>
          </w:tcPr>
          <w:p w14:paraId="4CD8E70F" w14:textId="77777777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96" w:type="dxa"/>
            <w:vMerge/>
          </w:tcPr>
          <w:p w14:paraId="38250843" w14:textId="77777777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68" w:type="dxa"/>
            <w:vMerge/>
          </w:tcPr>
          <w:p w14:paraId="7FBAB5B2" w14:textId="77777777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3" w:type="dxa"/>
            <w:vMerge/>
          </w:tcPr>
          <w:p w14:paraId="38D9792E" w14:textId="77777777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1" w:type="dxa"/>
          </w:tcPr>
          <w:p w14:paraId="274885ED" w14:textId="72B2BD36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First day                     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>184.000</w:t>
            </w: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              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 ns</w:t>
            </w:r>
          </w:p>
          <w:p w14:paraId="24469FF4" w14:textId="7D6101B4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Second day                2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>00</w:t>
            </w: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00                 ns</w:t>
            </w:r>
          </w:p>
          <w:p w14:paraId="447318B9" w14:textId="1DB68EE8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Third day                    2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>00</w:t>
            </w: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.000            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   </w:t>
            </w: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  <w:p w14:paraId="0A0ABBF2" w14:textId="10AEED55" w:rsidR="00B54829" w:rsidRPr="00D21AC1" w:rsidRDefault="00B54829" w:rsidP="00B548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Fourth day                  2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>42</w:t>
            </w: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.000                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ns</w:t>
            </w:r>
          </w:p>
        </w:tc>
      </w:tr>
      <w:tr w:rsidR="003F28BB" w:rsidRPr="00D21AC1" w14:paraId="1CD9DFAE" w14:textId="77777777" w:rsidTr="004A4A33">
        <w:tc>
          <w:tcPr>
            <w:tcW w:w="737" w:type="dxa"/>
          </w:tcPr>
          <w:p w14:paraId="315E29A9" w14:textId="25BEA3C6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S4</w:t>
            </w:r>
          </w:p>
        </w:tc>
        <w:tc>
          <w:tcPr>
            <w:tcW w:w="673" w:type="dxa"/>
          </w:tcPr>
          <w:p w14:paraId="047106EC" w14:textId="138D9E40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304" w:type="dxa"/>
          </w:tcPr>
          <w:p w14:paraId="7F234CFE" w14:textId="3AFCA8DC" w:rsidR="003F28BB" w:rsidRPr="00D21AC1" w:rsidRDefault="003F28BB" w:rsidP="003F28BB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Kruskal-Wallis</w:t>
            </w:r>
          </w:p>
        </w:tc>
        <w:tc>
          <w:tcPr>
            <w:tcW w:w="1037" w:type="dxa"/>
          </w:tcPr>
          <w:p w14:paraId="084DB47F" w14:textId="43B2E69A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H=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>3.527</w:t>
            </w:r>
          </w:p>
        </w:tc>
        <w:tc>
          <w:tcPr>
            <w:tcW w:w="1396" w:type="dxa"/>
          </w:tcPr>
          <w:p w14:paraId="2812284E" w14:textId="1D962ACF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n=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068" w:type="dxa"/>
          </w:tcPr>
          <w:p w14:paraId="5BA10CB4" w14:textId="2D3AB5D5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</w:t>
            </w:r>
            <w:r w:rsidR="00651F67" w:rsidRPr="00D21AC1">
              <w:rPr>
                <w:rFonts w:ascii="Times New Roman" w:hAnsi="Times New Roman" w:cs="Times New Roman"/>
                <w:sz w:val="18"/>
                <w:szCs w:val="20"/>
              </w:rPr>
              <w:t>317</w:t>
            </w:r>
          </w:p>
        </w:tc>
        <w:tc>
          <w:tcPr>
            <w:tcW w:w="1123" w:type="dxa"/>
          </w:tcPr>
          <w:p w14:paraId="4C714376" w14:textId="200316E2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3035D930" w14:textId="319197F8" w:rsidR="003F28BB" w:rsidRPr="00D21AC1" w:rsidRDefault="003F28BB" w:rsidP="003F28B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</w:tr>
      <w:tr w:rsidR="002C2E17" w:rsidRPr="00D21AC1" w14:paraId="5761793C" w14:textId="77777777" w:rsidTr="004A4A33">
        <w:tc>
          <w:tcPr>
            <w:tcW w:w="737" w:type="dxa"/>
          </w:tcPr>
          <w:p w14:paraId="3C3D2F14" w14:textId="79DDFE6D" w:rsidR="002C2E17" w:rsidRPr="00D21AC1" w:rsidRDefault="002C2E17" w:rsidP="002C2E1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S5</w:t>
            </w:r>
          </w:p>
        </w:tc>
        <w:tc>
          <w:tcPr>
            <w:tcW w:w="673" w:type="dxa"/>
          </w:tcPr>
          <w:p w14:paraId="1243EB82" w14:textId="16289FEB" w:rsidR="002C2E17" w:rsidRPr="00D21AC1" w:rsidRDefault="002C2E17" w:rsidP="002C2E1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304" w:type="dxa"/>
          </w:tcPr>
          <w:p w14:paraId="52AE9A84" w14:textId="49F909FA" w:rsidR="002C2E17" w:rsidRPr="00D21AC1" w:rsidRDefault="002C2E17" w:rsidP="002C2E1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Student’s unpaired two-tailed t test</w:t>
            </w:r>
          </w:p>
        </w:tc>
        <w:tc>
          <w:tcPr>
            <w:tcW w:w="1037" w:type="dxa"/>
          </w:tcPr>
          <w:p w14:paraId="0F6A8DF3" w14:textId="40247CFA" w:rsidR="002C2E17" w:rsidRPr="00D21AC1" w:rsidRDefault="002C2E17" w:rsidP="002C2E1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F=0.547</w:t>
            </w:r>
          </w:p>
        </w:tc>
        <w:tc>
          <w:tcPr>
            <w:tcW w:w="1396" w:type="dxa"/>
          </w:tcPr>
          <w:p w14:paraId="7132CD07" w14:textId="77777777" w:rsidR="002C2E17" w:rsidRPr="00D21AC1" w:rsidRDefault="002C2E17" w:rsidP="002C2E1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 intervention=4;</w:t>
            </w:r>
          </w:p>
          <w:p w14:paraId="5AA3BDFE" w14:textId="77777777" w:rsidR="002C2E17" w:rsidRPr="00D21AC1" w:rsidRDefault="002C2E17" w:rsidP="002C2E17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5D46E82" w14:textId="3BA99C0F" w:rsidR="002C2E17" w:rsidRPr="00D21AC1" w:rsidRDefault="002C2E17" w:rsidP="002C2E1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 control=3</w:t>
            </w:r>
          </w:p>
        </w:tc>
        <w:tc>
          <w:tcPr>
            <w:tcW w:w="1068" w:type="dxa"/>
          </w:tcPr>
          <w:p w14:paraId="41A032CA" w14:textId="195CF4F6" w:rsidR="002C2E17" w:rsidRPr="00D21AC1" w:rsidRDefault="002C2E17" w:rsidP="002C2E1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P=0.304</w:t>
            </w:r>
          </w:p>
        </w:tc>
        <w:tc>
          <w:tcPr>
            <w:tcW w:w="1123" w:type="dxa"/>
          </w:tcPr>
          <w:p w14:paraId="39C946C0" w14:textId="72BC0280" w:rsidR="002C2E17" w:rsidRPr="00D21AC1" w:rsidRDefault="002C2E17" w:rsidP="002C2E1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79AC05A5" w14:textId="31B8D6B9" w:rsidR="002C2E17" w:rsidRPr="00D21AC1" w:rsidRDefault="002C2E17" w:rsidP="002C2E1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</w:tr>
      <w:tr w:rsidR="003F28BB" w:rsidRPr="00D21AC1" w14:paraId="549EE823" w14:textId="77777777" w:rsidTr="004A4A33">
        <w:tc>
          <w:tcPr>
            <w:tcW w:w="737" w:type="dxa"/>
          </w:tcPr>
          <w:p w14:paraId="1B12322E" w14:textId="66ED4614" w:rsidR="003F28BB" w:rsidRPr="00D21AC1" w:rsidRDefault="003F28BB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S6</w:t>
            </w:r>
          </w:p>
        </w:tc>
        <w:tc>
          <w:tcPr>
            <w:tcW w:w="673" w:type="dxa"/>
          </w:tcPr>
          <w:p w14:paraId="241BC051" w14:textId="77777777" w:rsidR="003F28BB" w:rsidRPr="00D21AC1" w:rsidRDefault="003F28BB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1304" w:type="dxa"/>
          </w:tcPr>
          <w:p w14:paraId="57ADA057" w14:textId="1F2AFCAD" w:rsidR="003F28BB" w:rsidRPr="00D21AC1" w:rsidRDefault="002C2E17" w:rsidP="008E4116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18"/>
              </w:rPr>
              <w:t>One-way ANOVA</w:t>
            </w:r>
          </w:p>
        </w:tc>
        <w:tc>
          <w:tcPr>
            <w:tcW w:w="1037" w:type="dxa"/>
          </w:tcPr>
          <w:p w14:paraId="3AED1D4C" w14:textId="54106221" w:rsidR="003F28BB" w:rsidRPr="00D21AC1" w:rsidRDefault="002C2E17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F=1.498</w:t>
            </w:r>
          </w:p>
        </w:tc>
        <w:tc>
          <w:tcPr>
            <w:tcW w:w="1396" w:type="dxa"/>
          </w:tcPr>
          <w:p w14:paraId="71B3662C" w14:textId="6121BF2B" w:rsidR="002C2E17" w:rsidRPr="00D21AC1" w:rsidRDefault="002C2E17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intervention=8;</w:t>
            </w:r>
          </w:p>
          <w:p w14:paraId="5420B204" w14:textId="77777777" w:rsidR="00EC25EB" w:rsidRPr="00D21AC1" w:rsidRDefault="00EC25EB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BTBR control=9;</w:t>
            </w:r>
          </w:p>
          <w:p w14:paraId="3589B178" w14:textId="57800970" w:rsidR="00EC25EB" w:rsidRPr="00D21AC1" w:rsidRDefault="00EC25EB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C57BL/6=9</w:t>
            </w:r>
          </w:p>
        </w:tc>
        <w:tc>
          <w:tcPr>
            <w:tcW w:w="1068" w:type="dxa"/>
          </w:tcPr>
          <w:p w14:paraId="7E6A1FA8" w14:textId="0F8001A9" w:rsidR="003F28BB" w:rsidRPr="00D21AC1" w:rsidRDefault="003F28BB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P=0.</w:t>
            </w:r>
            <w:r w:rsidR="002C2E17" w:rsidRPr="00D21AC1">
              <w:rPr>
                <w:rFonts w:ascii="Times New Roman" w:hAnsi="Times New Roman" w:cs="Times New Roman"/>
                <w:sz w:val="18"/>
                <w:szCs w:val="20"/>
              </w:rPr>
              <w:t>245</w:t>
            </w:r>
          </w:p>
        </w:tc>
        <w:tc>
          <w:tcPr>
            <w:tcW w:w="1123" w:type="dxa"/>
          </w:tcPr>
          <w:p w14:paraId="484D72C8" w14:textId="77777777" w:rsidR="003F28BB" w:rsidRPr="00D21AC1" w:rsidRDefault="003F28BB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  <w:tc>
          <w:tcPr>
            <w:tcW w:w="3861" w:type="dxa"/>
          </w:tcPr>
          <w:p w14:paraId="5E393B25" w14:textId="77777777" w:rsidR="003F28BB" w:rsidRPr="00D21AC1" w:rsidRDefault="003F28BB" w:rsidP="008E411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N/A</w:t>
            </w:r>
          </w:p>
        </w:tc>
      </w:tr>
    </w:tbl>
    <w:p w14:paraId="3BD08EA8" w14:textId="1052A468" w:rsidR="00442D78" w:rsidRPr="00D21AC1" w:rsidRDefault="004A4A33">
      <w:pPr>
        <w:rPr>
          <w:rFonts w:ascii="Times New Roman" w:hAnsi="Times New Roman" w:cs="Times New Roman"/>
          <w:sz w:val="18"/>
          <w:szCs w:val="20"/>
        </w:rPr>
      </w:pPr>
      <w:r w:rsidRPr="00D21AC1">
        <w:rPr>
          <w:rFonts w:ascii="Times New Roman" w:hAnsi="Times New Roman" w:cs="Times New Roman"/>
          <w:b/>
          <w:bCs/>
          <w:sz w:val="18"/>
          <w:szCs w:val="20"/>
        </w:rPr>
        <w:t xml:space="preserve">Table S2. </w:t>
      </w:r>
      <w:r w:rsidRPr="00D21AC1">
        <w:rPr>
          <w:rFonts w:ascii="Times New Roman" w:hAnsi="Times New Roman" w:cs="Times New Roman"/>
          <w:sz w:val="18"/>
          <w:szCs w:val="20"/>
        </w:rPr>
        <w:t>Detailed statistical information.</w:t>
      </w:r>
    </w:p>
    <w:sectPr w:rsidR="00442D78" w:rsidRPr="00D21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E0EA" w14:textId="77777777" w:rsidR="00CD7261" w:rsidRDefault="00CD7261" w:rsidP="009A64B9">
      <w:r>
        <w:separator/>
      </w:r>
    </w:p>
  </w:endnote>
  <w:endnote w:type="continuationSeparator" w:id="0">
    <w:p w14:paraId="13D6D2C7" w14:textId="77777777" w:rsidR="00CD7261" w:rsidRDefault="00CD7261" w:rsidP="009A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890AD" w14:textId="77777777" w:rsidR="00CD7261" w:rsidRDefault="00CD7261" w:rsidP="009A64B9">
      <w:r>
        <w:separator/>
      </w:r>
    </w:p>
  </w:footnote>
  <w:footnote w:type="continuationSeparator" w:id="0">
    <w:p w14:paraId="27D3E2F0" w14:textId="77777777" w:rsidR="00CD7261" w:rsidRDefault="00CD7261" w:rsidP="009A6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DB8"/>
    <w:rsid w:val="00030DAB"/>
    <w:rsid w:val="00032C0E"/>
    <w:rsid w:val="000672A2"/>
    <w:rsid w:val="00070929"/>
    <w:rsid w:val="000868EA"/>
    <w:rsid w:val="000A54A2"/>
    <w:rsid w:val="000A766E"/>
    <w:rsid w:val="00142490"/>
    <w:rsid w:val="00196A9B"/>
    <w:rsid w:val="001C530A"/>
    <w:rsid w:val="001E1246"/>
    <w:rsid w:val="001E3B7C"/>
    <w:rsid w:val="001F16ED"/>
    <w:rsid w:val="0020765F"/>
    <w:rsid w:val="0021787B"/>
    <w:rsid w:val="002708F0"/>
    <w:rsid w:val="002B19E9"/>
    <w:rsid w:val="002C2E17"/>
    <w:rsid w:val="003F28BB"/>
    <w:rsid w:val="004071AC"/>
    <w:rsid w:val="00442D78"/>
    <w:rsid w:val="004A4A33"/>
    <w:rsid w:val="004B1845"/>
    <w:rsid w:val="00511DA7"/>
    <w:rsid w:val="005732D2"/>
    <w:rsid w:val="0058172F"/>
    <w:rsid w:val="005D3808"/>
    <w:rsid w:val="005E70F7"/>
    <w:rsid w:val="005F14E5"/>
    <w:rsid w:val="00606E99"/>
    <w:rsid w:val="00651F67"/>
    <w:rsid w:val="00695366"/>
    <w:rsid w:val="006B25D0"/>
    <w:rsid w:val="006C7DB8"/>
    <w:rsid w:val="006F3FDD"/>
    <w:rsid w:val="0073084D"/>
    <w:rsid w:val="007D2E66"/>
    <w:rsid w:val="007D6670"/>
    <w:rsid w:val="007D6B12"/>
    <w:rsid w:val="007E30EA"/>
    <w:rsid w:val="00832BCA"/>
    <w:rsid w:val="0083319E"/>
    <w:rsid w:val="00890610"/>
    <w:rsid w:val="00893D59"/>
    <w:rsid w:val="008C4E4B"/>
    <w:rsid w:val="0097423C"/>
    <w:rsid w:val="0099409D"/>
    <w:rsid w:val="009A64B9"/>
    <w:rsid w:val="00A450FE"/>
    <w:rsid w:val="00AD230B"/>
    <w:rsid w:val="00B27346"/>
    <w:rsid w:val="00B275AF"/>
    <w:rsid w:val="00B54829"/>
    <w:rsid w:val="00BE5D58"/>
    <w:rsid w:val="00BF03E1"/>
    <w:rsid w:val="00C2074E"/>
    <w:rsid w:val="00C9432C"/>
    <w:rsid w:val="00CA7400"/>
    <w:rsid w:val="00CB2723"/>
    <w:rsid w:val="00CD7261"/>
    <w:rsid w:val="00D21AC1"/>
    <w:rsid w:val="00D3082E"/>
    <w:rsid w:val="00D56E0A"/>
    <w:rsid w:val="00D74CB8"/>
    <w:rsid w:val="00DE7056"/>
    <w:rsid w:val="00E06593"/>
    <w:rsid w:val="00E402DB"/>
    <w:rsid w:val="00E850AD"/>
    <w:rsid w:val="00EB2026"/>
    <w:rsid w:val="00EC25EB"/>
    <w:rsid w:val="00F048FA"/>
    <w:rsid w:val="00F6109C"/>
    <w:rsid w:val="00F7098D"/>
    <w:rsid w:val="00F70E2B"/>
    <w:rsid w:val="00F71C90"/>
    <w:rsid w:val="00F82D3F"/>
    <w:rsid w:val="00F902D5"/>
    <w:rsid w:val="00F9425D"/>
    <w:rsid w:val="00FF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81FAC"/>
  <w15:docId w15:val="{D3E0A8DD-4F4B-4995-8970-B72F9EA1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64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A64B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A64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A64B9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442D78"/>
    <w:rPr>
      <w:rFonts w:asciiTheme="majorHAnsi" w:eastAsia="黑体" w:hAnsiTheme="majorHAnsi" w:cstheme="majorBidi"/>
      <w:sz w:val="20"/>
      <w:szCs w:val="20"/>
    </w:rPr>
  </w:style>
  <w:style w:type="character" w:styleId="a9">
    <w:name w:val="Hyperlink"/>
    <w:basedOn w:val="a0"/>
    <w:uiPriority w:val="99"/>
    <w:unhideWhenUsed/>
    <w:rsid w:val="006B25D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B2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ulijiehyd@126.com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wangjiahyd@163.com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db2003@sina.co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F8C98-8580-4E94-98BF-2DF945674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3133</TotalTime>
  <Pages>7</Pages>
  <Words>1201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翟 巾赫</dc:creator>
  <cp:keywords/>
  <dc:description/>
  <cp:lastModifiedBy>翟 巾赫</cp:lastModifiedBy>
  <cp:revision>23</cp:revision>
  <dcterms:created xsi:type="dcterms:W3CDTF">2022-09-12T05:55:00Z</dcterms:created>
  <dcterms:modified xsi:type="dcterms:W3CDTF">2023-03-16T07:08:00Z</dcterms:modified>
</cp:coreProperties>
</file>