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ABF35" w14:textId="6271DFE5" w:rsidR="00706C6A" w:rsidRDefault="00706C6A" w:rsidP="00C4476F">
      <w:pPr>
        <w:jc w:val="both"/>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Supplementary file</w:t>
      </w:r>
    </w:p>
    <w:p w14:paraId="45A73C0B" w14:textId="3BB74265" w:rsidR="00706C6A" w:rsidRDefault="00706C6A" w:rsidP="00C4476F">
      <w:pPr>
        <w:jc w:val="both"/>
        <w:rPr>
          <w:rFonts w:ascii="Times New Roman" w:eastAsia="DengXian" w:hAnsi="Times New Roman" w:cs="Times New Roman"/>
          <w:color w:val="000000"/>
          <w:sz w:val="20"/>
          <w:szCs w:val="20"/>
        </w:rPr>
      </w:pPr>
    </w:p>
    <w:p w14:paraId="007AF2B7" w14:textId="70B162B7" w:rsidR="00706C6A" w:rsidRPr="00706C6A" w:rsidRDefault="00706C6A" w:rsidP="008A1EC7">
      <w:pPr>
        <w:rPr>
          <w:rFonts w:ascii="Times New Roman" w:eastAsia="DengXian" w:hAnsi="Times New Roman" w:cs="Times New Roman"/>
          <w:color w:val="000000"/>
          <w:sz w:val="20"/>
          <w:szCs w:val="20"/>
          <w:lang w:val="en-US"/>
        </w:rPr>
      </w:pPr>
      <w:r>
        <w:rPr>
          <w:rFonts w:ascii="Times New Roman" w:eastAsia="DengXian" w:hAnsi="Times New Roman" w:cs="Times New Roman"/>
          <w:color w:val="000000"/>
          <w:sz w:val="20"/>
          <w:szCs w:val="20"/>
        </w:rPr>
        <w:t xml:space="preserve">All supplementary files are available at: </w:t>
      </w:r>
      <w:r w:rsidRPr="00706C6A">
        <w:rPr>
          <w:rFonts w:ascii="Times New Roman" w:eastAsia="DengXian" w:hAnsi="Times New Roman" w:cs="Times New Roman"/>
          <w:color w:val="000000"/>
          <w:sz w:val="20"/>
          <w:szCs w:val="20"/>
        </w:rPr>
        <w:t>https://drive.google.com/drive/folders/1TPYdYkU0pZ3bPzvFG6WhTZHF_hq4-6P9?usp=sharing</w:t>
      </w:r>
    </w:p>
    <w:p w14:paraId="01FA37C0" w14:textId="77777777" w:rsidR="00706C6A" w:rsidRDefault="00706C6A" w:rsidP="00C4476F">
      <w:pPr>
        <w:jc w:val="both"/>
        <w:rPr>
          <w:rFonts w:ascii="Times New Roman" w:eastAsia="DengXian" w:hAnsi="Times New Roman" w:cs="Times New Roman"/>
          <w:color w:val="000000"/>
          <w:sz w:val="20"/>
          <w:szCs w:val="20"/>
        </w:rPr>
      </w:pPr>
    </w:p>
    <w:p w14:paraId="722F869D" w14:textId="77777777" w:rsidR="00706C6A" w:rsidRDefault="00706C6A" w:rsidP="00C4476F">
      <w:pPr>
        <w:jc w:val="both"/>
        <w:rPr>
          <w:rFonts w:ascii="Times New Roman" w:eastAsia="DengXian" w:hAnsi="Times New Roman" w:cs="Times New Roman"/>
          <w:color w:val="000000"/>
          <w:sz w:val="20"/>
          <w:szCs w:val="20"/>
        </w:rPr>
      </w:pPr>
    </w:p>
    <w:p w14:paraId="5342FFC8" w14:textId="7739744C" w:rsidR="007A60DC" w:rsidRDefault="00F75299" w:rsidP="00C4476F">
      <w:pPr>
        <w:jc w:val="both"/>
        <w:rPr>
          <w:rFonts w:ascii="Times New Roman" w:hAnsi="Times New Roman" w:cs="Times New Roman"/>
        </w:rPr>
      </w:pPr>
      <w:r w:rsidRPr="005307D1">
        <w:rPr>
          <w:rFonts w:ascii="Times New Roman" w:eastAsia="DengXian" w:hAnsi="Times New Roman" w:cs="Times New Roman"/>
          <w:color w:val="000000"/>
          <w:sz w:val="20"/>
          <w:szCs w:val="20"/>
        </w:rPr>
        <w:t xml:space="preserve">Table </w:t>
      </w:r>
      <w:r w:rsidRPr="007A60DC">
        <w:rPr>
          <w:rFonts w:ascii="Times New Roman" w:eastAsia="DengXian" w:hAnsi="Times New Roman" w:cs="Times New Roman"/>
          <w:color w:val="000000" w:themeColor="text1"/>
          <w:sz w:val="20"/>
          <w:szCs w:val="20"/>
        </w:rPr>
        <w:t>S1</w:t>
      </w:r>
      <w:r w:rsidRPr="005307D1">
        <w:rPr>
          <w:rFonts w:ascii="Times New Roman" w:eastAsia="DengXian" w:hAnsi="Times New Roman" w:cs="Times New Roman"/>
          <w:color w:val="000000"/>
          <w:sz w:val="20"/>
          <w:szCs w:val="20"/>
        </w:rPr>
        <w:t xml:space="preserve"> Parameters </w:t>
      </w:r>
      <w:r>
        <w:rPr>
          <w:rFonts w:ascii="Times New Roman" w:eastAsia="DengXian" w:hAnsi="Times New Roman" w:cs="Times New Roman"/>
          <w:color w:val="000000"/>
          <w:sz w:val="20"/>
          <w:szCs w:val="20"/>
        </w:rPr>
        <w:t>s</w:t>
      </w:r>
      <w:r w:rsidRPr="005307D1">
        <w:rPr>
          <w:rFonts w:ascii="Times New Roman" w:eastAsia="DengXian" w:hAnsi="Times New Roman" w:cs="Times New Roman"/>
          <w:color w:val="000000"/>
          <w:sz w:val="20"/>
          <w:szCs w:val="20"/>
        </w:rPr>
        <w:t xml:space="preserve">ettings for </w:t>
      </w:r>
      <w:r>
        <w:rPr>
          <w:rFonts w:ascii="Times New Roman" w:eastAsia="DengXian" w:hAnsi="Times New Roman" w:cs="Times New Roman"/>
          <w:color w:val="000000"/>
          <w:sz w:val="20"/>
          <w:szCs w:val="20"/>
        </w:rPr>
        <w:t>s</w:t>
      </w:r>
      <w:r w:rsidRPr="005307D1">
        <w:rPr>
          <w:rFonts w:ascii="Times New Roman" w:eastAsia="DengXian" w:hAnsi="Times New Roman" w:cs="Times New Roman"/>
          <w:color w:val="000000"/>
          <w:sz w:val="20"/>
          <w:szCs w:val="20"/>
        </w:rPr>
        <w:t>imulation</w:t>
      </w:r>
      <w:r>
        <w:rPr>
          <w:rFonts w:ascii="Times New Roman" w:eastAsia="DengXian" w:hAnsi="Times New Roman" w:cs="Times New Roman"/>
          <w:color w:val="000000"/>
          <w:sz w:val="20"/>
          <w:szCs w:val="20"/>
        </w:rPr>
        <w:t xml:space="preserve"> s</w:t>
      </w:r>
      <w:r w:rsidRPr="005307D1">
        <w:rPr>
          <w:rFonts w:ascii="Times New Roman" w:eastAsia="DengXian" w:hAnsi="Times New Roman" w:cs="Times New Roman"/>
          <w:color w:val="000000"/>
          <w:sz w:val="20"/>
          <w:szCs w:val="20"/>
        </w:rPr>
        <w:t>cenarios</w:t>
      </w:r>
    </w:p>
    <w:p w14:paraId="41EF702C" w14:textId="77777777" w:rsidR="00F75299" w:rsidRDefault="00F75299" w:rsidP="0038780D">
      <w:pPr>
        <w:rPr>
          <w:rFonts w:ascii="Times New Roman" w:hAnsi="Times New Roman" w:cs="Times New Roman"/>
        </w:rPr>
      </w:pPr>
    </w:p>
    <w:tbl>
      <w:tblPr>
        <w:tblW w:w="8364" w:type="dxa"/>
        <w:tblLook w:val="04A0" w:firstRow="1" w:lastRow="0" w:firstColumn="1" w:lastColumn="0" w:noHBand="0" w:noVBand="1"/>
      </w:tblPr>
      <w:tblGrid>
        <w:gridCol w:w="1680"/>
        <w:gridCol w:w="1280"/>
        <w:gridCol w:w="1380"/>
        <w:gridCol w:w="1160"/>
        <w:gridCol w:w="1500"/>
        <w:gridCol w:w="1364"/>
      </w:tblGrid>
      <w:tr w:rsidR="007A60DC" w:rsidRPr="00165AFA" w14:paraId="77589561" w14:textId="77777777" w:rsidTr="00FA16E8">
        <w:trPr>
          <w:trHeight w:val="570"/>
        </w:trPr>
        <w:tc>
          <w:tcPr>
            <w:tcW w:w="1680" w:type="dxa"/>
            <w:tcBorders>
              <w:top w:val="single" w:sz="4" w:space="0" w:color="auto"/>
              <w:left w:val="nil"/>
              <w:bottom w:val="single" w:sz="8" w:space="0" w:color="auto"/>
              <w:right w:val="nil"/>
            </w:tcBorders>
            <w:shd w:val="clear" w:color="000000" w:fill="FFFFFF"/>
            <w:vAlign w:val="center"/>
            <w:hideMark/>
          </w:tcPr>
          <w:p w14:paraId="3887736E"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No. of Genotypes</w:t>
            </w:r>
          </w:p>
        </w:tc>
        <w:tc>
          <w:tcPr>
            <w:tcW w:w="1280" w:type="dxa"/>
            <w:tcBorders>
              <w:top w:val="single" w:sz="4" w:space="0" w:color="auto"/>
              <w:left w:val="nil"/>
              <w:bottom w:val="single" w:sz="8" w:space="0" w:color="auto"/>
              <w:right w:val="nil"/>
            </w:tcBorders>
            <w:shd w:val="clear" w:color="000000" w:fill="FFFFFF"/>
            <w:vAlign w:val="center"/>
            <w:hideMark/>
          </w:tcPr>
          <w:p w14:paraId="3F640905"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No. of Genes</w:t>
            </w:r>
          </w:p>
        </w:tc>
        <w:tc>
          <w:tcPr>
            <w:tcW w:w="1380" w:type="dxa"/>
            <w:tcBorders>
              <w:top w:val="single" w:sz="4" w:space="0" w:color="auto"/>
              <w:left w:val="nil"/>
              <w:bottom w:val="single" w:sz="8" w:space="0" w:color="auto"/>
              <w:right w:val="nil"/>
            </w:tcBorders>
            <w:shd w:val="clear" w:color="000000" w:fill="FFFFFF"/>
            <w:vAlign w:val="center"/>
            <w:hideMark/>
          </w:tcPr>
          <w:p w14:paraId="7BBAD849"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 xml:space="preserve">No. of Overall </w:t>
            </w:r>
            <w:r>
              <w:rPr>
                <w:rFonts w:ascii="Times New Roman" w:eastAsia="DengXian" w:hAnsi="Times New Roman" w:cs="Times New Roman"/>
                <w:color w:val="000000"/>
                <w:sz w:val="20"/>
                <w:szCs w:val="20"/>
              </w:rPr>
              <w:t>s</w:t>
            </w:r>
            <w:r w:rsidRPr="005307D1">
              <w:rPr>
                <w:rFonts w:ascii="Times New Roman" w:eastAsia="DengXian" w:hAnsi="Times New Roman" w:cs="Times New Roman"/>
                <w:color w:val="000000"/>
                <w:sz w:val="20"/>
                <w:szCs w:val="20"/>
              </w:rPr>
              <w:t>amples</w:t>
            </w:r>
          </w:p>
        </w:tc>
        <w:tc>
          <w:tcPr>
            <w:tcW w:w="1160" w:type="dxa"/>
            <w:tcBorders>
              <w:top w:val="single" w:sz="4" w:space="0" w:color="auto"/>
              <w:left w:val="nil"/>
              <w:bottom w:val="single" w:sz="8" w:space="0" w:color="auto"/>
              <w:right w:val="nil"/>
            </w:tcBorders>
            <w:shd w:val="clear" w:color="000000" w:fill="FFFFFF"/>
            <w:vAlign w:val="center"/>
            <w:hideMark/>
          </w:tcPr>
          <w:p w14:paraId="4A084FB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 xml:space="preserve">No. of </w:t>
            </w:r>
            <w:r>
              <w:rPr>
                <w:rFonts w:ascii="Times New Roman" w:eastAsia="DengXian" w:hAnsi="Times New Roman" w:cs="Times New Roman"/>
                <w:color w:val="000000"/>
                <w:sz w:val="20"/>
                <w:szCs w:val="20"/>
              </w:rPr>
              <w:t>GTEx</w:t>
            </w:r>
            <w:r w:rsidRPr="005307D1">
              <w:rPr>
                <w:rFonts w:ascii="Times New Roman" w:eastAsia="DengXian" w:hAnsi="Times New Roman" w:cs="Times New Roman"/>
                <w:color w:val="000000"/>
                <w:sz w:val="20"/>
                <w:szCs w:val="20"/>
              </w:rPr>
              <w:t xml:space="preserve"> Samples</w:t>
            </w:r>
          </w:p>
        </w:tc>
        <w:tc>
          <w:tcPr>
            <w:tcW w:w="1500" w:type="dxa"/>
            <w:tcBorders>
              <w:top w:val="single" w:sz="4" w:space="0" w:color="auto"/>
              <w:left w:val="nil"/>
              <w:bottom w:val="single" w:sz="8" w:space="0" w:color="auto"/>
              <w:right w:val="nil"/>
            </w:tcBorders>
            <w:shd w:val="clear" w:color="000000" w:fill="FFFFFF"/>
            <w:vAlign w:val="center"/>
            <w:hideMark/>
          </w:tcPr>
          <w:p w14:paraId="3BE63E2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 xml:space="preserve">Graph </w:t>
            </w:r>
            <w:r>
              <w:rPr>
                <w:rFonts w:ascii="Times New Roman" w:eastAsia="DengXian" w:hAnsi="Times New Roman" w:cs="Times New Roman"/>
                <w:color w:val="000000"/>
                <w:sz w:val="20"/>
                <w:szCs w:val="20"/>
              </w:rPr>
              <w:t>d</w:t>
            </w:r>
            <w:r w:rsidRPr="005307D1">
              <w:rPr>
                <w:rFonts w:ascii="Times New Roman" w:eastAsia="DengXian" w:hAnsi="Times New Roman" w:cs="Times New Roman"/>
                <w:color w:val="000000"/>
                <w:sz w:val="20"/>
                <w:szCs w:val="20"/>
              </w:rPr>
              <w:t>ensity</w:t>
            </w:r>
          </w:p>
        </w:tc>
        <w:tc>
          <w:tcPr>
            <w:tcW w:w="1364" w:type="dxa"/>
            <w:tcBorders>
              <w:top w:val="single" w:sz="4" w:space="0" w:color="auto"/>
              <w:left w:val="nil"/>
              <w:bottom w:val="single" w:sz="8" w:space="0" w:color="auto"/>
              <w:right w:val="nil"/>
            </w:tcBorders>
            <w:shd w:val="clear" w:color="000000" w:fill="FFFFFF"/>
            <w:vAlign w:val="center"/>
            <w:hideMark/>
          </w:tcPr>
          <w:p w14:paraId="0AEB1385" w14:textId="2824CFCC" w:rsidR="007A60DC" w:rsidRPr="005307D1" w:rsidRDefault="00CF2C14" w:rsidP="00FA16E8">
            <w:pP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Absolute m</w:t>
            </w:r>
            <w:r w:rsidR="007A60DC">
              <w:rPr>
                <w:rFonts w:ascii="Times New Roman" w:eastAsia="DengXian" w:hAnsi="Times New Roman" w:cs="Times New Roman"/>
                <w:color w:val="000000"/>
                <w:sz w:val="20"/>
                <w:szCs w:val="20"/>
              </w:rPr>
              <w:t>in weight</w:t>
            </w:r>
            <w:r w:rsidR="007A60DC" w:rsidRPr="005307D1">
              <w:rPr>
                <w:rFonts w:ascii="Times New Roman" w:eastAsia="DengXian" w:hAnsi="Times New Roman" w:cs="Times New Roman"/>
                <w:color w:val="000000"/>
                <w:sz w:val="20"/>
                <w:szCs w:val="20"/>
              </w:rPr>
              <w:t xml:space="preserve"> in </w:t>
            </w:r>
            <w:r w:rsidR="007A60DC">
              <w:rPr>
                <w:rFonts w:ascii="Times New Roman" w:eastAsia="DengXian" w:hAnsi="Times New Roman" w:cs="Times New Roman"/>
                <w:color w:val="000000"/>
                <w:sz w:val="20"/>
                <w:szCs w:val="20"/>
              </w:rPr>
              <w:t>g</w:t>
            </w:r>
            <w:r w:rsidR="007A60DC" w:rsidRPr="005307D1">
              <w:rPr>
                <w:rFonts w:ascii="Times New Roman" w:eastAsia="DengXian" w:hAnsi="Times New Roman" w:cs="Times New Roman"/>
                <w:color w:val="000000"/>
                <w:sz w:val="20"/>
                <w:szCs w:val="20"/>
              </w:rPr>
              <w:t>raph</w:t>
            </w:r>
          </w:p>
        </w:tc>
      </w:tr>
      <w:tr w:rsidR="007A60DC" w:rsidRPr="00165AFA" w14:paraId="32000C07" w14:textId="77777777" w:rsidTr="00FA16E8">
        <w:trPr>
          <w:trHeight w:val="280"/>
        </w:trPr>
        <w:tc>
          <w:tcPr>
            <w:tcW w:w="1680" w:type="dxa"/>
            <w:tcBorders>
              <w:top w:val="nil"/>
              <w:left w:val="nil"/>
              <w:bottom w:val="nil"/>
              <w:right w:val="nil"/>
            </w:tcBorders>
            <w:shd w:val="clear" w:color="000000" w:fill="FFFFFF"/>
            <w:vAlign w:val="center"/>
            <w:hideMark/>
          </w:tcPr>
          <w:p w14:paraId="1C678FB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500</w:t>
            </w:r>
          </w:p>
        </w:tc>
        <w:tc>
          <w:tcPr>
            <w:tcW w:w="1280" w:type="dxa"/>
            <w:tcBorders>
              <w:top w:val="nil"/>
              <w:left w:val="nil"/>
              <w:bottom w:val="nil"/>
              <w:right w:val="nil"/>
            </w:tcBorders>
            <w:shd w:val="clear" w:color="000000" w:fill="FFFFFF"/>
            <w:vAlign w:val="center"/>
            <w:hideMark/>
          </w:tcPr>
          <w:p w14:paraId="4C00510B"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50</w:t>
            </w:r>
          </w:p>
        </w:tc>
        <w:tc>
          <w:tcPr>
            <w:tcW w:w="1380" w:type="dxa"/>
            <w:tcBorders>
              <w:top w:val="nil"/>
              <w:left w:val="nil"/>
              <w:bottom w:val="nil"/>
              <w:right w:val="nil"/>
            </w:tcBorders>
            <w:shd w:val="clear" w:color="auto" w:fill="auto"/>
            <w:noWrap/>
            <w:vAlign w:val="bottom"/>
            <w:hideMark/>
          </w:tcPr>
          <w:p w14:paraId="4331E15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6B9FD333"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FFFFFF"/>
            <w:vAlign w:val="center"/>
            <w:hideMark/>
          </w:tcPr>
          <w:p w14:paraId="6D7635A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FFFFFF"/>
            <w:vAlign w:val="center"/>
            <w:hideMark/>
          </w:tcPr>
          <w:p w14:paraId="6AF41CC1"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r>
      <w:tr w:rsidR="007A60DC" w:rsidRPr="00165AFA" w14:paraId="01FD23F8" w14:textId="77777777" w:rsidTr="00FA16E8">
        <w:trPr>
          <w:trHeight w:val="280"/>
        </w:trPr>
        <w:tc>
          <w:tcPr>
            <w:tcW w:w="1680" w:type="dxa"/>
            <w:tcBorders>
              <w:top w:val="nil"/>
              <w:left w:val="nil"/>
              <w:bottom w:val="nil"/>
              <w:right w:val="nil"/>
            </w:tcBorders>
            <w:shd w:val="clear" w:color="000000" w:fill="DDEBF7"/>
            <w:vAlign w:val="center"/>
            <w:hideMark/>
          </w:tcPr>
          <w:p w14:paraId="46DA426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500</w:t>
            </w:r>
          </w:p>
        </w:tc>
        <w:tc>
          <w:tcPr>
            <w:tcW w:w="1280" w:type="dxa"/>
            <w:tcBorders>
              <w:top w:val="nil"/>
              <w:left w:val="nil"/>
              <w:bottom w:val="nil"/>
              <w:right w:val="nil"/>
            </w:tcBorders>
            <w:shd w:val="clear" w:color="000000" w:fill="DDEBF7"/>
            <w:vAlign w:val="center"/>
            <w:hideMark/>
          </w:tcPr>
          <w:p w14:paraId="3E317B4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50</w:t>
            </w:r>
          </w:p>
        </w:tc>
        <w:tc>
          <w:tcPr>
            <w:tcW w:w="1380" w:type="dxa"/>
            <w:tcBorders>
              <w:top w:val="nil"/>
              <w:left w:val="nil"/>
              <w:bottom w:val="nil"/>
              <w:right w:val="nil"/>
            </w:tcBorders>
            <w:shd w:val="clear" w:color="000000" w:fill="DDEBF7"/>
            <w:noWrap/>
            <w:vAlign w:val="bottom"/>
            <w:hideMark/>
          </w:tcPr>
          <w:p w14:paraId="0B5305D3"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DDEBF7"/>
            <w:vAlign w:val="center"/>
            <w:hideMark/>
          </w:tcPr>
          <w:p w14:paraId="0B131785"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DDEBF7"/>
            <w:vAlign w:val="center"/>
            <w:hideMark/>
          </w:tcPr>
          <w:p w14:paraId="7679EEB4"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DDEBF7"/>
            <w:vAlign w:val="center"/>
            <w:hideMark/>
          </w:tcPr>
          <w:p w14:paraId="3EC761BB"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0.3</w:t>
            </w:r>
          </w:p>
        </w:tc>
      </w:tr>
      <w:tr w:rsidR="007A60DC" w:rsidRPr="00165AFA" w14:paraId="54A412C0" w14:textId="77777777" w:rsidTr="00FA16E8">
        <w:trPr>
          <w:trHeight w:val="280"/>
        </w:trPr>
        <w:tc>
          <w:tcPr>
            <w:tcW w:w="1680" w:type="dxa"/>
            <w:tcBorders>
              <w:top w:val="nil"/>
              <w:left w:val="nil"/>
              <w:bottom w:val="nil"/>
              <w:right w:val="nil"/>
            </w:tcBorders>
            <w:shd w:val="clear" w:color="000000" w:fill="FFFFFF"/>
            <w:vAlign w:val="center"/>
            <w:hideMark/>
          </w:tcPr>
          <w:p w14:paraId="67599D2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500</w:t>
            </w:r>
          </w:p>
        </w:tc>
        <w:tc>
          <w:tcPr>
            <w:tcW w:w="1280" w:type="dxa"/>
            <w:tcBorders>
              <w:top w:val="nil"/>
              <w:left w:val="nil"/>
              <w:bottom w:val="nil"/>
              <w:right w:val="nil"/>
            </w:tcBorders>
            <w:shd w:val="clear" w:color="000000" w:fill="FFFFFF"/>
            <w:vAlign w:val="center"/>
            <w:hideMark/>
          </w:tcPr>
          <w:p w14:paraId="73F007D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50</w:t>
            </w:r>
          </w:p>
        </w:tc>
        <w:tc>
          <w:tcPr>
            <w:tcW w:w="1380" w:type="dxa"/>
            <w:tcBorders>
              <w:top w:val="nil"/>
              <w:left w:val="nil"/>
              <w:bottom w:val="nil"/>
              <w:right w:val="nil"/>
            </w:tcBorders>
            <w:shd w:val="clear" w:color="auto" w:fill="auto"/>
            <w:noWrap/>
            <w:vAlign w:val="bottom"/>
            <w:hideMark/>
          </w:tcPr>
          <w:p w14:paraId="5A69A5E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220FB225"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FFFFFF"/>
            <w:vAlign w:val="center"/>
            <w:hideMark/>
          </w:tcPr>
          <w:p w14:paraId="4F31F3A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FFFFFF"/>
            <w:vAlign w:val="center"/>
            <w:hideMark/>
          </w:tcPr>
          <w:p w14:paraId="4A5C5E8D"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0.5</w:t>
            </w:r>
          </w:p>
        </w:tc>
      </w:tr>
      <w:tr w:rsidR="007A60DC" w:rsidRPr="00165AFA" w14:paraId="08EBAF48" w14:textId="77777777" w:rsidTr="00FA16E8">
        <w:trPr>
          <w:trHeight w:val="280"/>
        </w:trPr>
        <w:tc>
          <w:tcPr>
            <w:tcW w:w="1680" w:type="dxa"/>
            <w:tcBorders>
              <w:top w:val="nil"/>
              <w:left w:val="nil"/>
              <w:bottom w:val="nil"/>
              <w:right w:val="nil"/>
            </w:tcBorders>
            <w:shd w:val="clear" w:color="000000" w:fill="DDEBF7"/>
            <w:vAlign w:val="center"/>
            <w:hideMark/>
          </w:tcPr>
          <w:p w14:paraId="35702D3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DDEBF7"/>
            <w:vAlign w:val="center"/>
            <w:hideMark/>
          </w:tcPr>
          <w:p w14:paraId="2B82515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000000" w:fill="DDEBF7"/>
            <w:noWrap/>
            <w:vAlign w:val="bottom"/>
            <w:hideMark/>
          </w:tcPr>
          <w:p w14:paraId="41768A2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DDEBF7"/>
            <w:vAlign w:val="center"/>
            <w:hideMark/>
          </w:tcPr>
          <w:p w14:paraId="7BA00D4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DDEBF7"/>
            <w:vAlign w:val="center"/>
            <w:hideMark/>
          </w:tcPr>
          <w:p w14:paraId="462A65B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DDEBF7"/>
            <w:vAlign w:val="center"/>
            <w:hideMark/>
          </w:tcPr>
          <w:p w14:paraId="638BE561"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r>
      <w:tr w:rsidR="007A60DC" w:rsidRPr="00165AFA" w14:paraId="787C0256" w14:textId="77777777" w:rsidTr="00FA16E8">
        <w:trPr>
          <w:trHeight w:val="280"/>
        </w:trPr>
        <w:tc>
          <w:tcPr>
            <w:tcW w:w="1680" w:type="dxa"/>
            <w:tcBorders>
              <w:top w:val="nil"/>
              <w:left w:val="nil"/>
              <w:bottom w:val="nil"/>
              <w:right w:val="nil"/>
            </w:tcBorders>
            <w:shd w:val="clear" w:color="000000" w:fill="FFFFFF"/>
            <w:vAlign w:val="center"/>
            <w:hideMark/>
          </w:tcPr>
          <w:p w14:paraId="54B005FE"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FFFFFF"/>
            <w:vAlign w:val="center"/>
            <w:hideMark/>
          </w:tcPr>
          <w:p w14:paraId="7FE2BAE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auto" w:fill="auto"/>
            <w:noWrap/>
            <w:vAlign w:val="bottom"/>
            <w:hideMark/>
          </w:tcPr>
          <w:p w14:paraId="38287999"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03CDA20D"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2000</w:t>
            </w:r>
          </w:p>
        </w:tc>
        <w:tc>
          <w:tcPr>
            <w:tcW w:w="1500" w:type="dxa"/>
            <w:tcBorders>
              <w:top w:val="nil"/>
              <w:left w:val="nil"/>
              <w:bottom w:val="nil"/>
              <w:right w:val="nil"/>
            </w:tcBorders>
            <w:shd w:val="clear" w:color="000000" w:fill="FFFFFF"/>
            <w:vAlign w:val="center"/>
            <w:hideMark/>
          </w:tcPr>
          <w:p w14:paraId="02CE7A6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FFFFFF"/>
            <w:vAlign w:val="center"/>
            <w:hideMark/>
          </w:tcPr>
          <w:p w14:paraId="463BA028"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r>
      <w:tr w:rsidR="007A60DC" w:rsidRPr="00165AFA" w14:paraId="14AD4AB0" w14:textId="77777777" w:rsidTr="00FA16E8">
        <w:trPr>
          <w:trHeight w:val="280"/>
        </w:trPr>
        <w:tc>
          <w:tcPr>
            <w:tcW w:w="1680" w:type="dxa"/>
            <w:tcBorders>
              <w:top w:val="nil"/>
              <w:left w:val="nil"/>
              <w:bottom w:val="nil"/>
              <w:right w:val="nil"/>
            </w:tcBorders>
            <w:shd w:val="clear" w:color="000000" w:fill="DDEBF7"/>
            <w:vAlign w:val="center"/>
            <w:hideMark/>
          </w:tcPr>
          <w:p w14:paraId="48728BFC"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DDEBF7"/>
            <w:vAlign w:val="center"/>
            <w:hideMark/>
          </w:tcPr>
          <w:p w14:paraId="6D712E5E"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000000" w:fill="DDEBF7"/>
            <w:noWrap/>
            <w:vAlign w:val="bottom"/>
            <w:hideMark/>
          </w:tcPr>
          <w:p w14:paraId="2A0CB49A"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DDEBF7"/>
            <w:vAlign w:val="center"/>
            <w:hideMark/>
          </w:tcPr>
          <w:p w14:paraId="44793383"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8000</w:t>
            </w:r>
          </w:p>
        </w:tc>
        <w:tc>
          <w:tcPr>
            <w:tcW w:w="1500" w:type="dxa"/>
            <w:tcBorders>
              <w:top w:val="nil"/>
              <w:left w:val="nil"/>
              <w:bottom w:val="nil"/>
              <w:right w:val="nil"/>
            </w:tcBorders>
            <w:shd w:val="clear" w:color="000000" w:fill="DDEBF7"/>
            <w:vAlign w:val="center"/>
            <w:hideMark/>
          </w:tcPr>
          <w:p w14:paraId="78BA11F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DDEBF7"/>
            <w:vAlign w:val="center"/>
            <w:hideMark/>
          </w:tcPr>
          <w:p w14:paraId="154F0CDE"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r>
      <w:tr w:rsidR="007A60DC" w:rsidRPr="00165AFA" w14:paraId="4766D7CB" w14:textId="77777777" w:rsidTr="00FA16E8">
        <w:trPr>
          <w:trHeight w:val="280"/>
        </w:trPr>
        <w:tc>
          <w:tcPr>
            <w:tcW w:w="1680" w:type="dxa"/>
            <w:tcBorders>
              <w:top w:val="nil"/>
              <w:left w:val="nil"/>
              <w:bottom w:val="nil"/>
              <w:right w:val="nil"/>
            </w:tcBorders>
            <w:shd w:val="clear" w:color="000000" w:fill="FFFFFF"/>
            <w:vAlign w:val="center"/>
            <w:hideMark/>
          </w:tcPr>
          <w:p w14:paraId="5716F19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FFFFFF"/>
            <w:vAlign w:val="center"/>
            <w:hideMark/>
          </w:tcPr>
          <w:p w14:paraId="263F1BC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auto" w:fill="auto"/>
            <w:noWrap/>
            <w:vAlign w:val="bottom"/>
            <w:hideMark/>
          </w:tcPr>
          <w:p w14:paraId="5E1966AD"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0F84DC55"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FFFFFF"/>
            <w:vAlign w:val="center"/>
            <w:hideMark/>
          </w:tcPr>
          <w:p w14:paraId="7705686A"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FFFFFF"/>
            <w:vAlign w:val="center"/>
            <w:hideMark/>
          </w:tcPr>
          <w:p w14:paraId="2583ABE9"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0.3</w:t>
            </w:r>
          </w:p>
        </w:tc>
      </w:tr>
      <w:tr w:rsidR="007A60DC" w:rsidRPr="00165AFA" w14:paraId="5206BA93" w14:textId="77777777" w:rsidTr="00FA16E8">
        <w:trPr>
          <w:trHeight w:val="280"/>
        </w:trPr>
        <w:tc>
          <w:tcPr>
            <w:tcW w:w="1680" w:type="dxa"/>
            <w:tcBorders>
              <w:top w:val="nil"/>
              <w:left w:val="nil"/>
              <w:bottom w:val="nil"/>
              <w:right w:val="nil"/>
            </w:tcBorders>
            <w:shd w:val="clear" w:color="000000" w:fill="DDEBF7"/>
            <w:vAlign w:val="center"/>
            <w:hideMark/>
          </w:tcPr>
          <w:p w14:paraId="4F7171E5"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DDEBF7"/>
            <w:vAlign w:val="center"/>
            <w:hideMark/>
          </w:tcPr>
          <w:p w14:paraId="4E2B2E4A"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000000" w:fill="DDEBF7"/>
            <w:noWrap/>
            <w:vAlign w:val="bottom"/>
            <w:hideMark/>
          </w:tcPr>
          <w:p w14:paraId="699BAD63"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DDEBF7"/>
            <w:vAlign w:val="center"/>
            <w:hideMark/>
          </w:tcPr>
          <w:p w14:paraId="1457AD5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2000</w:t>
            </w:r>
          </w:p>
        </w:tc>
        <w:tc>
          <w:tcPr>
            <w:tcW w:w="1500" w:type="dxa"/>
            <w:tcBorders>
              <w:top w:val="nil"/>
              <w:left w:val="nil"/>
              <w:bottom w:val="nil"/>
              <w:right w:val="nil"/>
            </w:tcBorders>
            <w:shd w:val="clear" w:color="000000" w:fill="DDEBF7"/>
            <w:vAlign w:val="center"/>
            <w:hideMark/>
          </w:tcPr>
          <w:p w14:paraId="02A2D96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DDEBF7"/>
            <w:vAlign w:val="center"/>
            <w:hideMark/>
          </w:tcPr>
          <w:p w14:paraId="3C7AE743"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0.3</w:t>
            </w:r>
          </w:p>
        </w:tc>
      </w:tr>
      <w:tr w:rsidR="007A60DC" w:rsidRPr="00165AFA" w14:paraId="1B7FCB90" w14:textId="77777777" w:rsidTr="00FA16E8">
        <w:trPr>
          <w:trHeight w:val="280"/>
        </w:trPr>
        <w:tc>
          <w:tcPr>
            <w:tcW w:w="1680" w:type="dxa"/>
            <w:tcBorders>
              <w:top w:val="nil"/>
              <w:left w:val="nil"/>
              <w:bottom w:val="nil"/>
              <w:right w:val="nil"/>
            </w:tcBorders>
            <w:shd w:val="clear" w:color="000000" w:fill="FFFFFF"/>
            <w:vAlign w:val="center"/>
            <w:hideMark/>
          </w:tcPr>
          <w:p w14:paraId="673083F3"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FFFFFF"/>
            <w:vAlign w:val="center"/>
            <w:hideMark/>
          </w:tcPr>
          <w:p w14:paraId="4B42E65B"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auto" w:fill="auto"/>
            <w:noWrap/>
            <w:vAlign w:val="bottom"/>
            <w:hideMark/>
          </w:tcPr>
          <w:p w14:paraId="608C0C2B"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77BBC90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8000</w:t>
            </w:r>
          </w:p>
        </w:tc>
        <w:tc>
          <w:tcPr>
            <w:tcW w:w="1500" w:type="dxa"/>
            <w:tcBorders>
              <w:top w:val="nil"/>
              <w:left w:val="nil"/>
              <w:bottom w:val="nil"/>
              <w:right w:val="nil"/>
            </w:tcBorders>
            <w:shd w:val="clear" w:color="000000" w:fill="FFFFFF"/>
            <w:vAlign w:val="center"/>
            <w:hideMark/>
          </w:tcPr>
          <w:p w14:paraId="7A1BF199"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FFFFFF"/>
            <w:vAlign w:val="center"/>
            <w:hideMark/>
          </w:tcPr>
          <w:p w14:paraId="1D1075B1"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0.3</w:t>
            </w:r>
          </w:p>
        </w:tc>
      </w:tr>
      <w:tr w:rsidR="007A60DC" w:rsidRPr="00165AFA" w14:paraId="76453794" w14:textId="77777777" w:rsidTr="00FA16E8">
        <w:trPr>
          <w:trHeight w:val="280"/>
        </w:trPr>
        <w:tc>
          <w:tcPr>
            <w:tcW w:w="1680" w:type="dxa"/>
            <w:tcBorders>
              <w:top w:val="nil"/>
              <w:left w:val="nil"/>
              <w:bottom w:val="nil"/>
              <w:right w:val="nil"/>
            </w:tcBorders>
            <w:shd w:val="clear" w:color="000000" w:fill="DDEBF7"/>
            <w:vAlign w:val="center"/>
            <w:hideMark/>
          </w:tcPr>
          <w:p w14:paraId="10B1190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DDEBF7"/>
            <w:vAlign w:val="center"/>
            <w:hideMark/>
          </w:tcPr>
          <w:p w14:paraId="7518C5A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000000" w:fill="DDEBF7"/>
            <w:noWrap/>
            <w:vAlign w:val="bottom"/>
            <w:hideMark/>
          </w:tcPr>
          <w:p w14:paraId="526286E8"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DDEBF7"/>
            <w:vAlign w:val="center"/>
            <w:hideMark/>
          </w:tcPr>
          <w:p w14:paraId="28DE4ED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DDEBF7"/>
            <w:vAlign w:val="center"/>
            <w:hideMark/>
          </w:tcPr>
          <w:p w14:paraId="73828E4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DDEBF7"/>
            <w:vAlign w:val="center"/>
            <w:hideMark/>
          </w:tcPr>
          <w:p w14:paraId="7299184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0.5</w:t>
            </w:r>
          </w:p>
        </w:tc>
      </w:tr>
      <w:tr w:rsidR="007A60DC" w:rsidRPr="00165AFA" w14:paraId="0F3D24C3" w14:textId="77777777" w:rsidTr="00FA16E8">
        <w:trPr>
          <w:trHeight w:val="280"/>
        </w:trPr>
        <w:tc>
          <w:tcPr>
            <w:tcW w:w="1680" w:type="dxa"/>
            <w:tcBorders>
              <w:top w:val="nil"/>
              <w:left w:val="nil"/>
              <w:bottom w:val="nil"/>
              <w:right w:val="nil"/>
            </w:tcBorders>
            <w:shd w:val="clear" w:color="000000" w:fill="FFFFFF"/>
            <w:vAlign w:val="center"/>
            <w:hideMark/>
          </w:tcPr>
          <w:p w14:paraId="5872163C"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FFFFFF"/>
            <w:vAlign w:val="center"/>
            <w:hideMark/>
          </w:tcPr>
          <w:p w14:paraId="2BCBE42C"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auto" w:fill="auto"/>
            <w:noWrap/>
            <w:vAlign w:val="bottom"/>
            <w:hideMark/>
          </w:tcPr>
          <w:p w14:paraId="47FD46CC"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5A91DFA4"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FFFFFF"/>
            <w:vAlign w:val="center"/>
            <w:hideMark/>
          </w:tcPr>
          <w:p w14:paraId="293D871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c>
          <w:tcPr>
            <w:tcW w:w="1364" w:type="dxa"/>
            <w:tcBorders>
              <w:top w:val="nil"/>
              <w:left w:val="nil"/>
              <w:bottom w:val="nil"/>
              <w:right w:val="nil"/>
            </w:tcBorders>
            <w:shd w:val="clear" w:color="000000" w:fill="FFFFFF"/>
            <w:vAlign w:val="center"/>
            <w:hideMark/>
          </w:tcPr>
          <w:p w14:paraId="3875835C"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r>
      <w:tr w:rsidR="007A60DC" w:rsidRPr="00165AFA" w14:paraId="34E0A4D8" w14:textId="77777777" w:rsidTr="00FA16E8">
        <w:trPr>
          <w:trHeight w:val="280"/>
        </w:trPr>
        <w:tc>
          <w:tcPr>
            <w:tcW w:w="1680" w:type="dxa"/>
            <w:tcBorders>
              <w:top w:val="nil"/>
              <w:left w:val="nil"/>
              <w:bottom w:val="nil"/>
              <w:right w:val="nil"/>
            </w:tcBorders>
            <w:shd w:val="clear" w:color="000000" w:fill="DDEBF7"/>
            <w:vAlign w:val="center"/>
            <w:hideMark/>
          </w:tcPr>
          <w:p w14:paraId="37B7F321"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DDEBF7"/>
            <w:vAlign w:val="center"/>
            <w:hideMark/>
          </w:tcPr>
          <w:p w14:paraId="26F70BDC"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000000" w:fill="DDEBF7"/>
            <w:noWrap/>
            <w:vAlign w:val="bottom"/>
            <w:hideMark/>
          </w:tcPr>
          <w:p w14:paraId="6E8ECCB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DDEBF7"/>
            <w:vAlign w:val="center"/>
            <w:hideMark/>
          </w:tcPr>
          <w:p w14:paraId="7750617E"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DDEBF7"/>
            <w:vAlign w:val="center"/>
            <w:hideMark/>
          </w:tcPr>
          <w:p w14:paraId="61B916E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c>
          <w:tcPr>
            <w:tcW w:w="1364" w:type="dxa"/>
            <w:tcBorders>
              <w:top w:val="nil"/>
              <w:left w:val="nil"/>
              <w:bottom w:val="nil"/>
              <w:right w:val="nil"/>
            </w:tcBorders>
            <w:shd w:val="clear" w:color="000000" w:fill="DDEBF7"/>
            <w:vAlign w:val="center"/>
            <w:hideMark/>
          </w:tcPr>
          <w:p w14:paraId="14AFBC8A"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0.3</w:t>
            </w:r>
          </w:p>
        </w:tc>
      </w:tr>
      <w:tr w:rsidR="007A60DC" w:rsidRPr="00165AFA" w14:paraId="01C78734" w14:textId="77777777" w:rsidTr="00FA16E8">
        <w:trPr>
          <w:trHeight w:val="280"/>
        </w:trPr>
        <w:tc>
          <w:tcPr>
            <w:tcW w:w="1680" w:type="dxa"/>
            <w:tcBorders>
              <w:top w:val="nil"/>
              <w:left w:val="nil"/>
              <w:bottom w:val="nil"/>
              <w:right w:val="nil"/>
            </w:tcBorders>
            <w:shd w:val="clear" w:color="000000" w:fill="FFFFFF"/>
            <w:vAlign w:val="center"/>
            <w:hideMark/>
          </w:tcPr>
          <w:p w14:paraId="2920BA7A"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FFFFFF"/>
            <w:vAlign w:val="center"/>
            <w:hideMark/>
          </w:tcPr>
          <w:p w14:paraId="679EA32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auto" w:fill="auto"/>
            <w:noWrap/>
            <w:vAlign w:val="bottom"/>
            <w:hideMark/>
          </w:tcPr>
          <w:p w14:paraId="4BE5D7EC"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4B9960E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FFFFFF"/>
            <w:vAlign w:val="center"/>
            <w:hideMark/>
          </w:tcPr>
          <w:p w14:paraId="5626AA5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c>
          <w:tcPr>
            <w:tcW w:w="1364" w:type="dxa"/>
            <w:tcBorders>
              <w:top w:val="nil"/>
              <w:left w:val="nil"/>
              <w:bottom w:val="nil"/>
              <w:right w:val="nil"/>
            </w:tcBorders>
            <w:shd w:val="clear" w:color="000000" w:fill="FFFFFF"/>
            <w:vAlign w:val="center"/>
            <w:hideMark/>
          </w:tcPr>
          <w:p w14:paraId="2462EA69"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0.5</w:t>
            </w:r>
          </w:p>
        </w:tc>
      </w:tr>
      <w:tr w:rsidR="007A60DC" w:rsidRPr="00165AFA" w14:paraId="12EE345E" w14:textId="77777777" w:rsidTr="00FA16E8">
        <w:trPr>
          <w:trHeight w:val="280"/>
        </w:trPr>
        <w:tc>
          <w:tcPr>
            <w:tcW w:w="1680" w:type="dxa"/>
            <w:tcBorders>
              <w:top w:val="nil"/>
              <w:left w:val="nil"/>
              <w:bottom w:val="nil"/>
              <w:right w:val="nil"/>
            </w:tcBorders>
            <w:shd w:val="clear" w:color="000000" w:fill="DDEBF7"/>
            <w:vAlign w:val="center"/>
            <w:hideMark/>
          </w:tcPr>
          <w:p w14:paraId="5E9A8D3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DDEBF7"/>
            <w:vAlign w:val="center"/>
            <w:hideMark/>
          </w:tcPr>
          <w:p w14:paraId="6A27463A"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000000" w:fill="DDEBF7"/>
            <w:noWrap/>
            <w:vAlign w:val="bottom"/>
            <w:hideMark/>
          </w:tcPr>
          <w:p w14:paraId="7FBDFD1A"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DDEBF7"/>
            <w:vAlign w:val="center"/>
            <w:hideMark/>
          </w:tcPr>
          <w:p w14:paraId="36A3CD13"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DDEBF7"/>
            <w:vAlign w:val="center"/>
            <w:hideMark/>
          </w:tcPr>
          <w:p w14:paraId="44FF2AD8"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0.02</w:t>
            </w:r>
          </w:p>
        </w:tc>
        <w:tc>
          <w:tcPr>
            <w:tcW w:w="1364" w:type="dxa"/>
            <w:tcBorders>
              <w:top w:val="nil"/>
              <w:left w:val="nil"/>
              <w:bottom w:val="nil"/>
              <w:right w:val="nil"/>
            </w:tcBorders>
            <w:shd w:val="clear" w:color="000000" w:fill="DDEBF7"/>
            <w:vAlign w:val="center"/>
            <w:hideMark/>
          </w:tcPr>
          <w:p w14:paraId="0C1B6B4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r>
      <w:tr w:rsidR="007A60DC" w:rsidRPr="00165AFA" w14:paraId="36A48B27" w14:textId="77777777" w:rsidTr="00FA16E8">
        <w:trPr>
          <w:trHeight w:val="280"/>
        </w:trPr>
        <w:tc>
          <w:tcPr>
            <w:tcW w:w="1680" w:type="dxa"/>
            <w:tcBorders>
              <w:top w:val="nil"/>
              <w:left w:val="nil"/>
              <w:bottom w:val="nil"/>
              <w:right w:val="nil"/>
            </w:tcBorders>
            <w:shd w:val="clear" w:color="000000" w:fill="FFFFFF"/>
            <w:vAlign w:val="center"/>
            <w:hideMark/>
          </w:tcPr>
          <w:p w14:paraId="575BC3E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FFFFFF"/>
            <w:vAlign w:val="center"/>
            <w:hideMark/>
          </w:tcPr>
          <w:p w14:paraId="76765E6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auto" w:fill="auto"/>
            <w:noWrap/>
            <w:vAlign w:val="bottom"/>
            <w:hideMark/>
          </w:tcPr>
          <w:p w14:paraId="360FD90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1905AC19"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FFFFFF"/>
            <w:vAlign w:val="center"/>
            <w:hideMark/>
          </w:tcPr>
          <w:p w14:paraId="09A80AA9"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0.02</w:t>
            </w:r>
          </w:p>
        </w:tc>
        <w:tc>
          <w:tcPr>
            <w:tcW w:w="1364" w:type="dxa"/>
            <w:tcBorders>
              <w:top w:val="nil"/>
              <w:left w:val="nil"/>
              <w:bottom w:val="nil"/>
              <w:right w:val="nil"/>
            </w:tcBorders>
            <w:shd w:val="clear" w:color="000000" w:fill="FFFFFF"/>
            <w:vAlign w:val="center"/>
            <w:hideMark/>
          </w:tcPr>
          <w:p w14:paraId="0EADA521"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0.3</w:t>
            </w:r>
          </w:p>
        </w:tc>
      </w:tr>
      <w:tr w:rsidR="007A60DC" w:rsidRPr="00165AFA" w14:paraId="24203EC8" w14:textId="77777777" w:rsidTr="00FA16E8">
        <w:trPr>
          <w:trHeight w:val="280"/>
        </w:trPr>
        <w:tc>
          <w:tcPr>
            <w:tcW w:w="1680" w:type="dxa"/>
            <w:tcBorders>
              <w:top w:val="nil"/>
              <w:left w:val="nil"/>
              <w:bottom w:val="nil"/>
              <w:right w:val="nil"/>
            </w:tcBorders>
            <w:shd w:val="clear" w:color="000000" w:fill="DDEBF7"/>
            <w:vAlign w:val="center"/>
            <w:hideMark/>
          </w:tcPr>
          <w:p w14:paraId="617B186E"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700</w:t>
            </w:r>
          </w:p>
        </w:tc>
        <w:tc>
          <w:tcPr>
            <w:tcW w:w="1280" w:type="dxa"/>
            <w:tcBorders>
              <w:top w:val="nil"/>
              <w:left w:val="nil"/>
              <w:bottom w:val="nil"/>
              <w:right w:val="nil"/>
            </w:tcBorders>
            <w:shd w:val="clear" w:color="000000" w:fill="DDEBF7"/>
            <w:vAlign w:val="center"/>
            <w:hideMark/>
          </w:tcPr>
          <w:p w14:paraId="4A6515D1"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70</w:t>
            </w:r>
          </w:p>
        </w:tc>
        <w:tc>
          <w:tcPr>
            <w:tcW w:w="1380" w:type="dxa"/>
            <w:tcBorders>
              <w:top w:val="nil"/>
              <w:left w:val="nil"/>
              <w:bottom w:val="nil"/>
              <w:right w:val="nil"/>
            </w:tcBorders>
            <w:shd w:val="clear" w:color="000000" w:fill="DDEBF7"/>
            <w:noWrap/>
            <w:vAlign w:val="bottom"/>
            <w:hideMark/>
          </w:tcPr>
          <w:p w14:paraId="2302D54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DDEBF7"/>
            <w:vAlign w:val="center"/>
            <w:hideMark/>
          </w:tcPr>
          <w:p w14:paraId="3EBDFE2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DDEBF7"/>
            <w:vAlign w:val="center"/>
            <w:hideMark/>
          </w:tcPr>
          <w:p w14:paraId="19CB2E4D"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0.02</w:t>
            </w:r>
          </w:p>
        </w:tc>
        <w:tc>
          <w:tcPr>
            <w:tcW w:w="1364" w:type="dxa"/>
            <w:tcBorders>
              <w:top w:val="nil"/>
              <w:left w:val="nil"/>
              <w:bottom w:val="nil"/>
              <w:right w:val="nil"/>
            </w:tcBorders>
            <w:shd w:val="clear" w:color="000000" w:fill="DDEBF7"/>
            <w:vAlign w:val="center"/>
            <w:hideMark/>
          </w:tcPr>
          <w:p w14:paraId="22BC128C"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0.5</w:t>
            </w:r>
          </w:p>
        </w:tc>
      </w:tr>
      <w:tr w:rsidR="007A60DC" w:rsidRPr="00165AFA" w14:paraId="6A3B6DEC" w14:textId="77777777" w:rsidTr="00FA16E8">
        <w:trPr>
          <w:trHeight w:val="280"/>
        </w:trPr>
        <w:tc>
          <w:tcPr>
            <w:tcW w:w="1680" w:type="dxa"/>
            <w:tcBorders>
              <w:top w:val="nil"/>
              <w:left w:val="nil"/>
              <w:bottom w:val="nil"/>
              <w:right w:val="nil"/>
            </w:tcBorders>
            <w:shd w:val="clear" w:color="000000" w:fill="FFFFFF"/>
            <w:vAlign w:val="center"/>
            <w:hideMark/>
          </w:tcPr>
          <w:p w14:paraId="041541CC"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w:t>
            </w:r>
          </w:p>
        </w:tc>
        <w:tc>
          <w:tcPr>
            <w:tcW w:w="1280" w:type="dxa"/>
            <w:tcBorders>
              <w:top w:val="nil"/>
              <w:left w:val="nil"/>
              <w:bottom w:val="nil"/>
              <w:right w:val="nil"/>
            </w:tcBorders>
            <w:shd w:val="clear" w:color="000000" w:fill="FFFFFF"/>
            <w:vAlign w:val="center"/>
            <w:hideMark/>
          </w:tcPr>
          <w:p w14:paraId="3E89D8F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w:t>
            </w:r>
          </w:p>
        </w:tc>
        <w:tc>
          <w:tcPr>
            <w:tcW w:w="1380" w:type="dxa"/>
            <w:tcBorders>
              <w:top w:val="nil"/>
              <w:left w:val="nil"/>
              <w:bottom w:val="nil"/>
              <w:right w:val="nil"/>
            </w:tcBorders>
            <w:shd w:val="clear" w:color="auto" w:fill="auto"/>
            <w:noWrap/>
            <w:vAlign w:val="bottom"/>
            <w:hideMark/>
          </w:tcPr>
          <w:p w14:paraId="495676B8"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151540A5"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FFFFFF"/>
            <w:vAlign w:val="center"/>
            <w:hideMark/>
          </w:tcPr>
          <w:p w14:paraId="6B5DBE93"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FFFFFF"/>
            <w:vAlign w:val="center"/>
            <w:hideMark/>
          </w:tcPr>
          <w:p w14:paraId="0664F5EE"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r>
      <w:tr w:rsidR="007A60DC" w:rsidRPr="00165AFA" w14:paraId="6F5A1FB6" w14:textId="77777777" w:rsidTr="00FA16E8">
        <w:trPr>
          <w:trHeight w:val="280"/>
        </w:trPr>
        <w:tc>
          <w:tcPr>
            <w:tcW w:w="1680" w:type="dxa"/>
            <w:tcBorders>
              <w:top w:val="nil"/>
              <w:left w:val="nil"/>
              <w:bottom w:val="nil"/>
              <w:right w:val="nil"/>
            </w:tcBorders>
            <w:shd w:val="clear" w:color="000000" w:fill="DDEBF7"/>
            <w:vAlign w:val="center"/>
            <w:hideMark/>
          </w:tcPr>
          <w:p w14:paraId="04F4D50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w:t>
            </w:r>
          </w:p>
        </w:tc>
        <w:tc>
          <w:tcPr>
            <w:tcW w:w="1280" w:type="dxa"/>
            <w:tcBorders>
              <w:top w:val="nil"/>
              <w:left w:val="nil"/>
              <w:bottom w:val="nil"/>
              <w:right w:val="nil"/>
            </w:tcBorders>
            <w:shd w:val="clear" w:color="000000" w:fill="DDEBF7"/>
            <w:vAlign w:val="center"/>
            <w:hideMark/>
          </w:tcPr>
          <w:p w14:paraId="3F9C017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w:t>
            </w:r>
          </w:p>
        </w:tc>
        <w:tc>
          <w:tcPr>
            <w:tcW w:w="1380" w:type="dxa"/>
            <w:tcBorders>
              <w:top w:val="nil"/>
              <w:left w:val="nil"/>
              <w:bottom w:val="nil"/>
              <w:right w:val="nil"/>
            </w:tcBorders>
            <w:shd w:val="clear" w:color="000000" w:fill="DDEBF7"/>
            <w:noWrap/>
            <w:vAlign w:val="bottom"/>
            <w:hideMark/>
          </w:tcPr>
          <w:p w14:paraId="5EF03ED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DDEBF7"/>
            <w:vAlign w:val="center"/>
            <w:hideMark/>
          </w:tcPr>
          <w:p w14:paraId="41A7A26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DDEBF7"/>
            <w:vAlign w:val="center"/>
            <w:hideMark/>
          </w:tcPr>
          <w:p w14:paraId="570F5E7B"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DDEBF7"/>
            <w:vAlign w:val="center"/>
            <w:hideMark/>
          </w:tcPr>
          <w:p w14:paraId="03A86C94"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0.3</w:t>
            </w:r>
          </w:p>
        </w:tc>
      </w:tr>
      <w:tr w:rsidR="007A60DC" w:rsidRPr="00165AFA" w14:paraId="54671A3B" w14:textId="77777777" w:rsidTr="00FA16E8">
        <w:trPr>
          <w:trHeight w:val="280"/>
        </w:trPr>
        <w:tc>
          <w:tcPr>
            <w:tcW w:w="1680" w:type="dxa"/>
            <w:tcBorders>
              <w:top w:val="nil"/>
              <w:left w:val="nil"/>
              <w:bottom w:val="nil"/>
              <w:right w:val="nil"/>
            </w:tcBorders>
            <w:shd w:val="clear" w:color="000000" w:fill="FFFFFF"/>
            <w:vAlign w:val="center"/>
            <w:hideMark/>
          </w:tcPr>
          <w:p w14:paraId="6F7F80ED"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w:t>
            </w:r>
          </w:p>
        </w:tc>
        <w:tc>
          <w:tcPr>
            <w:tcW w:w="1280" w:type="dxa"/>
            <w:tcBorders>
              <w:top w:val="nil"/>
              <w:left w:val="nil"/>
              <w:bottom w:val="nil"/>
              <w:right w:val="nil"/>
            </w:tcBorders>
            <w:shd w:val="clear" w:color="000000" w:fill="FFFFFF"/>
            <w:vAlign w:val="center"/>
            <w:hideMark/>
          </w:tcPr>
          <w:p w14:paraId="0981EF0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w:t>
            </w:r>
          </w:p>
        </w:tc>
        <w:tc>
          <w:tcPr>
            <w:tcW w:w="1380" w:type="dxa"/>
            <w:tcBorders>
              <w:top w:val="nil"/>
              <w:left w:val="nil"/>
              <w:bottom w:val="nil"/>
              <w:right w:val="nil"/>
            </w:tcBorders>
            <w:shd w:val="clear" w:color="auto" w:fill="auto"/>
            <w:noWrap/>
            <w:vAlign w:val="bottom"/>
            <w:hideMark/>
          </w:tcPr>
          <w:p w14:paraId="58BB747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2A6F2D41"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FFFFFF"/>
            <w:vAlign w:val="center"/>
            <w:hideMark/>
          </w:tcPr>
          <w:p w14:paraId="0627E96A"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FFFFFF"/>
            <w:vAlign w:val="center"/>
            <w:hideMark/>
          </w:tcPr>
          <w:p w14:paraId="44322FF8"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0.5</w:t>
            </w:r>
          </w:p>
        </w:tc>
      </w:tr>
      <w:tr w:rsidR="007A60DC" w:rsidRPr="00165AFA" w14:paraId="3BAA88B4" w14:textId="77777777" w:rsidTr="00FA16E8">
        <w:trPr>
          <w:trHeight w:val="280"/>
        </w:trPr>
        <w:tc>
          <w:tcPr>
            <w:tcW w:w="1680" w:type="dxa"/>
            <w:tcBorders>
              <w:top w:val="nil"/>
              <w:left w:val="nil"/>
              <w:bottom w:val="nil"/>
              <w:right w:val="nil"/>
            </w:tcBorders>
            <w:shd w:val="clear" w:color="000000" w:fill="DDEBF7"/>
            <w:vAlign w:val="center"/>
            <w:hideMark/>
          </w:tcPr>
          <w:p w14:paraId="12661ACF"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1500</w:t>
            </w:r>
          </w:p>
        </w:tc>
        <w:tc>
          <w:tcPr>
            <w:tcW w:w="1280" w:type="dxa"/>
            <w:tcBorders>
              <w:top w:val="nil"/>
              <w:left w:val="nil"/>
              <w:bottom w:val="nil"/>
              <w:right w:val="nil"/>
            </w:tcBorders>
            <w:shd w:val="clear" w:color="000000" w:fill="DDEBF7"/>
            <w:vAlign w:val="center"/>
            <w:hideMark/>
          </w:tcPr>
          <w:p w14:paraId="721F34B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150</w:t>
            </w:r>
          </w:p>
        </w:tc>
        <w:tc>
          <w:tcPr>
            <w:tcW w:w="1380" w:type="dxa"/>
            <w:tcBorders>
              <w:top w:val="nil"/>
              <w:left w:val="nil"/>
              <w:bottom w:val="nil"/>
              <w:right w:val="nil"/>
            </w:tcBorders>
            <w:shd w:val="clear" w:color="000000" w:fill="DDEBF7"/>
            <w:noWrap/>
            <w:vAlign w:val="bottom"/>
            <w:hideMark/>
          </w:tcPr>
          <w:p w14:paraId="32362F31"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DDEBF7"/>
            <w:vAlign w:val="center"/>
            <w:hideMark/>
          </w:tcPr>
          <w:p w14:paraId="63BD350E"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DDEBF7"/>
            <w:vAlign w:val="center"/>
            <w:hideMark/>
          </w:tcPr>
          <w:p w14:paraId="6CA9342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DDEBF7"/>
            <w:vAlign w:val="center"/>
            <w:hideMark/>
          </w:tcPr>
          <w:p w14:paraId="32427C6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0.1</w:t>
            </w:r>
          </w:p>
        </w:tc>
      </w:tr>
      <w:tr w:rsidR="007A60DC" w:rsidRPr="00165AFA" w14:paraId="5C2379BF" w14:textId="77777777" w:rsidTr="00FA16E8">
        <w:trPr>
          <w:trHeight w:val="280"/>
        </w:trPr>
        <w:tc>
          <w:tcPr>
            <w:tcW w:w="1680" w:type="dxa"/>
            <w:tcBorders>
              <w:top w:val="nil"/>
              <w:left w:val="nil"/>
              <w:bottom w:val="nil"/>
              <w:right w:val="nil"/>
            </w:tcBorders>
            <w:shd w:val="clear" w:color="000000" w:fill="FFFFFF"/>
            <w:vAlign w:val="center"/>
            <w:hideMark/>
          </w:tcPr>
          <w:p w14:paraId="184B37B6"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1500</w:t>
            </w:r>
          </w:p>
        </w:tc>
        <w:tc>
          <w:tcPr>
            <w:tcW w:w="1280" w:type="dxa"/>
            <w:tcBorders>
              <w:top w:val="nil"/>
              <w:left w:val="nil"/>
              <w:bottom w:val="nil"/>
              <w:right w:val="nil"/>
            </w:tcBorders>
            <w:shd w:val="clear" w:color="000000" w:fill="FFFFFF"/>
            <w:vAlign w:val="center"/>
            <w:hideMark/>
          </w:tcPr>
          <w:p w14:paraId="18A4FE30"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150</w:t>
            </w:r>
          </w:p>
        </w:tc>
        <w:tc>
          <w:tcPr>
            <w:tcW w:w="1380" w:type="dxa"/>
            <w:tcBorders>
              <w:top w:val="nil"/>
              <w:left w:val="nil"/>
              <w:bottom w:val="nil"/>
              <w:right w:val="nil"/>
            </w:tcBorders>
            <w:shd w:val="clear" w:color="auto" w:fill="auto"/>
            <w:noWrap/>
            <w:vAlign w:val="bottom"/>
            <w:hideMark/>
          </w:tcPr>
          <w:p w14:paraId="0CB82C5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nil"/>
              <w:right w:val="nil"/>
            </w:tcBorders>
            <w:shd w:val="clear" w:color="000000" w:fill="FFFFFF"/>
            <w:vAlign w:val="center"/>
            <w:hideMark/>
          </w:tcPr>
          <w:p w14:paraId="1089C23A"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nil"/>
              <w:right w:val="nil"/>
            </w:tcBorders>
            <w:shd w:val="clear" w:color="000000" w:fill="FFFFFF"/>
            <w:vAlign w:val="center"/>
            <w:hideMark/>
          </w:tcPr>
          <w:p w14:paraId="0FECDC8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nil"/>
              <w:right w:val="nil"/>
            </w:tcBorders>
            <w:shd w:val="clear" w:color="000000" w:fill="FFFFFF"/>
            <w:vAlign w:val="center"/>
            <w:hideMark/>
          </w:tcPr>
          <w:p w14:paraId="0CD4D60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0.3</w:t>
            </w:r>
          </w:p>
        </w:tc>
      </w:tr>
      <w:tr w:rsidR="007A60DC" w:rsidRPr="00165AFA" w14:paraId="790BDE66" w14:textId="77777777" w:rsidTr="00FA16E8">
        <w:trPr>
          <w:trHeight w:val="290"/>
        </w:trPr>
        <w:tc>
          <w:tcPr>
            <w:tcW w:w="1680" w:type="dxa"/>
            <w:tcBorders>
              <w:top w:val="nil"/>
              <w:left w:val="nil"/>
              <w:bottom w:val="single" w:sz="8" w:space="0" w:color="auto"/>
              <w:right w:val="nil"/>
            </w:tcBorders>
            <w:shd w:val="clear" w:color="000000" w:fill="DDEBF7"/>
            <w:vAlign w:val="center"/>
            <w:hideMark/>
          </w:tcPr>
          <w:p w14:paraId="58027EDC"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1500</w:t>
            </w:r>
          </w:p>
        </w:tc>
        <w:tc>
          <w:tcPr>
            <w:tcW w:w="1280" w:type="dxa"/>
            <w:tcBorders>
              <w:top w:val="nil"/>
              <w:left w:val="nil"/>
              <w:bottom w:val="single" w:sz="8" w:space="0" w:color="auto"/>
              <w:right w:val="nil"/>
            </w:tcBorders>
            <w:shd w:val="clear" w:color="000000" w:fill="DDEBF7"/>
            <w:vAlign w:val="center"/>
            <w:hideMark/>
          </w:tcPr>
          <w:p w14:paraId="72C99C0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150</w:t>
            </w:r>
          </w:p>
        </w:tc>
        <w:tc>
          <w:tcPr>
            <w:tcW w:w="1380" w:type="dxa"/>
            <w:tcBorders>
              <w:top w:val="nil"/>
              <w:left w:val="nil"/>
              <w:bottom w:val="single" w:sz="8" w:space="0" w:color="auto"/>
              <w:right w:val="nil"/>
            </w:tcBorders>
            <w:shd w:val="clear" w:color="000000" w:fill="DDEBF7"/>
            <w:noWrap/>
            <w:vAlign w:val="bottom"/>
            <w:hideMark/>
          </w:tcPr>
          <w:p w14:paraId="3B73BE24"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100000</w:t>
            </w:r>
          </w:p>
        </w:tc>
        <w:tc>
          <w:tcPr>
            <w:tcW w:w="1160" w:type="dxa"/>
            <w:tcBorders>
              <w:top w:val="nil"/>
              <w:left w:val="nil"/>
              <w:bottom w:val="single" w:sz="8" w:space="0" w:color="auto"/>
              <w:right w:val="nil"/>
            </w:tcBorders>
            <w:shd w:val="clear" w:color="000000" w:fill="DDEBF7"/>
            <w:vAlign w:val="center"/>
            <w:hideMark/>
          </w:tcPr>
          <w:p w14:paraId="62523FD2"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800</w:t>
            </w:r>
          </w:p>
        </w:tc>
        <w:tc>
          <w:tcPr>
            <w:tcW w:w="1500" w:type="dxa"/>
            <w:tcBorders>
              <w:top w:val="nil"/>
              <w:left w:val="nil"/>
              <w:bottom w:val="single" w:sz="8" w:space="0" w:color="auto"/>
              <w:right w:val="nil"/>
            </w:tcBorders>
            <w:shd w:val="clear" w:color="000000" w:fill="DDEBF7"/>
            <w:vAlign w:val="center"/>
            <w:hideMark/>
          </w:tcPr>
          <w:p w14:paraId="086745D7"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0.05</w:t>
            </w:r>
          </w:p>
        </w:tc>
        <w:tc>
          <w:tcPr>
            <w:tcW w:w="1364" w:type="dxa"/>
            <w:tcBorders>
              <w:top w:val="nil"/>
              <w:left w:val="nil"/>
              <w:bottom w:val="single" w:sz="8" w:space="0" w:color="auto"/>
              <w:right w:val="nil"/>
            </w:tcBorders>
            <w:shd w:val="clear" w:color="000000" w:fill="DDEBF7"/>
            <w:vAlign w:val="center"/>
            <w:hideMark/>
          </w:tcPr>
          <w:p w14:paraId="7CEF07D1" w14:textId="77777777" w:rsidR="007A60DC" w:rsidRPr="005307D1" w:rsidRDefault="007A60DC" w:rsidP="00FA16E8">
            <w:pPr>
              <w:rPr>
                <w:rFonts w:ascii="Times New Roman" w:eastAsia="DengXian" w:hAnsi="Times New Roman" w:cs="Times New Roman"/>
                <w:color w:val="000000"/>
                <w:sz w:val="20"/>
                <w:szCs w:val="20"/>
              </w:rPr>
            </w:pPr>
            <w:r w:rsidRPr="005307D1">
              <w:rPr>
                <w:rFonts w:ascii="Times New Roman" w:eastAsia="DengXian" w:hAnsi="Times New Roman" w:cs="Times New Roman"/>
                <w:color w:val="000000"/>
                <w:sz w:val="20"/>
                <w:szCs w:val="20"/>
              </w:rPr>
              <w:t>0.5</w:t>
            </w:r>
          </w:p>
        </w:tc>
      </w:tr>
    </w:tbl>
    <w:p w14:paraId="67A79E15" w14:textId="07A85E9E" w:rsidR="0038780D" w:rsidRPr="00675EA9" w:rsidRDefault="0038780D" w:rsidP="0038780D">
      <w:pPr>
        <w:rPr>
          <w:rFonts w:ascii="Times New Roman" w:hAnsi="Times New Roman" w:cs="Times New Roman"/>
          <w:sz w:val="16"/>
          <w:szCs w:val="16"/>
        </w:rPr>
      </w:pPr>
      <w:r w:rsidRPr="00675EA9">
        <w:rPr>
          <w:rFonts w:ascii="Times New Roman" w:hAnsi="Times New Roman" w:cs="Times New Roman" w:hint="eastAsia"/>
          <w:sz w:val="16"/>
          <w:szCs w:val="16"/>
        </w:rPr>
        <w:t>*</w:t>
      </w:r>
      <w:r w:rsidRPr="00675EA9">
        <w:rPr>
          <w:rFonts w:ascii="Times New Roman" w:hAnsi="Times New Roman" w:cs="Times New Roman"/>
          <w:sz w:val="16"/>
          <w:szCs w:val="16"/>
        </w:rPr>
        <w:t xml:space="preserve">Maximum </w:t>
      </w:r>
      <w:r w:rsidR="00602550">
        <w:rPr>
          <w:rFonts w:ascii="Times New Roman" w:hAnsi="Times New Roman" w:cs="Times New Roman"/>
          <w:sz w:val="16"/>
          <w:szCs w:val="16"/>
        </w:rPr>
        <w:t>w</w:t>
      </w:r>
      <w:r w:rsidRPr="00675EA9">
        <w:rPr>
          <w:rFonts w:ascii="Times New Roman" w:hAnsi="Times New Roman" w:cs="Times New Roman"/>
          <w:sz w:val="16"/>
          <w:szCs w:val="16"/>
        </w:rPr>
        <w:t xml:space="preserve">eight in graph = </w:t>
      </w:r>
      <w:r w:rsidR="00C56268">
        <w:rPr>
          <w:rFonts w:ascii="Times New Roman" w:hAnsi="Times New Roman" w:cs="Times New Roman"/>
          <w:sz w:val="16"/>
          <w:szCs w:val="16"/>
        </w:rPr>
        <w:t>abs(</w:t>
      </w:r>
      <w:r w:rsidR="00602550">
        <w:rPr>
          <w:rFonts w:ascii="Times New Roman" w:hAnsi="Times New Roman" w:cs="Times New Roman"/>
          <w:sz w:val="16"/>
          <w:szCs w:val="16"/>
        </w:rPr>
        <w:t>m</w:t>
      </w:r>
      <w:r w:rsidRPr="00675EA9">
        <w:rPr>
          <w:rFonts w:ascii="Times New Roman" w:hAnsi="Times New Roman" w:cs="Times New Roman"/>
          <w:sz w:val="16"/>
          <w:szCs w:val="16"/>
        </w:rPr>
        <w:t xml:space="preserve">in </w:t>
      </w:r>
      <w:r w:rsidR="00602550">
        <w:rPr>
          <w:rFonts w:ascii="Times New Roman" w:hAnsi="Times New Roman" w:cs="Times New Roman"/>
          <w:sz w:val="16"/>
          <w:szCs w:val="16"/>
        </w:rPr>
        <w:t>w</w:t>
      </w:r>
      <w:r w:rsidRPr="00675EA9">
        <w:rPr>
          <w:rFonts w:ascii="Times New Roman" w:hAnsi="Times New Roman" w:cs="Times New Roman"/>
          <w:sz w:val="16"/>
          <w:szCs w:val="16"/>
        </w:rPr>
        <w:t>eight</w:t>
      </w:r>
      <w:r w:rsidR="00602550">
        <w:rPr>
          <w:rFonts w:ascii="Times New Roman" w:hAnsi="Times New Roman" w:cs="Times New Roman"/>
          <w:sz w:val="16"/>
          <w:szCs w:val="16"/>
        </w:rPr>
        <w:t>)</w:t>
      </w:r>
      <w:r w:rsidRPr="00675EA9">
        <w:rPr>
          <w:rFonts w:ascii="Times New Roman" w:hAnsi="Times New Roman" w:cs="Times New Roman"/>
          <w:sz w:val="16"/>
          <w:szCs w:val="16"/>
        </w:rPr>
        <w:t>*1.2</w:t>
      </w:r>
    </w:p>
    <w:p w14:paraId="24687641" w14:textId="30F1D936" w:rsidR="0038780D" w:rsidRDefault="0038780D" w:rsidP="0038780D">
      <w:pPr>
        <w:rPr>
          <w:rFonts w:ascii="Times New Roman" w:hAnsi="Times New Roman" w:cs="Times New Roman"/>
        </w:rPr>
      </w:pPr>
    </w:p>
    <w:p w14:paraId="3E9BFF26" w14:textId="628FFE9D" w:rsidR="00D419C5" w:rsidRDefault="00F75299" w:rsidP="00C4476F">
      <w:pPr>
        <w:jc w:val="both"/>
        <w:rPr>
          <w:rFonts w:ascii="Times New Roman" w:hAnsi="Times New Roman" w:cs="Times New Roman"/>
          <w:sz w:val="20"/>
          <w:szCs w:val="20"/>
          <w:lang w:val="en-US"/>
        </w:rPr>
      </w:pPr>
      <w:r w:rsidRPr="00245425">
        <w:rPr>
          <w:rFonts w:ascii="Times New Roman" w:hAnsi="Times New Roman" w:cs="Times New Roman"/>
          <w:sz w:val="20"/>
          <w:szCs w:val="20"/>
          <w:lang w:val="en-US"/>
        </w:rPr>
        <w:t>Table S</w:t>
      </w:r>
      <w:proofErr w:type="gramStart"/>
      <w:r w:rsidRPr="00245425">
        <w:rPr>
          <w:rFonts w:ascii="Times New Roman" w:hAnsi="Times New Roman" w:cs="Times New Roman"/>
          <w:sz w:val="20"/>
          <w:szCs w:val="20"/>
          <w:lang w:val="en-US"/>
        </w:rPr>
        <w:t xml:space="preserve">2 </w:t>
      </w:r>
      <w:r w:rsidR="00245425" w:rsidRPr="00245425">
        <w:rPr>
          <w:rFonts w:ascii="Times New Roman" w:hAnsi="Times New Roman" w:cs="Times New Roman"/>
          <w:sz w:val="20"/>
          <w:szCs w:val="20"/>
          <w:lang w:val="en-US"/>
        </w:rPr>
        <w:t xml:space="preserve"> The</w:t>
      </w:r>
      <w:proofErr w:type="gramEnd"/>
      <w:r w:rsidR="00245425" w:rsidRPr="00245425">
        <w:rPr>
          <w:rFonts w:ascii="Times New Roman" w:hAnsi="Times New Roman" w:cs="Times New Roman"/>
          <w:sz w:val="20"/>
          <w:szCs w:val="20"/>
          <w:lang w:val="en-US"/>
        </w:rPr>
        <w:t xml:space="preserve"> correlation and root mean square error (RMSE) of IDA and jointIDA comparison between true and estimated value with different GTEx sample number</w:t>
      </w:r>
    </w:p>
    <w:p w14:paraId="11D4EA11" w14:textId="77777777" w:rsidR="00D42567" w:rsidRDefault="00D42567" w:rsidP="0038780D">
      <w:pPr>
        <w:rPr>
          <w:rFonts w:ascii="Times New Roman" w:hAnsi="Times New Roman" w:cs="Times New Roman"/>
          <w:sz w:val="16"/>
          <w:szCs w:val="16"/>
          <w:lang w:val="en-US"/>
        </w:rPr>
      </w:pPr>
    </w:p>
    <w:p w14:paraId="464DC119" w14:textId="4927AAEC" w:rsidR="00D419C5" w:rsidRPr="00D42567" w:rsidRDefault="00D419C5" w:rsidP="0038780D">
      <w:pPr>
        <w:rPr>
          <w:rFonts w:ascii="Times New Roman" w:hAnsi="Times New Roman" w:cs="Times New Roman"/>
          <w:sz w:val="16"/>
          <w:szCs w:val="16"/>
          <w:lang w:val="en-US"/>
        </w:rPr>
      </w:pPr>
      <w:r w:rsidRPr="00D42567">
        <w:rPr>
          <w:rFonts w:ascii="Times New Roman" w:hAnsi="Times New Roman" w:cs="Times New Roman"/>
          <w:sz w:val="16"/>
          <w:szCs w:val="16"/>
          <w:lang w:val="en-US"/>
        </w:rPr>
        <w:t xml:space="preserve">Note: </w:t>
      </w:r>
      <w:r w:rsidR="00D42567" w:rsidRPr="00D42567">
        <w:rPr>
          <w:rFonts w:ascii="Times New Roman" w:hAnsi="Times New Roman" w:cs="Times New Roman"/>
          <w:sz w:val="16"/>
          <w:szCs w:val="16"/>
          <w:lang w:val="en-US"/>
        </w:rPr>
        <w:t>Here GTEx refers to the sample we used for the gene-gene network inference</w:t>
      </w:r>
    </w:p>
    <w:p w14:paraId="4FF5FEE1" w14:textId="77777777" w:rsidR="00245425" w:rsidRPr="00245425" w:rsidRDefault="00245425" w:rsidP="0038780D">
      <w:pPr>
        <w:rPr>
          <w:rFonts w:ascii="Times New Roman" w:hAnsi="Times New Roman" w:cs="Times New Roman"/>
          <w:sz w:val="20"/>
          <w:szCs w:val="20"/>
          <w:lang w:val="en-US"/>
        </w:rPr>
      </w:pPr>
    </w:p>
    <w:p w14:paraId="7E197F74" w14:textId="360BA44A" w:rsidR="00F75299" w:rsidRDefault="00F75299" w:rsidP="00C4476F">
      <w:pPr>
        <w:jc w:val="both"/>
        <w:rPr>
          <w:rFonts w:ascii="Times New Roman" w:hAnsi="Times New Roman" w:cs="Times New Roman"/>
          <w:sz w:val="20"/>
          <w:szCs w:val="20"/>
          <w:lang w:val="en-US"/>
        </w:rPr>
      </w:pPr>
      <w:r w:rsidRPr="00245425">
        <w:rPr>
          <w:rFonts w:ascii="Times New Roman" w:hAnsi="Times New Roman" w:cs="Times New Roman"/>
          <w:sz w:val="20"/>
          <w:szCs w:val="20"/>
          <w:lang w:val="en-US"/>
        </w:rPr>
        <w:t>Table</w:t>
      </w:r>
      <w:r w:rsidR="00245425" w:rsidRPr="00245425">
        <w:rPr>
          <w:rFonts w:ascii="Times New Roman" w:hAnsi="Times New Roman" w:cs="Times New Roman"/>
          <w:sz w:val="20"/>
          <w:szCs w:val="20"/>
          <w:lang w:val="en-US"/>
        </w:rPr>
        <w:t>S</w:t>
      </w:r>
      <w:proofErr w:type="gramStart"/>
      <w:r w:rsidR="00245425" w:rsidRPr="00245425">
        <w:rPr>
          <w:rFonts w:ascii="Times New Roman" w:hAnsi="Times New Roman" w:cs="Times New Roman"/>
          <w:sz w:val="20"/>
          <w:szCs w:val="20"/>
          <w:lang w:val="en-US"/>
        </w:rPr>
        <w:t xml:space="preserve">3 </w:t>
      </w:r>
      <w:r w:rsidRPr="00245425">
        <w:rPr>
          <w:rFonts w:ascii="Times New Roman" w:hAnsi="Times New Roman" w:cs="Times New Roman"/>
          <w:sz w:val="20"/>
          <w:szCs w:val="20"/>
          <w:lang w:val="en-US"/>
        </w:rPr>
        <w:t xml:space="preserve"> </w:t>
      </w:r>
      <w:r w:rsidR="00245425" w:rsidRPr="00245425">
        <w:rPr>
          <w:rFonts w:ascii="Times New Roman" w:hAnsi="Times New Roman" w:cs="Times New Roman"/>
          <w:sz w:val="20"/>
          <w:szCs w:val="20"/>
          <w:lang w:val="en-US"/>
        </w:rPr>
        <w:t>The</w:t>
      </w:r>
      <w:proofErr w:type="gramEnd"/>
      <w:r w:rsidR="00245425" w:rsidRPr="00245425">
        <w:rPr>
          <w:rFonts w:ascii="Times New Roman" w:hAnsi="Times New Roman" w:cs="Times New Roman"/>
          <w:sz w:val="20"/>
          <w:szCs w:val="20"/>
          <w:lang w:val="en-US"/>
        </w:rPr>
        <w:t xml:space="preserve"> correlation and root mean square error (RMSE) of IDA and jointIDA comparison between true and estimated value with different gene number</w:t>
      </w:r>
    </w:p>
    <w:p w14:paraId="77AA8DB6" w14:textId="650B6F5C" w:rsidR="00C51A49" w:rsidRDefault="00C51A49" w:rsidP="00C4476F">
      <w:pPr>
        <w:jc w:val="both"/>
        <w:rPr>
          <w:rFonts w:ascii="Times New Roman" w:hAnsi="Times New Roman" w:cs="Times New Roman"/>
          <w:sz w:val="20"/>
          <w:szCs w:val="20"/>
          <w:lang w:val="en-US"/>
        </w:rPr>
      </w:pPr>
    </w:p>
    <w:p w14:paraId="02BBFA29" w14:textId="5F17182E" w:rsidR="00C51A49" w:rsidRDefault="00C51A49" w:rsidP="00C4476F">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Table S4 </w:t>
      </w:r>
      <w:r w:rsidRPr="00C51A49">
        <w:rPr>
          <w:rFonts w:ascii="Times New Roman" w:hAnsi="Times New Roman" w:cs="Times New Roman"/>
          <w:sz w:val="20"/>
          <w:szCs w:val="20"/>
          <w:lang w:val="en-US"/>
        </w:rPr>
        <w:t>Sample sizes of studied traits in the UKBB dataset</w:t>
      </w:r>
    </w:p>
    <w:p w14:paraId="01BFBE55" w14:textId="77777777" w:rsidR="00C51A49" w:rsidRPr="00A11F7A" w:rsidRDefault="00C51A49" w:rsidP="00C51A49">
      <w:pPr>
        <w:rPr>
          <w:sz w:val="20"/>
          <w:szCs w:val="20"/>
          <w:lang w:val="en-US"/>
        </w:rPr>
      </w:pPr>
    </w:p>
    <w:tbl>
      <w:tblPr>
        <w:tblStyle w:val="ListTable2-Accent1"/>
        <w:tblW w:w="0" w:type="auto"/>
        <w:jc w:val="center"/>
        <w:tblLook w:val="04A0" w:firstRow="1" w:lastRow="0" w:firstColumn="1" w:lastColumn="0" w:noHBand="0" w:noVBand="1"/>
      </w:tblPr>
      <w:tblGrid>
        <w:gridCol w:w="2278"/>
        <w:gridCol w:w="1141"/>
        <w:gridCol w:w="1665"/>
        <w:gridCol w:w="1221"/>
      </w:tblGrid>
      <w:tr w:rsidR="00C51A49" w:rsidRPr="00C51A49" w14:paraId="5F43A4D7" w14:textId="77777777" w:rsidTr="007267C5">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3F575D5"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Trait</w:t>
            </w:r>
          </w:p>
        </w:tc>
        <w:tc>
          <w:tcPr>
            <w:tcW w:w="0" w:type="auto"/>
            <w:noWrap/>
            <w:vAlign w:val="center"/>
            <w:hideMark/>
          </w:tcPr>
          <w:p w14:paraId="6AB633A3" w14:textId="77777777" w:rsidR="00C51A49" w:rsidRPr="00C51A49" w:rsidRDefault="00C51A49"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Sample size</w:t>
            </w:r>
          </w:p>
        </w:tc>
        <w:tc>
          <w:tcPr>
            <w:tcW w:w="0" w:type="auto"/>
            <w:noWrap/>
            <w:vAlign w:val="center"/>
            <w:hideMark/>
          </w:tcPr>
          <w:p w14:paraId="6AE7DB17" w14:textId="77777777" w:rsidR="00C51A49" w:rsidRPr="00C51A49" w:rsidRDefault="00C51A49"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Trait</w:t>
            </w:r>
          </w:p>
        </w:tc>
        <w:tc>
          <w:tcPr>
            <w:tcW w:w="0" w:type="auto"/>
            <w:noWrap/>
            <w:vAlign w:val="center"/>
            <w:hideMark/>
          </w:tcPr>
          <w:p w14:paraId="5BCCEA41" w14:textId="77777777" w:rsidR="00C51A49" w:rsidRPr="00C51A49" w:rsidRDefault="00C51A49"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Sample size</w:t>
            </w:r>
          </w:p>
        </w:tc>
      </w:tr>
      <w:tr w:rsidR="00C51A49" w:rsidRPr="00C51A49" w14:paraId="7131EF2C"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117B528"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Alanine aminotransferase</w:t>
            </w:r>
          </w:p>
        </w:tc>
        <w:tc>
          <w:tcPr>
            <w:tcW w:w="0" w:type="auto"/>
            <w:noWrap/>
            <w:vAlign w:val="center"/>
            <w:hideMark/>
          </w:tcPr>
          <w:p w14:paraId="458D8C5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464237</w:t>
            </w:r>
          </w:p>
        </w:tc>
        <w:tc>
          <w:tcPr>
            <w:tcW w:w="0" w:type="auto"/>
            <w:noWrap/>
            <w:vAlign w:val="center"/>
            <w:hideMark/>
          </w:tcPr>
          <w:p w14:paraId="624D79A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Heart rate</w:t>
            </w:r>
          </w:p>
        </w:tc>
        <w:tc>
          <w:tcPr>
            <w:tcW w:w="0" w:type="auto"/>
            <w:noWrap/>
            <w:vAlign w:val="center"/>
            <w:hideMark/>
          </w:tcPr>
          <w:p w14:paraId="5142227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71950</w:t>
            </w:r>
          </w:p>
        </w:tc>
      </w:tr>
      <w:tr w:rsidR="00C51A49" w:rsidRPr="00C51A49" w14:paraId="6CAF808C"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B15C0E"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Alkaline phosphatase</w:t>
            </w:r>
          </w:p>
        </w:tc>
        <w:tc>
          <w:tcPr>
            <w:tcW w:w="0" w:type="auto"/>
            <w:noWrap/>
            <w:vAlign w:val="center"/>
            <w:hideMark/>
          </w:tcPr>
          <w:p w14:paraId="66253C4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464434</w:t>
            </w:r>
          </w:p>
        </w:tc>
        <w:tc>
          <w:tcPr>
            <w:tcW w:w="0" w:type="auto"/>
            <w:noWrap/>
            <w:vAlign w:val="center"/>
            <w:hideMark/>
          </w:tcPr>
          <w:p w14:paraId="3D87778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Hip circumference</w:t>
            </w:r>
          </w:p>
        </w:tc>
        <w:tc>
          <w:tcPr>
            <w:tcW w:w="0" w:type="auto"/>
            <w:noWrap/>
            <w:vAlign w:val="center"/>
            <w:hideMark/>
          </w:tcPr>
          <w:p w14:paraId="1100F47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486187</w:t>
            </w:r>
          </w:p>
        </w:tc>
      </w:tr>
      <w:tr w:rsidR="00C51A49" w:rsidRPr="00C51A49" w14:paraId="72AE0914"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E37CB6"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Anxiety*</w:t>
            </w:r>
          </w:p>
        </w:tc>
        <w:tc>
          <w:tcPr>
            <w:tcW w:w="0" w:type="auto"/>
            <w:noWrap/>
            <w:vAlign w:val="center"/>
            <w:hideMark/>
          </w:tcPr>
          <w:p w14:paraId="693423B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7284/304809</w:t>
            </w:r>
          </w:p>
        </w:tc>
        <w:tc>
          <w:tcPr>
            <w:tcW w:w="0" w:type="auto"/>
            <w:noWrap/>
            <w:vAlign w:val="center"/>
            <w:hideMark/>
          </w:tcPr>
          <w:p w14:paraId="104AF5E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Hypertension*</w:t>
            </w:r>
          </w:p>
        </w:tc>
        <w:tc>
          <w:tcPr>
            <w:tcW w:w="0" w:type="auto"/>
            <w:noWrap/>
            <w:vAlign w:val="center"/>
            <w:hideMark/>
          </w:tcPr>
          <w:p w14:paraId="26C87144" w14:textId="747C7772"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themeColor="text1"/>
                <w:sz w:val="16"/>
                <w:szCs w:val="16"/>
              </w:rPr>
              <w:t>127059/23781</w:t>
            </w:r>
            <w:r w:rsidR="00186564">
              <w:rPr>
                <w:rFonts w:ascii="Times New Roman" w:hAnsi="Times New Roman" w:cs="Times New Roman"/>
                <w:color w:val="000000" w:themeColor="text1"/>
                <w:sz w:val="16"/>
                <w:szCs w:val="16"/>
              </w:rPr>
              <w:t>6</w:t>
            </w:r>
          </w:p>
        </w:tc>
      </w:tr>
      <w:tr w:rsidR="00C51A49" w:rsidRPr="00C51A49" w14:paraId="1B7FB3F3"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99F3A21"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Apolipoprotein A</w:t>
            </w:r>
          </w:p>
        </w:tc>
        <w:tc>
          <w:tcPr>
            <w:tcW w:w="0" w:type="auto"/>
            <w:noWrap/>
            <w:vAlign w:val="center"/>
            <w:hideMark/>
          </w:tcPr>
          <w:p w14:paraId="0C85D33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422746</w:t>
            </w:r>
          </w:p>
        </w:tc>
        <w:tc>
          <w:tcPr>
            <w:tcW w:w="0" w:type="auto"/>
            <w:noWrap/>
            <w:vAlign w:val="center"/>
            <w:hideMark/>
          </w:tcPr>
          <w:p w14:paraId="0503B20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IGF-1</w:t>
            </w:r>
          </w:p>
        </w:tc>
        <w:tc>
          <w:tcPr>
            <w:tcW w:w="0" w:type="auto"/>
            <w:noWrap/>
            <w:vAlign w:val="center"/>
            <w:hideMark/>
          </w:tcPr>
          <w:p w14:paraId="79D27FD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461898</w:t>
            </w:r>
          </w:p>
        </w:tc>
      </w:tr>
      <w:tr w:rsidR="00C51A49" w:rsidRPr="00C51A49" w14:paraId="15D45E34"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273E88"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Apolipoprotein B</w:t>
            </w:r>
          </w:p>
        </w:tc>
        <w:tc>
          <w:tcPr>
            <w:tcW w:w="0" w:type="auto"/>
            <w:noWrap/>
            <w:vAlign w:val="center"/>
            <w:hideMark/>
          </w:tcPr>
          <w:p w14:paraId="3596A54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462074</w:t>
            </w:r>
          </w:p>
        </w:tc>
        <w:tc>
          <w:tcPr>
            <w:tcW w:w="0" w:type="auto"/>
            <w:noWrap/>
            <w:vAlign w:val="center"/>
            <w:hideMark/>
          </w:tcPr>
          <w:p w14:paraId="6F502FC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LDL</w:t>
            </w:r>
          </w:p>
        </w:tc>
        <w:tc>
          <w:tcPr>
            <w:tcW w:w="0" w:type="auto"/>
            <w:noWrap/>
            <w:vAlign w:val="center"/>
            <w:hideMark/>
          </w:tcPr>
          <w:p w14:paraId="7246811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463550</w:t>
            </w:r>
          </w:p>
        </w:tc>
      </w:tr>
      <w:tr w:rsidR="00C51A49" w:rsidRPr="00C51A49" w14:paraId="2C1479D3"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2E9F93"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Aspartate aminotransferase</w:t>
            </w:r>
          </w:p>
        </w:tc>
        <w:tc>
          <w:tcPr>
            <w:tcW w:w="0" w:type="auto"/>
            <w:noWrap/>
            <w:vAlign w:val="center"/>
            <w:hideMark/>
          </w:tcPr>
          <w:p w14:paraId="0AAC841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462698</w:t>
            </w:r>
          </w:p>
        </w:tc>
        <w:tc>
          <w:tcPr>
            <w:tcW w:w="0" w:type="auto"/>
            <w:noWrap/>
            <w:vAlign w:val="center"/>
            <w:hideMark/>
          </w:tcPr>
          <w:p w14:paraId="175487A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Lipoprotein A</w:t>
            </w:r>
          </w:p>
        </w:tc>
        <w:tc>
          <w:tcPr>
            <w:tcW w:w="0" w:type="auto"/>
            <w:noWrap/>
            <w:vAlign w:val="center"/>
            <w:hideMark/>
          </w:tcPr>
          <w:p w14:paraId="20E5D47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371484</w:t>
            </w:r>
          </w:p>
        </w:tc>
      </w:tr>
      <w:tr w:rsidR="00C51A49" w:rsidRPr="00C51A49" w14:paraId="1713483A"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926E05"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lastRenderedPageBreak/>
              <w:t>Atrial fibrillation*</w:t>
            </w:r>
          </w:p>
        </w:tc>
        <w:tc>
          <w:tcPr>
            <w:tcW w:w="0" w:type="auto"/>
            <w:noWrap/>
            <w:vAlign w:val="center"/>
            <w:hideMark/>
          </w:tcPr>
          <w:p w14:paraId="14936B8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10486/387235</w:t>
            </w:r>
          </w:p>
        </w:tc>
        <w:tc>
          <w:tcPr>
            <w:tcW w:w="0" w:type="auto"/>
            <w:noWrap/>
            <w:vAlign w:val="center"/>
            <w:hideMark/>
          </w:tcPr>
          <w:p w14:paraId="7691700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Microalbumin in urine</w:t>
            </w:r>
          </w:p>
        </w:tc>
        <w:tc>
          <w:tcPr>
            <w:tcW w:w="0" w:type="auto"/>
            <w:noWrap/>
            <w:vAlign w:val="center"/>
            <w:hideMark/>
          </w:tcPr>
          <w:p w14:paraId="4484007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149103</w:t>
            </w:r>
          </w:p>
        </w:tc>
      </w:tr>
      <w:tr w:rsidR="00C51A49" w:rsidRPr="00C51A49" w14:paraId="12F37570"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C68EDE"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BMI</w:t>
            </w:r>
          </w:p>
        </w:tc>
        <w:tc>
          <w:tcPr>
            <w:tcW w:w="0" w:type="auto"/>
            <w:noWrap/>
            <w:vAlign w:val="center"/>
            <w:hideMark/>
          </w:tcPr>
          <w:p w14:paraId="3163C48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485341</w:t>
            </w:r>
          </w:p>
        </w:tc>
        <w:tc>
          <w:tcPr>
            <w:tcW w:w="0" w:type="auto"/>
            <w:noWrap/>
            <w:vAlign w:val="center"/>
            <w:hideMark/>
          </w:tcPr>
          <w:p w14:paraId="5B77156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Neuroticism score</w:t>
            </w:r>
          </w:p>
        </w:tc>
        <w:tc>
          <w:tcPr>
            <w:tcW w:w="0" w:type="auto"/>
            <w:noWrap/>
            <w:vAlign w:val="center"/>
            <w:hideMark/>
          </w:tcPr>
          <w:p w14:paraId="027D10A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389986</w:t>
            </w:r>
          </w:p>
        </w:tc>
      </w:tr>
      <w:tr w:rsidR="00C51A49" w:rsidRPr="00C51A49" w14:paraId="52AA0605"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ECFCB8"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Body fat percentage</w:t>
            </w:r>
          </w:p>
        </w:tc>
        <w:tc>
          <w:tcPr>
            <w:tcW w:w="0" w:type="auto"/>
            <w:noWrap/>
            <w:vAlign w:val="center"/>
            <w:hideMark/>
          </w:tcPr>
          <w:p w14:paraId="3EA7DDB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478303</w:t>
            </w:r>
          </w:p>
        </w:tc>
        <w:tc>
          <w:tcPr>
            <w:tcW w:w="0" w:type="auto"/>
            <w:noWrap/>
            <w:vAlign w:val="center"/>
            <w:hideMark/>
          </w:tcPr>
          <w:p w14:paraId="48F151C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Oestradiol</w:t>
            </w:r>
          </w:p>
        </w:tc>
        <w:tc>
          <w:tcPr>
            <w:tcW w:w="0" w:type="auto"/>
            <w:noWrap/>
            <w:vAlign w:val="center"/>
            <w:hideMark/>
          </w:tcPr>
          <w:p w14:paraId="6CDC18A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75791</w:t>
            </w:r>
          </w:p>
        </w:tc>
      </w:tr>
      <w:tr w:rsidR="00C51A49" w:rsidRPr="00C51A49" w14:paraId="72B5AB43"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B5E1BB"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Breast cancer*</w:t>
            </w:r>
          </w:p>
        </w:tc>
        <w:tc>
          <w:tcPr>
            <w:tcW w:w="0" w:type="auto"/>
            <w:noWrap/>
            <w:vAlign w:val="center"/>
            <w:hideMark/>
          </w:tcPr>
          <w:p w14:paraId="5FA19CB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themeColor="text1"/>
                <w:sz w:val="16"/>
                <w:szCs w:val="16"/>
              </w:rPr>
              <w:t>16887/470427</w:t>
            </w:r>
          </w:p>
        </w:tc>
        <w:tc>
          <w:tcPr>
            <w:tcW w:w="0" w:type="auto"/>
            <w:noWrap/>
            <w:vAlign w:val="center"/>
            <w:hideMark/>
          </w:tcPr>
          <w:p w14:paraId="560549B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Phosphate</w:t>
            </w:r>
          </w:p>
        </w:tc>
        <w:tc>
          <w:tcPr>
            <w:tcW w:w="0" w:type="auto"/>
            <w:noWrap/>
            <w:vAlign w:val="center"/>
            <w:hideMark/>
          </w:tcPr>
          <w:p w14:paraId="23EA687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424469</w:t>
            </w:r>
          </w:p>
        </w:tc>
      </w:tr>
      <w:tr w:rsidR="00C51A49" w:rsidRPr="00C51A49" w14:paraId="5807278E"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781EFA"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C-reactive protein</w:t>
            </w:r>
          </w:p>
        </w:tc>
        <w:tc>
          <w:tcPr>
            <w:tcW w:w="0" w:type="auto"/>
            <w:noWrap/>
            <w:vAlign w:val="center"/>
            <w:hideMark/>
          </w:tcPr>
          <w:p w14:paraId="21493D8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463409</w:t>
            </w:r>
          </w:p>
        </w:tc>
        <w:tc>
          <w:tcPr>
            <w:tcW w:w="0" w:type="auto"/>
            <w:noWrap/>
            <w:vAlign w:val="center"/>
            <w:hideMark/>
          </w:tcPr>
          <w:p w14:paraId="11CB372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Potassium in urine</w:t>
            </w:r>
          </w:p>
        </w:tc>
        <w:tc>
          <w:tcPr>
            <w:tcW w:w="0" w:type="auto"/>
            <w:noWrap/>
            <w:vAlign w:val="center"/>
            <w:hideMark/>
          </w:tcPr>
          <w:p w14:paraId="3C104A8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471955</w:t>
            </w:r>
          </w:p>
        </w:tc>
      </w:tr>
      <w:tr w:rsidR="00C51A49" w:rsidRPr="00C51A49" w14:paraId="5C58521C"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85539F"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CAD*</w:t>
            </w:r>
          </w:p>
        </w:tc>
        <w:tc>
          <w:tcPr>
            <w:tcW w:w="0" w:type="auto"/>
            <w:noWrap/>
            <w:vAlign w:val="center"/>
            <w:hideMark/>
          </w:tcPr>
          <w:p w14:paraId="06E5B6DC" w14:textId="62EEBE90"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themeColor="text1"/>
                <w:sz w:val="16"/>
                <w:szCs w:val="16"/>
              </w:rPr>
              <w:t>31214/36650</w:t>
            </w:r>
            <w:r w:rsidR="00F73787">
              <w:rPr>
                <w:rFonts w:ascii="Times New Roman" w:hAnsi="Times New Roman" w:cs="Times New Roman"/>
                <w:color w:val="000000" w:themeColor="text1"/>
                <w:sz w:val="16"/>
                <w:szCs w:val="16"/>
              </w:rPr>
              <w:t>7</w:t>
            </w:r>
          </w:p>
        </w:tc>
        <w:tc>
          <w:tcPr>
            <w:tcW w:w="0" w:type="auto"/>
            <w:noWrap/>
            <w:vAlign w:val="center"/>
            <w:hideMark/>
          </w:tcPr>
          <w:p w14:paraId="35A4BCF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Prostate cancer*</w:t>
            </w:r>
          </w:p>
        </w:tc>
        <w:tc>
          <w:tcPr>
            <w:tcW w:w="0" w:type="auto"/>
            <w:noWrap/>
            <w:vAlign w:val="center"/>
            <w:hideMark/>
          </w:tcPr>
          <w:p w14:paraId="0BF1F53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3389/483925</w:t>
            </w:r>
          </w:p>
        </w:tc>
      </w:tr>
      <w:tr w:rsidR="00C51A49" w:rsidRPr="00C51A49" w14:paraId="77710B89"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352D8EF"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Cholesterol</w:t>
            </w:r>
          </w:p>
        </w:tc>
        <w:tc>
          <w:tcPr>
            <w:tcW w:w="0" w:type="auto"/>
            <w:noWrap/>
            <w:vAlign w:val="center"/>
            <w:hideMark/>
          </w:tcPr>
          <w:p w14:paraId="5C591DB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464417</w:t>
            </w:r>
          </w:p>
        </w:tc>
        <w:tc>
          <w:tcPr>
            <w:tcW w:w="0" w:type="auto"/>
            <w:noWrap/>
            <w:vAlign w:val="center"/>
            <w:hideMark/>
          </w:tcPr>
          <w:p w14:paraId="61D5EDF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Rheumatoid factor</w:t>
            </w:r>
          </w:p>
        </w:tc>
        <w:tc>
          <w:tcPr>
            <w:tcW w:w="0" w:type="auto"/>
            <w:noWrap/>
            <w:vAlign w:val="center"/>
            <w:hideMark/>
          </w:tcPr>
          <w:p w14:paraId="6716F99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40890</w:t>
            </w:r>
          </w:p>
        </w:tc>
      </w:tr>
      <w:tr w:rsidR="00C51A49" w:rsidRPr="00C51A49" w14:paraId="15CC12E3"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6D47B22"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COVID-19-1*</w:t>
            </w:r>
          </w:p>
        </w:tc>
        <w:tc>
          <w:tcPr>
            <w:tcW w:w="0" w:type="auto"/>
            <w:noWrap/>
            <w:vAlign w:val="center"/>
            <w:hideMark/>
          </w:tcPr>
          <w:p w14:paraId="6084A4A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7570/451941</w:t>
            </w:r>
          </w:p>
        </w:tc>
        <w:tc>
          <w:tcPr>
            <w:tcW w:w="0" w:type="auto"/>
            <w:noWrap/>
            <w:vAlign w:val="center"/>
            <w:hideMark/>
          </w:tcPr>
          <w:p w14:paraId="5BACE08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SBP</w:t>
            </w:r>
          </w:p>
        </w:tc>
        <w:tc>
          <w:tcPr>
            <w:tcW w:w="0" w:type="auto"/>
            <w:noWrap/>
            <w:vAlign w:val="center"/>
            <w:hideMark/>
          </w:tcPr>
          <w:p w14:paraId="122E505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456156</w:t>
            </w:r>
          </w:p>
        </w:tc>
      </w:tr>
      <w:tr w:rsidR="00C51A49" w:rsidRPr="00C51A49" w14:paraId="632FC6F0"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FD51AD"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COVID-19-2*</w:t>
            </w:r>
          </w:p>
        </w:tc>
        <w:tc>
          <w:tcPr>
            <w:tcW w:w="0" w:type="auto"/>
            <w:noWrap/>
            <w:vAlign w:val="center"/>
            <w:hideMark/>
          </w:tcPr>
          <w:p w14:paraId="2133311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2294/451941</w:t>
            </w:r>
          </w:p>
        </w:tc>
        <w:tc>
          <w:tcPr>
            <w:tcW w:w="0" w:type="auto"/>
            <w:noWrap/>
            <w:vAlign w:val="center"/>
            <w:hideMark/>
          </w:tcPr>
          <w:p w14:paraId="43EE1D2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SHBG</w:t>
            </w:r>
          </w:p>
        </w:tc>
        <w:tc>
          <w:tcPr>
            <w:tcW w:w="0" w:type="auto"/>
            <w:noWrap/>
            <w:vAlign w:val="center"/>
            <w:hideMark/>
          </w:tcPr>
          <w:p w14:paraId="20E097E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421180</w:t>
            </w:r>
          </w:p>
        </w:tc>
      </w:tr>
      <w:tr w:rsidR="00C51A49" w:rsidRPr="00C51A49" w14:paraId="76575B2F"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AEFDF79"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Creatine</w:t>
            </w:r>
          </w:p>
        </w:tc>
        <w:tc>
          <w:tcPr>
            <w:tcW w:w="0" w:type="auto"/>
            <w:noWrap/>
            <w:vAlign w:val="center"/>
            <w:hideMark/>
          </w:tcPr>
          <w:p w14:paraId="1F5CE93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464189</w:t>
            </w:r>
          </w:p>
        </w:tc>
        <w:tc>
          <w:tcPr>
            <w:tcW w:w="0" w:type="auto"/>
            <w:noWrap/>
            <w:vAlign w:val="center"/>
            <w:hideMark/>
          </w:tcPr>
          <w:p w14:paraId="4A6BCF0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Sodium in urine</w:t>
            </w:r>
          </w:p>
        </w:tc>
        <w:tc>
          <w:tcPr>
            <w:tcW w:w="0" w:type="auto"/>
            <w:noWrap/>
            <w:vAlign w:val="center"/>
            <w:hideMark/>
          </w:tcPr>
          <w:p w14:paraId="24F2168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471947</w:t>
            </w:r>
          </w:p>
        </w:tc>
      </w:tr>
      <w:tr w:rsidR="00C51A49" w:rsidRPr="00C51A49" w14:paraId="0238ED27"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0521CFA"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Creatinine enzymatic in urine</w:t>
            </w:r>
          </w:p>
        </w:tc>
        <w:tc>
          <w:tcPr>
            <w:tcW w:w="0" w:type="auto"/>
            <w:noWrap/>
            <w:vAlign w:val="center"/>
            <w:hideMark/>
          </w:tcPr>
          <w:p w14:paraId="392E62E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472949</w:t>
            </w:r>
          </w:p>
        </w:tc>
        <w:tc>
          <w:tcPr>
            <w:tcW w:w="0" w:type="auto"/>
            <w:noWrap/>
            <w:vAlign w:val="center"/>
            <w:hideMark/>
          </w:tcPr>
          <w:p w14:paraId="43945D8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51A49">
              <w:rPr>
                <w:rFonts w:ascii="Times New Roman" w:hAnsi="Times New Roman" w:cs="Times New Roman"/>
                <w:color w:val="000000"/>
                <w:sz w:val="16"/>
                <w:szCs w:val="16"/>
              </w:rPr>
              <w:t>Stroke*</w:t>
            </w:r>
          </w:p>
        </w:tc>
        <w:tc>
          <w:tcPr>
            <w:tcW w:w="0" w:type="auto"/>
            <w:noWrap/>
            <w:vAlign w:val="center"/>
            <w:hideMark/>
          </w:tcPr>
          <w:p w14:paraId="2DD5E82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13802/473512</w:t>
            </w:r>
          </w:p>
        </w:tc>
      </w:tr>
      <w:tr w:rsidR="00C51A49" w:rsidRPr="00C51A49" w14:paraId="6CD2F4B0"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EEACBC"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Cystatin C</w:t>
            </w:r>
          </w:p>
        </w:tc>
        <w:tc>
          <w:tcPr>
            <w:tcW w:w="0" w:type="auto"/>
            <w:noWrap/>
            <w:vAlign w:val="center"/>
            <w:hideMark/>
          </w:tcPr>
          <w:p w14:paraId="4B6591A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464387</w:t>
            </w:r>
          </w:p>
        </w:tc>
        <w:tc>
          <w:tcPr>
            <w:tcW w:w="0" w:type="auto"/>
            <w:noWrap/>
            <w:vAlign w:val="center"/>
            <w:hideMark/>
          </w:tcPr>
          <w:p w14:paraId="1291669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Testosterone</w:t>
            </w:r>
          </w:p>
        </w:tc>
        <w:tc>
          <w:tcPr>
            <w:tcW w:w="0" w:type="auto"/>
            <w:noWrap/>
            <w:vAlign w:val="center"/>
            <w:hideMark/>
          </w:tcPr>
          <w:p w14:paraId="6F1AA90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420618</w:t>
            </w:r>
          </w:p>
        </w:tc>
      </w:tr>
      <w:tr w:rsidR="00C51A49" w:rsidRPr="00C51A49" w14:paraId="2F98BCD0"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401F60D"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DBP</w:t>
            </w:r>
          </w:p>
        </w:tc>
        <w:tc>
          <w:tcPr>
            <w:tcW w:w="0" w:type="auto"/>
            <w:noWrap/>
            <w:vAlign w:val="center"/>
            <w:hideMark/>
          </w:tcPr>
          <w:p w14:paraId="0A49432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456169</w:t>
            </w:r>
          </w:p>
        </w:tc>
        <w:tc>
          <w:tcPr>
            <w:tcW w:w="0" w:type="auto"/>
            <w:noWrap/>
            <w:vAlign w:val="center"/>
            <w:hideMark/>
          </w:tcPr>
          <w:p w14:paraId="37A17DA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Total bilirubin</w:t>
            </w:r>
          </w:p>
        </w:tc>
        <w:tc>
          <w:tcPr>
            <w:tcW w:w="0" w:type="auto"/>
            <w:noWrap/>
            <w:vAlign w:val="center"/>
            <w:hideMark/>
          </w:tcPr>
          <w:p w14:paraId="495DD3F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462463</w:t>
            </w:r>
          </w:p>
        </w:tc>
      </w:tr>
      <w:tr w:rsidR="00C51A49" w:rsidRPr="00C51A49" w14:paraId="601E23AC"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903F7F"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Depression*</w:t>
            </w:r>
          </w:p>
        </w:tc>
        <w:tc>
          <w:tcPr>
            <w:tcW w:w="0" w:type="auto"/>
            <w:noWrap/>
            <w:vAlign w:val="center"/>
            <w:hideMark/>
          </w:tcPr>
          <w:p w14:paraId="65E0ACF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themeColor="text1"/>
                <w:sz w:val="16"/>
                <w:szCs w:val="16"/>
              </w:rPr>
              <w:t>28355/285921</w:t>
            </w:r>
          </w:p>
        </w:tc>
        <w:tc>
          <w:tcPr>
            <w:tcW w:w="0" w:type="auto"/>
            <w:noWrap/>
            <w:vAlign w:val="center"/>
            <w:hideMark/>
          </w:tcPr>
          <w:p w14:paraId="7759A5E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Total protein</w:t>
            </w:r>
          </w:p>
        </w:tc>
        <w:tc>
          <w:tcPr>
            <w:tcW w:w="0" w:type="auto"/>
            <w:noWrap/>
            <w:vAlign w:val="center"/>
            <w:hideMark/>
          </w:tcPr>
          <w:p w14:paraId="453D6A2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424825</w:t>
            </w:r>
          </w:p>
        </w:tc>
      </w:tr>
      <w:tr w:rsidR="00C51A49" w:rsidRPr="00C51A49" w14:paraId="2A11034B"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F4B5E97"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Diabetes*</w:t>
            </w:r>
          </w:p>
        </w:tc>
        <w:tc>
          <w:tcPr>
            <w:tcW w:w="0" w:type="auto"/>
            <w:noWrap/>
            <w:vAlign w:val="center"/>
            <w:hideMark/>
          </w:tcPr>
          <w:p w14:paraId="0978B04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lang w:val="en-US"/>
              </w:rPr>
            </w:pPr>
            <w:r w:rsidRPr="00C51A49">
              <w:rPr>
                <w:rFonts w:ascii="Times New Roman" w:hAnsi="Times New Roman" w:cs="Times New Roman"/>
                <w:color w:val="000000" w:themeColor="text1"/>
                <w:sz w:val="16"/>
                <w:szCs w:val="16"/>
              </w:rPr>
              <w:t>25474/459721</w:t>
            </w:r>
          </w:p>
        </w:tc>
        <w:tc>
          <w:tcPr>
            <w:tcW w:w="0" w:type="auto"/>
            <w:noWrap/>
            <w:vAlign w:val="center"/>
            <w:hideMark/>
          </w:tcPr>
          <w:p w14:paraId="760F838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Triglycerides</w:t>
            </w:r>
          </w:p>
        </w:tc>
        <w:tc>
          <w:tcPr>
            <w:tcW w:w="0" w:type="auto"/>
            <w:noWrap/>
            <w:vAlign w:val="center"/>
            <w:hideMark/>
          </w:tcPr>
          <w:p w14:paraId="4C350BC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464049</w:t>
            </w:r>
          </w:p>
        </w:tc>
      </w:tr>
      <w:tr w:rsidR="00C51A49" w:rsidRPr="00C51A49" w14:paraId="3DB6ED0E"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B82AB6"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Direct bilirubin</w:t>
            </w:r>
          </w:p>
        </w:tc>
        <w:tc>
          <w:tcPr>
            <w:tcW w:w="0" w:type="auto"/>
            <w:noWrap/>
            <w:vAlign w:val="center"/>
            <w:hideMark/>
          </w:tcPr>
          <w:p w14:paraId="594B797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394368</w:t>
            </w:r>
          </w:p>
        </w:tc>
        <w:tc>
          <w:tcPr>
            <w:tcW w:w="0" w:type="auto"/>
            <w:noWrap/>
            <w:vAlign w:val="center"/>
            <w:hideMark/>
          </w:tcPr>
          <w:p w14:paraId="3F805D1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Urate</w:t>
            </w:r>
          </w:p>
        </w:tc>
        <w:tc>
          <w:tcPr>
            <w:tcW w:w="0" w:type="auto"/>
            <w:noWrap/>
            <w:vAlign w:val="center"/>
            <w:hideMark/>
          </w:tcPr>
          <w:p w14:paraId="3A7F38E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463860</w:t>
            </w:r>
          </w:p>
        </w:tc>
      </w:tr>
      <w:tr w:rsidR="00C51A49" w:rsidRPr="00C51A49" w14:paraId="4C3BD3E5"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B10495"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Gamma glutamyltransferase</w:t>
            </w:r>
          </w:p>
        </w:tc>
        <w:tc>
          <w:tcPr>
            <w:tcW w:w="0" w:type="auto"/>
            <w:noWrap/>
            <w:vAlign w:val="center"/>
            <w:hideMark/>
          </w:tcPr>
          <w:p w14:paraId="7B09A17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464178</w:t>
            </w:r>
          </w:p>
        </w:tc>
        <w:tc>
          <w:tcPr>
            <w:tcW w:w="0" w:type="auto"/>
            <w:noWrap/>
            <w:vAlign w:val="center"/>
            <w:hideMark/>
          </w:tcPr>
          <w:p w14:paraId="3B8359A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Urea</w:t>
            </w:r>
          </w:p>
        </w:tc>
        <w:tc>
          <w:tcPr>
            <w:tcW w:w="0" w:type="auto"/>
            <w:noWrap/>
            <w:vAlign w:val="center"/>
            <w:hideMark/>
          </w:tcPr>
          <w:p w14:paraId="3913EB6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464109</w:t>
            </w:r>
          </w:p>
        </w:tc>
      </w:tr>
      <w:tr w:rsidR="00C51A49" w:rsidRPr="00C51A49" w14:paraId="178838E9"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E3CD87A"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Glucose</w:t>
            </w:r>
          </w:p>
        </w:tc>
        <w:tc>
          <w:tcPr>
            <w:tcW w:w="0" w:type="auto"/>
            <w:noWrap/>
            <w:vAlign w:val="center"/>
            <w:hideMark/>
          </w:tcPr>
          <w:p w14:paraId="6F49837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424786</w:t>
            </w:r>
          </w:p>
        </w:tc>
        <w:tc>
          <w:tcPr>
            <w:tcW w:w="0" w:type="auto"/>
            <w:noWrap/>
            <w:vAlign w:val="center"/>
            <w:hideMark/>
          </w:tcPr>
          <w:p w14:paraId="7244EFC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Vitamin D</w:t>
            </w:r>
          </w:p>
        </w:tc>
        <w:tc>
          <w:tcPr>
            <w:tcW w:w="0" w:type="auto"/>
            <w:noWrap/>
            <w:vAlign w:val="center"/>
            <w:hideMark/>
          </w:tcPr>
          <w:p w14:paraId="59AE874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443445</w:t>
            </w:r>
          </w:p>
        </w:tc>
      </w:tr>
      <w:tr w:rsidR="00C51A49" w:rsidRPr="00C51A49" w14:paraId="022F569B"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FC0A20"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Glycated haemoglobin (HbA1c)</w:t>
            </w:r>
          </w:p>
        </w:tc>
        <w:tc>
          <w:tcPr>
            <w:tcW w:w="0" w:type="auto"/>
            <w:noWrap/>
            <w:vAlign w:val="center"/>
            <w:hideMark/>
          </w:tcPr>
          <w:p w14:paraId="631D526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462976</w:t>
            </w:r>
          </w:p>
        </w:tc>
        <w:tc>
          <w:tcPr>
            <w:tcW w:w="0" w:type="auto"/>
            <w:noWrap/>
            <w:vAlign w:val="center"/>
            <w:hideMark/>
          </w:tcPr>
          <w:p w14:paraId="76EF1F0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Weight</w:t>
            </w:r>
          </w:p>
        </w:tc>
        <w:tc>
          <w:tcPr>
            <w:tcW w:w="0" w:type="auto"/>
            <w:noWrap/>
            <w:vAlign w:val="center"/>
            <w:hideMark/>
          </w:tcPr>
          <w:p w14:paraId="4E85E85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485657</w:t>
            </w:r>
          </w:p>
        </w:tc>
      </w:tr>
      <w:tr w:rsidR="00C51A49" w:rsidRPr="00C51A49" w14:paraId="24F26C17"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1A3B97"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HDL</w:t>
            </w:r>
          </w:p>
        </w:tc>
        <w:tc>
          <w:tcPr>
            <w:tcW w:w="0" w:type="auto"/>
            <w:noWrap/>
            <w:vAlign w:val="center"/>
            <w:hideMark/>
          </w:tcPr>
          <w:p w14:paraId="226D146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425085</w:t>
            </w:r>
          </w:p>
        </w:tc>
        <w:tc>
          <w:tcPr>
            <w:tcW w:w="0" w:type="auto"/>
            <w:noWrap/>
            <w:vAlign w:val="center"/>
            <w:hideMark/>
          </w:tcPr>
          <w:p w14:paraId="4DB4B09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WHR</w:t>
            </w:r>
          </w:p>
        </w:tc>
        <w:tc>
          <w:tcPr>
            <w:tcW w:w="0" w:type="auto"/>
            <w:noWrap/>
            <w:vAlign w:val="center"/>
            <w:hideMark/>
          </w:tcPr>
          <w:p w14:paraId="27E8B19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486142</w:t>
            </w:r>
          </w:p>
        </w:tc>
      </w:tr>
      <w:tr w:rsidR="00C51A49" w:rsidRPr="00C51A49" w14:paraId="0CB06DD3"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296D99" w14:textId="77777777" w:rsidR="00C51A49" w:rsidRPr="00C51A49" w:rsidRDefault="00C51A49" w:rsidP="007267C5">
            <w:pPr>
              <w:rPr>
                <w:rFonts w:ascii="Times New Roman" w:hAnsi="Times New Roman" w:cs="Times New Roman"/>
                <w:b w:val="0"/>
                <w:color w:val="000000"/>
                <w:sz w:val="16"/>
                <w:szCs w:val="16"/>
              </w:rPr>
            </w:pPr>
            <w:r w:rsidRPr="00C51A49">
              <w:rPr>
                <w:rFonts w:ascii="Times New Roman" w:hAnsi="Times New Roman" w:cs="Times New Roman"/>
                <w:b w:val="0"/>
                <w:color w:val="000000"/>
                <w:sz w:val="16"/>
                <w:szCs w:val="16"/>
              </w:rPr>
              <w:t>Heart failure*</w:t>
            </w:r>
          </w:p>
        </w:tc>
        <w:tc>
          <w:tcPr>
            <w:tcW w:w="0" w:type="auto"/>
            <w:noWrap/>
            <w:vAlign w:val="center"/>
            <w:hideMark/>
          </w:tcPr>
          <w:p w14:paraId="675E45B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2697/308608</w:t>
            </w:r>
          </w:p>
        </w:tc>
        <w:tc>
          <w:tcPr>
            <w:tcW w:w="0" w:type="auto"/>
            <w:noWrap/>
            <w:vAlign w:val="center"/>
            <w:hideMark/>
          </w:tcPr>
          <w:p w14:paraId="26A68EF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c>
          <w:tcPr>
            <w:tcW w:w="0" w:type="auto"/>
            <w:noWrap/>
            <w:vAlign w:val="center"/>
            <w:hideMark/>
          </w:tcPr>
          <w:p w14:paraId="5EC6D39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bl>
    <w:p w14:paraId="6771F7F0" w14:textId="77777777" w:rsidR="00C51A49" w:rsidRDefault="00C51A49" w:rsidP="00C51A49">
      <w:pPr>
        <w:jc w:val="both"/>
        <w:rPr>
          <w:sz w:val="13"/>
          <w:szCs w:val="13"/>
          <w:lang w:val="en-US"/>
        </w:rPr>
      </w:pPr>
    </w:p>
    <w:p w14:paraId="1A41AC8C" w14:textId="77777777" w:rsidR="00C51A49" w:rsidRPr="00C51A49" w:rsidRDefault="00C51A49" w:rsidP="00C51A49">
      <w:pPr>
        <w:jc w:val="both"/>
        <w:rPr>
          <w:rFonts w:ascii="Times New Roman" w:hAnsi="Times New Roman" w:cs="Times New Roman"/>
          <w:sz w:val="13"/>
          <w:szCs w:val="13"/>
          <w:lang w:val="en-US"/>
        </w:rPr>
      </w:pPr>
      <w:r w:rsidRPr="00C51A49">
        <w:rPr>
          <w:rFonts w:ascii="Times New Roman" w:hAnsi="Times New Roman" w:cs="Times New Roman"/>
          <w:sz w:val="13"/>
          <w:szCs w:val="13"/>
          <w:lang w:val="en-US"/>
        </w:rPr>
        <w:t>Note: * indicates binary traits. The number before the “/” indicates the sample size for cases and the number after the “/” indicates the sample size for controls. E.g., anxiety (7284/304809), 7284 is the number of cases, 304809 is the number of controls. COVID-19-1 denotes the 1</w:t>
      </w:r>
      <w:r w:rsidRPr="00C51A49">
        <w:rPr>
          <w:rFonts w:ascii="Times New Roman" w:hAnsi="Times New Roman" w:cs="Times New Roman"/>
          <w:sz w:val="13"/>
          <w:szCs w:val="13"/>
          <w:vertAlign w:val="superscript"/>
          <w:lang w:val="en-US"/>
        </w:rPr>
        <w:t>st</w:t>
      </w:r>
      <w:r w:rsidRPr="00C51A49">
        <w:rPr>
          <w:rFonts w:ascii="Times New Roman" w:hAnsi="Times New Roman" w:cs="Times New Roman"/>
          <w:sz w:val="13"/>
          <w:szCs w:val="13"/>
          <w:lang w:val="en-US"/>
        </w:rPr>
        <w:t xml:space="preserve"> analysis strategy, i.e., cases were defined by subjects with COVID-19 while controls were defined by subjects without COVID-19; COVID-19-2 denotes the 2</w:t>
      </w:r>
      <w:r w:rsidRPr="00C51A49">
        <w:rPr>
          <w:rFonts w:ascii="Times New Roman" w:hAnsi="Times New Roman" w:cs="Times New Roman"/>
          <w:sz w:val="13"/>
          <w:szCs w:val="13"/>
          <w:vertAlign w:val="superscript"/>
          <w:lang w:val="en-US"/>
        </w:rPr>
        <w:t>nd</w:t>
      </w:r>
      <w:r w:rsidRPr="00C51A49">
        <w:rPr>
          <w:rFonts w:ascii="Times New Roman" w:hAnsi="Times New Roman" w:cs="Times New Roman"/>
          <w:sz w:val="13"/>
          <w:szCs w:val="13"/>
          <w:lang w:val="en-US"/>
        </w:rPr>
        <w:t xml:space="preserve"> analysis strategy, i.e., by cases were defined by the hospitalized/severe COVID-19 subjects while controls were defined by subjects without COVID-19.</w:t>
      </w:r>
    </w:p>
    <w:p w14:paraId="140793DA" w14:textId="77777777" w:rsidR="00C51A49" w:rsidRPr="00245425" w:rsidRDefault="00C51A49" w:rsidP="00C4476F">
      <w:pPr>
        <w:jc w:val="both"/>
        <w:rPr>
          <w:rFonts w:ascii="Times New Roman" w:hAnsi="Times New Roman" w:cs="Times New Roman"/>
          <w:sz w:val="20"/>
          <w:szCs w:val="20"/>
          <w:lang w:val="en-US"/>
        </w:rPr>
      </w:pPr>
    </w:p>
    <w:p w14:paraId="42ACE272" w14:textId="77777777" w:rsidR="00411455" w:rsidRDefault="00411455">
      <w:pPr>
        <w:rPr>
          <w:rFonts w:ascii="Times New Roman" w:hAnsi="Times New Roman" w:cs="Times New Roman"/>
          <w:sz w:val="20"/>
          <w:szCs w:val="20"/>
          <w:lang w:val="en-US"/>
        </w:rPr>
      </w:pPr>
    </w:p>
    <w:p w14:paraId="10FC2837" w14:textId="625938A3" w:rsidR="001344B6" w:rsidRDefault="001344B6" w:rsidP="00C4476F">
      <w:pPr>
        <w:jc w:val="both"/>
        <w:rPr>
          <w:rFonts w:ascii="Times New Roman" w:hAnsi="Times New Roman" w:cs="Times New Roman"/>
          <w:sz w:val="20"/>
          <w:szCs w:val="20"/>
          <w:lang w:val="en-US"/>
        </w:rPr>
      </w:pPr>
      <w:r w:rsidRPr="000C4921">
        <w:rPr>
          <w:rFonts w:ascii="Times New Roman" w:hAnsi="Times New Roman" w:cs="Times New Roman"/>
          <w:sz w:val="20"/>
          <w:szCs w:val="20"/>
          <w:lang w:val="en-US"/>
        </w:rPr>
        <w:t>Table S</w:t>
      </w:r>
      <w:r w:rsidR="00C51A49">
        <w:rPr>
          <w:rFonts w:ascii="Times New Roman" w:hAnsi="Times New Roman" w:cs="Times New Roman"/>
          <w:sz w:val="20"/>
          <w:szCs w:val="20"/>
          <w:lang w:val="en-US"/>
        </w:rPr>
        <w:t>5</w:t>
      </w:r>
      <w:r w:rsidRPr="000C4921">
        <w:rPr>
          <w:rFonts w:ascii="Times New Roman" w:hAnsi="Times New Roman" w:cs="Times New Roman"/>
          <w:sz w:val="20"/>
          <w:szCs w:val="20"/>
          <w:lang w:val="en-US"/>
        </w:rPr>
        <w:t xml:space="preserve"> Combination of self-reported disease and ICD-10 coded diagnosis used for the definition of binary </w:t>
      </w:r>
      <w:proofErr w:type="gramStart"/>
      <w:r w:rsidRPr="000C4921">
        <w:rPr>
          <w:rFonts w:ascii="Times New Roman" w:hAnsi="Times New Roman" w:cs="Times New Roman"/>
          <w:sz w:val="20"/>
          <w:szCs w:val="20"/>
          <w:lang w:val="en-US"/>
        </w:rPr>
        <w:t>traits</w:t>
      </w:r>
      <w:proofErr w:type="gramEnd"/>
    </w:p>
    <w:p w14:paraId="303E83C3" w14:textId="77777777" w:rsidR="00C4476F" w:rsidRPr="000C4921" w:rsidRDefault="00C4476F" w:rsidP="00C4476F">
      <w:pPr>
        <w:jc w:val="both"/>
        <w:rPr>
          <w:rFonts w:ascii="Times New Roman" w:hAnsi="Times New Roman" w:cs="Times New Roman"/>
          <w:sz w:val="20"/>
          <w:szCs w:val="20"/>
          <w:lang w:val="en-US"/>
        </w:rPr>
      </w:pPr>
    </w:p>
    <w:tbl>
      <w:tblPr>
        <w:tblStyle w:val="ListTable2-Accent1"/>
        <w:tblW w:w="9132" w:type="dxa"/>
        <w:tblLook w:val="04A0" w:firstRow="1" w:lastRow="0" w:firstColumn="1" w:lastColumn="0" w:noHBand="0" w:noVBand="1"/>
      </w:tblPr>
      <w:tblGrid>
        <w:gridCol w:w="1275"/>
        <w:gridCol w:w="2107"/>
        <w:gridCol w:w="3564"/>
        <w:gridCol w:w="799"/>
        <w:gridCol w:w="1387"/>
      </w:tblGrid>
      <w:tr w:rsidR="00DF6FB6" w:rsidRPr="00DF6FB6" w14:paraId="2B57B519" w14:textId="77777777" w:rsidTr="00DF6FB6">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349F745D"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Trait</w:t>
            </w:r>
          </w:p>
        </w:tc>
        <w:tc>
          <w:tcPr>
            <w:tcW w:w="5671" w:type="dxa"/>
            <w:gridSpan w:val="2"/>
            <w:noWrap/>
            <w:vAlign w:val="center"/>
            <w:hideMark/>
          </w:tcPr>
          <w:p w14:paraId="643FD7F8" w14:textId="77777777" w:rsidR="00DF6FB6" w:rsidRPr="00DF6FB6" w:rsidRDefault="00DF6FB6" w:rsidP="00DF6F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Self-reported</w:t>
            </w:r>
          </w:p>
        </w:tc>
        <w:tc>
          <w:tcPr>
            <w:tcW w:w="2186" w:type="dxa"/>
            <w:gridSpan w:val="2"/>
            <w:noWrap/>
            <w:vAlign w:val="center"/>
            <w:hideMark/>
          </w:tcPr>
          <w:p w14:paraId="004D2A2D" w14:textId="77777777" w:rsidR="00DF6FB6" w:rsidRPr="00DF6FB6" w:rsidRDefault="00DF6FB6" w:rsidP="00DF6FB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ICD-10 Coding</w:t>
            </w:r>
          </w:p>
        </w:tc>
      </w:tr>
      <w:tr w:rsidR="00DF6FB6" w:rsidRPr="00DF6FB6" w14:paraId="5F205153" w14:textId="77777777" w:rsidTr="00DF6FB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5ECB5520"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Trait</w:t>
            </w:r>
          </w:p>
        </w:tc>
        <w:tc>
          <w:tcPr>
            <w:tcW w:w="2107" w:type="dxa"/>
            <w:noWrap/>
            <w:vAlign w:val="center"/>
            <w:hideMark/>
          </w:tcPr>
          <w:p w14:paraId="398D9B12"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Coding</w:t>
            </w:r>
          </w:p>
        </w:tc>
        <w:tc>
          <w:tcPr>
            <w:tcW w:w="3564" w:type="dxa"/>
            <w:noWrap/>
            <w:vAlign w:val="center"/>
            <w:hideMark/>
          </w:tcPr>
          <w:p w14:paraId="0882D157"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Meaning</w:t>
            </w:r>
          </w:p>
        </w:tc>
        <w:tc>
          <w:tcPr>
            <w:tcW w:w="799" w:type="dxa"/>
            <w:noWrap/>
            <w:vAlign w:val="center"/>
            <w:hideMark/>
          </w:tcPr>
          <w:p w14:paraId="1DA5BB3E"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Coding</w:t>
            </w:r>
          </w:p>
        </w:tc>
        <w:tc>
          <w:tcPr>
            <w:tcW w:w="1387" w:type="dxa"/>
            <w:noWrap/>
            <w:vAlign w:val="center"/>
            <w:hideMark/>
          </w:tcPr>
          <w:p w14:paraId="7A0CFBAF"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Meaning</w:t>
            </w:r>
          </w:p>
        </w:tc>
      </w:tr>
      <w:tr w:rsidR="00DF6FB6" w:rsidRPr="00DF6FB6" w14:paraId="6988298D" w14:textId="77777777" w:rsidTr="00DF6FB6">
        <w:trPr>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75DCB497"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Atrial fibrillation</w:t>
            </w:r>
          </w:p>
        </w:tc>
        <w:tc>
          <w:tcPr>
            <w:tcW w:w="2107" w:type="dxa"/>
            <w:noWrap/>
            <w:vAlign w:val="center"/>
            <w:hideMark/>
          </w:tcPr>
          <w:p w14:paraId="2F090416"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3564" w:type="dxa"/>
            <w:vAlign w:val="center"/>
          </w:tcPr>
          <w:p w14:paraId="07EE83F5"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799" w:type="dxa"/>
            <w:noWrap/>
            <w:vAlign w:val="center"/>
            <w:hideMark/>
          </w:tcPr>
          <w:p w14:paraId="6448F7D0"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I48</w:t>
            </w:r>
          </w:p>
        </w:tc>
        <w:tc>
          <w:tcPr>
            <w:tcW w:w="1387" w:type="dxa"/>
            <w:noWrap/>
            <w:vAlign w:val="center"/>
            <w:hideMark/>
          </w:tcPr>
          <w:p w14:paraId="5E57CE09"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Atrial fibrillation</w:t>
            </w:r>
          </w:p>
        </w:tc>
      </w:tr>
      <w:tr w:rsidR="00DF6FB6" w:rsidRPr="00DF6FB6" w14:paraId="296E18C1" w14:textId="77777777" w:rsidTr="00DF6FB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27AEF0D9"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Anxiety</w:t>
            </w:r>
          </w:p>
        </w:tc>
        <w:tc>
          <w:tcPr>
            <w:tcW w:w="2107" w:type="dxa"/>
            <w:noWrap/>
            <w:vAlign w:val="center"/>
            <w:hideMark/>
          </w:tcPr>
          <w:p w14:paraId="7D5A7A83"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1287</w:t>
            </w:r>
          </w:p>
        </w:tc>
        <w:tc>
          <w:tcPr>
            <w:tcW w:w="3564" w:type="dxa"/>
            <w:noWrap/>
            <w:vAlign w:val="center"/>
            <w:hideMark/>
          </w:tcPr>
          <w:p w14:paraId="131AF0F3"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anxiety/panic attacks</w:t>
            </w:r>
          </w:p>
        </w:tc>
        <w:tc>
          <w:tcPr>
            <w:tcW w:w="799" w:type="dxa"/>
            <w:noWrap/>
            <w:vAlign w:val="center"/>
            <w:hideMark/>
          </w:tcPr>
          <w:p w14:paraId="0B9A4969"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F41</w:t>
            </w:r>
          </w:p>
        </w:tc>
        <w:tc>
          <w:tcPr>
            <w:tcW w:w="1387" w:type="dxa"/>
            <w:noWrap/>
            <w:vAlign w:val="center"/>
            <w:hideMark/>
          </w:tcPr>
          <w:p w14:paraId="38FEFE49"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Other anxiety disorder</w:t>
            </w:r>
          </w:p>
        </w:tc>
      </w:tr>
      <w:tr w:rsidR="00DF6FB6" w:rsidRPr="00DF6FB6" w14:paraId="5109C2CE" w14:textId="77777777" w:rsidTr="00DF6FB6">
        <w:trPr>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7FB85C9B"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Breast cancer</w:t>
            </w:r>
          </w:p>
        </w:tc>
        <w:tc>
          <w:tcPr>
            <w:tcW w:w="2107" w:type="dxa"/>
            <w:noWrap/>
            <w:vAlign w:val="center"/>
            <w:hideMark/>
          </w:tcPr>
          <w:p w14:paraId="5EC5A4DC"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1002</w:t>
            </w:r>
          </w:p>
        </w:tc>
        <w:tc>
          <w:tcPr>
            <w:tcW w:w="3564" w:type="dxa"/>
            <w:noWrap/>
            <w:vAlign w:val="center"/>
            <w:hideMark/>
          </w:tcPr>
          <w:p w14:paraId="5F52842E"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breast cancer</w:t>
            </w:r>
          </w:p>
        </w:tc>
        <w:tc>
          <w:tcPr>
            <w:tcW w:w="799" w:type="dxa"/>
            <w:noWrap/>
            <w:vAlign w:val="center"/>
            <w:hideMark/>
          </w:tcPr>
          <w:p w14:paraId="7BA5C701"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C50,D05</w:t>
            </w:r>
          </w:p>
        </w:tc>
        <w:tc>
          <w:tcPr>
            <w:tcW w:w="1387" w:type="dxa"/>
            <w:noWrap/>
            <w:vAlign w:val="center"/>
            <w:hideMark/>
          </w:tcPr>
          <w:p w14:paraId="21D05997"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Breast</w:t>
            </w:r>
            <w:r>
              <w:rPr>
                <w:rFonts w:ascii="Times New Roman" w:eastAsia="Times New Roman" w:hAnsi="Times New Roman" w:cs="Times New Roman"/>
                <w:color w:val="000000" w:themeColor="text1"/>
                <w:sz w:val="16"/>
                <w:szCs w:val="16"/>
              </w:rPr>
              <w:t xml:space="preserve"> </w:t>
            </w:r>
            <w:r w:rsidRPr="00DF6FB6">
              <w:rPr>
                <w:rFonts w:ascii="Times New Roman" w:eastAsia="Times New Roman" w:hAnsi="Times New Roman" w:cs="Times New Roman"/>
                <w:color w:val="000000" w:themeColor="text1"/>
                <w:sz w:val="16"/>
                <w:szCs w:val="16"/>
              </w:rPr>
              <w:t>cancer,</w:t>
            </w:r>
            <w:r>
              <w:rPr>
                <w:rFonts w:ascii="Times New Roman" w:eastAsia="Times New Roman" w:hAnsi="Times New Roman" w:cs="Times New Roman"/>
                <w:color w:val="000000" w:themeColor="text1"/>
                <w:sz w:val="16"/>
                <w:szCs w:val="16"/>
              </w:rPr>
              <w:t xml:space="preserve"> </w:t>
            </w:r>
            <w:r w:rsidRPr="00DF6FB6">
              <w:rPr>
                <w:rFonts w:ascii="Times New Roman" w:eastAsia="Times New Roman" w:hAnsi="Times New Roman" w:cs="Times New Roman"/>
                <w:color w:val="000000" w:themeColor="text1"/>
                <w:sz w:val="16"/>
                <w:szCs w:val="16"/>
              </w:rPr>
              <w:t>In</w:t>
            </w:r>
            <w:r>
              <w:rPr>
                <w:rFonts w:ascii="Times New Roman" w:eastAsia="Times New Roman" w:hAnsi="Times New Roman" w:cs="Times New Roman"/>
                <w:color w:val="000000" w:themeColor="text1"/>
                <w:sz w:val="16"/>
                <w:szCs w:val="16"/>
              </w:rPr>
              <w:t xml:space="preserve"> </w:t>
            </w:r>
            <w:r w:rsidRPr="00DF6FB6">
              <w:rPr>
                <w:rFonts w:ascii="Times New Roman" w:eastAsia="Times New Roman" w:hAnsi="Times New Roman" w:cs="Times New Roman"/>
                <w:color w:val="000000" w:themeColor="text1"/>
                <w:sz w:val="16"/>
                <w:szCs w:val="16"/>
              </w:rPr>
              <w:t>situ</w:t>
            </w:r>
            <w:r>
              <w:rPr>
                <w:rFonts w:ascii="Times New Roman" w:eastAsia="Times New Roman" w:hAnsi="Times New Roman" w:cs="Times New Roman"/>
                <w:color w:val="000000" w:themeColor="text1"/>
                <w:sz w:val="16"/>
                <w:szCs w:val="16"/>
              </w:rPr>
              <w:t xml:space="preserve"> </w:t>
            </w:r>
            <w:r w:rsidRPr="00DF6FB6">
              <w:rPr>
                <w:rFonts w:ascii="Times New Roman" w:eastAsia="Times New Roman" w:hAnsi="Times New Roman" w:cs="Times New Roman"/>
                <w:color w:val="000000" w:themeColor="text1"/>
                <w:sz w:val="16"/>
                <w:szCs w:val="16"/>
              </w:rPr>
              <w:t>breast</w:t>
            </w:r>
            <w:r>
              <w:rPr>
                <w:rFonts w:ascii="Times New Roman" w:eastAsia="Times New Roman" w:hAnsi="Times New Roman" w:cs="Times New Roman"/>
                <w:color w:val="000000" w:themeColor="text1"/>
                <w:sz w:val="16"/>
                <w:szCs w:val="16"/>
              </w:rPr>
              <w:t xml:space="preserve"> </w:t>
            </w:r>
            <w:r w:rsidRPr="00DF6FB6">
              <w:rPr>
                <w:rFonts w:ascii="Times New Roman" w:eastAsia="Times New Roman" w:hAnsi="Times New Roman" w:cs="Times New Roman"/>
                <w:color w:val="000000" w:themeColor="text1"/>
                <w:sz w:val="16"/>
                <w:szCs w:val="16"/>
              </w:rPr>
              <w:t>cancer</w:t>
            </w:r>
          </w:p>
        </w:tc>
      </w:tr>
      <w:tr w:rsidR="00DF6FB6" w:rsidRPr="00DF6FB6" w14:paraId="1F5E2644" w14:textId="77777777" w:rsidTr="00DF6FB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7E834794"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CAD</w:t>
            </w:r>
          </w:p>
        </w:tc>
        <w:tc>
          <w:tcPr>
            <w:tcW w:w="2107" w:type="dxa"/>
            <w:noWrap/>
            <w:vAlign w:val="center"/>
            <w:hideMark/>
          </w:tcPr>
          <w:p w14:paraId="0D5DE471"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3564" w:type="dxa"/>
            <w:vAlign w:val="center"/>
          </w:tcPr>
          <w:p w14:paraId="66117746"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799" w:type="dxa"/>
            <w:noWrap/>
            <w:vAlign w:val="center"/>
            <w:hideMark/>
          </w:tcPr>
          <w:p w14:paraId="4719A96C"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I20-I25</w:t>
            </w:r>
          </w:p>
        </w:tc>
        <w:tc>
          <w:tcPr>
            <w:tcW w:w="1387" w:type="dxa"/>
            <w:noWrap/>
            <w:vAlign w:val="center"/>
            <w:hideMark/>
          </w:tcPr>
          <w:p w14:paraId="3E856AC7"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Ischemic heart disease</w:t>
            </w:r>
          </w:p>
        </w:tc>
      </w:tr>
      <w:tr w:rsidR="00DF6FB6" w:rsidRPr="00DF6FB6" w14:paraId="55A8596C" w14:textId="77777777" w:rsidTr="00DF6FB6">
        <w:trPr>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79EECD99"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Depression</w:t>
            </w:r>
          </w:p>
        </w:tc>
        <w:tc>
          <w:tcPr>
            <w:tcW w:w="2107" w:type="dxa"/>
            <w:noWrap/>
            <w:vAlign w:val="center"/>
            <w:hideMark/>
          </w:tcPr>
          <w:p w14:paraId="5952710C"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1286</w:t>
            </w:r>
          </w:p>
        </w:tc>
        <w:tc>
          <w:tcPr>
            <w:tcW w:w="3564" w:type="dxa"/>
            <w:noWrap/>
            <w:vAlign w:val="center"/>
            <w:hideMark/>
          </w:tcPr>
          <w:p w14:paraId="4AC7CCF9"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depression</w:t>
            </w:r>
          </w:p>
        </w:tc>
        <w:tc>
          <w:tcPr>
            <w:tcW w:w="799" w:type="dxa"/>
            <w:noWrap/>
            <w:vAlign w:val="center"/>
            <w:hideMark/>
          </w:tcPr>
          <w:p w14:paraId="6E0F50B5"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F32-F33</w:t>
            </w:r>
          </w:p>
        </w:tc>
        <w:tc>
          <w:tcPr>
            <w:tcW w:w="1387" w:type="dxa"/>
            <w:noWrap/>
            <w:vAlign w:val="center"/>
            <w:hideMark/>
          </w:tcPr>
          <w:p w14:paraId="5C98314E"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Depression</w:t>
            </w:r>
          </w:p>
        </w:tc>
      </w:tr>
      <w:tr w:rsidR="00DF6FB6" w:rsidRPr="00DF6FB6" w14:paraId="62E7A046" w14:textId="77777777" w:rsidTr="00DF6FB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367B6724"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Heart failure</w:t>
            </w:r>
          </w:p>
        </w:tc>
        <w:tc>
          <w:tcPr>
            <w:tcW w:w="2107" w:type="dxa"/>
            <w:noWrap/>
            <w:vAlign w:val="center"/>
            <w:hideMark/>
          </w:tcPr>
          <w:p w14:paraId="3730A0ED"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1076</w:t>
            </w:r>
          </w:p>
        </w:tc>
        <w:tc>
          <w:tcPr>
            <w:tcW w:w="3564" w:type="dxa"/>
            <w:noWrap/>
            <w:vAlign w:val="center"/>
            <w:hideMark/>
          </w:tcPr>
          <w:p w14:paraId="5F9A7D8F"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 xml:space="preserve">Heart failure/pulmonary </w:t>
            </w:r>
            <w:proofErr w:type="spellStart"/>
            <w:r w:rsidRPr="00DF6FB6">
              <w:rPr>
                <w:rFonts w:ascii="Times New Roman" w:eastAsia="Times New Roman" w:hAnsi="Times New Roman" w:cs="Times New Roman"/>
                <w:color w:val="000000" w:themeColor="text1"/>
                <w:sz w:val="16"/>
                <w:szCs w:val="16"/>
              </w:rPr>
              <w:t>odema</w:t>
            </w:r>
            <w:proofErr w:type="spellEnd"/>
          </w:p>
        </w:tc>
        <w:tc>
          <w:tcPr>
            <w:tcW w:w="799" w:type="dxa"/>
            <w:noWrap/>
            <w:vAlign w:val="center"/>
            <w:hideMark/>
          </w:tcPr>
          <w:p w14:paraId="44CFD282"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I50</w:t>
            </w:r>
          </w:p>
        </w:tc>
        <w:tc>
          <w:tcPr>
            <w:tcW w:w="1387" w:type="dxa"/>
            <w:noWrap/>
            <w:vAlign w:val="center"/>
            <w:hideMark/>
          </w:tcPr>
          <w:p w14:paraId="73CB8CDB"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Heart failure</w:t>
            </w:r>
          </w:p>
        </w:tc>
      </w:tr>
      <w:tr w:rsidR="00DF6FB6" w:rsidRPr="00DF6FB6" w14:paraId="6E9EA1B0" w14:textId="77777777" w:rsidTr="00DF6FB6">
        <w:trPr>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6AFC7ADD"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Hypertension</w:t>
            </w:r>
          </w:p>
        </w:tc>
        <w:tc>
          <w:tcPr>
            <w:tcW w:w="2107" w:type="dxa"/>
            <w:noWrap/>
            <w:vAlign w:val="center"/>
            <w:hideMark/>
          </w:tcPr>
          <w:p w14:paraId="73025D87"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1065</w:t>
            </w:r>
          </w:p>
        </w:tc>
        <w:tc>
          <w:tcPr>
            <w:tcW w:w="3564" w:type="dxa"/>
            <w:noWrap/>
            <w:vAlign w:val="center"/>
            <w:hideMark/>
          </w:tcPr>
          <w:p w14:paraId="3CCAFDF4"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hypertension</w:t>
            </w:r>
          </w:p>
        </w:tc>
        <w:tc>
          <w:tcPr>
            <w:tcW w:w="799" w:type="dxa"/>
            <w:noWrap/>
            <w:vAlign w:val="center"/>
            <w:hideMark/>
          </w:tcPr>
          <w:p w14:paraId="527D417F"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I10</w:t>
            </w:r>
          </w:p>
        </w:tc>
        <w:tc>
          <w:tcPr>
            <w:tcW w:w="1387" w:type="dxa"/>
            <w:noWrap/>
            <w:vAlign w:val="center"/>
            <w:hideMark/>
          </w:tcPr>
          <w:p w14:paraId="2A468665"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Primary hypertension</w:t>
            </w:r>
          </w:p>
        </w:tc>
      </w:tr>
      <w:tr w:rsidR="00DF6FB6" w:rsidRPr="00DF6FB6" w14:paraId="20F79D4E" w14:textId="77777777" w:rsidTr="00DF6FB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56ADC456"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Prostate cancer</w:t>
            </w:r>
          </w:p>
        </w:tc>
        <w:tc>
          <w:tcPr>
            <w:tcW w:w="2107" w:type="dxa"/>
            <w:noWrap/>
            <w:vAlign w:val="center"/>
            <w:hideMark/>
          </w:tcPr>
          <w:p w14:paraId="63520A8E"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1044</w:t>
            </w:r>
          </w:p>
        </w:tc>
        <w:tc>
          <w:tcPr>
            <w:tcW w:w="3564" w:type="dxa"/>
            <w:noWrap/>
            <w:vAlign w:val="center"/>
            <w:hideMark/>
          </w:tcPr>
          <w:p w14:paraId="5D6BD854"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799" w:type="dxa"/>
            <w:vAlign w:val="center"/>
          </w:tcPr>
          <w:p w14:paraId="0D56FA31"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1387" w:type="dxa"/>
            <w:vAlign w:val="center"/>
          </w:tcPr>
          <w:p w14:paraId="5CC8DDF3" w14:textId="77777777" w:rsidR="00DF6FB6" w:rsidRPr="00DF6FB6" w:rsidRDefault="00DF6FB6" w:rsidP="00DF6FB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prostate cancer</w:t>
            </w:r>
          </w:p>
        </w:tc>
      </w:tr>
      <w:tr w:rsidR="00DF6FB6" w:rsidRPr="00DF6FB6" w14:paraId="18C0518A" w14:textId="77777777" w:rsidTr="00DF6FB6">
        <w:trPr>
          <w:trHeight w:val="320"/>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565A6DA3" w14:textId="77777777" w:rsidR="00DF6FB6" w:rsidRPr="00DF6FB6" w:rsidRDefault="00DF6FB6" w:rsidP="00DF6FB6">
            <w:pPr>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Stroke</w:t>
            </w:r>
          </w:p>
        </w:tc>
        <w:tc>
          <w:tcPr>
            <w:tcW w:w="2107" w:type="dxa"/>
            <w:noWrap/>
            <w:vAlign w:val="center"/>
            <w:hideMark/>
          </w:tcPr>
          <w:p w14:paraId="662CD7CF"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1081,1082,1083,1086,1583</w:t>
            </w:r>
          </w:p>
        </w:tc>
        <w:tc>
          <w:tcPr>
            <w:tcW w:w="3564" w:type="dxa"/>
            <w:noWrap/>
            <w:vAlign w:val="center"/>
            <w:hideMark/>
          </w:tcPr>
          <w:p w14:paraId="616018FB" w14:textId="3FD3CDF1"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stroke, subdural haemorrhage/haematoma, subarachnoid haemorrhage,</w:t>
            </w:r>
            <w:r w:rsidR="000C4921">
              <w:rPr>
                <w:rFonts w:ascii="Times New Roman" w:eastAsia="Times New Roman" w:hAnsi="Times New Roman" w:cs="Times New Roman"/>
                <w:color w:val="000000" w:themeColor="text1"/>
                <w:sz w:val="16"/>
                <w:szCs w:val="16"/>
              </w:rPr>
              <w:t xml:space="preserve"> </w:t>
            </w:r>
            <w:r w:rsidRPr="00DF6FB6">
              <w:rPr>
                <w:rFonts w:ascii="Times New Roman" w:eastAsia="Times New Roman" w:hAnsi="Times New Roman" w:cs="Times New Roman"/>
                <w:color w:val="000000" w:themeColor="text1"/>
                <w:sz w:val="16"/>
                <w:szCs w:val="16"/>
              </w:rPr>
              <w:t>ischaemic stroke,</w:t>
            </w:r>
            <w:r w:rsidR="000C4921">
              <w:rPr>
                <w:rFonts w:ascii="Times New Roman" w:eastAsia="Times New Roman" w:hAnsi="Times New Roman" w:cs="Times New Roman"/>
                <w:color w:val="000000" w:themeColor="text1"/>
                <w:sz w:val="16"/>
                <w:szCs w:val="16"/>
              </w:rPr>
              <w:t xml:space="preserve"> </w:t>
            </w:r>
            <w:r w:rsidRPr="00DF6FB6">
              <w:rPr>
                <w:rFonts w:ascii="Times New Roman" w:eastAsia="Times New Roman" w:hAnsi="Times New Roman" w:cs="Times New Roman"/>
                <w:color w:val="000000" w:themeColor="text1"/>
                <w:sz w:val="16"/>
                <w:szCs w:val="16"/>
              </w:rPr>
              <w:t>transient ischaemic attack (</w:t>
            </w:r>
            <w:proofErr w:type="spellStart"/>
            <w:r w:rsidRPr="00DF6FB6">
              <w:rPr>
                <w:rFonts w:ascii="Times New Roman" w:eastAsia="Times New Roman" w:hAnsi="Times New Roman" w:cs="Times New Roman"/>
                <w:color w:val="000000" w:themeColor="text1"/>
                <w:sz w:val="16"/>
                <w:szCs w:val="16"/>
              </w:rPr>
              <w:t>tia</w:t>
            </w:r>
            <w:proofErr w:type="spellEnd"/>
            <w:r w:rsidRPr="00DF6FB6">
              <w:rPr>
                <w:rFonts w:ascii="Times New Roman" w:eastAsia="Times New Roman" w:hAnsi="Times New Roman" w:cs="Times New Roman"/>
                <w:color w:val="000000" w:themeColor="text1"/>
                <w:sz w:val="16"/>
                <w:szCs w:val="16"/>
              </w:rPr>
              <w:t>)</w:t>
            </w:r>
          </w:p>
        </w:tc>
        <w:tc>
          <w:tcPr>
            <w:tcW w:w="799" w:type="dxa"/>
            <w:noWrap/>
            <w:vAlign w:val="center"/>
            <w:hideMark/>
          </w:tcPr>
          <w:p w14:paraId="3EAB4DE5"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I60-I63</w:t>
            </w:r>
          </w:p>
        </w:tc>
        <w:tc>
          <w:tcPr>
            <w:tcW w:w="1387" w:type="dxa"/>
            <w:noWrap/>
            <w:vAlign w:val="center"/>
            <w:hideMark/>
          </w:tcPr>
          <w:p w14:paraId="4CD81592" w14:textId="77777777" w:rsidR="00DF6FB6" w:rsidRPr="00DF6FB6" w:rsidRDefault="00DF6FB6" w:rsidP="00DF6FB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DF6FB6">
              <w:rPr>
                <w:rFonts w:ascii="Times New Roman" w:eastAsia="Times New Roman" w:hAnsi="Times New Roman" w:cs="Times New Roman"/>
                <w:color w:val="000000" w:themeColor="text1"/>
                <w:sz w:val="16"/>
                <w:szCs w:val="16"/>
              </w:rPr>
              <w:t>Stroke</w:t>
            </w:r>
          </w:p>
        </w:tc>
      </w:tr>
    </w:tbl>
    <w:p w14:paraId="2504EA42" w14:textId="28657DDD" w:rsidR="00DF6FB6" w:rsidRDefault="00DF6FB6">
      <w:pPr>
        <w:rPr>
          <w:rFonts w:ascii="Times New Roman" w:hAnsi="Times New Roman" w:cs="Times New Roman"/>
          <w:lang w:val="en-US"/>
        </w:rPr>
      </w:pPr>
    </w:p>
    <w:p w14:paraId="589A5A74" w14:textId="348D05CF" w:rsidR="00C51A49" w:rsidRDefault="00C51A49">
      <w:pPr>
        <w:rPr>
          <w:rFonts w:ascii="Times New Roman" w:hAnsi="Times New Roman" w:cs="Times New Roman"/>
          <w:lang w:val="en-US"/>
        </w:rPr>
      </w:pPr>
    </w:p>
    <w:p w14:paraId="21249EBB" w14:textId="14EA3F2F" w:rsidR="00C51A49" w:rsidRDefault="00C51A49">
      <w:pPr>
        <w:rPr>
          <w:rFonts w:ascii="Times New Roman" w:hAnsi="Times New Roman" w:cs="Times New Roman"/>
          <w:lang w:val="en-US"/>
        </w:rPr>
      </w:pPr>
    </w:p>
    <w:p w14:paraId="798699FB" w14:textId="3BCE1CF5" w:rsidR="00C51A49" w:rsidRDefault="00C51A49">
      <w:pPr>
        <w:rPr>
          <w:rFonts w:ascii="Times New Roman" w:hAnsi="Times New Roman" w:cs="Times New Roman"/>
          <w:lang w:val="en-US"/>
        </w:rPr>
      </w:pPr>
    </w:p>
    <w:p w14:paraId="6D39B6B2" w14:textId="5B800B6B" w:rsidR="00C51A49" w:rsidRPr="00C51A49" w:rsidRDefault="00C51A49">
      <w:pPr>
        <w:rPr>
          <w:rFonts w:ascii="Times New Roman" w:hAnsi="Times New Roman" w:cs="Times New Roman"/>
          <w:lang w:val="en-US"/>
        </w:rPr>
      </w:pPr>
      <w:r w:rsidRPr="00C51A49">
        <w:rPr>
          <w:rFonts w:ascii="Times New Roman" w:hAnsi="Times New Roman" w:cs="Times New Roman"/>
          <w:sz w:val="20"/>
          <w:szCs w:val="20"/>
          <w:lang w:val="en-US"/>
        </w:rPr>
        <w:lastRenderedPageBreak/>
        <w:t>Table S6</w:t>
      </w:r>
      <w:r>
        <w:rPr>
          <w:rFonts w:ascii="Times New Roman" w:hAnsi="Times New Roman" w:cs="Times New Roman"/>
          <w:lang w:val="en-US"/>
        </w:rPr>
        <w:t xml:space="preserve"> </w:t>
      </w:r>
      <w:r w:rsidRPr="00C51A49">
        <w:rPr>
          <w:rFonts w:ascii="Times New Roman" w:hAnsi="Times New Roman" w:cs="Times New Roman"/>
          <w:sz w:val="20"/>
          <w:szCs w:val="20"/>
          <w:lang w:val="en-US"/>
        </w:rPr>
        <w:t xml:space="preserve">Number of causally relevant genes for studied phenotypes in different </w:t>
      </w:r>
      <w:proofErr w:type="gramStart"/>
      <w:r w:rsidRPr="00C51A49">
        <w:rPr>
          <w:rFonts w:ascii="Times New Roman" w:hAnsi="Times New Roman" w:cs="Times New Roman"/>
          <w:sz w:val="20"/>
          <w:szCs w:val="20"/>
          <w:lang w:val="en-US"/>
        </w:rPr>
        <w:t>tissues</w:t>
      </w:r>
      <w:proofErr w:type="gramEnd"/>
    </w:p>
    <w:tbl>
      <w:tblPr>
        <w:tblStyle w:val="ListTable2-Accent1"/>
        <w:tblW w:w="0" w:type="auto"/>
        <w:tblLook w:val="04A0" w:firstRow="1" w:lastRow="0" w:firstColumn="1" w:lastColumn="0" w:noHBand="0" w:noVBand="1"/>
      </w:tblPr>
      <w:tblGrid>
        <w:gridCol w:w="2514"/>
        <w:gridCol w:w="688"/>
        <w:gridCol w:w="781"/>
        <w:gridCol w:w="1209"/>
        <w:gridCol w:w="1014"/>
        <w:gridCol w:w="626"/>
        <w:gridCol w:w="880"/>
        <w:gridCol w:w="1308"/>
      </w:tblGrid>
      <w:tr w:rsidR="00C51A49" w:rsidRPr="00C51A49" w14:paraId="7176110E" w14:textId="77777777" w:rsidTr="007267C5">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5375F6"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Trait</w:t>
            </w:r>
          </w:p>
        </w:tc>
        <w:tc>
          <w:tcPr>
            <w:tcW w:w="0" w:type="auto"/>
            <w:noWrap/>
            <w:vAlign w:val="center"/>
            <w:hideMark/>
          </w:tcPr>
          <w:p w14:paraId="3BE12C38" w14:textId="77777777" w:rsidR="00C51A49" w:rsidRPr="00C51A49" w:rsidRDefault="00C51A49"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lang w:val="en-US"/>
              </w:rPr>
              <w:t>N</w:t>
            </w:r>
            <w:r w:rsidRPr="00C51A49">
              <w:rPr>
                <w:rFonts w:ascii="Times New Roman" w:hAnsi="Times New Roman" w:cs="Times New Roman"/>
                <w:color w:val="000000"/>
                <w:sz w:val="16"/>
                <w:szCs w:val="16"/>
              </w:rPr>
              <w:t>o. direct</w:t>
            </w:r>
          </w:p>
        </w:tc>
        <w:tc>
          <w:tcPr>
            <w:tcW w:w="0" w:type="auto"/>
            <w:noWrap/>
            <w:vAlign w:val="center"/>
            <w:hideMark/>
          </w:tcPr>
          <w:p w14:paraId="486A2F9E" w14:textId="77777777" w:rsidR="00C51A49" w:rsidRPr="00C51A49" w:rsidRDefault="00C51A49"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No. indirect</w:t>
            </w:r>
          </w:p>
        </w:tc>
        <w:tc>
          <w:tcPr>
            <w:tcW w:w="0" w:type="auto"/>
            <w:noWrap/>
            <w:vAlign w:val="center"/>
            <w:hideMark/>
          </w:tcPr>
          <w:p w14:paraId="2CB1A0FC" w14:textId="77777777" w:rsidR="00C51A49" w:rsidRPr="00C51A49" w:rsidRDefault="00C51A49"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No. direct &amp; indirect</w:t>
            </w:r>
          </w:p>
        </w:tc>
        <w:tc>
          <w:tcPr>
            <w:tcW w:w="0" w:type="auto"/>
            <w:noWrap/>
            <w:vAlign w:val="center"/>
            <w:hideMark/>
          </w:tcPr>
          <w:p w14:paraId="35799C32" w14:textId="77777777" w:rsidR="00C51A49" w:rsidRPr="00C51A49" w:rsidRDefault="00C51A49"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No. indirect only</w:t>
            </w:r>
          </w:p>
        </w:tc>
        <w:tc>
          <w:tcPr>
            <w:tcW w:w="0" w:type="auto"/>
            <w:noWrap/>
            <w:vAlign w:val="center"/>
            <w:hideMark/>
          </w:tcPr>
          <w:p w14:paraId="1569E9EE" w14:textId="77777777" w:rsidR="00C51A49" w:rsidRPr="00C51A49" w:rsidRDefault="00C51A49"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No. total</w:t>
            </w:r>
          </w:p>
        </w:tc>
        <w:tc>
          <w:tcPr>
            <w:tcW w:w="0" w:type="auto"/>
            <w:noWrap/>
            <w:vAlign w:val="center"/>
            <w:hideMark/>
          </w:tcPr>
          <w:p w14:paraId="1B40190B" w14:textId="77777777" w:rsidR="00C51A49" w:rsidRPr="00C51A49" w:rsidRDefault="00C51A49"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Prop. indirect</w:t>
            </w:r>
          </w:p>
        </w:tc>
        <w:tc>
          <w:tcPr>
            <w:tcW w:w="0" w:type="auto"/>
            <w:noWrap/>
            <w:vAlign w:val="center"/>
            <w:hideMark/>
          </w:tcPr>
          <w:p w14:paraId="050D7CB6" w14:textId="77777777" w:rsidR="00C51A49" w:rsidRPr="00C51A49" w:rsidRDefault="00C51A49"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Prop. direct &amp; indirect</w:t>
            </w:r>
          </w:p>
        </w:tc>
      </w:tr>
      <w:tr w:rsidR="00C51A49" w:rsidRPr="00C51A49" w14:paraId="2FA708ED"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79361A"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BMI</w:t>
            </w:r>
          </w:p>
        </w:tc>
        <w:tc>
          <w:tcPr>
            <w:tcW w:w="0" w:type="auto"/>
            <w:noWrap/>
            <w:vAlign w:val="center"/>
            <w:hideMark/>
          </w:tcPr>
          <w:p w14:paraId="1A1D729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114</w:t>
            </w:r>
          </w:p>
        </w:tc>
        <w:tc>
          <w:tcPr>
            <w:tcW w:w="0" w:type="auto"/>
            <w:noWrap/>
            <w:vAlign w:val="center"/>
            <w:hideMark/>
          </w:tcPr>
          <w:p w14:paraId="76C0E67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37</w:t>
            </w:r>
          </w:p>
        </w:tc>
        <w:tc>
          <w:tcPr>
            <w:tcW w:w="0" w:type="auto"/>
            <w:noWrap/>
            <w:vAlign w:val="center"/>
            <w:hideMark/>
          </w:tcPr>
          <w:p w14:paraId="6156292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41750FB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35</w:t>
            </w:r>
          </w:p>
        </w:tc>
        <w:tc>
          <w:tcPr>
            <w:tcW w:w="0" w:type="auto"/>
            <w:noWrap/>
            <w:vAlign w:val="center"/>
            <w:hideMark/>
          </w:tcPr>
          <w:p w14:paraId="42E7A2F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151</w:t>
            </w:r>
          </w:p>
        </w:tc>
        <w:tc>
          <w:tcPr>
            <w:tcW w:w="0" w:type="auto"/>
            <w:noWrap/>
            <w:vAlign w:val="center"/>
            <w:hideMark/>
          </w:tcPr>
          <w:p w14:paraId="4B6390E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0.245</w:t>
            </w:r>
          </w:p>
        </w:tc>
        <w:tc>
          <w:tcPr>
            <w:tcW w:w="0" w:type="auto"/>
            <w:noWrap/>
            <w:vAlign w:val="center"/>
            <w:hideMark/>
          </w:tcPr>
          <w:p w14:paraId="45BAF07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0.013</w:t>
            </w:r>
          </w:p>
        </w:tc>
      </w:tr>
      <w:tr w:rsidR="00C51A49" w:rsidRPr="00C51A49" w14:paraId="30F629D1"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60E38D3"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Body fat percentage</w:t>
            </w:r>
          </w:p>
        </w:tc>
        <w:tc>
          <w:tcPr>
            <w:tcW w:w="0" w:type="auto"/>
            <w:noWrap/>
            <w:vAlign w:val="center"/>
            <w:hideMark/>
          </w:tcPr>
          <w:p w14:paraId="5AA6D07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66</w:t>
            </w:r>
          </w:p>
        </w:tc>
        <w:tc>
          <w:tcPr>
            <w:tcW w:w="0" w:type="auto"/>
            <w:noWrap/>
            <w:vAlign w:val="center"/>
            <w:hideMark/>
          </w:tcPr>
          <w:p w14:paraId="4C99437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16</w:t>
            </w:r>
          </w:p>
        </w:tc>
        <w:tc>
          <w:tcPr>
            <w:tcW w:w="0" w:type="auto"/>
            <w:noWrap/>
            <w:vAlign w:val="center"/>
            <w:hideMark/>
          </w:tcPr>
          <w:p w14:paraId="2EBD45C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E2BBE1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16</w:t>
            </w:r>
          </w:p>
        </w:tc>
        <w:tc>
          <w:tcPr>
            <w:tcW w:w="0" w:type="auto"/>
            <w:noWrap/>
            <w:vAlign w:val="center"/>
            <w:hideMark/>
          </w:tcPr>
          <w:p w14:paraId="5F27379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82</w:t>
            </w:r>
          </w:p>
        </w:tc>
        <w:tc>
          <w:tcPr>
            <w:tcW w:w="0" w:type="auto"/>
            <w:noWrap/>
            <w:vAlign w:val="center"/>
            <w:hideMark/>
          </w:tcPr>
          <w:p w14:paraId="7E8B81A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0.195</w:t>
            </w:r>
          </w:p>
        </w:tc>
        <w:tc>
          <w:tcPr>
            <w:tcW w:w="0" w:type="auto"/>
            <w:noWrap/>
            <w:vAlign w:val="center"/>
            <w:hideMark/>
          </w:tcPr>
          <w:p w14:paraId="48F9C48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0EFA683"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AF1389"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CAD</w:t>
            </w:r>
          </w:p>
        </w:tc>
        <w:tc>
          <w:tcPr>
            <w:tcW w:w="0" w:type="auto"/>
            <w:noWrap/>
            <w:vAlign w:val="center"/>
            <w:hideMark/>
          </w:tcPr>
          <w:p w14:paraId="4D8D5C1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hideMark/>
          </w:tcPr>
          <w:p w14:paraId="4312B8C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04826C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B05654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90A663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hideMark/>
          </w:tcPr>
          <w:p w14:paraId="6EFF887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5C234A8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01214B65"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D3DEA3"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Cholesterol</w:t>
            </w:r>
          </w:p>
        </w:tc>
        <w:tc>
          <w:tcPr>
            <w:tcW w:w="0" w:type="auto"/>
            <w:noWrap/>
            <w:vAlign w:val="center"/>
            <w:hideMark/>
          </w:tcPr>
          <w:p w14:paraId="1F10CE0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78</w:t>
            </w:r>
          </w:p>
        </w:tc>
        <w:tc>
          <w:tcPr>
            <w:tcW w:w="0" w:type="auto"/>
            <w:noWrap/>
            <w:vAlign w:val="center"/>
            <w:hideMark/>
          </w:tcPr>
          <w:p w14:paraId="62BCF94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17</w:t>
            </w:r>
          </w:p>
        </w:tc>
        <w:tc>
          <w:tcPr>
            <w:tcW w:w="0" w:type="auto"/>
            <w:noWrap/>
            <w:vAlign w:val="center"/>
            <w:hideMark/>
          </w:tcPr>
          <w:p w14:paraId="06B4C42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5FD518E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16</w:t>
            </w:r>
          </w:p>
        </w:tc>
        <w:tc>
          <w:tcPr>
            <w:tcW w:w="0" w:type="auto"/>
            <w:noWrap/>
            <w:vAlign w:val="center"/>
            <w:hideMark/>
          </w:tcPr>
          <w:p w14:paraId="0D2A2E5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95</w:t>
            </w:r>
          </w:p>
        </w:tc>
        <w:tc>
          <w:tcPr>
            <w:tcW w:w="0" w:type="auto"/>
            <w:noWrap/>
            <w:vAlign w:val="center"/>
            <w:hideMark/>
          </w:tcPr>
          <w:p w14:paraId="26417FB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0.179</w:t>
            </w:r>
          </w:p>
        </w:tc>
        <w:tc>
          <w:tcPr>
            <w:tcW w:w="0" w:type="auto"/>
            <w:noWrap/>
            <w:vAlign w:val="center"/>
            <w:hideMark/>
          </w:tcPr>
          <w:p w14:paraId="39CCCEA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0.011</w:t>
            </w:r>
          </w:p>
        </w:tc>
      </w:tr>
      <w:tr w:rsidR="00C51A49" w:rsidRPr="00C51A49" w14:paraId="6E6DEA06"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5609ED"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Diabetes</w:t>
            </w:r>
          </w:p>
        </w:tc>
        <w:tc>
          <w:tcPr>
            <w:tcW w:w="0" w:type="auto"/>
            <w:noWrap/>
            <w:vAlign w:val="center"/>
            <w:hideMark/>
          </w:tcPr>
          <w:p w14:paraId="00C7B7B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34</w:t>
            </w:r>
          </w:p>
        </w:tc>
        <w:tc>
          <w:tcPr>
            <w:tcW w:w="0" w:type="auto"/>
            <w:noWrap/>
            <w:vAlign w:val="center"/>
            <w:hideMark/>
          </w:tcPr>
          <w:p w14:paraId="08DEEA9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AD9EB1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51D711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589695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34</w:t>
            </w:r>
          </w:p>
        </w:tc>
        <w:tc>
          <w:tcPr>
            <w:tcW w:w="0" w:type="auto"/>
            <w:noWrap/>
            <w:vAlign w:val="center"/>
            <w:hideMark/>
          </w:tcPr>
          <w:p w14:paraId="539ACF2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7508D20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1A22C3A"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9B7CAB7"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HDL</w:t>
            </w:r>
          </w:p>
        </w:tc>
        <w:tc>
          <w:tcPr>
            <w:tcW w:w="0" w:type="auto"/>
            <w:noWrap/>
            <w:vAlign w:val="center"/>
            <w:hideMark/>
          </w:tcPr>
          <w:p w14:paraId="6AE87C8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94</w:t>
            </w:r>
          </w:p>
        </w:tc>
        <w:tc>
          <w:tcPr>
            <w:tcW w:w="0" w:type="auto"/>
            <w:noWrap/>
            <w:vAlign w:val="center"/>
            <w:hideMark/>
          </w:tcPr>
          <w:p w14:paraId="73FF6EF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17</w:t>
            </w:r>
          </w:p>
        </w:tc>
        <w:tc>
          <w:tcPr>
            <w:tcW w:w="0" w:type="auto"/>
            <w:noWrap/>
            <w:vAlign w:val="center"/>
            <w:hideMark/>
          </w:tcPr>
          <w:p w14:paraId="2951AF4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3DBD5E9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hideMark/>
          </w:tcPr>
          <w:p w14:paraId="24E31BC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111</w:t>
            </w:r>
          </w:p>
        </w:tc>
        <w:tc>
          <w:tcPr>
            <w:tcW w:w="0" w:type="auto"/>
            <w:noWrap/>
            <w:vAlign w:val="center"/>
            <w:hideMark/>
          </w:tcPr>
          <w:p w14:paraId="37AE69D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0.153</w:t>
            </w:r>
          </w:p>
        </w:tc>
        <w:tc>
          <w:tcPr>
            <w:tcW w:w="0" w:type="auto"/>
            <w:noWrap/>
            <w:vAlign w:val="center"/>
            <w:hideMark/>
          </w:tcPr>
          <w:p w14:paraId="391FBCF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0.018</w:t>
            </w:r>
          </w:p>
        </w:tc>
      </w:tr>
      <w:tr w:rsidR="00C51A49" w:rsidRPr="00C51A49" w14:paraId="7B1D8A14"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875948"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Hip circumference</w:t>
            </w:r>
          </w:p>
        </w:tc>
        <w:tc>
          <w:tcPr>
            <w:tcW w:w="0" w:type="auto"/>
            <w:noWrap/>
            <w:vAlign w:val="center"/>
            <w:hideMark/>
          </w:tcPr>
          <w:p w14:paraId="0478D91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135</w:t>
            </w:r>
          </w:p>
        </w:tc>
        <w:tc>
          <w:tcPr>
            <w:tcW w:w="0" w:type="auto"/>
            <w:noWrap/>
            <w:vAlign w:val="center"/>
            <w:hideMark/>
          </w:tcPr>
          <w:p w14:paraId="2B2C976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hideMark/>
          </w:tcPr>
          <w:p w14:paraId="68B91AA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040DA3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hideMark/>
          </w:tcPr>
          <w:p w14:paraId="72FFCCB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150</w:t>
            </w:r>
          </w:p>
        </w:tc>
        <w:tc>
          <w:tcPr>
            <w:tcW w:w="0" w:type="auto"/>
            <w:noWrap/>
            <w:vAlign w:val="center"/>
            <w:hideMark/>
          </w:tcPr>
          <w:p w14:paraId="5A5C66E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0.100</w:t>
            </w:r>
          </w:p>
        </w:tc>
        <w:tc>
          <w:tcPr>
            <w:tcW w:w="0" w:type="auto"/>
            <w:noWrap/>
            <w:vAlign w:val="center"/>
            <w:hideMark/>
          </w:tcPr>
          <w:p w14:paraId="25E5C75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7616100E"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7471EEC"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LDL</w:t>
            </w:r>
          </w:p>
        </w:tc>
        <w:tc>
          <w:tcPr>
            <w:tcW w:w="0" w:type="auto"/>
            <w:noWrap/>
            <w:vAlign w:val="center"/>
            <w:hideMark/>
          </w:tcPr>
          <w:p w14:paraId="3E7A0EB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49</w:t>
            </w:r>
          </w:p>
        </w:tc>
        <w:tc>
          <w:tcPr>
            <w:tcW w:w="0" w:type="auto"/>
            <w:noWrap/>
            <w:vAlign w:val="center"/>
            <w:hideMark/>
          </w:tcPr>
          <w:p w14:paraId="6B943BA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32</w:t>
            </w:r>
          </w:p>
        </w:tc>
        <w:tc>
          <w:tcPr>
            <w:tcW w:w="0" w:type="auto"/>
            <w:noWrap/>
            <w:vAlign w:val="center"/>
            <w:hideMark/>
          </w:tcPr>
          <w:p w14:paraId="30C265F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2CCD9F6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30</w:t>
            </w:r>
          </w:p>
        </w:tc>
        <w:tc>
          <w:tcPr>
            <w:tcW w:w="0" w:type="auto"/>
            <w:noWrap/>
            <w:vAlign w:val="center"/>
            <w:hideMark/>
          </w:tcPr>
          <w:p w14:paraId="6768E58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81</w:t>
            </w:r>
          </w:p>
        </w:tc>
        <w:tc>
          <w:tcPr>
            <w:tcW w:w="0" w:type="auto"/>
            <w:noWrap/>
            <w:vAlign w:val="center"/>
            <w:hideMark/>
          </w:tcPr>
          <w:p w14:paraId="3E39F48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0.395</w:t>
            </w:r>
          </w:p>
        </w:tc>
        <w:tc>
          <w:tcPr>
            <w:tcW w:w="0" w:type="auto"/>
            <w:noWrap/>
            <w:vAlign w:val="center"/>
            <w:hideMark/>
          </w:tcPr>
          <w:p w14:paraId="50660D3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0.025</w:t>
            </w:r>
          </w:p>
        </w:tc>
      </w:tr>
      <w:tr w:rsidR="00C51A49" w:rsidRPr="00C51A49" w14:paraId="720D764E"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772ECCF"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Neuroticism score</w:t>
            </w:r>
          </w:p>
        </w:tc>
        <w:tc>
          <w:tcPr>
            <w:tcW w:w="0" w:type="auto"/>
            <w:noWrap/>
            <w:vAlign w:val="center"/>
            <w:hideMark/>
          </w:tcPr>
          <w:p w14:paraId="1EF3A7A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35</w:t>
            </w:r>
          </w:p>
        </w:tc>
        <w:tc>
          <w:tcPr>
            <w:tcW w:w="0" w:type="auto"/>
            <w:noWrap/>
            <w:vAlign w:val="center"/>
            <w:hideMark/>
          </w:tcPr>
          <w:p w14:paraId="04728A9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93B275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D61B4D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8643DD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35</w:t>
            </w:r>
          </w:p>
        </w:tc>
        <w:tc>
          <w:tcPr>
            <w:tcW w:w="0" w:type="auto"/>
            <w:noWrap/>
            <w:vAlign w:val="center"/>
            <w:hideMark/>
          </w:tcPr>
          <w:p w14:paraId="58A5BD8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6965662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AF14340"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98083C1"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Triglycerides</w:t>
            </w:r>
          </w:p>
        </w:tc>
        <w:tc>
          <w:tcPr>
            <w:tcW w:w="0" w:type="auto"/>
            <w:noWrap/>
            <w:vAlign w:val="center"/>
            <w:hideMark/>
          </w:tcPr>
          <w:p w14:paraId="224B288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103</w:t>
            </w:r>
          </w:p>
        </w:tc>
        <w:tc>
          <w:tcPr>
            <w:tcW w:w="0" w:type="auto"/>
            <w:noWrap/>
            <w:vAlign w:val="center"/>
            <w:hideMark/>
          </w:tcPr>
          <w:p w14:paraId="385DA8D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w:t>
            </w:r>
          </w:p>
        </w:tc>
        <w:tc>
          <w:tcPr>
            <w:tcW w:w="0" w:type="auto"/>
            <w:noWrap/>
            <w:vAlign w:val="center"/>
            <w:hideMark/>
          </w:tcPr>
          <w:p w14:paraId="7C2320F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AB55E6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w:t>
            </w:r>
          </w:p>
        </w:tc>
        <w:tc>
          <w:tcPr>
            <w:tcW w:w="0" w:type="auto"/>
            <w:noWrap/>
            <w:vAlign w:val="center"/>
            <w:hideMark/>
          </w:tcPr>
          <w:p w14:paraId="4AF4779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110</w:t>
            </w:r>
          </w:p>
        </w:tc>
        <w:tc>
          <w:tcPr>
            <w:tcW w:w="0" w:type="auto"/>
            <w:noWrap/>
            <w:vAlign w:val="center"/>
            <w:hideMark/>
          </w:tcPr>
          <w:p w14:paraId="1F9D406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0.064</w:t>
            </w:r>
          </w:p>
        </w:tc>
        <w:tc>
          <w:tcPr>
            <w:tcW w:w="0" w:type="auto"/>
            <w:noWrap/>
            <w:vAlign w:val="center"/>
            <w:hideMark/>
          </w:tcPr>
          <w:p w14:paraId="6EBBEFF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F0FE258"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4ADBF65"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Weight</w:t>
            </w:r>
          </w:p>
        </w:tc>
        <w:tc>
          <w:tcPr>
            <w:tcW w:w="0" w:type="auto"/>
            <w:noWrap/>
            <w:vAlign w:val="center"/>
            <w:hideMark/>
          </w:tcPr>
          <w:p w14:paraId="28947B0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156</w:t>
            </w:r>
          </w:p>
        </w:tc>
        <w:tc>
          <w:tcPr>
            <w:tcW w:w="0" w:type="auto"/>
            <w:noWrap/>
            <w:vAlign w:val="center"/>
            <w:hideMark/>
          </w:tcPr>
          <w:p w14:paraId="6340A69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19</w:t>
            </w:r>
          </w:p>
        </w:tc>
        <w:tc>
          <w:tcPr>
            <w:tcW w:w="0" w:type="auto"/>
            <w:noWrap/>
            <w:vAlign w:val="center"/>
            <w:hideMark/>
          </w:tcPr>
          <w:p w14:paraId="4244C48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33453A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19</w:t>
            </w:r>
          </w:p>
        </w:tc>
        <w:tc>
          <w:tcPr>
            <w:tcW w:w="0" w:type="auto"/>
            <w:noWrap/>
            <w:vAlign w:val="center"/>
            <w:hideMark/>
          </w:tcPr>
          <w:p w14:paraId="697AC52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175</w:t>
            </w:r>
          </w:p>
        </w:tc>
        <w:tc>
          <w:tcPr>
            <w:tcW w:w="0" w:type="auto"/>
            <w:noWrap/>
            <w:vAlign w:val="center"/>
            <w:hideMark/>
          </w:tcPr>
          <w:p w14:paraId="25EA309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0.109</w:t>
            </w:r>
          </w:p>
        </w:tc>
        <w:tc>
          <w:tcPr>
            <w:tcW w:w="0" w:type="auto"/>
            <w:noWrap/>
            <w:vAlign w:val="center"/>
            <w:hideMark/>
          </w:tcPr>
          <w:p w14:paraId="2456553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2C78FBE"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6B08C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Subcutaneous WHR</w:t>
            </w:r>
          </w:p>
        </w:tc>
        <w:tc>
          <w:tcPr>
            <w:tcW w:w="0" w:type="auto"/>
            <w:noWrap/>
            <w:vAlign w:val="center"/>
            <w:hideMark/>
          </w:tcPr>
          <w:p w14:paraId="083BDC9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58</w:t>
            </w:r>
          </w:p>
        </w:tc>
        <w:tc>
          <w:tcPr>
            <w:tcW w:w="0" w:type="auto"/>
            <w:noWrap/>
            <w:vAlign w:val="center"/>
            <w:hideMark/>
          </w:tcPr>
          <w:p w14:paraId="7B892AD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583E8D7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2C51F8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0F58A64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63</w:t>
            </w:r>
          </w:p>
        </w:tc>
        <w:tc>
          <w:tcPr>
            <w:tcW w:w="0" w:type="auto"/>
            <w:noWrap/>
            <w:vAlign w:val="center"/>
            <w:hideMark/>
          </w:tcPr>
          <w:p w14:paraId="56F029B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0.079</w:t>
            </w:r>
          </w:p>
        </w:tc>
        <w:tc>
          <w:tcPr>
            <w:tcW w:w="0" w:type="auto"/>
            <w:noWrap/>
            <w:vAlign w:val="center"/>
            <w:hideMark/>
          </w:tcPr>
          <w:p w14:paraId="567E351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C4FDE6A"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E2446F"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BMI</w:t>
            </w:r>
          </w:p>
        </w:tc>
        <w:tc>
          <w:tcPr>
            <w:tcW w:w="0" w:type="auto"/>
            <w:noWrap/>
            <w:vAlign w:val="center"/>
            <w:hideMark/>
          </w:tcPr>
          <w:p w14:paraId="0F68636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126</w:t>
            </w:r>
          </w:p>
        </w:tc>
        <w:tc>
          <w:tcPr>
            <w:tcW w:w="0" w:type="auto"/>
            <w:noWrap/>
            <w:vAlign w:val="center"/>
            <w:hideMark/>
          </w:tcPr>
          <w:p w14:paraId="32BAB48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3FAD2CE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1A1B10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6310479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127</w:t>
            </w:r>
          </w:p>
        </w:tc>
        <w:tc>
          <w:tcPr>
            <w:tcW w:w="0" w:type="auto"/>
            <w:noWrap/>
            <w:vAlign w:val="center"/>
            <w:hideMark/>
          </w:tcPr>
          <w:p w14:paraId="0296FF4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0.008</w:t>
            </w:r>
          </w:p>
        </w:tc>
        <w:tc>
          <w:tcPr>
            <w:tcW w:w="0" w:type="auto"/>
            <w:noWrap/>
            <w:vAlign w:val="center"/>
            <w:hideMark/>
          </w:tcPr>
          <w:p w14:paraId="75CB88E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D4FCD90"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14407B"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Body fat percentage</w:t>
            </w:r>
          </w:p>
        </w:tc>
        <w:tc>
          <w:tcPr>
            <w:tcW w:w="0" w:type="auto"/>
            <w:noWrap/>
            <w:vAlign w:val="center"/>
            <w:hideMark/>
          </w:tcPr>
          <w:p w14:paraId="06FA7C7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52</w:t>
            </w:r>
          </w:p>
        </w:tc>
        <w:tc>
          <w:tcPr>
            <w:tcW w:w="0" w:type="auto"/>
            <w:noWrap/>
            <w:vAlign w:val="center"/>
            <w:hideMark/>
          </w:tcPr>
          <w:p w14:paraId="5285832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70613B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F2E259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8643BB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52</w:t>
            </w:r>
          </w:p>
        </w:tc>
        <w:tc>
          <w:tcPr>
            <w:tcW w:w="0" w:type="auto"/>
            <w:noWrap/>
            <w:vAlign w:val="center"/>
            <w:hideMark/>
          </w:tcPr>
          <w:p w14:paraId="1852AD4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36CE243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748021F5"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98DCBA8"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CAD</w:t>
            </w:r>
          </w:p>
        </w:tc>
        <w:tc>
          <w:tcPr>
            <w:tcW w:w="0" w:type="auto"/>
            <w:noWrap/>
            <w:vAlign w:val="center"/>
            <w:hideMark/>
          </w:tcPr>
          <w:p w14:paraId="6FCAA44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18</w:t>
            </w:r>
          </w:p>
        </w:tc>
        <w:tc>
          <w:tcPr>
            <w:tcW w:w="0" w:type="auto"/>
            <w:noWrap/>
            <w:vAlign w:val="center"/>
            <w:hideMark/>
          </w:tcPr>
          <w:p w14:paraId="4C0E079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51473D1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4FFB5D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50F0813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22</w:t>
            </w:r>
          </w:p>
        </w:tc>
        <w:tc>
          <w:tcPr>
            <w:tcW w:w="0" w:type="auto"/>
            <w:noWrap/>
            <w:vAlign w:val="center"/>
            <w:hideMark/>
          </w:tcPr>
          <w:p w14:paraId="359A72C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0.182</w:t>
            </w:r>
          </w:p>
        </w:tc>
        <w:tc>
          <w:tcPr>
            <w:tcW w:w="0" w:type="auto"/>
            <w:noWrap/>
            <w:vAlign w:val="center"/>
            <w:hideMark/>
          </w:tcPr>
          <w:p w14:paraId="0131F49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E63A58C"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A3B88D"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Cholesterol</w:t>
            </w:r>
          </w:p>
        </w:tc>
        <w:tc>
          <w:tcPr>
            <w:tcW w:w="0" w:type="auto"/>
            <w:noWrap/>
            <w:vAlign w:val="center"/>
            <w:hideMark/>
          </w:tcPr>
          <w:p w14:paraId="0DEBEB0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47</w:t>
            </w:r>
          </w:p>
        </w:tc>
        <w:tc>
          <w:tcPr>
            <w:tcW w:w="0" w:type="auto"/>
            <w:noWrap/>
            <w:vAlign w:val="center"/>
            <w:hideMark/>
          </w:tcPr>
          <w:p w14:paraId="2EA4B52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7FC7515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C8785B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1620951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48</w:t>
            </w:r>
          </w:p>
        </w:tc>
        <w:tc>
          <w:tcPr>
            <w:tcW w:w="0" w:type="auto"/>
            <w:noWrap/>
            <w:vAlign w:val="center"/>
            <w:hideMark/>
          </w:tcPr>
          <w:p w14:paraId="7B05741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0.021</w:t>
            </w:r>
          </w:p>
        </w:tc>
        <w:tc>
          <w:tcPr>
            <w:tcW w:w="0" w:type="auto"/>
            <w:noWrap/>
            <w:vAlign w:val="center"/>
            <w:hideMark/>
          </w:tcPr>
          <w:p w14:paraId="1B44830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0AD3C7F"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D2A4F4"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Diabetes</w:t>
            </w:r>
          </w:p>
        </w:tc>
        <w:tc>
          <w:tcPr>
            <w:tcW w:w="0" w:type="auto"/>
            <w:noWrap/>
            <w:vAlign w:val="center"/>
            <w:hideMark/>
          </w:tcPr>
          <w:p w14:paraId="0F0F0E3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40</w:t>
            </w:r>
          </w:p>
        </w:tc>
        <w:tc>
          <w:tcPr>
            <w:tcW w:w="0" w:type="auto"/>
            <w:noWrap/>
            <w:vAlign w:val="center"/>
            <w:hideMark/>
          </w:tcPr>
          <w:p w14:paraId="4FA12B3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7503077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043169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78C639C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w:t>
            </w:r>
          </w:p>
        </w:tc>
        <w:tc>
          <w:tcPr>
            <w:tcW w:w="0" w:type="auto"/>
            <w:noWrap/>
            <w:vAlign w:val="center"/>
            <w:hideMark/>
          </w:tcPr>
          <w:p w14:paraId="67A282F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0.130</w:t>
            </w:r>
          </w:p>
        </w:tc>
        <w:tc>
          <w:tcPr>
            <w:tcW w:w="0" w:type="auto"/>
            <w:noWrap/>
            <w:vAlign w:val="center"/>
            <w:hideMark/>
          </w:tcPr>
          <w:p w14:paraId="6087469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3539250"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F69BD8"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HDL</w:t>
            </w:r>
          </w:p>
        </w:tc>
        <w:tc>
          <w:tcPr>
            <w:tcW w:w="0" w:type="auto"/>
            <w:noWrap/>
            <w:vAlign w:val="center"/>
            <w:hideMark/>
          </w:tcPr>
          <w:p w14:paraId="1FC580C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47</w:t>
            </w:r>
          </w:p>
        </w:tc>
        <w:tc>
          <w:tcPr>
            <w:tcW w:w="0" w:type="auto"/>
            <w:noWrap/>
            <w:vAlign w:val="center"/>
            <w:hideMark/>
          </w:tcPr>
          <w:p w14:paraId="76EA9E9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21D4206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1EC56A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42C51DD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50</w:t>
            </w:r>
          </w:p>
        </w:tc>
        <w:tc>
          <w:tcPr>
            <w:tcW w:w="0" w:type="auto"/>
            <w:noWrap/>
            <w:vAlign w:val="center"/>
            <w:hideMark/>
          </w:tcPr>
          <w:p w14:paraId="1F16541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0.060</w:t>
            </w:r>
          </w:p>
        </w:tc>
        <w:tc>
          <w:tcPr>
            <w:tcW w:w="0" w:type="auto"/>
            <w:noWrap/>
            <w:vAlign w:val="center"/>
            <w:hideMark/>
          </w:tcPr>
          <w:p w14:paraId="36A3C1E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A25D059"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20F28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Hip circumference</w:t>
            </w:r>
          </w:p>
        </w:tc>
        <w:tc>
          <w:tcPr>
            <w:tcW w:w="0" w:type="auto"/>
            <w:noWrap/>
            <w:vAlign w:val="center"/>
            <w:hideMark/>
          </w:tcPr>
          <w:p w14:paraId="2304513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111</w:t>
            </w:r>
          </w:p>
        </w:tc>
        <w:tc>
          <w:tcPr>
            <w:tcW w:w="0" w:type="auto"/>
            <w:noWrap/>
            <w:vAlign w:val="center"/>
            <w:hideMark/>
          </w:tcPr>
          <w:p w14:paraId="77ABE19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7FB97A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9F4F9E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6238A1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111</w:t>
            </w:r>
          </w:p>
        </w:tc>
        <w:tc>
          <w:tcPr>
            <w:tcW w:w="0" w:type="auto"/>
            <w:noWrap/>
            <w:vAlign w:val="center"/>
            <w:hideMark/>
          </w:tcPr>
          <w:p w14:paraId="0C74EA7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7C53E93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653509F"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B6AE3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LDL</w:t>
            </w:r>
          </w:p>
        </w:tc>
        <w:tc>
          <w:tcPr>
            <w:tcW w:w="0" w:type="auto"/>
            <w:noWrap/>
            <w:vAlign w:val="center"/>
            <w:hideMark/>
          </w:tcPr>
          <w:p w14:paraId="164548B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51</w:t>
            </w:r>
          </w:p>
        </w:tc>
        <w:tc>
          <w:tcPr>
            <w:tcW w:w="0" w:type="auto"/>
            <w:noWrap/>
            <w:vAlign w:val="center"/>
            <w:hideMark/>
          </w:tcPr>
          <w:p w14:paraId="7B02A5A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2F9A2BC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488EFE0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30B5743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57</w:t>
            </w:r>
          </w:p>
        </w:tc>
        <w:tc>
          <w:tcPr>
            <w:tcW w:w="0" w:type="auto"/>
            <w:noWrap/>
            <w:vAlign w:val="center"/>
            <w:hideMark/>
          </w:tcPr>
          <w:p w14:paraId="3C37677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0.105</w:t>
            </w:r>
          </w:p>
        </w:tc>
        <w:tc>
          <w:tcPr>
            <w:tcW w:w="0" w:type="auto"/>
            <w:noWrap/>
            <w:vAlign w:val="center"/>
            <w:hideMark/>
          </w:tcPr>
          <w:p w14:paraId="3489677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0.018</w:t>
            </w:r>
          </w:p>
        </w:tc>
      </w:tr>
      <w:tr w:rsidR="00C51A49" w:rsidRPr="00C51A49" w14:paraId="13803991"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489811"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Neuroticism score</w:t>
            </w:r>
          </w:p>
        </w:tc>
        <w:tc>
          <w:tcPr>
            <w:tcW w:w="0" w:type="auto"/>
            <w:noWrap/>
            <w:vAlign w:val="center"/>
            <w:hideMark/>
          </w:tcPr>
          <w:p w14:paraId="1CFE6F6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22</w:t>
            </w:r>
          </w:p>
        </w:tc>
        <w:tc>
          <w:tcPr>
            <w:tcW w:w="0" w:type="auto"/>
            <w:noWrap/>
            <w:vAlign w:val="center"/>
            <w:hideMark/>
          </w:tcPr>
          <w:p w14:paraId="6804E19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w:t>
            </w:r>
          </w:p>
        </w:tc>
        <w:tc>
          <w:tcPr>
            <w:tcW w:w="0" w:type="auto"/>
            <w:noWrap/>
            <w:vAlign w:val="center"/>
            <w:hideMark/>
          </w:tcPr>
          <w:p w14:paraId="1E4E4A0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C7A938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w:t>
            </w:r>
          </w:p>
        </w:tc>
        <w:tc>
          <w:tcPr>
            <w:tcW w:w="0" w:type="auto"/>
            <w:noWrap/>
            <w:vAlign w:val="center"/>
            <w:hideMark/>
          </w:tcPr>
          <w:p w14:paraId="457BA47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30</w:t>
            </w:r>
          </w:p>
        </w:tc>
        <w:tc>
          <w:tcPr>
            <w:tcW w:w="0" w:type="auto"/>
            <w:noWrap/>
            <w:vAlign w:val="center"/>
            <w:hideMark/>
          </w:tcPr>
          <w:p w14:paraId="33609EE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0.267</w:t>
            </w:r>
          </w:p>
        </w:tc>
        <w:tc>
          <w:tcPr>
            <w:tcW w:w="0" w:type="auto"/>
            <w:noWrap/>
            <w:vAlign w:val="center"/>
            <w:hideMark/>
          </w:tcPr>
          <w:p w14:paraId="1CBCD69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1C1F2F8"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92D2EB1"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Triglycerides</w:t>
            </w:r>
          </w:p>
        </w:tc>
        <w:tc>
          <w:tcPr>
            <w:tcW w:w="0" w:type="auto"/>
            <w:noWrap/>
            <w:vAlign w:val="center"/>
            <w:hideMark/>
          </w:tcPr>
          <w:p w14:paraId="15650CE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97</w:t>
            </w:r>
          </w:p>
        </w:tc>
        <w:tc>
          <w:tcPr>
            <w:tcW w:w="0" w:type="auto"/>
            <w:noWrap/>
            <w:vAlign w:val="center"/>
            <w:hideMark/>
          </w:tcPr>
          <w:p w14:paraId="60ADA4A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0092A29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474415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4AFC63B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101</w:t>
            </w:r>
          </w:p>
        </w:tc>
        <w:tc>
          <w:tcPr>
            <w:tcW w:w="0" w:type="auto"/>
            <w:noWrap/>
            <w:vAlign w:val="center"/>
            <w:hideMark/>
          </w:tcPr>
          <w:p w14:paraId="4F89CA5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0.040</w:t>
            </w:r>
          </w:p>
        </w:tc>
        <w:tc>
          <w:tcPr>
            <w:tcW w:w="0" w:type="auto"/>
            <w:noWrap/>
            <w:vAlign w:val="center"/>
            <w:hideMark/>
          </w:tcPr>
          <w:p w14:paraId="74245AF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BDE0D8C"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92F413"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Weight</w:t>
            </w:r>
          </w:p>
        </w:tc>
        <w:tc>
          <w:tcPr>
            <w:tcW w:w="0" w:type="auto"/>
            <w:noWrap/>
            <w:vAlign w:val="center"/>
            <w:hideMark/>
          </w:tcPr>
          <w:p w14:paraId="38AA70E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142</w:t>
            </w:r>
          </w:p>
        </w:tc>
        <w:tc>
          <w:tcPr>
            <w:tcW w:w="0" w:type="auto"/>
            <w:noWrap/>
            <w:vAlign w:val="center"/>
            <w:hideMark/>
          </w:tcPr>
          <w:p w14:paraId="7DB9BB8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95D49E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AE8B43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C56ED5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142</w:t>
            </w:r>
          </w:p>
        </w:tc>
        <w:tc>
          <w:tcPr>
            <w:tcW w:w="0" w:type="auto"/>
            <w:noWrap/>
            <w:vAlign w:val="center"/>
            <w:hideMark/>
          </w:tcPr>
          <w:p w14:paraId="2DDBD52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658E36E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0193CF92"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BA7978"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Adipose Visceral Omentum WHR</w:t>
            </w:r>
          </w:p>
        </w:tc>
        <w:tc>
          <w:tcPr>
            <w:tcW w:w="0" w:type="auto"/>
            <w:noWrap/>
            <w:vAlign w:val="center"/>
            <w:hideMark/>
          </w:tcPr>
          <w:p w14:paraId="7CD2C09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52</w:t>
            </w:r>
          </w:p>
        </w:tc>
        <w:tc>
          <w:tcPr>
            <w:tcW w:w="0" w:type="auto"/>
            <w:noWrap/>
            <w:vAlign w:val="center"/>
            <w:hideMark/>
          </w:tcPr>
          <w:p w14:paraId="3C3446F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3C92416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1E4BD1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4F3670D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54</w:t>
            </w:r>
          </w:p>
        </w:tc>
        <w:tc>
          <w:tcPr>
            <w:tcW w:w="0" w:type="auto"/>
            <w:noWrap/>
            <w:vAlign w:val="center"/>
            <w:hideMark/>
          </w:tcPr>
          <w:p w14:paraId="7694F53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0.037</w:t>
            </w:r>
          </w:p>
        </w:tc>
        <w:tc>
          <w:tcPr>
            <w:tcW w:w="0" w:type="auto"/>
            <w:noWrap/>
            <w:vAlign w:val="center"/>
            <w:hideMark/>
          </w:tcPr>
          <w:p w14:paraId="4B90803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A627E54"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E8EC4BF"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Artery Coronary CAD</w:t>
            </w:r>
          </w:p>
        </w:tc>
        <w:tc>
          <w:tcPr>
            <w:tcW w:w="0" w:type="auto"/>
            <w:noWrap/>
            <w:vAlign w:val="center"/>
            <w:hideMark/>
          </w:tcPr>
          <w:p w14:paraId="661E896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17</w:t>
            </w:r>
          </w:p>
        </w:tc>
        <w:tc>
          <w:tcPr>
            <w:tcW w:w="0" w:type="auto"/>
            <w:noWrap/>
            <w:vAlign w:val="center"/>
            <w:hideMark/>
          </w:tcPr>
          <w:p w14:paraId="3C8A651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453E5C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1A33B1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E1ED0D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17</w:t>
            </w:r>
          </w:p>
        </w:tc>
        <w:tc>
          <w:tcPr>
            <w:tcW w:w="0" w:type="auto"/>
            <w:noWrap/>
            <w:vAlign w:val="center"/>
            <w:hideMark/>
          </w:tcPr>
          <w:p w14:paraId="6F3EF97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5DF4FB8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0EC48928"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F9521E6"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Breast Mammary Breast cancer</w:t>
            </w:r>
          </w:p>
        </w:tc>
        <w:tc>
          <w:tcPr>
            <w:tcW w:w="0" w:type="auto"/>
            <w:noWrap/>
            <w:vAlign w:val="center"/>
            <w:hideMark/>
          </w:tcPr>
          <w:p w14:paraId="2742560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w:t>
            </w:r>
          </w:p>
        </w:tc>
        <w:tc>
          <w:tcPr>
            <w:tcW w:w="0" w:type="auto"/>
            <w:noWrap/>
            <w:vAlign w:val="center"/>
            <w:hideMark/>
          </w:tcPr>
          <w:p w14:paraId="36EB7D2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32DDC0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15EA04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636C1C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w:t>
            </w:r>
          </w:p>
        </w:tc>
        <w:tc>
          <w:tcPr>
            <w:tcW w:w="0" w:type="auto"/>
            <w:noWrap/>
            <w:vAlign w:val="center"/>
            <w:hideMark/>
          </w:tcPr>
          <w:p w14:paraId="2DB573F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252EC83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B24DFA4"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4CE7177"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Cortex Anxiety</w:t>
            </w:r>
          </w:p>
        </w:tc>
        <w:tc>
          <w:tcPr>
            <w:tcW w:w="0" w:type="auto"/>
            <w:noWrap/>
            <w:vAlign w:val="center"/>
            <w:hideMark/>
          </w:tcPr>
          <w:p w14:paraId="1EE3A2F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1DEFDB8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5C5EFA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587040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7B242C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5CB8BC0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3611924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31BD447"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A48579"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Cortex BMI</w:t>
            </w:r>
          </w:p>
        </w:tc>
        <w:tc>
          <w:tcPr>
            <w:tcW w:w="0" w:type="auto"/>
            <w:noWrap/>
            <w:vAlign w:val="center"/>
            <w:hideMark/>
          </w:tcPr>
          <w:p w14:paraId="32A1463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104</w:t>
            </w:r>
          </w:p>
        </w:tc>
        <w:tc>
          <w:tcPr>
            <w:tcW w:w="0" w:type="auto"/>
            <w:noWrap/>
            <w:vAlign w:val="center"/>
            <w:hideMark/>
          </w:tcPr>
          <w:p w14:paraId="700F0B2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C2C0EA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13B89D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422ECA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104</w:t>
            </w:r>
          </w:p>
        </w:tc>
        <w:tc>
          <w:tcPr>
            <w:tcW w:w="0" w:type="auto"/>
            <w:noWrap/>
            <w:vAlign w:val="center"/>
            <w:hideMark/>
          </w:tcPr>
          <w:p w14:paraId="3ADD47F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561F8AC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0F1481C8"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AB756C"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Cortex Body fat percentage</w:t>
            </w:r>
          </w:p>
        </w:tc>
        <w:tc>
          <w:tcPr>
            <w:tcW w:w="0" w:type="auto"/>
            <w:noWrap/>
            <w:vAlign w:val="center"/>
            <w:hideMark/>
          </w:tcPr>
          <w:p w14:paraId="25C46A9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50</w:t>
            </w:r>
          </w:p>
        </w:tc>
        <w:tc>
          <w:tcPr>
            <w:tcW w:w="0" w:type="auto"/>
            <w:noWrap/>
            <w:vAlign w:val="center"/>
            <w:hideMark/>
          </w:tcPr>
          <w:p w14:paraId="7B3A82E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EBC42B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75830E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D58361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50</w:t>
            </w:r>
          </w:p>
        </w:tc>
        <w:tc>
          <w:tcPr>
            <w:tcW w:w="0" w:type="auto"/>
            <w:noWrap/>
            <w:vAlign w:val="center"/>
            <w:hideMark/>
          </w:tcPr>
          <w:p w14:paraId="7C2061C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0154037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B7F44A4"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C3A1F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Cortex CAD</w:t>
            </w:r>
          </w:p>
        </w:tc>
        <w:tc>
          <w:tcPr>
            <w:tcW w:w="0" w:type="auto"/>
            <w:noWrap/>
            <w:vAlign w:val="center"/>
            <w:hideMark/>
          </w:tcPr>
          <w:p w14:paraId="0C282FB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w:t>
            </w:r>
          </w:p>
        </w:tc>
        <w:tc>
          <w:tcPr>
            <w:tcW w:w="0" w:type="auto"/>
            <w:noWrap/>
            <w:vAlign w:val="center"/>
            <w:hideMark/>
          </w:tcPr>
          <w:p w14:paraId="7CBB788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F0BAA9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D9C7FD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7E0D67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w:t>
            </w:r>
          </w:p>
        </w:tc>
        <w:tc>
          <w:tcPr>
            <w:tcW w:w="0" w:type="auto"/>
            <w:noWrap/>
            <w:vAlign w:val="center"/>
            <w:hideMark/>
          </w:tcPr>
          <w:p w14:paraId="47903CA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037430C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26FEA19"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7909F6"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Cortex Depression</w:t>
            </w:r>
          </w:p>
        </w:tc>
        <w:tc>
          <w:tcPr>
            <w:tcW w:w="0" w:type="auto"/>
            <w:noWrap/>
            <w:vAlign w:val="center"/>
            <w:hideMark/>
          </w:tcPr>
          <w:p w14:paraId="4A80200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3059512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D8C4B1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A29BB7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E08FB9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69AA029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3A32303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AE7017A"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A74853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Cortex Diabetes</w:t>
            </w:r>
          </w:p>
        </w:tc>
        <w:tc>
          <w:tcPr>
            <w:tcW w:w="0" w:type="auto"/>
            <w:noWrap/>
            <w:vAlign w:val="center"/>
            <w:hideMark/>
          </w:tcPr>
          <w:p w14:paraId="332686E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25</w:t>
            </w:r>
          </w:p>
        </w:tc>
        <w:tc>
          <w:tcPr>
            <w:tcW w:w="0" w:type="auto"/>
            <w:noWrap/>
            <w:vAlign w:val="center"/>
            <w:hideMark/>
          </w:tcPr>
          <w:p w14:paraId="681277E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78DC76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527C45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1A4E69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25</w:t>
            </w:r>
          </w:p>
        </w:tc>
        <w:tc>
          <w:tcPr>
            <w:tcW w:w="0" w:type="auto"/>
            <w:noWrap/>
            <w:vAlign w:val="center"/>
            <w:hideMark/>
          </w:tcPr>
          <w:p w14:paraId="0E303C8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6B8DD31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CF9F45D"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B30781E"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Cortex Hip circumference</w:t>
            </w:r>
          </w:p>
        </w:tc>
        <w:tc>
          <w:tcPr>
            <w:tcW w:w="0" w:type="auto"/>
            <w:noWrap/>
            <w:vAlign w:val="center"/>
            <w:hideMark/>
          </w:tcPr>
          <w:p w14:paraId="1D7CE5B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89</w:t>
            </w:r>
          </w:p>
        </w:tc>
        <w:tc>
          <w:tcPr>
            <w:tcW w:w="0" w:type="auto"/>
            <w:noWrap/>
            <w:vAlign w:val="center"/>
            <w:hideMark/>
          </w:tcPr>
          <w:p w14:paraId="5B85C75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63D4C5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8A6897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7F538C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89</w:t>
            </w:r>
          </w:p>
        </w:tc>
        <w:tc>
          <w:tcPr>
            <w:tcW w:w="0" w:type="auto"/>
            <w:noWrap/>
            <w:vAlign w:val="center"/>
            <w:hideMark/>
          </w:tcPr>
          <w:p w14:paraId="758F34B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1E6C40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2F73374"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206EBF"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Cortex Stroke</w:t>
            </w:r>
          </w:p>
        </w:tc>
        <w:tc>
          <w:tcPr>
            <w:tcW w:w="0" w:type="auto"/>
            <w:noWrap/>
            <w:vAlign w:val="center"/>
            <w:hideMark/>
          </w:tcPr>
          <w:p w14:paraId="034582D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1CB9F3F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4CFF2A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89C4DC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F5FA63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1378D2F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D431E8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D01563F"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7DC02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Cortex Weight</w:t>
            </w:r>
          </w:p>
        </w:tc>
        <w:tc>
          <w:tcPr>
            <w:tcW w:w="0" w:type="auto"/>
            <w:noWrap/>
            <w:vAlign w:val="center"/>
            <w:hideMark/>
          </w:tcPr>
          <w:p w14:paraId="0340ADC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114</w:t>
            </w:r>
          </w:p>
        </w:tc>
        <w:tc>
          <w:tcPr>
            <w:tcW w:w="0" w:type="auto"/>
            <w:noWrap/>
            <w:vAlign w:val="center"/>
            <w:hideMark/>
          </w:tcPr>
          <w:p w14:paraId="63573B1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4833AC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973999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2D8553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114</w:t>
            </w:r>
          </w:p>
        </w:tc>
        <w:tc>
          <w:tcPr>
            <w:tcW w:w="0" w:type="auto"/>
            <w:noWrap/>
            <w:vAlign w:val="center"/>
            <w:hideMark/>
          </w:tcPr>
          <w:p w14:paraId="004A795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441D242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7F6D2BF1"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75681D6"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Cortex WHR</w:t>
            </w:r>
          </w:p>
        </w:tc>
        <w:tc>
          <w:tcPr>
            <w:tcW w:w="0" w:type="auto"/>
            <w:noWrap/>
            <w:vAlign w:val="center"/>
            <w:hideMark/>
          </w:tcPr>
          <w:p w14:paraId="3CBFA52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37</w:t>
            </w:r>
          </w:p>
        </w:tc>
        <w:tc>
          <w:tcPr>
            <w:tcW w:w="0" w:type="auto"/>
            <w:noWrap/>
            <w:vAlign w:val="center"/>
            <w:hideMark/>
          </w:tcPr>
          <w:p w14:paraId="1F2F2AF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F90649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16F5E9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88D15E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37</w:t>
            </w:r>
          </w:p>
        </w:tc>
        <w:tc>
          <w:tcPr>
            <w:tcW w:w="0" w:type="auto"/>
            <w:noWrap/>
            <w:vAlign w:val="center"/>
            <w:hideMark/>
          </w:tcPr>
          <w:p w14:paraId="578D541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63DF0FC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1B9FA7F"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3BB6E9"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Frontal Cortex Depression</w:t>
            </w:r>
          </w:p>
        </w:tc>
        <w:tc>
          <w:tcPr>
            <w:tcW w:w="0" w:type="auto"/>
            <w:noWrap/>
            <w:vAlign w:val="center"/>
            <w:hideMark/>
          </w:tcPr>
          <w:p w14:paraId="7FE4D3F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08A3D9D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0E7AD7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2F5C0B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8EDE45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695DFDF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55E4486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421831E"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6CBAFA1"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lastRenderedPageBreak/>
              <w:t>Heart Left Ventricle AF</w:t>
            </w:r>
          </w:p>
        </w:tc>
        <w:tc>
          <w:tcPr>
            <w:tcW w:w="0" w:type="auto"/>
            <w:noWrap/>
            <w:vAlign w:val="center"/>
            <w:hideMark/>
          </w:tcPr>
          <w:p w14:paraId="0F1D96F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w:t>
            </w:r>
          </w:p>
        </w:tc>
        <w:tc>
          <w:tcPr>
            <w:tcW w:w="0" w:type="auto"/>
            <w:noWrap/>
            <w:vAlign w:val="center"/>
            <w:hideMark/>
          </w:tcPr>
          <w:p w14:paraId="7D36708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C86E3B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DDB088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6E3C29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w:t>
            </w:r>
          </w:p>
        </w:tc>
        <w:tc>
          <w:tcPr>
            <w:tcW w:w="0" w:type="auto"/>
            <w:noWrap/>
            <w:vAlign w:val="center"/>
            <w:hideMark/>
          </w:tcPr>
          <w:p w14:paraId="4AAE067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13B89C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3A47460"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AFD7FD"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Heart Left Ventricle CAD</w:t>
            </w:r>
          </w:p>
        </w:tc>
        <w:tc>
          <w:tcPr>
            <w:tcW w:w="0" w:type="auto"/>
            <w:noWrap/>
            <w:vAlign w:val="center"/>
            <w:hideMark/>
          </w:tcPr>
          <w:p w14:paraId="68FDC05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hideMark/>
          </w:tcPr>
          <w:p w14:paraId="69C831E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030420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661630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120D9A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hideMark/>
          </w:tcPr>
          <w:p w14:paraId="544A10B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38710A4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B905477"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711694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Alanine aminotransferase</w:t>
            </w:r>
          </w:p>
        </w:tc>
        <w:tc>
          <w:tcPr>
            <w:tcW w:w="0" w:type="auto"/>
            <w:noWrap/>
            <w:vAlign w:val="center"/>
            <w:hideMark/>
          </w:tcPr>
          <w:p w14:paraId="31FFCF6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38</w:t>
            </w:r>
          </w:p>
        </w:tc>
        <w:tc>
          <w:tcPr>
            <w:tcW w:w="0" w:type="auto"/>
            <w:noWrap/>
            <w:vAlign w:val="center"/>
            <w:hideMark/>
          </w:tcPr>
          <w:p w14:paraId="3DC4BF1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FE3CE4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16DCD2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C64ADC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38</w:t>
            </w:r>
          </w:p>
        </w:tc>
        <w:tc>
          <w:tcPr>
            <w:tcW w:w="0" w:type="auto"/>
            <w:noWrap/>
            <w:vAlign w:val="center"/>
            <w:hideMark/>
          </w:tcPr>
          <w:p w14:paraId="0D6ABBB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52B096A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BEA899E"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B05443A"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Apolipoprotein A</w:t>
            </w:r>
          </w:p>
        </w:tc>
        <w:tc>
          <w:tcPr>
            <w:tcW w:w="0" w:type="auto"/>
            <w:noWrap/>
            <w:vAlign w:val="center"/>
            <w:hideMark/>
          </w:tcPr>
          <w:p w14:paraId="24174D9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w:t>
            </w:r>
          </w:p>
        </w:tc>
        <w:tc>
          <w:tcPr>
            <w:tcW w:w="0" w:type="auto"/>
            <w:noWrap/>
            <w:vAlign w:val="center"/>
            <w:hideMark/>
          </w:tcPr>
          <w:p w14:paraId="2D08A8F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047096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03FE5E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E634E3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w:t>
            </w:r>
          </w:p>
        </w:tc>
        <w:tc>
          <w:tcPr>
            <w:tcW w:w="0" w:type="auto"/>
            <w:noWrap/>
            <w:vAlign w:val="center"/>
            <w:hideMark/>
          </w:tcPr>
          <w:p w14:paraId="32BD886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2C25A9A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F9ED180"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AE4858"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Apolipoprotein B</w:t>
            </w:r>
          </w:p>
        </w:tc>
        <w:tc>
          <w:tcPr>
            <w:tcW w:w="0" w:type="auto"/>
            <w:noWrap/>
            <w:vAlign w:val="center"/>
            <w:hideMark/>
          </w:tcPr>
          <w:p w14:paraId="4C1A188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31</w:t>
            </w:r>
          </w:p>
        </w:tc>
        <w:tc>
          <w:tcPr>
            <w:tcW w:w="0" w:type="auto"/>
            <w:noWrap/>
            <w:vAlign w:val="center"/>
            <w:hideMark/>
          </w:tcPr>
          <w:p w14:paraId="202CEF7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6EB163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3C1585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B65BE6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31</w:t>
            </w:r>
          </w:p>
        </w:tc>
        <w:tc>
          <w:tcPr>
            <w:tcW w:w="0" w:type="auto"/>
            <w:noWrap/>
            <w:vAlign w:val="center"/>
            <w:hideMark/>
          </w:tcPr>
          <w:p w14:paraId="2946E20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F5A8B4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008BF58"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AD8151C"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Aspartate aminotransferase</w:t>
            </w:r>
          </w:p>
        </w:tc>
        <w:tc>
          <w:tcPr>
            <w:tcW w:w="0" w:type="auto"/>
            <w:noWrap/>
            <w:vAlign w:val="center"/>
            <w:hideMark/>
          </w:tcPr>
          <w:p w14:paraId="0EAEA58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29</w:t>
            </w:r>
          </w:p>
        </w:tc>
        <w:tc>
          <w:tcPr>
            <w:tcW w:w="0" w:type="auto"/>
            <w:noWrap/>
            <w:vAlign w:val="center"/>
            <w:hideMark/>
          </w:tcPr>
          <w:p w14:paraId="5D10AAB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3713E2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A6AA06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797A24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29</w:t>
            </w:r>
          </w:p>
        </w:tc>
        <w:tc>
          <w:tcPr>
            <w:tcW w:w="0" w:type="auto"/>
            <w:noWrap/>
            <w:vAlign w:val="center"/>
            <w:hideMark/>
          </w:tcPr>
          <w:p w14:paraId="4F38322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39E84E1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F49CBE6"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AA15788"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C-reactive protein</w:t>
            </w:r>
          </w:p>
        </w:tc>
        <w:tc>
          <w:tcPr>
            <w:tcW w:w="0" w:type="auto"/>
            <w:noWrap/>
            <w:vAlign w:val="center"/>
            <w:hideMark/>
          </w:tcPr>
          <w:p w14:paraId="6AA7B79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26</w:t>
            </w:r>
          </w:p>
        </w:tc>
        <w:tc>
          <w:tcPr>
            <w:tcW w:w="0" w:type="auto"/>
            <w:noWrap/>
            <w:vAlign w:val="center"/>
            <w:hideMark/>
          </w:tcPr>
          <w:p w14:paraId="3F3B557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24A1A0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FD67FE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2F57B3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26</w:t>
            </w:r>
          </w:p>
        </w:tc>
        <w:tc>
          <w:tcPr>
            <w:tcW w:w="0" w:type="auto"/>
            <w:noWrap/>
            <w:vAlign w:val="center"/>
            <w:hideMark/>
          </w:tcPr>
          <w:p w14:paraId="4E84AC9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52DE254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014AB1AB"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D1FF0A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Direct bilirubin</w:t>
            </w:r>
          </w:p>
        </w:tc>
        <w:tc>
          <w:tcPr>
            <w:tcW w:w="0" w:type="auto"/>
            <w:noWrap/>
            <w:vAlign w:val="center"/>
            <w:hideMark/>
          </w:tcPr>
          <w:p w14:paraId="0D5EFB3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27</w:t>
            </w:r>
          </w:p>
        </w:tc>
        <w:tc>
          <w:tcPr>
            <w:tcW w:w="0" w:type="auto"/>
            <w:noWrap/>
            <w:vAlign w:val="center"/>
            <w:hideMark/>
          </w:tcPr>
          <w:p w14:paraId="0FD79B8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5D769F9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AD59FB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605C7E2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28</w:t>
            </w:r>
          </w:p>
        </w:tc>
        <w:tc>
          <w:tcPr>
            <w:tcW w:w="0" w:type="auto"/>
            <w:noWrap/>
            <w:vAlign w:val="center"/>
            <w:hideMark/>
          </w:tcPr>
          <w:p w14:paraId="5761709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0.036</w:t>
            </w:r>
          </w:p>
        </w:tc>
        <w:tc>
          <w:tcPr>
            <w:tcW w:w="0" w:type="auto"/>
            <w:noWrap/>
            <w:vAlign w:val="center"/>
            <w:hideMark/>
          </w:tcPr>
          <w:p w14:paraId="502A494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7AFBA98"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8EA46B"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Gamma glutamyltransferase</w:t>
            </w:r>
          </w:p>
        </w:tc>
        <w:tc>
          <w:tcPr>
            <w:tcW w:w="0" w:type="auto"/>
            <w:noWrap/>
            <w:vAlign w:val="center"/>
            <w:hideMark/>
          </w:tcPr>
          <w:p w14:paraId="604678A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40</w:t>
            </w:r>
          </w:p>
        </w:tc>
        <w:tc>
          <w:tcPr>
            <w:tcW w:w="0" w:type="auto"/>
            <w:noWrap/>
            <w:vAlign w:val="center"/>
            <w:hideMark/>
          </w:tcPr>
          <w:p w14:paraId="0A8FBDE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7761D0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944F0B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4D3351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40</w:t>
            </w:r>
          </w:p>
        </w:tc>
        <w:tc>
          <w:tcPr>
            <w:tcW w:w="0" w:type="auto"/>
            <w:noWrap/>
            <w:vAlign w:val="center"/>
            <w:hideMark/>
          </w:tcPr>
          <w:p w14:paraId="35A74A1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6DD2B67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82BC5FF"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B962353"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HDL</w:t>
            </w:r>
          </w:p>
        </w:tc>
        <w:tc>
          <w:tcPr>
            <w:tcW w:w="0" w:type="auto"/>
            <w:noWrap/>
            <w:vAlign w:val="center"/>
            <w:hideMark/>
          </w:tcPr>
          <w:p w14:paraId="09D5F34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29</w:t>
            </w:r>
          </w:p>
        </w:tc>
        <w:tc>
          <w:tcPr>
            <w:tcW w:w="0" w:type="auto"/>
            <w:noWrap/>
            <w:vAlign w:val="center"/>
            <w:hideMark/>
          </w:tcPr>
          <w:p w14:paraId="6FE2D99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6CC3284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5EE5B9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743D1B5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34</w:t>
            </w:r>
          </w:p>
        </w:tc>
        <w:tc>
          <w:tcPr>
            <w:tcW w:w="0" w:type="auto"/>
            <w:noWrap/>
            <w:vAlign w:val="center"/>
            <w:hideMark/>
          </w:tcPr>
          <w:p w14:paraId="674F47E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0.147</w:t>
            </w:r>
          </w:p>
        </w:tc>
        <w:tc>
          <w:tcPr>
            <w:tcW w:w="0" w:type="auto"/>
            <w:noWrap/>
            <w:vAlign w:val="center"/>
            <w:hideMark/>
          </w:tcPr>
          <w:p w14:paraId="67872F3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F4DA62D"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257A02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Lipoprotein A</w:t>
            </w:r>
          </w:p>
        </w:tc>
        <w:tc>
          <w:tcPr>
            <w:tcW w:w="0" w:type="auto"/>
            <w:noWrap/>
            <w:vAlign w:val="center"/>
            <w:hideMark/>
          </w:tcPr>
          <w:p w14:paraId="06A6D95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49EBF5A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C3B0F5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0C814A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6CD56B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5E844A4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4215F3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27C29D6"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ED0236"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Total bilirubin</w:t>
            </w:r>
          </w:p>
        </w:tc>
        <w:tc>
          <w:tcPr>
            <w:tcW w:w="0" w:type="auto"/>
            <w:noWrap/>
            <w:vAlign w:val="center"/>
            <w:hideMark/>
          </w:tcPr>
          <w:p w14:paraId="5F7AA0B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29</w:t>
            </w:r>
          </w:p>
        </w:tc>
        <w:tc>
          <w:tcPr>
            <w:tcW w:w="0" w:type="auto"/>
            <w:noWrap/>
            <w:vAlign w:val="center"/>
            <w:hideMark/>
          </w:tcPr>
          <w:p w14:paraId="7E756BA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79B0665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F54300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5BC3CE4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30</w:t>
            </w:r>
          </w:p>
        </w:tc>
        <w:tc>
          <w:tcPr>
            <w:tcW w:w="0" w:type="auto"/>
            <w:noWrap/>
            <w:vAlign w:val="center"/>
            <w:hideMark/>
          </w:tcPr>
          <w:p w14:paraId="01CCF06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0.033</w:t>
            </w:r>
          </w:p>
        </w:tc>
        <w:tc>
          <w:tcPr>
            <w:tcW w:w="0" w:type="auto"/>
            <w:noWrap/>
            <w:vAlign w:val="center"/>
            <w:hideMark/>
          </w:tcPr>
          <w:p w14:paraId="2E306AC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A42D3A3"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5DB84E"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Liver Triglycerides</w:t>
            </w:r>
          </w:p>
        </w:tc>
        <w:tc>
          <w:tcPr>
            <w:tcW w:w="0" w:type="auto"/>
            <w:noWrap/>
            <w:vAlign w:val="center"/>
            <w:hideMark/>
          </w:tcPr>
          <w:p w14:paraId="66745FB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61</w:t>
            </w:r>
          </w:p>
        </w:tc>
        <w:tc>
          <w:tcPr>
            <w:tcW w:w="0" w:type="auto"/>
            <w:noWrap/>
            <w:vAlign w:val="center"/>
            <w:hideMark/>
          </w:tcPr>
          <w:p w14:paraId="19884E4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1D3034D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D66F7C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523CCD4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65</w:t>
            </w:r>
          </w:p>
        </w:tc>
        <w:tc>
          <w:tcPr>
            <w:tcW w:w="0" w:type="auto"/>
            <w:noWrap/>
            <w:vAlign w:val="center"/>
            <w:hideMark/>
          </w:tcPr>
          <w:p w14:paraId="019B44C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0.062</w:t>
            </w:r>
          </w:p>
        </w:tc>
        <w:tc>
          <w:tcPr>
            <w:tcW w:w="0" w:type="auto"/>
            <w:noWrap/>
            <w:vAlign w:val="center"/>
            <w:hideMark/>
          </w:tcPr>
          <w:p w14:paraId="3CA9698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3586508"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BDE6DD"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Lung COVID-19-1</w:t>
            </w:r>
          </w:p>
        </w:tc>
        <w:tc>
          <w:tcPr>
            <w:tcW w:w="0" w:type="auto"/>
            <w:noWrap/>
            <w:vAlign w:val="center"/>
            <w:hideMark/>
          </w:tcPr>
          <w:p w14:paraId="104E6D2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2BBF165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CC9C9E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453C2D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C67073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778C1FD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55AE860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0431E350"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289703" w14:textId="77777777" w:rsidR="00C51A49" w:rsidRPr="00C51A49" w:rsidRDefault="00C51A49" w:rsidP="007267C5">
            <w:pPr>
              <w:rPr>
                <w:rFonts w:ascii="Times New Roman" w:hAnsi="Times New Roman" w:cs="Times New Roman"/>
                <w:color w:val="000000"/>
                <w:sz w:val="16"/>
                <w:szCs w:val="16"/>
                <w:vertAlign w:val="superscript"/>
              </w:rPr>
            </w:pPr>
            <w:r w:rsidRPr="00C51A49">
              <w:rPr>
                <w:rFonts w:ascii="Times New Roman" w:hAnsi="Times New Roman" w:cs="Times New Roman"/>
                <w:color w:val="000000"/>
                <w:sz w:val="16"/>
                <w:szCs w:val="16"/>
              </w:rPr>
              <w:t>Lung COVID-19-2</w:t>
            </w:r>
          </w:p>
        </w:tc>
        <w:tc>
          <w:tcPr>
            <w:tcW w:w="0" w:type="auto"/>
            <w:noWrap/>
            <w:vAlign w:val="center"/>
            <w:hideMark/>
          </w:tcPr>
          <w:p w14:paraId="5D35FCE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7B34B15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F852F8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37C1EF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BBBA41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189219F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37F9C61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DBDFFE0"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EA1DF3"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Nucleus Accumbens Basal Ganglia Anxiety</w:t>
            </w:r>
          </w:p>
        </w:tc>
        <w:tc>
          <w:tcPr>
            <w:tcW w:w="0" w:type="auto"/>
            <w:noWrap/>
            <w:vAlign w:val="center"/>
            <w:hideMark/>
          </w:tcPr>
          <w:p w14:paraId="188BBB5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439F883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A39B75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33B6D2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9D673B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4322F11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2E884B5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322D2FF"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D0DF69D"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Nucleus Accumbens Basal Ganglia Depression</w:t>
            </w:r>
          </w:p>
        </w:tc>
        <w:tc>
          <w:tcPr>
            <w:tcW w:w="0" w:type="auto"/>
            <w:noWrap/>
            <w:vAlign w:val="center"/>
            <w:hideMark/>
          </w:tcPr>
          <w:p w14:paraId="5BBAAE6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23C1058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EFCCAC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2FD095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05D2E6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51C9AAF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40B0A12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ED3BF97"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055035"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BMI</w:t>
            </w:r>
          </w:p>
        </w:tc>
        <w:tc>
          <w:tcPr>
            <w:tcW w:w="0" w:type="auto"/>
            <w:noWrap/>
            <w:vAlign w:val="center"/>
            <w:hideMark/>
          </w:tcPr>
          <w:p w14:paraId="38E2FDB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126</w:t>
            </w:r>
          </w:p>
        </w:tc>
        <w:tc>
          <w:tcPr>
            <w:tcW w:w="0" w:type="auto"/>
            <w:noWrap/>
            <w:vAlign w:val="center"/>
            <w:hideMark/>
          </w:tcPr>
          <w:p w14:paraId="772BFDB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6DB1441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48D6AA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0040D20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128</w:t>
            </w:r>
          </w:p>
        </w:tc>
        <w:tc>
          <w:tcPr>
            <w:tcW w:w="0" w:type="auto"/>
            <w:noWrap/>
            <w:vAlign w:val="center"/>
            <w:hideMark/>
          </w:tcPr>
          <w:p w14:paraId="51C6E03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0.016</w:t>
            </w:r>
          </w:p>
        </w:tc>
        <w:tc>
          <w:tcPr>
            <w:tcW w:w="0" w:type="auto"/>
            <w:noWrap/>
            <w:vAlign w:val="center"/>
            <w:hideMark/>
          </w:tcPr>
          <w:p w14:paraId="559561B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22DF69B"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69F093"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Body fat percentage</w:t>
            </w:r>
          </w:p>
        </w:tc>
        <w:tc>
          <w:tcPr>
            <w:tcW w:w="0" w:type="auto"/>
            <w:noWrap/>
            <w:vAlign w:val="center"/>
            <w:hideMark/>
          </w:tcPr>
          <w:p w14:paraId="073F26C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49</w:t>
            </w:r>
          </w:p>
        </w:tc>
        <w:tc>
          <w:tcPr>
            <w:tcW w:w="0" w:type="auto"/>
            <w:noWrap/>
            <w:vAlign w:val="center"/>
            <w:hideMark/>
          </w:tcPr>
          <w:p w14:paraId="1CBE443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A4C52E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D15BFC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66B679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49</w:t>
            </w:r>
          </w:p>
        </w:tc>
        <w:tc>
          <w:tcPr>
            <w:tcW w:w="0" w:type="auto"/>
            <w:noWrap/>
            <w:vAlign w:val="center"/>
            <w:hideMark/>
          </w:tcPr>
          <w:p w14:paraId="1173244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0944098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767DAE3F"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5A502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DBP</w:t>
            </w:r>
          </w:p>
        </w:tc>
        <w:tc>
          <w:tcPr>
            <w:tcW w:w="0" w:type="auto"/>
            <w:noWrap/>
            <w:vAlign w:val="center"/>
            <w:hideMark/>
          </w:tcPr>
          <w:p w14:paraId="0BC0E83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32</w:t>
            </w:r>
          </w:p>
        </w:tc>
        <w:tc>
          <w:tcPr>
            <w:tcW w:w="0" w:type="auto"/>
            <w:noWrap/>
            <w:vAlign w:val="center"/>
            <w:hideMark/>
          </w:tcPr>
          <w:p w14:paraId="0298705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D1AEA4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C9AD83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B64F9A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32</w:t>
            </w:r>
          </w:p>
        </w:tc>
        <w:tc>
          <w:tcPr>
            <w:tcW w:w="0" w:type="auto"/>
            <w:noWrap/>
            <w:vAlign w:val="center"/>
            <w:hideMark/>
          </w:tcPr>
          <w:p w14:paraId="4BCAC03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3C3C75B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A36E073"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9297E1"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Diabetes</w:t>
            </w:r>
          </w:p>
        </w:tc>
        <w:tc>
          <w:tcPr>
            <w:tcW w:w="0" w:type="auto"/>
            <w:noWrap/>
            <w:vAlign w:val="center"/>
            <w:hideMark/>
          </w:tcPr>
          <w:p w14:paraId="68D9694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34</w:t>
            </w:r>
          </w:p>
        </w:tc>
        <w:tc>
          <w:tcPr>
            <w:tcW w:w="0" w:type="auto"/>
            <w:noWrap/>
            <w:vAlign w:val="center"/>
            <w:hideMark/>
          </w:tcPr>
          <w:p w14:paraId="77A8C12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005DDE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C1E31A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D635B2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34</w:t>
            </w:r>
          </w:p>
        </w:tc>
        <w:tc>
          <w:tcPr>
            <w:tcW w:w="0" w:type="auto"/>
            <w:noWrap/>
            <w:vAlign w:val="center"/>
            <w:hideMark/>
          </w:tcPr>
          <w:p w14:paraId="77AD140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45E62C1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07CA4B34"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4D710C"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Glucose</w:t>
            </w:r>
          </w:p>
        </w:tc>
        <w:tc>
          <w:tcPr>
            <w:tcW w:w="0" w:type="auto"/>
            <w:noWrap/>
            <w:vAlign w:val="center"/>
            <w:hideMark/>
          </w:tcPr>
          <w:p w14:paraId="33F6A7F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w:t>
            </w:r>
          </w:p>
        </w:tc>
        <w:tc>
          <w:tcPr>
            <w:tcW w:w="0" w:type="auto"/>
            <w:noWrap/>
            <w:vAlign w:val="center"/>
            <w:hideMark/>
          </w:tcPr>
          <w:p w14:paraId="1896509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99EDB5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E50952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477EEF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w:t>
            </w:r>
          </w:p>
        </w:tc>
        <w:tc>
          <w:tcPr>
            <w:tcW w:w="0" w:type="auto"/>
            <w:noWrap/>
            <w:vAlign w:val="center"/>
            <w:hideMark/>
          </w:tcPr>
          <w:p w14:paraId="78181B4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4FDA610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929008C"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B3B9B1"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Heart rate</w:t>
            </w:r>
          </w:p>
        </w:tc>
        <w:tc>
          <w:tcPr>
            <w:tcW w:w="0" w:type="auto"/>
            <w:noWrap/>
            <w:vAlign w:val="center"/>
            <w:hideMark/>
          </w:tcPr>
          <w:p w14:paraId="67E7B72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w:t>
            </w:r>
          </w:p>
        </w:tc>
        <w:tc>
          <w:tcPr>
            <w:tcW w:w="0" w:type="auto"/>
            <w:noWrap/>
            <w:vAlign w:val="center"/>
            <w:hideMark/>
          </w:tcPr>
          <w:p w14:paraId="3F6A5D1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E82E45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E7FEB4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C70CEE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w:t>
            </w:r>
          </w:p>
        </w:tc>
        <w:tc>
          <w:tcPr>
            <w:tcW w:w="0" w:type="auto"/>
            <w:noWrap/>
            <w:vAlign w:val="center"/>
            <w:hideMark/>
          </w:tcPr>
          <w:p w14:paraId="0EBDD61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23CB4BD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68F3AD2"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06D05A"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Hip circumference</w:t>
            </w:r>
          </w:p>
        </w:tc>
        <w:tc>
          <w:tcPr>
            <w:tcW w:w="0" w:type="auto"/>
            <w:noWrap/>
            <w:vAlign w:val="center"/>
            <w:hideMark/>
          </w:tcPr>
          <w:p w14:paraId="3173F03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104</w:t>
            </w:r>
          </w:p>
        </w:tc>
        <w:tc>
          <w:tcPr>
            <w:tcW w:w="0" w:type="auto"/>
            <w:noWrap/>
            <w:vAlign w:val="center"/>
            <w:hideMark/>
          </w:tcPr>
          <w:p w14:paraId="47D2B6C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79BA0F5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71EB2E6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66612A3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110</w:t>
            </w:r>
          </w:p>
        </w:tc>
        <w:tc>
          <w:tcPr>
            <w:tcW w:w="0" w:type="auto"/>
            <w:noWrap/>
            <w:vAlign w:val="center"/>
            <w:hideMark/>
          </w:tcPr>
          <w:p w14:paraId="389D94B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0.055</w:t>
            </w:r>
          </w:p>
        </w:tc>
        <w:tc>
          <w:tcPr>
            <w:tcW w:w="0" w:type="auto"/>
            <w:noWrap/>
            <w:vAlign w:val="center"/>
            <w:hideMark/>
          </w:tcPr>
          <w:p w14:paraId="105EF95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0.009</w:t>
            </w:r>
          </w:p>
        </w:tc>
      </w:tr>
      <w:tr w:rsidR="00C51A49" w:rsidRPr="00C51A49" w14:paraId="507F97A5"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D04C13"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Neuroticism score</w:t>
            </w:r>
          </w:p>
        </w:tc>
        <w:tc>
          <w:tcPr>
            <w:tcW w:w="0" w:type="auto"/>
            <w:noWrap/>
            <w:vAlign w:val="center"/>
            <w:hideMark/>
          </w:tcPr>
          <w:p w14:paraId="5503612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22</w:t>
            </w:r>
          </w:p>
        </w:tc>
        <w:tc>
          <w:tcPr>
            <w:tcW w:w="0" w:type="auto"/>
            <w:noWrap/>
            <w:vAlign w:val="center"/>
            <w:hideMark/>
          </w:tcPr>
          <w:p w14:paraId="7DB3C0E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3FB672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EB1474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207DE8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22</w:t>
            </w:r>
          </w:p>
        </w:tc>
        <w:tc>
          <w:tcPr>
            <w:tcW w:w="0" w:type="auto"/>
            <w:noWrap/>
            <w:vAlign w:val="center"/>
            <w:hideMark/>
          </w:tcPr>
          <w:p w14:paraId="42F0F7A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315978E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D85D852"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9E98675"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SBP</w:t>
            </w:r>
          </w:p>
        </w:tc>
        <w:tc>
          <w:tcPr>
            <w:tcW w:w="0" w:type="auto"/>
            <w:noWrap/>
            <w:vAlign w:val="center"/>
            <w:hideMark/>
          </w:tcPr>
          <w:p w14:paraId="1ED8177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52</w:t>
            </w:r>
          </w:p>
        </w:tc>
        <w:tc>
          <w:tcPr>
            <w:tcW w:w="0" w:type="auto"/>
            <w:noWrap/>
            <w:vAlign w:val="center"/>
            <w:hideMark/>
          </w:tcPr>
          <w:p w14:paraId="6308E55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753A59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F04109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9FCFA9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52</w:t>
            </w:r>
          </w:p>
        </w:tc>
        <w:tc>
          <w:tcPr>
            <w:tcW w:w="0" w:type="auto"/>
            <w:noWrap/>
            <w:vAlign w:val="center"/>
            <w:hideMark/>
          </w:tcPr>
          <w:p w14:paraId="69268A9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069F6F8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A39FB4A"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2C89291"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Weight</w:t>
            </w:r>
          </w:p>
        </w:tc>
        <w:tc>
          <w:tcPr>
            <w:tcW w:w="0" w:type="auto"/>
            <w:noWrap/>
            <w:vAlign w:val="center"/>
            <w:hideMark/>
          </w:tcPr>
          <w:p w14:paraId="63AB70C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123</w:t>
            </w:r>
          </w:p>
        </w:tc>
        <w:tc>
          <w:tcPr>
            <w:tcW w:w="0" w:type="auto"/>
            <w:noWrap/>
            <w:vAlign w:val="center"/>
            <w:hideMark/>
          </w:tcPr>
          <w:p w14:paraId="43138E8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604F3C3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AC5D0C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71E7A1C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125</w:t>
            </w:r>
          </w:p>
        </w:tc>
        <w:tc>
          <w:tcPr>
            <w:tcW w:w="0" w:type="auto"/>
            <w:noWrap/>
            <w:vAlign w:val="center"/>
            <w:hideMark/>
          </w:tcPr>
          <w:p w14:paraId="5E37668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0.016</w:t>
            </w:r>
          </w:p>
        </w:tc>
        <w:tc>
          <w:tcPr>
            <w:tcW w:w="0" w:type="auto"/>
            <w:noWrap/>
            <w:vAlign w:val="center"/>
            <w:hideMark/>
          </w:tcPr>
          <w:p w14:paraId="0E652B4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7DE92A7E"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6A1E1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Pancreas WHR</w:t>
            </w:r>
          </w:p>
        </w:tc>
        <w:tc>
          <w:tcPr>
            <w:tcW w:w="0" w:type="auto"/>
            <w:noWrap/>
            <w:vAlign w:val="center"/>
            <w:hideMark/>
          </w:tcPr>
          <w:p w14:paraId="6B1090B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45</w:t>
            </w:r>
          </w:p>
        </w:tc>
        <w:tc>
          <w:tcPr>
            <w:tcW w:w="0" w:type="auto"/>
            <w:noWrap/>
            <w:vAlign w:val="center"/>
            <w:hideMark/>
          </w:tcPr>
          <w:p w14:paraId="758CF08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AF47DD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08C018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624B91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45</w:t>
            </w:r>
          </w:p>
        </w:tc>
        <w:tc>
          <w:tcPr>
            <w:tcW w:w="0" w:type="auto"/>
            <w:noWrap/>
            <w:vAlign w:val="center"/>
            <w:hideMark/>
          </w:tcPr>
          <w:p w14:paraId="69DDA80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778329D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7D2F317A"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101AAF"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 xml:space="preserve">Prostate </w:t>
            </w:r>
            <w:proofErr w:type="spellStart"/>
            <w:r w:rsidRPr="00C51A49">
              <w:rPr>
                <w:rFonts w:ascii="Times New Roman" w:hAnsi="Times New Roman" w:cs="Times New Roman"/>
                <w:color w:val="000000"/>
                <w:sz w:val="16"/>
                <w:szCs w:val="16"/>
              </w:rPr>
              <w:t>Prostate</w:t>
            </w:r>
            <w:proofErr w:type="spellEnd"/>
            <w:r w:rsidRPr="00C51A49">
              <w:rPr>
                <w:rFonts w:ascii="Times New Roman" w:hAnsi="Times New Roman" w:cs="Times New Roman"/>
                <w:color w:val="000000"/>
                <w:sz w:val="16"/>
                <w:szCs w:val="16"/>
              </w:rPr>
              <w:t xml:space="preserve"> cancer</w:t>
            </w:r>
          </w:p>
        </w:tc>
        <w:tc>
          <w:tcPr>
            <w:tcW w:w="0" w:type="auto"/>
            <w:noWrap/>
            <w:vAlign w:val="center"/>
            <w:hideMark/>
          </w:tcPr>
          <w:p w14:paraId="05DC8F9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797DF3A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FF9B01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8E5AC4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E0F5A7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2E0D667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531F91F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B94A9A0"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8A0E7B"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Putamen Basal Ganglia Anxiety</w:t>
            </w:r>
          </w:p>
        </w:tc>
        <w:tc>
          <w:tcPr>
            <w:tcW w:w="0" w:type="auto"/>
            <w:noWrap/>
            <w:vAlign w:val="center"/>
            <w:hideMark/>
          </w:tcPr>
          <w:p w14:paraId="495A539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29455F3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5634E0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DB6069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B28903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1E31B6B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743B8CC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D23BDC5"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13C385E"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Putamen Basal Ganglia Depression</w:t>
            </w:r>
          </w:p>
        </w:tc>
        <w:tc>
          <w:tcPr>
            <w:tcW w:w="0" w:type="auto"/>
            <w:noWrap/>
            <w:vAlign w:val="center"/>
            <w:hideMark/>
          </w:tcPr>
          <w:p w14:paraId="7E4B2E6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254152A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60DDA6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C81025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C441B7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4BDED6A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3EDCF15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43ED75F"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F3411A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AF</w:t>
            </w:r>
          </w:p>
        </w:tc>
        <w:tc>
          <w:tcPr>
            <w:tcW w:w="0" w:type="auto"/>
            <w:noWrap/>
            <w:vAlign w:val="center"/>
            <w:hideMark/>
          </w:tcPr>
          <w:p w14:paraId="2B94DF8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0950CF1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C252E9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9787DF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E8642E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5FC26D2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40E1DF4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0EB54E08"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D91CAB"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Alanine aminotransferase</w:t>
            </w:r>
          </w:p>
        </w:tc>
        <w:tc>
          <w:tcPr>
            <w:tcW w:w="0" w:type="auto"/>
            <w:noWrap/>
            <w:vAlign w:val="center"/>
            <w:hideMark/>
          </w:tcPr>
          <w:p w14:paraId="492DBF1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56</w:t>
            </w:r>
          </w:p>
        </w:tc>
        <w:tc>
          <w:tcPr>
            <w:tcW w:w="0" w:type="auto"/>
            <w:noWrap/>
            <w:vAlign w:val="center"/>
            <w:hideMark/>
          </w:tcPr>
          <w:p w14:paraId="7B0794B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6CE10A6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0589D5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32989B3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61</w:t>
            </w:r>
          </w:p>
        </w:tc>
        <w:tc>
          <w:tcPr>
            <w:tcW w:w="0" w:type="auto"/>
            <w:noWrap/>
            <w:vAlign w:val="center"/>
            <w:hideMark/>
          </w:tcPr>
          <w:p w14:paraId="2387AF4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0.082</w:t>
            </w:r>
          </w:p>
        </w:tc>
        <w:tc>
          <w:tcPr>
            <w:tcW w:w="0" w:type="auto"/>
            <w:noWrap/>
            <w:vAlign w:val="center"/>
            <w:hideMark/>
          </w:tcPr>
          <w:p w14:paraId="275BFAE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B350F81"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7F41C7"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Alkaline phosphatase</w:t>
            </w:r>
          </w:p>
        </w:tc>
        <w:tc>
          <w:tcPr>
            <w:tcW w:w="0" w:type="auto"/>
            <w:noWrap/>
            <w:vAlign w:val="center"/>
            <w:hideMark/>
          </w:tcPr>
          <w:p w14:paraId="190B43F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80</w:t>
            </w:r>
          </w:p>
        </w:tc>
        <w:tc>
          <w:tcPr>
            <w:tcW w:w="0" w:type="auto"/>
            <w:noWrap/>
            <w:vAlign w:val="center"/>
            <w:hideMark/>
          </w:tcPr>
          <w:p w14:paraId="603B17F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18</w:t>
            </w:r>
          </w:p>
        </w:tc>
        <w:tc>
          <w:tcPr>
            <w:tcW w:w="0" w:type="auto"/>
            <w:noWrap/>
            <w:vAlign w:val="center"/>
            <w:hideMark/>
          </w:tcPr>
          <w:p w14:paraId="5612881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FFC9B4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18</w:t>
            </w:r>
          </w:p>
        </w:tc>
        <w:tc>
          <w:tcPr>
            <w:tcW w:w="0" w:type="auto"/>
            <w:noWrap/>
            <w:vAlign w:val="center"/>
            <w:hideMark/>
          </w:tcPr>
          <w:p w14:paraId="38DDA4F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98</w:t>
            </w:r>
          </w:p>
        </w:tc>
        <w:tc>
          <w:tcPr>
            <w:tcW w:w="0" w:type="auto"/>
            <w:noWrap/>
            <w:vAlign w:val="center"/>
            <w:hideMark/>
          </w:tcPr>
          <w:p w14:paraId="2A0F98F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0.184</w:t>
            </w:r>
          </w:p>
        </w:tc>
        <w:tc>
          <w:tcPr>
            <w:tcW w:w="0" w:type="auto"/>
            <w:noWrap/>
            <w:vAlign w:val="center"/>
            <w:hideMark/>
          </w:tcPr>
          <w:p w14:paraId="336B01E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80F85E8"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DA082C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Anxiety</w:t>
            </w:r>
          </w:p>
        </w:tc>
        <w:tc>
          <w:tcPr>
            <w:tcW w:w="0" w:type="auto"/>
            <w:noWrap/>
            <w:vAlign w:val="center"/>
            <w:hideMark/>
          </w:tcPr>
          <w:p w14:paraId="01C51D7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0208925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1DE3A06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08C624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64A2329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3D7B1EE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0.500</w:t>
            </w:r>
          </w:p>
        </w:tc>
        <w:tc>
          <w:tcPr>
            <w:tcW w:w="0" w:type="auto"/>
            <w:noWrap/>
            <w:vAlign w:val="center"/>
            <w:hideMark/>
          </w:tcPr>
          <w:p w14:paraId="375C395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343E66F"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690F8F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Apolipoprotein A</w:t>
            </w:r>
          </w:p>
        </w:tc>
        <w:tc>
          <w:tcPr>
            <w:tcW w:w="0" w:type="auto"/>
            <w:noWrap/>
            <w:vAlign w:val="center"/>
            <w:hideMark/>
          </w:tcPr>
          <w:p w14:paraId="72AAD8F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17</w:t>
            </w:r>
          </w:p>
        </w:tc>
        <w:tc>
          <w:tcPr>
            <w:tcW w:w="0" w:type="auto"/>
            <w:noWrap/>
            <w:vAlign w:val="center"/>
            <w:hideMark/>
          </w:tcPr>
          <w:p w14:paraId="1F535EE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5C6C29C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C8B355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438A557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18</w:t>
            </w:r>
          </w:p>
        </w:tc>
        <w:tc>
          <w:tcPr>
            <w:tcW w:w="0" w:type="auto"/>
            <w:noWrap/>
            <w:vAlign w:val="center"/>
            <w:hideMark/>
          </w:tcPr>
          <w:p w14:paraId="2CFCE68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0.056</w:t>
            </w:r>
          </w:p>
        </w:tc>
        <w:tc>
          <w:tcPr>
            <w:tcW w:w="0" w:type="auto"/>
            <w:noWrap/>
            <w:vAlign w:val="center"/>
            <w:hideMark/>
          </w:tcPr>
          <w:p w14:paraId="7D23D8D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76F1293"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EC213E"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Apolipoprotein B</w:t>
            </w:r>
          </w:p>
        </w:tc>
        <w:tc>
          <w:tcPr>
            <w:tcW w:w="0" w:type="auto"/>
            <w:noWrap/>
            <w:vAlign w:val="center"/>
            <w:hideMark/>
          </w:tcPr>
          <w:p w14:paraId="03C4171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53</w:t>
            </w:r>
          </w:p>
        </w:tc>
        <w:tc>
          <w:tcPr>
            <w:tcW w:w="0" w:type="auto"/>
            <w:noWrap/>
            <w:vAlign w:val="center"/>
            <w:hideMark/>
          </w:tcPr>
          <w:p w14:paraId="14B6F02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17</w:t>
            </w:r>
          </w:p>
        </w:tc>
        <w:tc>
          <w:tcPr>
            <w:tcW w:w="0" w:type="auto"/>
            <w:noWrap/>
            <w:vAlign w:val="center"/>
            <w:hideMark/>
          </w:tcPr>
          <w:p w14:paraId="4928BCD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3AE29EA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16</w:t>
            </w:r>
          </w:p>
        </w:tc>
        <w:tc>
          <w:tcPr>
            <w:tcW w:w="0" w:type="auto"/>
            <w:noWrap/>
            <w:vAlign w:val="center"/>
            <w:hideMark/>
          </w:tcPr>
          <w:p w14:paraId="22ECB51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70</w:t>
            </w:r>
          </w:p>
        </w:tc>
        <w:tc>
          <w:tcPr>
            <w:tcW w:w="0" w:type="auto"/>
            <w:noWrap/>
            <w:vAlign w:val="center"/>
            <w:hideMark/>
          </w:tcPr>
          <w:p w14:paraId="6DEB55E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0.243</w:t>
            </w:r>
          </w:p>
        </w:tc>
        <w:tc>
          <w:tcPr>
            <w:tcW w:w="0" w:type="auto"/>
            <w:noWrap/>
            <w:vAlign w:val="center"/>
            <w:hideMark/>
          </w:tcPr>
          <w:p w14:paraId="784C052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0.014</w:t>
            </w:r>
          </w:p>
        </w:tc>
      </w:tr>
      <w:tr w:rsidR="00C51A49" w:rsidRPr="00C51A49" w14:paraId="53450451"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B283DB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Aspartate aminotransferase</w:t>
            </w:r>
          </w:p>
        </w:tc>
        <w:tc>
          <w:tcPr>
            <w:tcW w:w="0" w:type="auto"/>
            <w:noWrap/>
            <w:vAlign w:val="center"/>
            <w:hideMark/>
          </w:tcPr>
          <w:p w14:paraId="71D349D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37</w:t>
            </w:r>
          </w:p>
        </w:tc>
        <w:tc>
          <w:tcPr>
            <w:tcW w:w="0" w:type="auto"/>
            <w:noWrap/>
            <w:vAlign w:val="center"/>
            <w:hideMark/>
          </w:tcPr>
          <w:p w14:paraId="51C4090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w:t>
            </w:r>
          </w:p>
        </w:tc>
        <w:tc>
          <w:tcPr>
            <w:tcW w:w="0" w:type="auto"/>
            <w:noWrap/>
            <w:vAlign w:val="center"/>
            <w:hideMark/>
          </w:tcPr>
          <w:p w14:paraId="689B489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83D2DD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w:t>
            </w:r>
          </w:p>
        </w:tc>
        <w:tc>
          <w:tcPr>
            <w:tcW w:w="0" w:type="auto"/>
            <w:noWrap/>
            <w:vAlign w:val="center"/>
            <w:hideMark/>
          </w:tcPr>
          <w:p w14:paraId="4E14482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44</w:t>
            </w:r>
          </w:p>
        </w:tc>
        <w:tc>
          <w:tcPr>
            <w:tcW w:w="0" w:type="auto"/>
            <w:noWrap/>
            <w:vAlign w:val="center"/>
            <w:hideMark/>
          </w:tcPr>
          <w:p w14:paraId="7B21D39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0.159</w:t>
            </w:r>
          </w:p>
        </w:tc>
        <w:tc>
          <w:tcPr>
            <w:tcW w:w="0" w:type="auto"/>
            <w:noWrap/>
            <w:vAlign w:val="center"/>
            <w:hideMark/>
          </w:tcPr>
          <w:p w14:paraId="5BBF419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ACE81C0"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9C380ED"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BMI</w:t>
            </w:r>
          </w:p>
        </w:tc>
        <w:tc>
          <w:tcPr>
            <w:tcW w:w="0" w:type="auto"/>
            <w:noWrap/>
            <w:vAlign w:val="center"/>
            <w:hideMark/>
          </w:tcPr>
          <w:p w14:paraId="7C35D45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120</w:t>
            </w:r>
          </w:p>
        </w:tc>
        <w:tc>
          <w:tcPr>
            <w:tcW w:w="0" w:type="auto"/>
            <w:noWrap/>
            <w:vAlign w:val="center"/>
            <w:hideMark/>
          </w:tcPr>
          <w:p w14:paraId="3820226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43D50C7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F4BB71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76BB342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126</w:t>
            </w:r>
          </w:p>
        </w:tc>
        <w:tc>
          <w:tcPr>
            <w:tcW w:w="0" w:type="auto"/>
            <w:noWrap/>
            <w:vAlign w:val="center"/>
            <w:hideMark/>
          </w:tcPr>
          <w:p w14:paraId="06CDD89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0.048</w:t>
            </w:r>
          </w:p>
        </w:tc>
        <w:tc>
          <w:tcPr>
            <w:tcW w:w="0" w:type="auto"/>
            <w:noWrap/>
            <w:vAlign w:val="center"/>
            <w:hideMark/>
          </w:tcPr>
          <w:p w14:paraId="21FA4FA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42B3E7B"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F54728C"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Body fat percentage</w:t>
            </w:r>
          </w:p>
        </w:tc>
        <w:tc>
          <w:tcPr>
            <w:tcW w:w="0" w:type="auto"/>
            <w:noWrap/>
            <w:vAlign w:val="center"/>
            <w:hideMark/>
          </w:tcPr>
          <w:p w14:paraId="65BB4FD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72</w:t>
            </w:r>
          </w:p>
        </w:tc>
        <w:tc>
          <w:tcPr>
            <w:tcW w:w="0" w:type="auto"/>
            <w:noWrap/>
            <w:vAlign w:val="center"/>
            <w:hideMark/>
          </w:tcPr>
          <w:p w14:paraId="5DF36D1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5EACA76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09E0B8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6A2D2B5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78</w:t>
            </w:r>
          </w:p>
        </w:tc>
        <w:tc>
          <w:tcPr>
            <w:tcW w:w="0" w:type="auto"/>
            <w:noWrap/>
            <w:vAlign w:val="center"/>
            <w:hideMark/>
          </w:tcPr>
          <w:p w14:paraId="61E44E4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0.077</w:t>
            </w:r>
          </w:p>
        </w:tc>
        <w:tc>
          <w:tcPr>
            <w:tcW w:w="0" w:type="auto"/>
            <w:noWrap/>
            <w:vAlign w:val="center"/>
            <w:hideMark/>
          </w:tcPr>
          <w:p w14:paraId="0E9C7B1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77E9EF15"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08CAB4"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Breast cancer</w:t>
            </w:r>
          </w:p>
        </w:tc>
        <w:tc>
          <w:tcPr>
            <w:tcW w:w="0" w:type="auto"/>
            <w:noWrap/>
            <w:vAlign w:val="center"/>
            <w:hideMark/>
          </w:tcPr>
          <w:p w14:paraId="2E5522F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w:t>
            </w:r>
          </w:p>
        </w:tc>
        <w:tc>
          <w:tcPr>
            <w:tcW w:w="0" w:type="auto"/>
            <w:noWrap/>
            <w:vAlign w:val="center"/>
            <w:hideMark/>
          </w:tcPr>
          <w:p w14:paraId="132A89A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61EFF9E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E51EC4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37E23AD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w:t>
            </w:r>
          </w:p>
        </w:tc>
        <w:tc>
          <w:tcPr>
            <w:tcW w:w="0" w:type="auto"/>
            <w:noWrap/>
            <w:vAlign w:val="center"/>
            <w:hideMark/>
          </w:tcPr>
          <w:p w14:paraId="7CF7CB7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0.111</w:t>
            </w:r>
          </w:p>
        </w:tc>
        <w:tc>
          <w:tcPr>
            <w:tcW w:w="0" w:type="auto"/>
            <w:noWrap/>
            <w:vAlign w:val="center"/>
            <w:hideMark/>
          </w:tcPr>
          <w:p w14:paraId="4945055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C88C9EC"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485DFBA"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lastRenderedPageBreak/>
              <w:t>Whole Blood C-reactive protein</w:t>
            </w:r>
          </w:p>
        </w:tc>
        <w:tc>
          <w:tcPr>
            <w:tcW w:w="0" w:type="auto"/>
            <w:noWrap/>
            <w:vAlign w:val="center"/>
            <w:hideMark/>
          </w:tcPr>
          <w:p w14:paraId="7EE4E05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44</w:t>
            </w:r>
          </w:p>
        </w:tc>
        <w:tc>
          <w:tcPr>
            <w:tcW w:w="0" w:type="auto"/>
            <w:noWrap/>
            <w:vAlign w:val="center"/>
            <w:hideMark/>
          </w:tcPr>
          <w:p w14:paraId="2D809BB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17</w:t>
            </w:r>
          </w:p>
        </w:tc>
        <w:tc>
          <w:tcPr>
            <w:tcW w:w="0" w:type="auto"/>
            <w:noWrap/>
            <w:vAlign w:val="center"/>
            <w:hideMark/>
          </w:tcPr>
          <w:p w14:paraId="39E38BF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697E12B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hideMark/>
          </w:tcPr>
          <w:p w14:paraId="24A1045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61</w:t>
            </w:r>
          </w:p>
        </w:tc>
        <w:tc>
          <w:tcPr>
            <w:tcW w:w="0" w:type="auto"/>
            <w:noWrap/>
            <w:vAlign w:val="center"/>
            <w:hideMark/>
          </w:tcPr>
          <w:p w14:paraId="502F91B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0.279</w:t>
            </w:r>
          </w:p>
        </w:tc>
        <w:tc>
          <w:tcPr>
            <w:tcW w:w="0" w:type="auto"/>
            <w:noWrap/>
            <w:vAlign w:val="center"/>
            <w:hideMark/>
          </w:tcPr>
          <w:p w14:paraId="4BF5B76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0.033</w:t>
            </w:r>
          </w:p>
        </w:tc>
      </w:tr>
      <w:tr w:rsidR="00C51A49" w:rsidRPr="00C51A49" w14:paraId="10B4C88F"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B739BB"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CAD</w:t>
            </w:r>
          </w:p>
        </w:tc>
        <w:tc>
          <w:tcPr>
            <w:tcW w:w="0" w:type="auto"/>
            <w:noWrap/>
            <w:vAlign w:val="center"/>
            <w:hideMark/>
          </w:tcPr>
          <w:p w14:paraId="0E2E69F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18</w:t>
            </w:r>
          </w:p>
        </w:tc>
        <w:tc>
          <w:tcPr>
            <w:tcW w:w="0" w:type="auto"/>
            <w:noWrap/>
            <w:vAlign w:val="center"/>
            <w:hideMark/>
          </w:tcPr>
          <w:p w14:paraId="25A4EB7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w:t>
            </w:r>
          </w:p>
        </w:tc>
        <w:tc>
          <w:tcPr>
            <w:tcW w:w="0" w:type="auto"/>
            <w:noWrap/>
            <w:vAlign w:val="center"/>
            <w:hideMark/>
          </w:tcPr>
          <w:p w14:paraId="42E95AC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D4BEFB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w:t>
            </w:r>
          </w:p>
        </w:tc>
        <w:tc>
          <w:tcPr>
            <w:tcW w:w="0" w:type="auto"/>
            <w:noWrap/>
            <w:vAlign w:val="center"/>
            <w:hideMark/>
          </w:tcPr>
          <w:p w14:paraId="35370EA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26</w:t>
            </w:r>
          </w:p>
        </w:tc>
        <w:tc>
          <w:tcPr>
            <w:tcW w:w="0" w:type="auto"/>
            <w:noWrap/>
            <w:vAlign w:val="center"/>
            <w:hideMark/>
          </w:tcPr>
          <w:p w14:paraId="1C39DCB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0.308</w:t>
            </w:r>
          </w:p>
        </w:tc>
        <w:tc>
          <w:tcPr>
            <w:tcW w:w="0" w:type="auto"/>
            <w:noWrap/>
            <w:vAlign w:val="center"/>
            <w:hideMark/>
          </w:tcPr>
          <w:p w14:paraId="72D5D76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566D714"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27ED677"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Cholesterol</w:t>
            </w:r>
          </w:p>
        </w:tc>
        <w:tc>
          <w:tcPr>
            <w:tcW w:w="0" w:type="auto"/>
            <w:noWrap/>
            <w:vAlign w:val="center"/>
            <w:hideMark/>
          </w:tcPr>
          <w:p w14:paraId="56F655C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50</w:t>
            </w:r>
          </w:p>
        </w:tc>
        <w:tc>
          <w:tcPr>
            <w:tcW w:w="0" w:type="auto"/>
            <w:noWrap/>
            <w:vAlign w:val="center"/>
            <w:hideMark/>
          </w:tcPr>
          <w:p w14:paraId="4345256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19</w:t>
            </w:r>
          </w:p>
        </w:tc>
        <w:tc>
          <w:tcPr>
            <w:tcW w:w="0" w:type="auto"/>
            <w:noWrap/>
            <w:vAlign w:val="center"/>
            <w:hideMark/>
          </w:tcPr>
          <w:p w14:paraId="4EB9ED0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DC6763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19</w:t>
            </w:r>
          </w:p>
        </w:tc>
        <w:tc>
          <w:tcPr>
            <w:tcW w:w="0" w:type="auto"/>
            <w:noWrap/>
            <w:vAlign w:val="center"/>
            <w:hideMark/>
          </w:tcPr>
          <w:p w14:paraId="51B0F11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69</w:t>
            </w:r>
          </w:p>
        </w:tc>
        <w:tc>
          <w:tcPr>
            <w:tcW w:w="0" w:type="auto"/>
            <w:noWrap/>
            <w:vAlign w:val="center"/>
            <w:hideMark/>
          </w:tcPr>
          <w:p w14:paraId="0C1D0D0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0.275</w:t>
            </w:r>
          </w:p>
        </w:tc>
        <w:tc>
          <w:tcPr>
            <w:tcW w:w="0" w:type="auto"/>
            <w:noWrap/>
            <w:vAlign w:val="center"/>
            <w:hideMark/>
          </w:tcPr>
          <w:p w14:paraId="5189254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07A1D7F8"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55D10A" w14:textId="77777777" w:rsidR="00C51A49" w:rsidRPr="00C51A49" w:rsidRDefault="00C51A49" w:rsidP="007267C5">
            <w:pPr>
              <w:rPr>
                <w:rFonts w:ascii="Times New Roman" w:hAnsi="Times New Roman" w:cs="Times New Roman"/>
                <w:color w:val="000000"/>
                <w:sz w:val="16"/>
                <w:szCs w:val="16"/>
                <w:vertAlign w:val="superscript"/>
              </w:rPr>
            </w:pPr>
            <w:r w:rsidRPr="00C51A49">
              <w:rPr>
                <w:rFonts w:ascii="Times New Roman" w:hAnsi="Times New Roman" w:cs="Times New Roman"/>
                <w:color w:val="000000"/>
                <w:sz w:val="16"/>
                <w:szCs w:val="16"/>
              </w:rPr>
              <w:t>Whole Blood COVID-19-1</w:t>
            </w:r>
          </w:p>
        </w:tc>
        <w:tc>
          <w:tcPr>
            <w:tcW w:w="0" w:type="auto"/>
            <w:noWrap/>
            <w:vAlign w:val="center"/>
            <w:hideMark/>
          </w:tcPr>
          <w:p w14:paraId="68413E0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29F4903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64E793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B8DBD0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79A75C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7BA5869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82968B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7FCA991"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6E70920" w14:textId="77777777" w:rsidR="00C51A49" w:rsidRPr="00C51A49" w:rsidRDefault="00C51A49" w:rsidP="007267C5">
            <w:pPr>
              <w:rPr>
                <w:rFonts w:ascii="Times New Roman" w:hAnsi="Times New Roman" w:cs="Times New Roman"/>
                <w:color w:val="000000"/>
                <w:sz w:val="16"/>
                <w:szCs w:val="16"/>
                <w:vertAlign w:val="superscript"/>
              </w:rPr>
            </w:pPr>
            <w:r w:rsidRPr="00C51A49">
              <w:rPr>
                <w:rFonts w:ascii="Times New Roman" w:hAnsi="Times New Roman" w:cs="Times New Roman"/>
                <w:color w:val="000000"/>
                <w:sz w:val="16"/>
                <w:szCs w:val="16"/>
              </w:rPr>
              <w:t>Whole Blood COVID-19-2</w:t>
            </w:r>
          </w:p>
        </w:tc>
        <w:tc>
          <w:tcPr>
            <w:tcW w:w="0" w:type="auto"/>
            <w:noWrap/>
            <w:vAlign w:val="center"/>
            <w:hideMark/>
          </w:tcPr>
          <w:p w14:paraId="48560E2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2868EB5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C19634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501E87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53F0E7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1F1BD0A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091FE76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7DE94EA"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01E908"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Creatine</w:t>
            </w:r>
          </w:p>
        </w:tc>
        <w:tc>
          <w:tcPr>
            <w:tcW w:w="0" w:type="auto"/>
            <w:noWrap/>
            <w:vAlign w:val="center"/>
            <w:hideMark/>
          </w:tcPr>
          <w:p w14:paraId="1B55AB1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36</w:t>
            </w:r>
          </w:p>
        </w:tc>
        <w:tc>
          <w:tcPr>
            <w:tcW w:w="0" w:type="auto"/>
            <w:noWrap/>
            <w:vAlign w:val="center"/>
            <w:hideMark/>
          </w:tcPr>
          <w:p w14:paraId="4090E99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125D4E9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09C0A4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1D4364C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41</w:t>
            </w:r>
          </w:p>
        </w:tc>
        <w:tc>
          <w:tcPr>
            <w:tcW w:w="0" w:type="auto"/>
            <w:noWrap/>
            <w:vAlign w:val="center"/>
            <w:hideMark/>
          </w:tcPr>
          <w:p w14:paraId="3D7E842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0.122</w:t>
            </w:r>
          </w:p>
        </w:tc>
        <w:tc>
          <w:tcPr>
            <w:tcW w:w="0" w:type="auto"/>
            <w:noWrap/>
            <w:vAlign w:val="center"/>
            <w:hideMark/>
          </w:tcPr>
          <w:p w14:paraId="39A0C62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B9DD930"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03D189"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Creatinine (enzymatic) in urine</w:t>
            </w:r>
          </w:p>
        </w:tc>
        <w:tc>
          <w:tcPr>
            <w:tcW w:w="0" w:type="auto"/>
            <w:noWrap/>
            <w:vAlign w:val="center"/>
            <w:hideMark/>
          </w:tcPr>
          <w:p w14:paraId="6A8A70A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19</w:t>
            </w:r>
          </w:p>
        </w:tc>
        <w:tc>
          <w:tcPr>
            <w:tcW w:w="0" w:type="auto"/>
            <w:noWrap/>
            <w:vAlign w:val="center"/>
            <w:hideMark/>
          </w:tcPr>
          <w:p w14:paraId="5C0F8DA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5BB93BB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C34E0B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439D319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20</w:t>
            </w:r>
          </w:p>
        </w:tc>
        <w:tc>
          <w:tcPr>
            <w:tcW w:w="0" w:type="auto"/>
            <w:noWrap/>
            <w:vAlign w:val="center"/>
            <w:hideMark/>
          </w:tcPr>
          <w:p w14:paraId="0083F30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0.050</w:t>
            </w:r>
          </w:p>
        </w:tc>
        <w:tc>
          <w:tcPr>
            <w:tcW w:w="0" w:type="auto"/>
            <w:noWrap/>
            <w:vAlign w:val="center"/>
            <w:hideMark/>
          </w:tcPr>
          <w:p w14:paraId="610F1B7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0E027CD7"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A1B86B"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Cystatin C</w:t>
            </w:r>
          </w:p>
        </w:tc>
        <w:tc>
          <w:tcPr>
            <w:tcW w:w="0" w:type="auto"/>
            <w:noWrap/>
            <w:vAlign w:val="center"/>
            <w:hideMark/>
          </w:tcPr>
          <w:p w14:paraId="042C9A4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39</w:t>
            </w:r>
          </w:p>
        </w:tc>
        <w:tc>
          <w:tcPr>
            <w:tcW w:w="0" w:type="auto"/>
            <w:noWrap/>
            <w:vAlign w:val="center"/>
            <w:hideMark/>
          </w:tcPr>
          <w:p w14:paraId="3E2701C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w:t>
            </w:r>
          </w:p>
        </w:tc>
        <w:tc>
          <w:tcPr>
            <w:tcW w:w="0" w:type="auto"/>
            <w:noWrap/>
            <w:vAlign w:val="center"/>
            <w:hideMark/>
          </w:tcPr>
          <w:p w14:paraId="797C691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34D9695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w:t>
            </w:r>
          </w:p>
        </w:tc>
        <w:tc>
          <w:tcPr>
            <w:tcW w:w="0" w:type="auto"/>
            <w:noWrap/>
            <w:vAlign w:val="center"/>
            <w:hideMark/>
          </w:tcPr>
          <w:p w14:paraId="13ABB09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49</w:t>
            </w:r>
          </w:p>
        </w:tc>
        <w:tc>
          <w:tcPr>
            <w:tcW w:w="0" w:type="auto"/>
            <w:noWrap/>
            <w:vAlign w:val="center"/>
            <w:hideMark/>
          </w:tcPr>
          <w:p w14:paraId="3CA22CE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0.204</w:t>
            </w:r>
          </w:p>
        </w:tc>
        <w:tc>
          <w:tcPr>
            <w:tcW w:w="0" w:type="auto"/>
            <w:noWrap/>
            <w:vAlign w:val="center"/>
            <w:hideMark/>
          </w:tcPr>
          <w:p w14:paraId="34A08B0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0.020</w:t>
            </w:r>
          </w:p>
        </w:tc>
      </w:tr>
      <w:tr w:rsidR="00C51A49" w:rsidRPr="00C51A49" w14:paraId="4855493D"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07BE9CC"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DBP</w:t>
            </w:r>
          </w:p>
        </w:tc>
        <w:tc>
          <w:tcPr>
            <w:tcW w:w="0" w:type="auto"/>
            <w:noWrap/>
            <w:vAlign w:val="center"/>
            <w:hideMark/>
          </w:tcPr>
          <w:p w14:paraId="7CC4F89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30</w:t>
            </w:r>
          </w:p>
        </w:tc>
        <w:tc>
          <w:tcPr>
            <w:tcW w:w="0" w:type="auto"/>
            <w:noWrap/>
            <w:vAlign w:val="center"/>
            <w:hideMark/>
          </w:tcPr>
          <w:p w14:paraId="2B81D5F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2EFAD44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7AE765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2AFDE90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31</w:t>
            </w:r>
          </w:p>
        </w:tc>
        <w:tc>
          <w:tcPr>
            <w:tcW w:w="0" w:type="auto"/>
            <w:noWrap/>
            <w:vAlign w:val="center"/>
            <w:hideMark/>
          </w:tcPr>
          <w:p w14:paraId="69E2799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0.032</w:t>
            </w:r>
          </w:p>
        </w:tc>
        <w:tc>
          <w:tcPr>
            <w:tcW w:w="0" w:type="auto"/>
            <w:noWrap/>
            <w:vAlign w:val="center"/>
            <w:hideMark/>
          </w:tcPr>
          <w:p w14:paraId="305F052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3ABED17"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AE7791D"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Depression</w:t>
            </w:r>
          </w:p>
        </w:tc>
        <w:tc>
          <w:tcPr>
            <w:tcW w:w="0" w:type="auto"/>
            <w:noWrap/>
            <w:vAlign w:val="center"/>
            <w:hideMark/>
          </w:tcPr>
          <w:p w14:paraId="6D1DF9B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3202CE4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0B16FE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21F14D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D70263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72780F0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02E699E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C76862D"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5B37CF3"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Diabetes</w:t>
            </w:r>
          </w:p>
        </w:tc>
        <w:tc>
          <w:tcPr>
            <w:tcW w:w="0" w:type="auto"/>
            <w:noWrap/>
            <w:vAlign w:val="center"/>
            <w:hideMark/>
          </w:tcPr>
          <w:p w14:paraId="61CD4ED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31</w:t>
            </w:r>
          </w:p>
        </w:tc>
        <w:tc>
          <w:tcPr>
            <w:tcW w:w="0" w:type="auto"/>
            <w:noWrap/>
            <w:vAlign w:val="center"/>
            <w:hideMark/>
          </w:tcPr>
          <w:p w14:paraId="1C5682C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DE3924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E6FE8B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6407BE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31</w:t>
            </w:r>
          </w:p>
        </w:tc>
        <w:tc>
          <w:tcPr>
            <w:tcW w:w="0" w:type="auto"/>
            <w:noWrap/>
            <w:vAlign w:val="center"/>
            <w:hideMark/>
          </w:tcPr>
          <w:p w14:paraId="72DEB75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652D788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15841CC"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A0634BB"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Direct bilirubin</w:t>
            </w:r>
          </w:p>
        </w:tc>
        <w:tc>
          <w:tcPr>
            <w:tcW w:w="0" w:type="auto"/>
            <w:noWrap/>
            <w:vAlign w:val="center"/>
            <w:hideMark/>
          </w:tcPr>
          <w:p w14:paraId="2B21AF3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50</w:t>
            </w:r>
          </w:p>
        </w:tc>
        <w:tc>
          <w:tcPr>
            <w:tcW w:w="0" w:type="auto"/>
            <w:noWrap/>
            <w:vAlign w:val="center"/>
            <w:hideMark/>
          </w:tcPr>
          <w:p w14:paraId="464CB80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083D1B4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B4CE6E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40434A3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56</w:t>
            </w:r>
          </w:p>
        </w:tc>
        <w:tc>
          <w:tcPr>
            <w:tcW w:w="0" w:type="auto"/>
            <w:noWrap/>
            <w:vAlign w:val="center"/>
            <w:hideMark/>
          </w:tcPr>
          <w:p w14:paraId="7083FEF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0.107</w:t>
            </w:r>
          </w:p>
        </w:tc>
        <w:tc>
          <w:tcPr>
            <w:tcW w:w="0" w:type="auto"/>
            <w:noWrap/>
            <w:vAlign w:val="center"/>
            <w:hideMark/>
          </w:tcPr>
          <w:p w14:paraId="12D85C4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35D5ADF"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1E0DF38"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Gamma glutamyltransferase</w:t>
            </w:r>
          </w:p>
        </w:tc>
        <w:tc>
          <w:tcPr>
            <w:tcW w:w="0" w:type="auto"/>
            <w:noWrap/>
            <w:vAlign w:val="center"/>
            <w:hideMark/>
          </w:tcPr>
          <w:p w14:paraId="2AE00BF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54</w:t>
            </w:r>
          </w:p>
        </w:tc>
        <w:tc>
          <w:tcPr>
            <w:tcW w:w="0" w:type="auto"/>
            <w:noWrap/>
            <w:vAlign w:val="center"/>
            <w:hideMark/>
          </w:tcPr>
          <w:p w14:paraId="7038959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45CED66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2B04420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5D64DB4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60</w:t>
            </w:r>
          </w:p>
        </w:tc>
        <w:tc>
          <w:tcPr>
            <w:tcW w:w="0" w:type="auto"/>
            <w:noWrap/>
            <w:vAlign w:val="center"/>
            <w:hideMark/>
          </w:tcPr>
          <w:p w14:paraId="013C43F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0.100</w:t>
            </w:r>
          </w:p>
        </w:tc>
        <w:tc>
          <w:tcPr>
            <w:tcW w:w="0" w:type="auto"/>
            <w:noWrap/>
            <w:vAlign w:val="center"/>
            <w:hideMark/>
          </w:tcPr>
          <w:p w14:paraId="00088ED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0.017</w:t>
            </w:r>
          </w:p>
        </w:tc>
      </w:tr>
      <w:tr w:rsidR="00C51A49" w:rsidRPr="00C51A49" w14:paraId="2D1C4B2B"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74174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Glucose</w:t>
            </w:r>
          </w:p>
        </w:tc>
        <w:tc>
          <w:tcPr>
            <w:tcW w:w="0" w:type="auto"/>
            <w:noWrap/>
            <w:vAlign w:val="center"/>
            <w:hideMark/>
          </w:tcPr>
          <w:p w14:paraId="73ACFE1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w:t>
            </w:r>
          </w:p>
        </w:tc>
        <w:tc>
          <w:tcPr>
            <w:tcW w:w="0" w:type="auto"/>
            <w:noWrap/>
            <w:vAlign w:val="center"/>
            <w:hideMark/>
          </w:tcPr>
          <w:p w14:paraId="4E9BA9C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4CCAB1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ACC072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03BBB7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w:t>
            </w:r>
          </w:p>
        </w:tc>
        <w:tc>
          <w:tcPr>
            <w:tcW w:w="0" w:type="auto"/>
            <w:noWrap/>
            <w:vAlign w:val="center"/>
            <w:hideMark/>
          </w:tcPr>
          <w:p w14:paraId="0E946D2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6F2D04C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4657CA4"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7C819F"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Glycated haemoglobin (HbA1c)</w:t>
            </w:r>
          </w:p>
        </w:tc>
        <w:tc>
          <w:tcPr>
            <w:tcW w:w="0" w:type="auto"/>
            <w:noWrap/>
            <w:vAlign w:val="center"/>
            <w:hideMark/>
          </w:tcPr>
          <w:p w14:paraId="108571C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46</w:t>
            </w:r>
          </w:p>
        </w:tc>
        <w:tc>
          <w:tcPr>
            <w:tcW w:w="0" w:type="auto"/>
            <w:noWrap/>
            <w:vAlign w:val="center"/>
            <w:hideMark/>
          </w:tcPr>
          <w:p w14:paraId="6A6B926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3BDD27F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E538D7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w:t>
            </w:r>
          </w:p>
        </w:tc>
        <w:tc>
          <w:tcPr>
            <w:tcW w:w="0" w:type="auto"/>
            <w:noWrap/>
            <w:vAlign w:val="center"/>
            <w:hideMark/>
          </w:tcPr>
          <w:p w14:paraId="5667F54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52</w:t>
            </w:r>
          </w:p>
        </w:tc>
        <w:tc>
          <w:tcPr>
            <w:tcW w:w="0" w:type="auto"/>
            <w:noWrap/>
            <w:vAlign w:val="center"/>
            <w:hideMark/>
          </w:tcPr>
          <w:p w14:paraId="6D39DB8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0.115</w:t>
            </w:r>
          </w:p>
        </w:tc>
        <w:tc>
          <w:tcPr>
            <w:tcW w:w="0" w:type="auto"/>
            <w:noWrap/>
            <w:vAlign w:val="center"/>
            <w:hideMark/>
          </w:tcPr>
          <w:p w14:paraId="5FA83E2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51FEB06"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46B7FEF"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HDL</w:t>
            </w:r>
          </w:p>
        </w:tc>
        <w:tc>
          <w:tcPr>
            <w:tcW w:w="0" w:type="auto"/>
            <w:noWrap/>
            <w:vAlign w:val="center"/>
            <w:hideMark/>
          </w:tcPr>
          <w:p w14:paraId="3B17E44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42</w:t>
            </w:r>
          </w:p>
        </w:tc>
        <w:tc>
          <w:tcPr>
            <w:tcW w:w="0" w:type="auto"/>
            <w:noWrap/>
            <w:vAlign w:val="center"/>
            <w:hideMark/>
          </w:tcPr>
          <w:p w14:paraId="1E9DDD6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2942745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575AD2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3E80ADE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45</w:t>
            </w:r>
          </w:p>
        </w:tc>
        <w:tc>
          <w:tcPr>
            <w:tcW w:w="0" w:type="auto"/>
            <w:noWrap/>
            <w:vAlign w:val="center"/>
            <w:hideMark/>
          </w:tcPr>
          <w:p w14:paraId="699D213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0.067</w:t>
            </w:r>
          </w:p>
        </w:tc>
        <w:tc>
          <w:tcPr>
            <w:tcW w:w="0" w:type="auto"/>
            <w:noWrap/>
            <w:vAlign w:val="center"/>
            <w:hideMark/>
          </w:tcPr>
          <w:p w14:paraId="4C0FCC5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AB9F61B"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87F37D"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Heart failure</w:t>
            </w:r>
          </w:p>
        </w:tc>
        <w:tc>
          <w:tcPr>
            <w:tcW w:w="0" w:type="auto"/>
            <w:noWrap/>
            <w:vAlign w:val="center"/>
            <w:hideMark/>
          </w:tcPr>
          <w:p w14:paraId="6E94BFA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5B88465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5FEB8E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807DB6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0787FF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79D305F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2F99CF7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DEFEEE0"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2341C7"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Heart rate</w:t>
            </w:r>
          </w:p>
        </w:tc>
        <w:tc>
          <w:tcPr>
            <w:tcW w:w="0" w:type="auto"/>
            <w:noWrap/>
            <w:vAlign w:val="center"/>
            <w:hideMark/>
          </w:tcPr>
          <w:p w14:paraId="629F2C3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w:t>
            </w:r>
          </w:p>
        </w:tc>
        <w:tc>
          <w:tcPr>
            <w:tcW w:w="0" w:type="auto"/>
            <w:noWrap/>
            <w:vAlign w:val="center"/>
            <w:hideMark/>
          </w:tcPr>
          <w:p w14:paraId="0F6FE0F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21568C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A614B0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186F50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w:t>
            </w:r>
          </w:p>
        </w:tc>
        <w:tc>
          <w:tcPr>
            <w:tcW w:w="0" w:type="auto"/>
            <w:noWrap/>
            <w:vAlign w:val="center"/>
            <w:hideMark/>
          </w:tcPr>
          <w:p w14:paraId="5172BF9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3A2D10F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E044C60"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ABF4D9"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Hip circumference</w:t>
            </w:r>
          </w:p>
        </w:tc>
        <w:tc>
          <w:tcPr>
            <w:tcW w:w="0" w:type="auto"/>
            <w:noWrap/>
            <w:vAlign w:val="center"/>
            <w:hideMark/>
          </w:tcPr>
          <w:p w14:paraId="67DCEAD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107</w:t>
            </w:r>
          </w:p>
        </w:tc>
        <w:tc>
          <w:tcPr>
            <w:tcW w:w="0" w:type="auto"/>
            <w:noWrap/>
            <w:vAlign w:val="center"/>
            <w:hideMark/>
          </w:tcPr>
          <w:p w14:paraId="212A3B4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w:t>
            </w:r>
          </w:p>
        </w:tc>
        <w:tc>
          <w:tcPr>
            <w:tcW w:w="0" w:type="auto"/>
            <w:noWrap/>
            <w:vAlign w:val="center"/>
            <w:hideMark/>
          </w:tcPr>
          <w:p w14:paraId="6C3118B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28D087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w:t>
            </w:r>
          </w:p>
        </w:tc>
        <w:tc>
          <w:tcPr>
            <w:tcW w:w="0" w:type="auto"/>
            <w:noWrap/>
            <w:vAlign w:val="center"/>
            <w:hideMark/>
          </w:tcPr>
          <w:p w14:paraId="678B29E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119</w:t>
            </w:r>
          </w:p>
        </w:tc>
        <w:tc>
          <w:tcPr>
            <w:tcW w:w="0" w:type="auto"/>
            <w:noWrap/>
            <w:vAlign w:val="center"/>
            <w:hideMark/>
          </w:tcPr>
          <w:p w14:paraId="60D461B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0.101</w:t>
            </w:r>
          </w:p>
        </w:tc>
        <w:tc>
          <w:tcPr>
            <w:tcW w:w="0" w:type="auto"/>
            <w:noWrap/>
            <w:vAlign w:val="center"/>
            <w:hideMark/>
          </w:tcPr>
          <w:p w14:paraId="4EB62DB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D899D70"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F2CDA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Hypertension</w:t>
            </w:r>
          </w:p>
        </w:tc>
        <w:tc>
          <w:tcPr>
            <w:tcW w:w="0" w:type="auto"/>
            <w:noWrap/>
            <w:vAlign w:val="center"/>
            <w:hideMark/>
          </w:tcPr>
          <w:p w14:paraId="0EC7494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75</w:t>
            </w:r>
          </w:p>
        </w:tc>
        <w:tc>
          <w:tcPr>
            <w:tcW w:w="0" w:type="auto"/>
            <w:noWrap/>
            <w:vAlign w:val="center"/>
            <w:hideMark/>
          </w:tcPr>
          <w:p w14:paraId="0E5397B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37F1112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62C5A7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5E984C4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78</w:t>
            </w:r>
          </w:p>
        </w:tc>
        <w:tc>
          <w:tcPr>
            <w:tcW w:w="0" w:type="auto"/>
            <w:noWrap/>
            <w:vAlign w:val="center"/>
            <w:hideMark/>
          </w:tcPr>
          <w:p w14:paraId="13B2CB4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0.038</w:t>
            </w:r>
          </w:p>
        </w:tc>
        <w:tc>
          <w:tcPr>
            <w:tcW w:w="0" w:type="auto"/>
            <w:noWrap/>
            <w:vAlign w:val="center"/>
            <w:hideMark/>
          </w:tcPr>
          <w:p w14:paraId="4D2C74C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EFEABE7"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36997AB"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IGF-1</w:t>
            </w:r>
          </w:p>
        </w:tc>
        <w:tc>
          <w:tcPr>
            <w:tcW w:w="0" w:type="auto"/>
            <w:noWrap/>
            <w:vAlign w:val="center"/>
            <w:hideMark/>
          </w:tcPr>
          <w:p w14:paraId="64EC6DF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92</w:t>
            </w:r>
          </w:p>
        </w:tc>
        <w:tc>
          <w:tcPr>
            <w:tcW w:w="0" w:type="auto"/>
            <w:noWrap/>
            <w:vAlign w:val="center"/>
            <w:hideMark/>
          </w:tcPr>
          <w:p w14:paraId="5D4447D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F85078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D7DB82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B0DA2C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92</w:t>
            </w:r>
          </w:p>
        </w:tc>
        <w:tc>
          <w:tcPr>
            <w:tcW w:w="0" w:type="auto"/>
            <w:noWrap/>
            <w:vAlign w:val="center"/>
            <w:hideMark/>
          </w:tcPr>
          <w:p w14:paraId="052A8F8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4CCFE7D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60690EC"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B15939C"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LDL</w:t>
            </w:r>
          </w:p>
        </w:tc>
        <w:tc>
          <w:tcPr>
            <w:tcW w:w="0" w:type="auto"/>
            <w:noWrap/>
            <w:vAlign w:val="center"/>
            <w:hideMark/>
          </w:tcPr>
          <w:p w14:paraId="35CCA79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52</w:t>
            </w:r>
          </w:p>
        </w:tc>
        <w:tc>
          <w:tcPr>
            <w:tcW w:w="0" w:type="auto"/>
            <w:noWrap/>
            <w:vAlign w:val="center"/>
            <w:hideMark/>
          </w:tcPr>
          <w:p w14:paraId="0745C5C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19</w:t>
            </w:r>
          </w:p>
        </w:tc>
        <w:tc>
          <w:tcPr>
            <w:tcW w:w="0" w:type="auto"/>
            <w:noWrap/>
            <w:vAlign w:val="center"/>
            <w:hideMark/>
          </w:tcPr>
          <w:p w14:paraId="1AC194E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F791B9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19</w:t>
            </w:r>
          </w:p>
        </w:tc>
        <w:tc>
          <w:tcPr>
            <w:tcW w:w="0" w:type="auto"/>
            <w:noWrap/>
            <w:vAlign w:val="center"/>
            <w:hideMark/>
          </w:tcPr>
          <w:p w14:paraId="3424048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71</w:t>
            </w:r>
          </w:p>
        </w:tc>
        <w:tc>
          <w:tcPr>
            <w:tcW w:w="0" w:type="auto"/>
            <w:noWrap/>
            <w:vAlign w:val="center"/>
            <w:hideMark/>
          </w:tcPr>
          <w:p w14:paraId="64CEDAB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0.268</w:t>
            </w:r>
          </w:p>
        </w:tc>
        <w:tc>
          <w:tcPr>
            <w:tcW w:w="0" w:type="auto"/>
            <w:noWrap/>
            <w:vAlign w:val="center"/>
            <w:hideMark/>
          </w:tcPr>
          <w:p w14:paraId="6EA90A8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F900644"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4F29583"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Lipoprotein A</w:t>
            </w:r>
          </w:p>
        </w:tc>
        <w:tc>
          <w:tcPr>
            <w:tcW w:w="0" w:type="auto"/>
            <w:noWrap/>
            <w:vAlign w:val="center"/>
            <w:hideMark/>
          </w:tcPr>
          <w:p w14:paraId="095E8C0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0B2E75F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06FFF3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39D9D5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0AA08B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561C525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78F4D2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FC91BFA"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4D5FE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Microalbumin in urine</w:t>
            </w:r>
          </w:p>
        </w:tc>
        <w:tc>
          <w:tcPr>
            <w:tcW w:w="0" w:type="auto"/>
            <w:noWrap/>
            <w:vAlign w:val="center"/>
            <w:hideMark/>
          </w:tcPr>
          <w:p w14:paraId="4A641A4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7D50B99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CED7FC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E4B8A3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301940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3E97BD2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5E409CB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73A888A1"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433D8F"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Neuroticism score</w:t>
            </w:r>
          </w:p>
        </w:tc>
        <w:tc>
          <w:tcPr>
            <w:tcW w:w="0" w:type="auto"/>
            <w:noWrap/>
            <w:vAlign w:val="center"/>
            <w:hideMark/>
          </w:tcPr>
          <w:p w14:paraId="5B9D549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22</w:t>
            </w:r>
          </w:p>
        </w:tc>
        <w:tc>
          <w:tcPr>
            <w:tcW w:w="0" w:type="auto"/>
            <w:noWrap/>
            <w:vAlign w:val="center"/>
            <w:hideMark/>
          </w:tcPr>
          <w:p w14:paraId="3DC3F7A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16</w:t>
            </w:r>
          </w:p>
        </w:tc>
        <w:tc>
          <w:tcPr>
            <w:tcW w:w="0" w:type="auto"/>
            <w:noWrap/>
            <w:vAlign w:val="center"/>
            <w:hideMark/>
          </w:tcPr>
          <w:p w14:paraId="2201B69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6C6734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16</w:t>
            </w:r>
          </w:p>
        </w:tc>
        <w:tc>
          <w:tcPr>
            <w:tcW w:w="0" w:type="auto"/>
            <w:noWrap/>
            <w:vAlign w:val="center"/>
            <w:hideMark/>
          </w:tcPr>
          <w:p w14:paraId="764256D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38</w:t>
            </w:r>
          </w:p>
        </w:tc>
        <w:tc>
          <w:tcPr>
            <w:tcW w:w="0" w:type="auto"/>
            <w:noWrap/>
            <w:vAlign w:val="center"/>
            <w:hideMark/>
          </w:tcPr>
          <w:p w14:paraId="6A0B733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0.421</w:t>
            </w:r>
          </w:p>
        </w:tc>
        <w:tc>
          <w:tcPr>
            <w:tcW w:w="0" w:type="auto"/>
            <w:noWrap/>
            <w:vAlign w:val="center"/>
            <w:hideMark/>
          </w:tcPr>
          <w:p w14:paraId="544EF20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5D4067D"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8E7343"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Oestradiol</w:t>
            </w:r>
          </w:p>
        </w:tc>
        <w:tc>
          <w:tcPr>
            <w:tcW w:w="0" w:type="auto"/>
            <w:noWrap/>
            <w:vAlign w:val="center"/>
            <w:hideMark/>
          </w:tcPr>
          <w:p w14:paraId="2AE8A50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3A101FF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7A7FEF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2ECD2E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26294F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4AFAC84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1E1931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09BAC9F"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209A0F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Phosphate</w:t>
            </w:r>
          </w:p>
        </w:tc>
        <w:tc>
          <w:tcPr>
            <w:tcW w:w="0" w:type="auto"/>
            <w:noWrap/>
            <w:vAlign w:val="center"/>
            <w:hideMark/>
          </w:tcPr>
          <w:p w14:paraId="466FBB2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w:t>
            </w:r>
          </w:p>
        </w:tc>
        <w:tc>
          <w:tcPr>
            <w:tcW w:w="0" w:type="auto"/>
            <w:noWrap/>
            <w:vAlign w:val="center"/>
            <w:hideMark/>
          </w:tcPr>
          <w:p w14:paraId="476BA83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820A5F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78C9F3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8C6008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9</w:t>
            </w:r>
          </w:p>
        </w:tc>
        <w:tc>
          <w:tcPr>
            <w:tcW w:w="0" w:type="auto"/>
            <w:noWrap/>
            <w:vAlign w:val="center"/>
            <w:hideMark/>
          </w:tcPr>
          <w:p w14:paraId="7F0F810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0D4D92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774C6A5E"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F3A2879"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Potassium in urine</w:t>
            </w:r>
          </w:p>
        </w:tc>
        <w:tc>
          <w:tcPr>
            <w:tcW w:w="0" w:type="auto"/>
            <w:noWrap/>
            <w:vAlign w:val="center"/>
            <w:hideMark/>
          </w:tcPr>
          <w:p w14:paraId="752FAC8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20</w:t>
            </w:r>
          </w:p>
        </w:tc>
        <w:tc>
          <w:tcPr>
            <w:tcW w:w="0" w:type="auto"/>
            <w:noWrap/>
            <w:vAlign w:val="center"/>
            <w:hideMark/>
          </w:tcPr>
          <w:p w14:paraId="40FBB48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1348888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0A9E6A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71025F1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21</w:t>
            </w:r>
          </w:p>
        </w:tc>
        <w:tc>
          <w:tcPr>
            <w:tcW w:w="0" w:type="auto"/>
            <w:noWrap/>
            <w:vAlign w:val="center"/>
            <w:hideMark/>
          </w:tcPr>
          <w:p w14:paraId="03061D8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0.048</w:t>
            </w:r>
          </w:p>
        </w:tc>
        <w:tc>
          <w:tcPr>
            <w:tcW w:w="0" w:type="auto"/>
            <w:noWrap/>
            <w:vAlign w:val="center"/>
            <w:hideMark/>
          </w:tcPr>
          <w:p w14:paraId="1CA8157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93594C5"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9999DD2"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Prostate cancer</w:t>
            </w:r>
          </w:p>
        </w:tc>
        <w:tc>
          <w:tcPr>
            <w:tcW w:w="0" w:type="auto"/>
            <w:noWrap/>
            <w:vAlign w:val="center"/>
            <w:hideMark/>
          </w:tcPr>
          <w:p w14:paraId="25485CE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6421CF8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0024642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F23501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58C52C7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w:t>
            </w:r>
          </w:p>
        </w:tc>
        <w:tc>
          <w:tcPr>
            <w:tcW w:w="0" w:type="auto"/>
            <w:noWrap/>
            <w:vAlign w:val="center"/>
            <w:hideMark/>
          </w:tcPr>
          <w:p w14:paraId="1F48E2AE"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0.333</w:t>
            </w:r>
          </w:p>
        </w:tc>
        <w:tc>
          <w:tcPr>
            <w:tcW w:w="0" w:type="auto"/>
            <w:noWrap/>
            <w:vAlign w:val="center"/>
            <w:hideMark/>
          </w:tcPr>
          <w:p w14:paraId="4A2CF16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A7A32F7"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9924AE"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Rheumatoid factor</w:t>
            </w:r>
          </w:p>
        </w:tc>
        <w:tc>
          <w:tcPr>
            <w:tcW w:w="0" w:type="auto"/>
            <w:noWrap/>
            <w:vAlign w:val="center"/>
            <w:hideMark/>
          </w:tcPr>
          <w:p w14:paraId="2920FC42"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hideMark/>
          </w:tcPr>
          <w:p w14:paraId="717A29A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769D801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3475BF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39F6DA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hideMark/>
          </w:tcPr>
          <w:p w14:paraId="063E09C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50A62B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91F3BD5"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020CD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SBP</w:t>
            </w:r>
          </w:p>
        </w:tc>
        <w:tc>
          <w:tcPr>
            <w:tcW w:w="0" w:type="auto"/>
            <w:noWrap/>
            <w:vAlign w:val="center"/>
            <w:hideMark/>
          </w:tcPr>
          <w:p w14:paraId="62B274A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30</w:t>
            </w:r>
          </w:p>
        </w:tc>
        <w:tc>
          <w:tcPr>
            <w:tcW w:w="0" w:type="auto"/>
            <w:noWrap/>
            <w:vAlign w:val="center"/>
            <w:hideMark/>
          </w:tcPr>
          <w:p w14:paraId="73323CD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69555FA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B431EE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w:t>
            </w:r>
          </w:p>
        </w:tc>
        <w:tc>
          <w:tcPr>
            <w:tcW w:w="0" w:type="auto"/>
            <w:noWrap/>
            <w:vAlign w:val="center"/>
            <w:hideMark/>
          </w:tcPr>
          <w:p w14:paraId="29043A5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31</w:t>
            </w:r>
          </w:p>
        </w:tc>
        <w:tc>
          <w:tcPr>
            <w:tcW w:w="0" w:type="auto"/>
            <w:noWrap/>
            <w:vAlign w:val="center"/>
            <w:hideMark/>
          </w:tcPr>
          <w:p w14:paraId="223FC41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0.032</w:t>
            </w:r>
          </w:p>
        </w:tc>
        <w:tc>
          <w:tcPr>
            <w:tcW w:w="0" w:type="auto"/>
            <w:noWrap/>
            <w:vAlign w:val="center"/>
            <w:hideMark/>
          </w:tcPr>
          <w:p w14:paraId="0352C36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3909365"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47260F"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SHBG</w:t>
            </w:r>
          </w:p>
        </w:tc>
        <w:tc>
          <w:tcPr>
            <w:tcW w:w="0" w:type="auto"/>
            <w:noWrap/>
            <w:vAlign w:val="center"/>
            <w:hideMark/>
          </w:tcPr>
          <w:p w14:paraId="6A8BE97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72</w:t>
            </w:r>
          </w:p>
        </w:tc>
        <w:tc>
          <w:tcPr>
            <w:tcW w:w="0" w:type="auto"/>
            <w:noWrap/>
            <w:vAlign w:val="center"/>
            <w:hideMark/>
          </w:tcPr>
          <w:p w14:paraId="14882FC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w:t>
            </w:r>
          </w:p>
        </w:tc>
        <w:tc>
          <w:tcPr>
            <w:tcW w:w="0" w:type="auto"/>
            <w:noWrap/>
            <w:vAlign w:val="center"/>
            <w:hideMark/>
          </w:tcPr>
          <w:p w14:paraId="479EC6C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13DA5E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w:t>
            </w:r>
          </w:p>
        </w:tc>
        <w:tc>
          <w:tcPr>
            <w:tcW w:w="0" w:type="auto"/>
            <w:noWrap/>
            <w:vAlign w:val="center"/>
            <w:hideMark/>
          </w:tcPr>
          <w:p w14:paraId="25134DD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80</w:t>
            </w:r>
          </w:p>
        </w:tc>
        <w:tc>
          <w:tcPr>
            <w:tcW w:w="0" w:type="auto"/>
            <w:noWrap/>
            <w:vAlign w:val="center"/>
            <w:hideMark/>
          </w:tcPr>
          <w:p w14:paraId="709D00C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0.100</w:t>
            </w:r>
          </w:p>
        </w:tc>
        <w:tc>
          <w:tcPr>
            <w:tcW w:w="0" w:type="auto"/>
            <w:noWrap/>
            <w:vAlign w:val="center"/>
            <w:hideMark/>
          </w:tcPr>
          <w:p w14:paraId="523482F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6E2E9057"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C7371D8"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Sodium in urine</w:t>
            </w:r>
          </w:p>
        </w:tc>
        <w:tc>
          <w:tcPr>
            <w:tcW w:w="0" w:type="auto"/>
            <w:noWrap/>
            <w:vAlign w:val="center"/>
            <w:hideMark/>
          </w:tcPr>
          <w:p w14:paraId="13E3316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24</w:t>
            </w:r>
          </w:p>
        </w:tc>
        <w:tc>
          <w:tcPr>
            <w:tcW w:w="0" w:type="auto"/>
            <w:noWrap/>
            <w:vAlign w:val="center"/>
            <w:hideMark/>
          </w:tcPr>
          <w:p w14:paraId="0DEA1BC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w:t>
            </w:r>
          </w:p>
        </w:tc>
        <w:tc>
          <w:tcPr>
            <w:tcW w:w="0" w:type="auto"/>
            <w:noWrap/>
            <w:vAlign w:val="center"/>
            <w:hideMark/>
          </w:tcPr>
          <w:p w14:paraId="693843FC"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E94F83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7</w:t>
            </w:r>
          </w:p>
        </w:tc>
        <w:tc>
          <w:tcPr>
            <w:tcW w:w="0" w:type="auto"/>
            <w:noWrap/>
            <w:vAlign w:val="center"/>
            <w:hideMark/>
          </w:tcPr>
          <w:p w14:paraId="2402E50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31</w:t>
            </w:r>
          </w:p>
        </w:tc>
        <w:tc>
          <w:tcPr>
            <w:tcW w:w="0" w:type="auto"/>
            <w:noWrap/>
            <w:vAlign w:val="center"/>
            <w:hideMark/>
          </w:tcPr>
          <w:p w14:paraId="1E199E0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0.226</w:t>
            </w:r>
          </w:p>
        </w:tc>
        <w:tc>
          <w:tcPr>
            <w:tcW w:w="0" w:type="auto"/>
            <w:noWrap/>
            <w:vAlign w:val="center"/>
            <w:hideMark/>
          </w:tcPr>
          <w:p w14:paraId="57D053E0"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CE21692"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643CE4"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Stroke</w:t>
            </w:r>
          </w:p>
        </w:tc>
        <w:tc>
          <w:tcPr>
            <w:tcW w:w="0" w:type="auto"/>
            <w:noWrap/>
            <w:vAlign w:val="center"/>
            <w:hideMark/>
          </w:tcPr>
          <w:p w14:paraId="1F809DD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2435197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241F304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B8B7D7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159132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213F84C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CD4703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3E80DDF"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88AD0B"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Testosterone</w:t>
            </w:r>
          </w:p>
        </w:tc>
        <w:tc>
          <w:tcPr>
            <w:tcW w:w="0" w:type="auto"/>
            <w:noWrap/>
            <w:vAlign w:val="center"/>
            <w:hideMark/>
          </w:tcPr>
          <w:p w14:paraId="1E6335D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20</w:t>
            </w:r>
          </w:p>
        </w:tc>
        <w:tc>
          <w:tcPr>
            <w:tcW w:w="0" w:type="auto"/>
            <w:noWrap/>
            <w:vAlign w:val="center"/>
            <w:hideMark/>
          </w:tcPr>
          <w:p w14:paraId="5F1577C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5A21FF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7B0D91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6850E1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20</w:t>
            </w:r>
          </w:p>
        </w:tc>
        <w:tc>
          <w:tcPr>
            <w:tcW w:w="0" w:type="auto"/>
            <w:noWrap/>
            <w:vAlign w:val="center"/>
            <w:hideMark/>
          </w:tcPr>
          <w:p w14:paraId="197A4DD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04080D0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4AB3448"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868FF6D"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Total bilirubin</w:t>
            </w:r>
          </w:p>
        </w:tc>
        <w:tc>
          <w:tcPr>
            <w:tcW w:w="0" w:type="auto"/>
            <w:noWrap/>
            <w:vAlign w:val="center"/>
            <w:hideMark/>
          </w:tcPr>
          <w:p w14:paraId="2F1BC32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43</w:t>
            </w:r>
          </w:p>
        </w:tc>
        <w:tc>
          <w:tcPr>
            <w:tcW w:w="0" w:type="auto"/>
            <w:noWrap/>
            <w:vAlign w:val="center"/>
            <w:hideMark/>
          </w:tcPr>
          <w:p w14:paraId="571A7EB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2E7D151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0F9FEE6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w:t>
            </w:r>
          </w:p>
        </w:tc>
        <w:tc>
          <w:tcPr>
            <w:tcW w:w="0" w:type="auto"/>
            <w:noWrap/>
            <w:vAlign w:val="center"/>
            <w:hideMark/>
          </w:tcPr>
          <w:p w14:paraId="058A8CDD"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48</w:t>
            </w:r>
          </w:p>
        </w:tc>
        <w:tc>
          <w:tcPr>
            <w:tcW w:w="0" w:type="auto"/>
            <w:noWrap/>
            <w:vAlign w:val="center"/>
            <w:hideMark/>
          </w:tcPr>
          <w:p w14:paraId="2F4AB5C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0.104</w:t>
            </w:r>
          </w:p>
        </w:tc>
        <w:tc>
          <w:tcPr>
            <w:tcW w:w="0" w:type="auto"/>
            <w:noWrap/>
            <w:vAlign w:val="center"/>
            <w:hideMark/>
          </w:tcPr>
          <w:p w14:paraId="602C75AC"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1E73963"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017E1B"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Total protein</w:t>
            </w:r>
          </w:p>
        </w:tc>
        <w:tc>
          <w:tcPr>
            <w:tcW w:w="0" w:type="auto"/>
            <w:noWrap/>
            <w:vAlign w:val="center"/>
            <w:hideMark/>
          </w:tcPr>
          <w:p w14:paraId="6F4FA46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5D61FD8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1347C0E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2BFC20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51840A5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2</w:t>
            </w:r>
          </w:p>
        </w:tc>
        <w:tc>
          <w:tcPr>
            <w:tcW w:w="0" w:type="auto"/>
            <w:noWrap/>
            <w:vAlign w:val="center"/>
            <w:hideMark/>
          </w:tcPr>
          <w:p w14:paraId="518CBBF6"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c>
          <w:tcPr>
            <w:tcW w:w="0" w:type="auto"/>
            <w:noWrap/>
            <w:vAlign w:val="center"/>
            <w:hideMark/>
          </w:tcPr>
          <w:p w14:paraId="1F13B3D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6C21CA3"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E917597"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Triglycerides</w:t>
            </w:r>
          </w:p>
        </w:tc>
        <w:tc>
          <w:tcPr>
            <w:tcW w:w="0" w:type="auto"/>
            <w:noWrap/>
            <w:vAlign w:val="center"/>
            <w:hideMark/>
          </w:tcPr>
          <w:p w14:paraId="1D58E78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89</w:t>
            </w:r>
          </w:p>
        </w:tc>
        <w:tc>
          <w:tcPr>
            <w:tcW w:w="0" w:type="auto"/>
            <w:noWrap/>
            <w:vAlign w:val="center"/>
            <w:hideMark/>
          </w:tcPr>
          <w:p w14:paraId="76B7701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17</w:t>
            </w:r>
          </w:p>
        </w:tc>
        <w:tc>
          <w:tcPr>
            <w:tcW w:w="0" w:type="auto"/>
            <w:noWrap/>
            <w:vAlign w:val="center"/>
            <w:hideMark/>
          </w:tcPr>
          <w:p w14:paraId="7655510A"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4212EF8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17</w:t>
            </w:r>
          </w:p>
        </w:tc>
        <w:tc>
          <w:tcPr>
            <w:tcW w:w="0" w:type="auto"/>
            <w:noWrap/>
            <w:vAlign w:val="center"/>
            <w:hideMark/>
          </w:tcPr>
          <w:p w14:paraId="6B7C1AD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106</w:t>
            </w:r>
          </w:p>
        </w:tc>
        <w:tc>
          <w:tcPr>
            <w:tcW w:w="0" w:type="auto"/>
            <w:noWrap/>
            <w:vAlign w:val="center"/>
            <w:hideMark/>
          </w:tcPr>
          <w:p w14:paraId="131E42D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0.160</w:t>
            </w:r>
          </w:p>
        </w:tc>
        <w:tc>
          <w:tcPr>
            <w:tcW w:w="0" w:type="auto"/>
            <w:noWrap/>
            <w:vAlign w:val="center"/>
            <w:hideMark/>
          </w:tcPr>
          <w:p w14:paraId="0AF6BD20"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5E4874D6"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FD172E7"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Urate</w:t>
            </w:r>
          </w:p>
        </w:tc>
        <w:tc>
          <w:tcPr>
            <w:tcW w:w="0" w:type="auto"/>
            <w:noWrap/>
            <w:vAlign w:val="center"/>
            <w:hideMark/>
          </w:tcPr>
          <w:p w14:paraId="3131F20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40</w:t>
            </w:r>
          </w:p>
        </w:tc>
        <w:tc>
          <w:tcPr>
            <w:tcW w:w="0" w:type="auto"/>
            <w:noWrap/>
            <w:vAlign w:val="center"/>
            <w:hideMark/>
          </w:tcPr>
          <w:p w14:paraId="641E651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w:t>
            </w:r>
          </w:p>
        </w:tc>
        <w:tc>
          <w:tcPr>
            <w:tcW w:w="0" w:type="auto"/>
            <w:noWrap/>
            <w:vAlign w:val="center"/>
            <w:hideMark/>
          </w:tcPr>
          <w:p w14:paraId="7D18CA77"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3B1C3064"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10</w:t>
            </w:r>
          </w:p>
        </w:tc>
        <w:tc>
          <w:tcPr>
            <w:tcW w:w="0" w:type="auto"/>
            <w:noWrap/>
            <w:vAlign w:val="center"/>
            <w:hideMark/>
          </w:tcPr>
          <w:p w14:paraId="43793B3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50</w:t>
            </w:r>
          </w:p>
        </w:tc>
        <w:tc>
          <w:tcPr>
            <w:tcW w:w="0" w:type="auto"/>
            <w:noWrap/>
            <w:vAlign w:val="center"/>
            <w:hideMark/>
          </w:tcPr>
          <w:p w14:paraId="1CE2042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0.200</w:t>
            </w:r>
          </w:p>
        </w:tc>
        <w:tc>
          <w:tcPr>
            <w:tcW w:w="0" w:type="auto"/>
            <w:noWrap/>
            <w:vAlign w:val="center"/>
            <w:hideMark/>
          </w:tcPr>
          <w:p w14:paraId="25C6FF9A"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21F2C1B2"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CB710EF"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Urea</w:t>
            </w:r>
          </w:p>
        </w:tc>
        <w:tc>
          <w:tcPr>
            <w:tcW w:w="0" w:type="auto"/>
            <w:noWrap/>
            <w:vAlign w:val="center"/>
            <w:hideMark/>
          </w:tcPr>
          <w:p w14:paraId="36115679"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41</w:t>
            </w:r>
          </w:p>
        </w:tc>
        <w:tc>
          <w:tcPr>
            <w:tcW w:w="0" w:type="auto"/>
            <w:noWrap/>
            <w:vAlign w:val="center"/>
            <w:hideMark/>
          </w:tcPr>
          <w:p w14:paraId="522F3BE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79199528"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hideMark/>
          </w:tcPr>
          <w:p w14:paraId="657C1EFB"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w:t>
            </w:r>
          </w:p>
        </w:tc>
        <w:tc>
          <w:tcPr>
            <w:tcW w:w="0" w:type="auto"/>
            <w:noWrap/>
            <w:vAlign w:val="center"/>
            <w:hideMark/>
          </w:tcPr>
          <w:p w14:paraId="65BD8256"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45</w:t>
            </w:r>
          </w:p>
        </w:tc>
        <w:tc>
          <w:tcPr>
            <w:tcW w:w="0" w:type="auto"/>
            <w:noWrap/>
            <w:vAlign w:val="center"/>
            <w:hideMark/>
          </w:tcPr>
          <w:p w14:paraId="323E007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0.089</w:t>
            </w:r>
          </w:p>
        </w:tc>
        <w:tc>
          <w:tcPr>
            <w:tcW w:w="0" w:type="auto"/>
            <w:noWrap/>
            <w:vAlign w:val="center"/>
            <w:hideMark/>
          </w:tcPr>
          <w:p w14:paraId="0FA4022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3960D42B"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8FDA05A"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Vitamin D</w:t>
            </w:r>
          </w:p>
        </w:tc>
        <w:tc>
          <w:tcPr>
            <w:tcW w:w="0" w:type="auto"/>
            <w:noWrap/>
            <w:vAlign w:val="center"/>
          </w:tcPr>
          <w:p w14:paraId="34FDA2F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47</w:t>
            </w:r>
          </w:p>
        </w:tc>
        <w:tc>
          <w:tcPr>
            <w:tcW w:w="0" w:type="auto"/>
            <w:noWrap/>
            <w:vAlign w:val="center"/>
          </w:tcPr>
          <w:p w14:paraId="0161CAC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tcPr>
          <w:p w14:paraId="1FAC0C9B"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tcPr>
          <w:p w14:paraId="266C5C8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tcPr>
          <w:p w14:paraId="262620DD"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62</w:t>
            </w:r>
          </w:p>
        </w:tc>
        <w:tc>
          <w:tcPr>
            <w:tcW w:w="0" w:type="auto"/>
            <w:noWrap/>
            <w:vAlign w:val="center"/>
          </w:tcPr>
          <w:p w14:paraId="1FC7858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0.242</w:t>
            </w:r>
          </w:p>
        </w:tc>
        <w:tc>
          <w:tcPr>
            <w:tcW w:w="0" w:type="auto"/>
            <w:noWrap/>
            <w:vAlign w:val="center"/>
          </w:tcPr>
          <w:p w14:paraId="4459856F"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1B771389" w14:textId="77777777" w:rsidTr="007267C5">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2B859E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lastRenderedPageBreak/>
              <w:t>Whole Blood Weight</w:t>
            </w:r>
          </w:p>
        </w:tc>
        <w:tc>
          <w:tcPr>
            <w:tcW w:w="0" w:type="auto"/>
            <w:noWrap/>
            <w:vAlign w:val="center"/>
          </w:tcPr>
          <w:p w14:paraId="055CC191"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133</w:t>
            </w:r>
          </w:p>
        </w:tc>
        <w:tc>
          <w:tcPr>
            <w:tcW w:w="0" w:type="auto"/>
            <w:noWrap/>
            <w:vAlign w:val="center"/>
          </w:tcPr>
          <w:p w14:paraId="527A8D53"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tcPr>
          <w:p w14:paraId="428C8517"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tcPr>
          <w:p w14:paraId="23DA9854"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15</w:t>
            </w:r>
          </w:p>
        </w:tc>
        <w:tc>
          <w:tcPr>
            <w:tcW w:w="0" w:type="auto"/>
            <w:noWrap/>
            <w:vAlign w:val="center"/>
          </w:tcPr>
          <w:p w14:paraId="1412813F"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148</w:t>
            </w:r>
          </w:p>
        </w:tc>
        <w:tc>
          <w:tcPr>
            <w:tcW w:w="0" w:type="auto"/>
            <w:noWrap/>
            <w:vAlign w:val="center"/>
          </w:tcPr>
          <w:p w14:paraId="24F5003E"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0.101</w:t>
            </w:r>
          </w:p>
        </w:tc>
        <w:tc>
          <w:tcPr>
            <w:tcW w:w="0" w:type="auto"/>
            <w:noWrap/>
            <w:vAlign w:val="center"/>
          </w:tcPr>
          <w:p w14:paraId="66170065" w14:textId="77777777" w:rsidR="00C51A49" w:rsidRPr="00C51A49" w:rsidRDefault="00C51A49"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r w:rsidR="00C51A49" w:rsidRPr="00C51A49" w14:paraId="48E2E93C" w14:textId="77777777" w:rsidTr="007267C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2353760" w14:textId="77777777" w:rsidR="00C51A49" w:rsidRPr="00C51A49" w:rsidRDefault="00C51A49" w:rsidP="007267C5">
            <w:pPr>
              <w:rPr>
                <w:rFonts w:ascii="Times New Roman" w:hAnsi="Times New Roman" w:cs="Times New Roman"/>
                <w:color w:val="000000"/>
                <w:sz w:val="16"/>
                <w:szCs w:val="16"/>
              </w:rPr>
            </w:pPr>
            <w:r w:rsidRPr="00C51A49">
              <w:rPr>
                <w:rFonts w:ascii="Times New Roman" w:hAnsi="Times New Roman" w:cs="Times New Roman"/>
                <w:color w:val="000000"/>
                <w:sz w:val="16"/>
                <w:szCs w:val="16"/>
              </w:rPr>
              <w:t>Whole Blood WHR</w:t>
            </w:r>
          </w:p>
        </w:tc>
        <w:tc>
          <w:tcPr>
            <w:tcW w:w="0" w:type="auto"/>
            <w:noWrap/>
            <w:vAlign w:val="center"/>
          </w:tcPr>
          <w:p w14:paraId="0E9A3818"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51</w:t>
            </w:r>
          </w:p>
        </w:tc>
        <w:tc>
          <w:tcPr>
            <w:tcW w:w="0" w:type="auto"/>
            <w:noWrap/>
            <w:vAlign w:val="center"/>
          </w:tcPr>
          <w:p w14:paraId="4D66988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w:t>
            </w:r>
          </w:p>
        </w:tc>
        <w:tc>
          <w:tcPr>
            <w:tcW w:w="0" w:type="auto"/>
            <w:noWrap/>
            <w:vAlign w:val="center"/>
          </w:tcPr>
          <w:p w14:paraId="73F57802"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w:t>
            </w:r>
          </w:p>
        </w:tc>
        <w:tc>
          <w:tcPr>
            <w:tcW w:w="0" w:type="auto"/>
            <w:noWrap/>
            <w:vAlign w:val="center"/>
          </w:tcPr>
          <w:p w14:paraId="2B09DB31"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12</w:t>
            </w:r>
          </w:p>
        </w:tc>
        <w:tc>
          <w:tcPr>
            <w:tcW w:w="0" w:type="auto"/>
            <w:noWrap/>
            <w:vAlign w:val="center"/>
          </w:tcPr>
          <w:p w14:paraId="342AA105"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63</w:t>
            </w:r>
          </w:p>
        </w:tc>
        <w:tc>
          <w:tcPr>
            <w:tcW w:w="0" w:type="auto"/>
            <w:noWrap/>
            <w:vAlign w:val="center"/>
          </w:tcPr>
          <w:p w14:paraId="62701BD3"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0.190</w:t>
            </w:r>
          </w:p>
        </w:tc>
        <w:tc>
          <w:tcPr>
            <w:tcW w:w="0" w:type="auto"/>
            <w:noWrap/>
            <w:vAlign w:val="center"/>
          </w:tcPr>
          <w:p w14:paraId="01E853C9" w14:textId="77777777" w:rsidR="00C51A49" w:rsidRPr="00C51A49" w:rsidRDefault="00C51A49"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C51A49">
              <w:rPr>
                <w:rFonts w:ascii="Times New Roman" w:hAnsi="Times New Roman" w:cs="Times New Roman"/>
                <w:color w:val="000000"/>
                <w:sz w:val="16"/>
                <w:szCs w:val="16"/>
              </w:rPr>
              <w:t>0.000</w:t>
            </w:r>
          </w:p>
        </w:tc>
      </w:tr>
    </w:tbl>
    <w:p w14:paraId="489BB89F" w14:textId="3545E834" w:rsidR="00A64E10" w:rsidRDefault="00A64E10">
      <w:pPr>
        <w:rPr>
          <w:rFonts w:ascii="Times New Roman" w:hAnsi="Times New Roman" w:cs="Times New Roman"/>
          <w:lang w:val="en-US"/>
        </w:rPr>
      </w:pPr>
    </w:p>
    <w:p w14:paraId="55E9F26C" w14:textId="77777777" w:rsidR="0019194B" w:rsidRDefault="0019194B">
      <w:pPr>
        <w:rPr>
          <w:rFonts w:ascii="Times New Roman" w:hAnsi="Times New Roman" w:cs="Times New Roman"/>
          <w:lang w:val="en-US"/>
        </w:rPr>
      </w:pPr>
    </w:p>
    <w:p w14:paraId="19069304" w14:textId="5BBA5658" w:rsidR="00A64E10" w:rsidRDefault="00A64E10" w:rsidP="004870AF">
      <w:pPr>
        <w:jc w:val="both"/>
        <w:rPr>
          <w:rFonts w:ascii="Times New Roman" w:hAnsi="Times New Roman" w:cs="Times New Roman"/>
          <w:sz w:val="20"/>
          <w:szCs w:val="20"/>
          <w:lang w:val="en-US"/>
        </w:rPr>
      </w:pPr>
      <w:r w:rsidRPr="000C4921">
        <w:rPr>
          <w:rFonts w:ascii="Times New Roman" w:hAnsi="Times New Roman" w:cs="Times New Roman"/>
          <w:sz w:val="20"/>
          <w:szCs w:val="20"/>
          <w:lang w:val="en-US"/>
        </w:rPr>
        <w:t>Table S</w:t>
      </w:r>
      <w:r w:rsidR="00CD41F8">
        <w:rPr>
          <w:rFonts w:ascii="Times New Roman" w:hAnsi="Times New Roman" w:cs="Times New Roman"/>
          <w:sz w:val="20"/>
          <w:szCs w:val="20"/>
          <w:lang w:val="en-US"/>
        </w:rPr>
        <w:t>7</w:t>
      </w:r>
      <w:r w:rsidRPr="000C4921">
        <w:rPr>
          <w:rFonts w:ascii="Times New Roman" w:hAnsi="Times New Roman" w:cs="Times New Roman"/>
          <w:sz w:val="20"/>
          <w:szCs w:val="20"/>
          <w:lang w:val="en-US"/>
        </w:rPr>
        <w:t xml:space="preserve"> </w:t>
      </w:r>
      <w:r w:rsidR="00BE2BFC" w:rsidRPr="000C4921">
        <w:rPr>
          <w:rFonts w:ascii="Times New Roman" w:hAnsi="Times New Roman" w:cs="Times New Roman"/>
          <w:sz w:val="20"/>
          <w:szCs w:val="20"/>
          <w:lang w:val="en-US"/>
        </w:rPr>
        <w:t xml:space="preserve">Summary of identified causal graphs for </w:t>
      </w:r>
      <w:r w:rsidR="00F51081" w:rsidRPr="000C4921">
        <w:rPr>
          <w:rFonts w:ascii="Times New Roman" w:hAnsi="Times New Roman" w:cs="Times New Roman"/>
          <w:sz w:val="20"/>
          <w:szCs w:val="20"/>
          <w:lang w:val="en-US"/>
        </w:rPr>
        <w:t>studied traits</w:t>
      </w:r>
      <w:r w:rsidR="00086D0E" w:rsidRPr="000C4921">
        <w:rPr>
          <w:rFonts w:ascii="Times New Roman" w:hAnsi="Times New Roman" w:cs="Times New Roman"/>
          <w:sz w:val="20"/>
          <w:szCs w:val="20"/>
          <w:lang w:val="en-US"/>
        </w:rPr>
        <w:t xml:space="preserve"> from exploratory </w:t>
      </w:r>
      <w:proofErr w:type="gramStart"/>
      <w:r w:rsidR="00086D0E" w:rsidRPr="000C4921">
        <w:rPr>
          <w:rFonts w:ascii="Times New Roman" w:hAnsi="Times New Roman" w:cs="Times New Roman"/>
          <w:sz w:val="20"/>
          <w:szCs w:val="20"/>
          <w:lang w:val="en-US"/>
        </w:rPr>
        <w:t>analysis</w:t>
      </w:r>
      <w:proofErr w:type="gramEnd"/>
    </w:p>
    <w:p w14:paraId="7B913945" w14:textId="77777777" w:rsidR="00C4476F" w:rsidRDefault="0019194B" w:rsidP="00AB1658">
      <w:pPr>
        <w:jc w:val="both"/>
        <w:rPr>
          <w:rFonts w:ascii="Times New Roman" w:hAnsi="Times New Roman" w:cs="Times New Roman"/>
          <w:b/>
          <w:bCs/>
          <w:sz w:val="16"/>
          <w:szCs w:val="16"/>
          <w:lang w:val="en-US"/>
        </w:rPr>
      </w:pPr>
      <w:r w:rsidRPr="00C4476F">
        <w:rPr>
          <w:rFonts w:ascii="Times New Roman" w:hAnsi="Times New Roman" w:cs="Times New Roman"/>
          <w:b/>
          <w:bCs/>
          <w:sz w:val="16"/>
          <w:szCs w:val="16"/>
          <w:lang w:val="en-US"/>
        </w:rPr>
        <w:t xml:space="preserve"> </w:t>
      </w:r>
    </w:p>
    <w:p w14:paraId="2140878C" w14:textId="6951A0C3" w:rsidR="00AB1658" w:rsidRPr="00C4476F" w:rsidRDefault="0019194B" w:rsidP="00AB1658">
      <w:pPr>
        <w:jc w:val="both"/>
        <w:rPr>
          <w:rFonts w:ascii="Times New Roman" w:hAnsi="Times New Roman" w:cs="Times New Roman"/>
          <w:sz w:val="16"/>
          <w:szCs w:val="16"/>
          <w:lang w:val="en-US"/>
        </w:rPr>
      </w:pPr>
      <w:r w:rsidRPr="00C4476F">
        <w:rPr>
          <w:rFonts w:ascii="Times New Roman" w:hAnsi="Times New Roman" w:cs="Times New Roman"/>
          <w:sz w:val="16"/>
          <w:szCs w:val="16"/>
          <w:lang w:val="en-US"/>
        </w:rPr>
        <w:t>This supplementary table includes more than 120 csv files for all the studied tissue-trait pairs</w:t>
      </w:r>
      <w:r w:rsidR="003063E1" w:rsidRPr="00C4476F">
        <w:rPr>
          <w:rFonts w:ascii="Times New Roman" w:hAnsi="Times New Roman" w:cs="Times New Roman"/>
          <w:sz w:val="16"/>
          <w:szCs w:val="16"/>
          <w:lang w:val="en-US"/>
        </w:rPr>
        <w:t xml:space="preserve"> under exploratory analysis</w:t>
      </w:r>
      <w:r w:rsidRPr="00C4476F">
        <w:rPr>
          <w:rFonts w:ascii="Times New Roman" w:hAnsi="Times New Roman" w:cs="Times New Roman"/>
          <w:sz w:val="16"/>
          <w:szCs w:val="16"/>
          <w:lang w:val="en-US"/>
        </w:rPr>
        <w:t>. Each csv file summarizes the identified causal graph for each tissue-specific trait and the univariate test result. In each file “Estimates” denotes the calculated effect size of each gene on the outcome by univariate analysis; “</w:t>
      </w:r>
      <w:proofErr w:type="spellStart"/>
      <w:r w:rsidRPr="00C4476F">
        <w:rPr>
          <w:rFonts w:ascii="Times New Roman" w:hAnsi="Times New Roman" w:cs="Times New Roman"/>
          <w:sz w:val="16"/>
          <w:szCs w:val="16"/>
          <w:lang w:val="en-US"/>
        </w:rPr>
        <w:t>Pvalues</w:t>
      </w:r>
      <w:proofErr w:type="spellEnd"/>
      <w:r w:rsidRPr="00C4476F">
        <w:rPr>
          <w:rFonts w:ascii="Times New Roman" w:hAnsi="Times New Roman" w:cs="Times New Roman"/>
          <w:sz w:val="16"/>
          <w:szCs w:val="16"/>
          <w:lang w:val="en-US"/>
        </w:rPr>
        <w:t>” denotes the corresponding p-values for the estimated effect size; “IDA” indicates the calculated total causal effect for each gene on the target trait</w:t>
      </w:r>
      <w:r w:rsidR="00110643" w:rsidRPr="00C4476F">
        <w:rPr>
          <w:rFonts w:ascii="Times New Roman" w:hAnsi="Times New Roman" w:cs="Times New Roman"/>
          <w:sz w:val="16"/>
          <w:szCs w:val="16"/>
          <w:lang w:val="en-US"/>
        </w:rPr>
        <w:t>(We only estimated the total causal effects for genes directly or indirectly connects to the target, with 0 indicating no causal effects)</w:t>
      </w:r>
      <w:r w:rsidRPr="00C4476F">
        <w:rPr>
          <w:rFonts w:ascii="Times New Roman" w:hAnsi="Times New Roman" w:cs="Times New Roman"/>
          <w:sz w:val="16"/>
          <w:szCs w:val="16"/>
          <w:lang w:val="en-US"/>
        </w:rPr>
        <w:t xml:space="preserve">; “jointIDA” </w:t>
      </w:r>
      <w:r w:rsidR="004870AF" w:rsidRPr="00C4476F">
        <w:rPr>
          <w:rFonts w:ascii="Times New Roman" w:hAnsi="Times New Roman" w:cs="Times New Roman"/>
          <w:sz w:val="16"/>
          <w:szCs w:val="16"/>
          <w:lang w:val="en-US"/>
        </w:rPr>
        <w:t>indicates the calculated direct causal effect for each gene on the target by controlling other genes</w:t>
      </w:r>
      <w:r w:rsidR="00110643" w:rsidRPr="00C4476F">
        <w:rPr>
          <w:rFonts w:ascii="Times New Roman" w:hAnsi="Times New Roman" w:cs="Times New Roman"/>
          <w:sz w:val="16"/>
          <w:szCs w:val="16"/>
          <w:lang w:val="en-US"/>
        </w:rPr>
        <w:t>(we only estimated the total causal effects for genes directly or indirectly connects to the target, with 0 indicting no causal effects)</w:t>
      </w:r>
      <w:r w:rsidR="004870AF" w:rsidRPr="00C4476F">
        <w:rPr>
          <w:rFonts w:ascii="Times New Roman" w:hAnsi="Times New Roman" w:cs="Times New Roman"/>
          <w:sz w:val="16"/>
          <w:szCs w:val="16"/>
          <w:lang w:val="en-US"/>
        </w:rPr>
        <w:t>; “</w:t>
      </w:r>
      <w:proofErr w:type="spellStart"/>
      <w:r w:rsidR="004870AF" w:rsidRPr="00C4476F">
        <w:rPr>
          <w:rFonts w:ascii="Times New Roman" w:hAnsi="Times New Roman" w:cs="Times New Roman"/>
          <w:sz w:val="16"/>
          <w:szCs w:val="16"/>
          <w:lang w:val="en-US"/>
        </w:rPr>
        <w:t>assoc</w:t>
      </w:r>
      <w:proofErr w:type="spellEnd"/>
      <w:r w:rsidR="004870AF" w:rsidRPr="00C4476F">
        <w:rPr>
          <w:rFonts w:ascii="Times New Roman" w:hAnsi="Times New Roman" w:cs="Times New Roman"/>
          <w:sz w:val="16"/>
          <w:szCs w:val="16"/>
          <w:lang w:val="en-US"/>
        </w:rPr>
        <w:t>” denotes causal relationship between genes and the target</w:t>
      </w:r>
      <w:r w:rsidR="00331FCC" w:rsidRPr="00C4476F">
        <w:rPr>
          <w:rFonts w:ascii="Times New Roman" w:hAnsi="Times New Roman" w:cs="Times New Roman"/>
          <w:sz w:val="16"/>
          <w:szCs w:val="16"/>
          <w:lang w:val="en-US"/>
        </w:rPr>
        <w:t>; “</w:t>
      </w:r>
      <w:proofErr w:type="spellStart"/>
      <w:r w:rsidR="00331FCC" w:rsidRPr="00C4476F">
        <w:rPr>
          <w:rFonts w:ascii="Times New Roman" w:hAnsi="Times New Roman" w:cs="Times New Roman"/>
          <w:sz w:val="16"/>
          <w:szCs w:val="16"/>
          <w:lang w:val="en-US"/>
        </w:rPr>
        <w:t>zMin</w:t>
      </w:r>
      <w:proofErr w:type="spellEnd"/>
      <w:r w:rsidR="00331FCC" w:rsidRPr="00C4476F">
        <w:rPr>
          <w:rFonts w:ascii="Times New Roman" w:hAnsi="Times New Roman" w:cs="Times New Roman"/>
          <w:sz w:val="16"/>
          <w:szCs w:val="16"/>
          <w:lang w:val="en-US"/>
        </w:rPr>
        <w:t xml:space="preserve">” denotes the </w:t>
      </w:r>
      <w:r w:rsidR="00110643" w:rsidRPr="00C4476F">
        <w:rPr>
          <w:rFonts w:ascii="Times New Roman" w:hAnsi="Times New Roman" w:cs="Times New Roman"/>
          <w:sz w:val="16"/>
          <w:szCs w:val="16"/>
          <w:lang w:val="en-US"/>
        </w:rPr>
        <w:t xml:space="preserve">corresponding </w:t>
      </w:r>
      <w:r w:rsidR="00331FCC" w:rsidRPr="00C4476F">
        <w:rPr>
          <w:rFonts w:ascii="Times New Roman" w:hAnsi="Times New Roman" w:cs="Times New Roman"/>
          <w:sz w:val="16"/>
          <w:szCs w:val="16"/>
          <w:lang w:val="en-US"/>
        </w:rPr>
        <w:t xml:space="preserve">z-score for the </w:t>
      </w:r>
      <w:r w:rsidR="00110643" w:rsidRPr="00C4476F">
        <w:rPr>
          <w:rFonts w:ascii="Times New Roman" w:hAnsi="Times New Roman" w:cs="Times New Roman"/>
          <w:sz w:val="16"/>
          <w:szCs w:val="16"/>
          <w:lang w:val="en-US"/>
        </w:rPr>
        <w:t>causal relationship; “</w:t>
      </w:r>
      <w:proofErr w:type="spellStart"/>
      <w:r w:rsidR="00110643" w:rsidRPr="00C4476F">
        <w:rPr>
          <w:rFonts w:ascii="Times New Roman" w:hAnsi="Times New Roman" w:cs="Times New Roman"/>
          <w:sz w:val="16"/>
          <w:szCs w:val="16"/>
          <w:lang w:val="en-US"/>
        </w:rPr>
        <w:t>ifmediator_gene</w:t>
      </w:r>
      <w:proofErr w:type="spellEnd"/>
      <w:r w:rsidR="00110643" w:rsidRPr="00C4476F">
        <w:rPr>
          <w:rFonts w:ascii="Times New Roman" w:hAnsi="Times New Roman" w:cs="Times New Roman"/>
          <w:sz w:val="16"/>
          <w:szCs w:val="16"/>
          <w:lang w:val="en-US"/>
        </w:rPr>
        <w:t xml:space="preserve">” indicates whether the current gene is a peripheral gene with “1” denoting peripheral genes; </w:t>
      </w:r>
      <w:r w:rsidR="00AB1658" w:rsidRPr="00C4476F">
        <w:rPr>
          <w:rFonts w:ascii="Times New Roman" w:hAnsi="Times New Roman" w:cs="Times New Roman"/>
          <w:sz w:val="16"/>
          <w:szCs w:val="16"/>
          <w:lang w:val="en-US"/>
        </w:rPr>
        <w:t>“</w:t>
      </w:r>
      <w:proofErr w:type="spellStart"/>
      <w:r w:rsidR="00AB1658" w:rsidRPr="00C4476F">
        <w:rPr>
          <w:rFonts w:ascii="Times New Roman" w:hAnsi="Times New Roman" w:cs="Times New Roman"/>
          <w:sz w:val="16"/>
          <w:szCs w:val="16"/>
          <w:lang w:val="en-US"/>
        </w:rPr>
        <w:t>gene_type</w:t>
      </w:r>
      <w:proofErr w:type="spellEnd"/>
      <w:r w:rsidR="00AB1658" w:rsidRPr="00C4476F">
        <w:rPr>
          <w:rFonts w:ascii="Times New Roman" w:hAnsi="Times New Roman" w:cs="Times New Roman"/>
          <w:sz w:val="16"/>
          <w:szCs w:val="16"/>
          <w:lang w:val="en-US"/>
        </w:rPr>
        <w:t>” denotes the relationship type between gene and target trait with “0” indicating genes that are indirect causal for the target, “1” indicating genes that are only directly causal on the target; “2” indicating genes that are both directly and indirectly causal on the targets, and “3” indicating genes that are non-causal on the targe.</w:t>
      </w:r>
    </w:p>
    <w:p w14:paraId="0A0D24B5" w14:textId="439CD223" w:rsidR="0019194B" w:rsidRPr="000C4921" w:rsidRDefault="0019194B" w:rsidP="00AB1658">
      <w:pPr>
        <w:jc w:val="both"/>
        <w:rPr>
          <w:rFonts w:ascii="Times New Roman" w:hAnsi="Times New Roman" w:cs="Times New Roman"/>
          <w:sz w:val="20"/>
          <w:szCs w:val="20"/>
          <w:lang w:val="en-US"/>
        </w:rPr>
      </w:pPr>
    </w:p>
    <w:p w14:paraId="17B82F38" w14:textId="09D045DB" w:rsidR="00F51081" w:rsidRDefault="00F51081" w:rsidP="00C4476F">
      <w:pPr>
        <w:jc w:val="both"/>
        <w:rPr>
          <w:rFonts w:ascii="Times New Roman" w:hAnsi="Times New Roman" w:cs="Times New Roman"/>
          <w:sz w:val="20"/>
          <w:szCs w:val="20"/>
          <w:lang w:val="en-US"/>
        </w:rPr>
      </w:pPr>
      <w:r w:rsidRPr="000C4921">
        <w:rPr>
          <w:rFonts w:ascii="Times New Roman" w:hAnsi="Times New Roman" w:cs="Times New Roman"/>
          <w:sz w:val="20"/>
          <w:szCs w:val="20"/>
          <w:lang w:val="en-US"/>
        </w:rPr>
        <w:t>Table S</w:t>
      </w:r>
      <w:r w:rsidR="00CD41F8">
        <w:rPr>
          <w:rFonts w:ascii="Times New Roman" w:hAnsi="Times New Roman" w:cs="Times New Roman"/>
          <w:sz w:val="20"/>
          <w:szCs w:val="20"/>
          <w:lang w:val="en-US"/>
        </w:rPr>
        <w:t>8</w:t>
      </w:r>
      <w:r w:rsidR="00FA3E42" w:rsidRPr="000C4921">
        <w:rPr>
          <w:rFonts w:ascii="Times New Roman" w:hAnsi="Times New Roman" w:cs="Times New Roman"/>
          <w:sz w:val="20"/>
          <w:szCs w:val="20"/>
          <w:lang w:val="en-US"/>
        </w:rPr>
        <w:t xml:space="preserve"> </w:t>
      </w:r>
      <w:r w:rsidR="00B762E4" w:rsidRPr="000C4921">
        <w:rPr>
          <w:rFonts w:ascii="Times New Roman" w:hAnsi="Times New Roman" w:cs="Times New Roman"/>
          <w:sz w:val="20"/>
          <w:szCs w:val="20"/>
          <w:lang w:val="en-US"/>
        </w:rPr>
        <w:t>Proportion of small effect genes under different definitions</w:t>
      </w:r>
    </w:p>
    <w:p w14:paraId="0107865C" w14:textId="77777777" w:rsidR="00C16375" w:rsidRDefault="00C16375">
      <w:pPr>
        <w:rPr>
          <w:rFonts w:ascii="Times New Roman" w:hAnsi="Times New Roman" w:cs="Times New Roman"/>
          <w:sz w:val="20"/>
          <w:szCs w:val="20"/>
          <w:lang w:val="en-US"/>
        </w:rPr>
      </w:pPr>
    </w:p>
    <w:p w14:paraId="646BB0CD" w14:textId="77777777" w:rsidR="00673172" w:rsidRPr="000C4921" w:rsidRDefault="00673172">
      <w:pPr>
        <w:rPr>
          <w:rFonts w:ascii="Times New Roman" w:hAnsi="Times New Roman" w:cs="Times New Roman"/>
          <w:sz w:val="20"/>
          <w:szCs w:val="20"/>
          <w:lang w:val="en-US"/>
        </w:rPr>
      </w:pPr>
    </w:p>
    <w:p w14:paraId="6EED92D0" w14:textId="3B17A08A" w:rsidR="00086D0E" w:rsidRDefault="00086D0E" w:rsidP="00C4476F">
      <w:pPr>
        <w:jc w:val="both"/>
        <w:rPr>
          <w:rFonts w:ascii="Times New Roman" w:hAnsi="Times New Roman" w:cs="Times New Roman"/>
          <w:sz w:val="20"/>
          <w:szCs w:val="20"/>
          <w:lang w:val="en-US"/>
        </w:rPr>
      </w:pPr>
      <w:r w:rsidRPr="000C4921">
        <w:rPr>
          <w:rFonts w:ascii="Times New Roman" w:hAnsi="Times New Roman" w:cs="Times New Roman"/>
          <w:sz w:val="20"/>
          <w:szCs w:val="20"/>
          <w:lang w:val="en-US"/>
        </w:rPr>
        <w:t>Table S</w:t>
      </w:r>
      <w:r w:rsidR="00B621E3">
        <w:rPr>
          <w:rFonts w:ascii="Times New Roman" w:hAnsi="Times New Roman" w:cs="Times New Roman"/>
          <w:sz w:val="20"/>
          <w:szCs w:val="20"/>
          <w:lang w:val="en-US"/>
        </w:rPr>
        <w:t>9</w:t>
      </w:r>
      <w:r w:rsidRPr="000C4921">
        <w:rPr>
          <w:rFonts w:ascii="Times New Roman" w:hAnsi="Times New Roman" w:cs="Times New Roman"/>
          <w:sz w:val="20"/>
          <w:szCs w:val="20"/>
          <w:lang w:val="en-US"/>
        </w:rPr>
        <w:t xml:space="preserve"> Summary of identified causal graphs for studied traits from selective </w:t>
      </w:r>
      <w:proofErr w:type="gramStart"/>
      <w:r w:rsidRPr="000C4921">
        <w:rPr>
          <w:rFonts w:ascii="Times New Roman" w:hAnsi="Times New Roman" w:cs="Times New Roman"/>
          <w:sz w:val="20"/>
          <w:szCs w:val="20"/>
          <w:lang w:val="en-US"/>
        </w:rPr>
        <w:t>analysis</w:t>
      </w:r>
      <w:proofErr w:type="gramEnd"/>
    </w:p>
    <w:p w14:paraId="168DFEFB" w14:textId="77777777" w:rsidR="00AB1658" w:rsidRPr="00C4476F" w:rsidRDefault="00110643" w:rsidP="00AB1658">
      <w:pPr>
        <w:jc w:val="both"/>
        <w:rPr>
          <w:rFonts w:ascii="Times New Roman" w:hAnsi="Times New Roman" w:cs="Times New Roman"/>
          <w:sz w:val="16"/>
          <w:szCs w:val="16"/>
          <w:lang w:val="en-US"/>
        </w:rPr>
      </w:pPr>
      <w:r w:rsidRPr="00C4476F">
        <w:rPr>
          <w:rFonts w:ascii="Times New Roman" w:hAnsi="Times New Roman" w:cs="Times New Roman"/>
          <w:sz w:val="16"/>
          <w:szCs w:val="16"/>
          <w:lang w:val="en-US"/>
        </w:rPr>
        <w:t>This supplementary table includes more than 120 csv files for all the studied tissue-trait pairs</w:t>
      </w:r>
      <w:r w:rsidR="003063E1" w:rsidRPr="00C4476F">
        <w:rPr>
          <w:rFonts w:ascii="Times New Roman" w:hAnsi="Times New Roman" w:cs="Times New Roman"/>
          <w:sz w:val="16"/>
          <w:szCs w:val="16"/>
          <w:lang w:val="en-US"/>
        </w:rPr>
        <w:t xml:space="preserve"> under selective analysis</w:t>
      </w:r>
      <w:r w:rsidRPr="00C4476F">
        <w:rPr>
          <w:rFonts w:ascii="Times New Roman" w:hAnsi="Times New Roman" w:cs="Times New Roman"/>
          <w:sz w:val="16"/>
          <w:szCs w:val="16"/>
          <w:lang w:val="en-US"/>
        </w:rPr>
        <w:t>. Each csv file summarizes the identified causal graph for each tissue-specific trait and the univariate test result. In each file “Estimates” denotes the calculated effect size of each gene on the outcome by univariate analysis; “</w:t>
      </w:r>
      <w:proofErr w:type="spellStart"/>
      <w:r w:rsidRPr="00C4476F">
        <w:rPr>
          <w:rFonts w:ascii="Times New Roman" w:hAnsi="Times New Roman" w:cs="Times New Roman"/>
          <w:sz w:val="16"/>
          <w:szCs w:val="16"/>
          <w:lang w:val="en-US"/>
        </w:rPr>
        <w:t>Pvalues</w:t>
      </w:r>
      <w:proofErr w:type="spellEnd"/>
      <w:r w:rsidRPr="00C4476F">
        <w:rPr>
          <w:rFonts w:ascii="Times New Roman" w:hAnsi="Times New Roman" w:cs="Times New Roman"/>
          <w:sz w:val="16"/>
          <w:szCs w:val="16"/>
          <w:lang w:val="en-US"/>
        </w:rPr>
        <w:t>” denotes the corresponding p-values for the estimated effect size; “IDA” indicates the calculated total causal effect for each gene on the target trait(We only estimated the total causal effects for genes directly or indirectly connects to the target, with 0 indicating no causal effects); “jointIDA” indicates the calculated direct causal effect for each gene on the target by controlling other genes(we only estimated the total causal effects for genes directly or indirectly connects to the target, with 0 indicting no causal effects); “</w:t>
      </w:r>
      <w:proofErr w:type="spellStart"/>
      <w:r w:rsidRPr="00C4476F">
        <w:rPr>
          <w:rFonts w:ascii="Times New Roman" w:hAnsi="Times New Roman" w:cs="Times New Roman"/>
          <w:sz w:val="16"/>
          <w:szCs w:val="16"/>
          <w:lang w:val="en-US"/>
        </w:rPr>
        <w:t>assoc</w:t>
      </w:r>
      <w:proofErr w:type="spellEnd"/>
      <w:r w:rsidRPr="00C4476F">
        <w:rPr>
          <w:rFonts w:ascii="Times New Roman" w:hAnsi="Times New Roman" w:cs="Times New Roman"/>
          <w:sz w:val="16"/>
          <w:szCs w:val="16"/>
          <w:lang w:val="en-US"/>
        </w:rPr>
        <w:t>” denotes causal relationship between genes and the target; “</w:t>
      </w:r>
      <w:proofErr w:type="spellStart"/>
      <w:r w:rsidRPr="00C4476F">
        <w:rPr>
          <w:rFonts w:ascii="Times New Roman" w:hAnsi="Times New Roman" w:cs="Times New Roman"/>
          <w:sz w:val="16"/>
          <w:szCs w:val="16"/>
          <w:lang w:val="en-US"/>
        </w:rPr>
        <w:t>zMin</w:t>
      </w:r>
      <w:proofErr w:type="spellEnd"/>
      <w:r w:rsidRPr="00C4476F">
        <w:rPr>
          <w:rFonts w:ascii="Times New Roman" w:hAnsi="Times New Roman" w:cs="Times New Roman"/>
          <w:sz w:val="16"/>
          <w:szCs w:val="16"/>
          <w:lang w:val="en-US"/>
        </w:rPr>
        <w:t>” denotes the corresponding z-score for the causal relationship; “</w:t>
      </w:r>
      <w:proofErr w:type="spellStart"/>
      <w:r w:rsidRPr="00C4476F">
        <w:rPr>
          <w:rFonts w:ascii="Times New Roman" w:hAnsi="Times New Roman" w:cs="Times New Roman"/>
          <w:sz w:val="16"/>
          <w:szCs w:val="16"/>
          <w:lang w:val="en-US"/>
        </w:rPr>
        <w:t>ifmediator_gene</w:t>
      </w:r>
      <w:proofErr w:type="spellEnd"/>
      <w:r w:rsidRPr="00C4476F">
        <w:rPr>
          <w:rFonts w:ascii="Times New Roman" w:hAnsi="Times New Roman" w:cs="Times New Roman"/>
          <w:sz w:val="16"/>
          <w:szCs w:val="16"/>
          <w:lang w:val="en-US"/>
        </w:rPr>
        <w:t xml:space="preserve">” indicates whether the current gene is a peripheral gene with “1” denoting peripheral genes; </w:t>
      </w:r>
      <w:r w:rsidR="00AB1658" w:rsidRPr="00C4476F">
        <w:rPr>
          <w:rFonts w:ascii="Times New Roman" w:hAnsi="Times New Roman" w:cs="Times New Roman"/>
          <w:sz w:val="16"/>
          <w:szCs w:val="16"/>
          <w:lang w:val="en-US"/>
        </w:rPr>
        <w:t>“</w:t>
      </w:r>
      <w:proofErr w:type="spellStart"/>
      <w:r w:rsidR="00AB1658" w:rsidRPr="00C4476F">
        <w:rPr>
          <w:rFonts w:ascii="Times New Roman" w:hAnsi="Times New Roman" w:cs="Times New Roman"/>
          <w:sz w:val="16"/>
          <w:szCs w:val="16"/>
          <w:lang w:val="en-US"/>
        </w:rPr>
        <w:t>gene_type</w:t>
      </w:r>
      <w:proofErr w:type="spellEnd"/>
      <w:r w:rsidR="00AB1658" w:rsidRPr="00C4476F">
        <w:rPr>
          <w:rFonts w:ascii="Times New Roman" w:hAnsi="Times New Roman" w:cs="Times New Roman"/>
          <w:sz w:val="16"/>
          <w:szCs w:val="16"/>
          <w:lang w:val="en-US"/>
        </w:rPr>
        <w:t>” denotes the relationship type between gene and target trait with “0” indicating genes that are indirect causal for the target, “1” indicating genes that are only directly causal on the target; “2” indicating genes that are both directly and indirectly causal on the targets, and “3” indicating genes that are non-causal on the targe.</w:t>
      </w:r>
    </w:p>
    <w:p w14:paraId="36EED0A0" w14:textId="607BAD49" w:rsidR="00110643" w:rsidRPr="000C4921" w:rsidRDefault="00110643" w:rsidP="00AB1658">
      <w:pPr>
        <w:jc w:val="both"/>
        <w:rPr>
          <w:rFonts w:ascii="Times New Roman" w:hAnsi="Times New Roman" w:cs="Times New Roman"/>
          <w:sz w:val="20"/>
          <w:szCs w:val="20"/>
          <w:lang w:val="en-US"/>
        </w:rPr>
      </w:pPr>
    </w:p>
    <w:p w14:paraId="0FF83BE8" w14:textId="77777777" w:rsidR="00B762E4" w:rsidRPr="000C4921" w:rsidRDefault="00B762E4">
      <w:pPr>
        <w:rPr>
          <w:rFonts w:ascii="Times New Roman" w:hAnsi="Times New Roman" w:cs="Times New Roman"/>
          <w:sz w:val="20"/>
          <w:szCs w:val="20"/>
          <w:lang w:val="en-US"/>
        </w:rPr>
      </w:pPr>
    </w:p>
    <w:p w14:paraId="411EEE7A" w14:textId="2BBE1986" w:rsidR="00B762E4" w:rsidRPr="000C4921" w:rsidRDefault="00B762E4" w:rsidP="00C4476F">
      <w:pPr>
        <w:jc w:val="both"/>
        <w:rPr>
          <w:rFonts w:ascii="Times New Roman" w:hAnsi="Times New Roman" w:cs="Times New Roman"/>
          <w:sz w:val="20"/>
          <w:szCs w:val="20"/>
          <w:lang w:val="en-US"/>
        </w:rPr>
      </w:pPr>
      <w:r w:rsidRPr="000C4921">
        <w:rPr>
          <w:rFonts w:ascii="Times New Roman" w:hAnsi="Times New Roman" w:cs="Times New Roman"/>
          <w:sz w:val="20"/>
          <w:szCs w:val="20"/>
          <w:lang w:val="en-US"/>
        </w:rPr>
        <w:t>Table S</w:t>
      </w:r>
      <w:r w:rsidR="00B621E3">
        <w:rPr>
          <w:rFonts w:ascii="Times New Roman" w:hAnsi="Times New Roman" w:cs="Times New Roman"/>
          <w:sz w:val="20"/>
          <w:szCs w:val="20"/>
          <w:lang w:val="en-US"/>
        </w:rPr>
        <w:t>10</w:t>
      </w:r>
      <w:r w:rsidRPr="000C4921">
        <w:rPr>
          <w:rFonts w:ascii="Times New Roman" w:hAnsi="Times New Roman" w:cs="Times New Roman"/>
          <w:sz w:val="20"/>
          <w:szCs w:val="20"/>
          <w:lang w:val="en-US"/>
        </w:rPr>
        <w:t xml:space="preserve"> Stability selection results of inferred gene-gene networks for studied traits with selected gene </w:t>
      </w:r>
      <w:proofErr w:type="gramStart"/>
      <w:r w:rsidRPr="000C4921">
        <w:rPr>
          <w:rFonts w:ascii="Times New Roman" w:hAnsi="Times New Roman" w:cs="Times New Roman"/>
          <w:sz w:val="20"/>
          <w:szCs w:val="20"/>
          <w:lang w:val="en-US"/>
        </w:rPr>
        <w:t>set</w:t>
      </w:r>
      <w:proofErr w:type="gramEnd"/>
    </w:p>
    <w:p w14:paraId="5AAF84D4" w14:textId="77777777" w:rsidR="00B762E4" w:rsidRPr="000C4921" w:rsidRDefault="00B762E4">
      <w:pPr>
        <w:rPr>
          <w:rFonts w:ascii="Times New Roman" w:hAnsi="Times New Roman" w:cs="Times New Roman"/>
          <w:sz w:val="20"/>
          <w:szCs w:val="20"/>
          <w:lang w:val="en-US"/>
        </w:rPr>
      </w:pPr>
    </w:p>
    <w:p w14:paraId="5DA99246" w14:textId="6F35803C" w:rsidR="00DB212B" w:rsidRDefault="00B762E4" w:rsidP="00C93121">
      <w:pPr>
        <w:jc w:val="both"/>
        <w:rPr>
          <w:rFonts w:ascii="Times New Roman" w:hAnsi="Times New Roman" w:cs="Times New Roman"/>
          <w:sz w:val="20"/>
          <w:szCs w:val="20"/>
          <w:lang w:val="en-US"/>
        </w:rPr>
      </w:pPr>
      <w:r w:rsidRPr="000C4921">
        <w:rPr>
          <w:rFonts w:ascii="Times New Roman" w:hAnsi="Times New Roman" w:cs="Times New Roman"/>
          <w:sz w:val="20"/>
          <w:szCs w:val="20"/>
          <w:lang w:val="en-US"/>
        </w:rPr>
        <w:t>Table S</w:t>
      </w:r>
      <w:r w:rsidR="00B621E3">
        <w:rPr>
          <w:rFonts w:ascii="Times New Roman" w:hAnsi="Times New Roman" w:cs="Times New Roman"/>
          <w:sz w:val="20"/>
          <w:szCs w:val="20"/>
          <w:lang w:val="en-US"/>
        </w:rPr>
        <w:t>11</w:t>
      </w:r>
      <w:r w:rsidRPr="000C4921">
        <w:rPr>
          <w:rFonts w:ascii="Times New Roman" w:hAnsi="Times New Roman" w:cs="Times New Roman"/>
          <w:sz w:val="20"/>
          <w:szCs w:val="20"/>
          <w:lang w:val="en-US"/>
        </w:rPr>
        <w:t xml:space="preserve"> </w:t>
      </w:r>
      <w:r w:rsidR="00C93121" w:rsidRPr="00C93121">
        <w:rPr>
          <w:rFonts w:ascii="Times New Roman" w:hAnsi="Times New Roman" w:cs="Times New Roman"/>
          <w:sz w:val="20"/>
          <w:szCs w:val="20"/>
          <w:lang w:val="en-US"/>
        </w:rPr>
        <w:t>Open targets enrichment analysis results for overall association score under different association score cutoffs</w:t>
      </w:r>
    </w:p>
    <w:p w14:paraId="09B10D93" w14:textId="77777777" w:rsidR="00C93121" w:rsidRPr="000C4921" w:rsidRDefault="00C93121" w:rsidP="00C93121">
      <w:pPr>
        <w:jc w:val="both"/>
        <w:rPr>
          <w:rFonts w:ascii="Times New Roman" w:hAnsi="Times New Roman" w:cs="Times New Roman"/>
          <w:sz w:val="20"/>
          <w:szCs w:val="20"/>
          <w:lang w:val="en-US"/>
        </w:rPr>
      </w:pPr>
    </w:p>
    <w:p w14:paraId="4D5D6816" w14:textId="24CBA579" w:rsidR="00DB212B" w:rsidRPr="000C4921" w:rsidRDefault="00DB212B" w:rsidP="00C4476F">
      <w:pPr>
        <w:jc w:val="both"/>
        <w:rPr>
          <w:rFonts w:ascii="Times New Roman" w:hAnsi="Times New Roman" w:cs="Times New Roman"/>
          <w:sz w:val="20"/>
          <w:szCs w:val="20"/>
          <w:lang w:val="en-US"/>
        </w:rPr>
      </w:pPr>
      <w:r w:rsidRPr="000C4921">
        <w:rPr>
          <w:rFonts w:ascii="Times New Roman" w:hAnsi="Times New Roman" w:cs="Times New Roman"/>
          <w:sz w:val="20"/>
          <w:szCs w:val="20"/>
          <w:lang w:val="en-US"/>
        </w:rPr>
        <w:t>Table S</w:t>
      </w:r>
      <w:r w:rsidR="00086D0E" w:rsidRPr="000C4921">
        <w:rPr>
          <w:rFonts w:ascii="Times New Roman" w:hAnsi="Times New Roman" w:cs="Times New Roman"/>
          <w:sz w:val="20"/>
          <w:szCs w:val="20"/>
          <w:lang w:val="en-US"/>
        </w:rPr>
        <w:t>1</w:t>
      </w:r>
      <w:r w:rsidR="0068378F">
        <w:rPr>
          <w:rFonts w:ascii="Times New Roman" w:hAnsi="Times New Roman" w:cs="Times New Roman"/>
          <w:sz w:val="20"/>
          <w:szCs w:val="20"/>
          <w:lang w:val="en-US"/>
        </w:rPr>
        <w:t>2</w:t>
      </w:r>
      <w:r w:rsidRPr="000C4921">
        <w:rPr>
          <w:rFonts w:ascii="Times New Roman" w:hAnsi="Times New Roman" w:cs="Times New Roman"/>
          <w:sz w:val="20"/>
          <w:szCs w:val="20"/>
          <w:lang w:val="en-US"/>
        </w:rPr>
        <w:t xml:space="preserve"> Comparison between our proposed method and </w:t>
      </w:r>
      <w:r w:rsidR="0017202A" w:rsidRPr="000C4921">
        <w:rPr>
          <w:rFonts w:ascii="Times New Roman" w:hAnsi="Times New Roman" w:cs="Times New Roman"/>
          <w:sz w:val="20"/>
          <w:szCs w:val="20"/>
          <w:lang w:val="en-US"/>
        </w:rPr>
        <w:t xml:space="preserve">the univariate test in identifying potential targets under 4 association </w:t>
      </w:r>
      <w:proofErr w:type="gramStart"/>
      <w:r w:rsidR="0017202A" w:rsidRPr="000C4921">
        <w:rPr>
          <w:rFonts w:ascii="Times New Roman" w:hAnsi="Times New Roman" w:cs="Times New Roman"/>
          <w:sz w:val="20"/>
          <w:szCs w:val="20"/>
          <w:lang w:val="en-US"/>
        </w:rPr>
        <w:t>scores</w:t>
      </w:r>
      <w:proofErr w:type="gramEnd"/>
    </w:p>
    <w:p w14:paraId="136EF9F9" w14:textId="57EEDF7D" w:rsidR="00EF27AB" w:rsidRDefault="00EF27AB">
      <w:pPr>
        <w:rPr>
          <w:rFonts w:ascii="Times New Roman" w:hAnsi="Times New Roman" w:cs="Times New Roman"/>
          <w:sz w:val="20"/>
          <w:szCs w:val="20"/>
          <w:lang w:val="en-US"/>
        </w:rPr>
      </w:pPr>
    </w:p>
    <w:p w14:paraId="02009A80" w14:textId="0AE4C543" w:rsidR="000102FD" w:rsidRDefault="000102FD" w:rsidP="00C4476F">
      <w:pPr>
        <w:jc w:val="both"/>
        <w:rPr>
          <w:rFonts w:ascii="Times New Roman" w:hAnsi="Times New Roman" w:cs="Times New Roman"/>
          <w:sz w:val="20"/>
          <w:szCs w:val="20"/>
          <w:lang w:val="en-US"/>
        </w:rPr>
      </w:pPr>
      <w:r>
        <w:rPr>
          <w:rFonts w:ascii="Times New Roman" w:hAnsi="Times New Roman" w:cs="Times New Roman"/>
          <w:sz w:val="20"/>
          <w:szCs w:val="20"/>
          <w:lang w:val="en-US"/>
        </w:rPr>
        <w:t>Table S1</w:t>
      </w:r>
      <w:r w:rsidR="0068378F">
        <w:rPr>
          <w:rFonts w:ascii="Times New Roman" w:hAnsi="Times New Roman" w:cs="Times New Roman"/>
          <w:sz w:val="20"/>
          <w:szCs w:val="20"/>
          <w:lang w:val="en-US"/>
        </w:rPr>
        <w:t>3</w:t>
      </w:r>
      <w:r>
        <w:rPr>
          <w:rFonts w:ascii="Times New Roman" w:hAnsi="Times New Roman" w:cs="Times New Roman"/>
          <w:sz w:val="20"/>
          <w:szCs w:val="20"/>
          <w:lang w:val="en-US"/>
        </w:rPr>
        <w:t xml:space="preserve"> N</w:t>
      </w:r>
      <w:r w:rsidRPr="000102FD">
        <w:rPr>
          <w:rFonts w:ascii="Times New Roman" w:hAnsi="Times New Roman" w:cs="Times New Roman"/>
          <w:sz w:val="20"/>
          <w:szCs w:val="20"/>
          <w:lang w:val="en-US"/>
        </w:rPr>
        <w:t xml:space="preserve">ovel genes identified from our proposed method compared with the univariate </w:t>
      </w:r>
      <w:proofErr w:type="gramStart"/>
      <w:r w:rsidRPr="000102FD">
        <w:rPr>
          <w:rFonts w:ascii="Times New Roman" w:hAnsi="Times New Roman" w:cs="Times New Roman"/>
          <w:sz w:val="20"/>
          <w:szCs w:val="20"/>
          <w:lang w:val="en-US"/>
        </w:rPr>
        <w:t>test</w:t>
      </w:r>
      <w:proofErr w:type="gramEnd"/>
    </w:p>
    <w:p w14:paraId="052BAB9A" w14:textId="7762F64E" w:rsidR="00F53198" w:rsidRDefault="00F53198">
      <w:pPr>
        <w:rPr>
          <w:rFonts w:ascii="Times New Roman" w:hAnsi="Times New Roman" w:cs="Times New Roman"/>
          <w:sz w:val="20"/>
          <w:szCs w:val="20"/>
          <w:lang w:val="en-US"/>
        </w:rPr>
      </w:pPr>
    </w:p>
    <w:p w14:paraId="2A8FF37E" w14:textId="35F1BC42" w:rsidR="00F53198" w:rsidRDefault="00F53198" w:rsidP="00C4476F">
      <w:pPr>
        <w:jc w:val="both"/>
        <w:rPr>
          <w:rFonts w:ascii="Times New Roman" w:hAnsi="Times New Roman" w:cs="Times New Roman"/>
          <w:sz w:val="20"/>
          <w:szCs w:val="20"/>
          <w:lang w:val="en-US"/>
        </w:rPr>
      </w:pPr>
      <w:r>
        <w:rPr>
          <w:rFonts w:ascii="Times New Roman" w:hAnsi="Times New Roman" w:cs="Times New Roman"/>
          <w:sz w:val="20"/>
          <w:szCs w:val="20"/>
          <w:lang w:val="en-US"/>
        </w:rPr>
        <w:t>Table S1</w:t>
      </w:r>
      <w:r w:rsidR="00915DDF">
        <w:rPr>
          <w:rFonts w:ascii="Times New Roman" w:hAnsi="Times New Roman" w:cs="Times New Roman"/>
          <w:sz w:val="20"/>
          <w:szCs w:val="20"/>
          <w:lang w:val="en-US"/>
        </w:rPr>
        <w:t>4</w:t>
      </w:r>
      <w:r>
        <w:rPr>
          <w:rFonts w:ascii="Times New Roman" w:hAnsi="Times New Roman" w:cs="Times New Roman"/>
          <w:sz w:val="20"/>
          <w:szCs w:val="20"/>
          <w:lang w:val="en-US"/>
        </w:rPr>
        <w:t xml:space="preserve"> </w:t>
      </w:r>
      <w:r w:rsidRPr="00F53198">
        <w:rPr>
          <w:rFonts w:ascii="Times New Roman" w:hAnsi="Times New Roman" w:cs="Times New Roman"/>
          <w:sz w:val="20"/>
          <w:szCs w:val="20"/>
          <w:lang w:val="en-US"/>
        </w:rPr>
        <w:t xml:space="preserve">Comparison of survival analysis on gene sets identified from our method and the univariate test based on the cox </w:t>
      </w:r>
      <w:proofErr w:type="gramStart"/>
      <w:r w:rsidRPr="00F53198">
        <w:rPr>
          <w:rFonts w:ascii="Times New Roman" w:hAnsi="Times New Roman" w:cs="Times New Roman"/>
          <w:sz w:val="20"/>
          <w:szCs w:val="20"/>
          <w:lang w:val="en-US"/>
        </w:rPr>
        <w:t>proportional-hazard</w:t>
      </w:r>
      <w:proofErr w:type="gramEnd"/>
      <w:r w:rsidRPr="00F53198">
        <w:rPr>
          <w:rFonts w:ascii="Times New Roman" w:hAnsi="Times New Roman" w:cs="Times New Roman"/>
          <w:sz w:val="20"/>
          <w:szCs w:val="20"/>
          <w:lang w:val="en-US"/>
        </w:rPr>
        <w:t xml:space="preserve"> model</w:t>
      </w:r>
    </w:p>
    <w:p w14:paraId="3384D4B9" w14:textId="09E1867E" w:rsidR="00F53198" w:rsidRDefault="00F53198">
      <w:pPr>
        <w:rPr>
          <w:rFonts w:ascii="Times New Roman" w:hAnsi="Times New Roman" w:cs="Times New Roman"/>
          <w:sz w:val="20"/>
          <w:szCs w:val="20"/>
          <w:lang w:val="en-US"/>
        </w:rPr>
      </w:pPr>
    </w:p>
    <w:tbl>
      <w:tblPr>
        <w:tblStyle w:val="ListTable2-Accent1"/>
        <w:tblW w:w="7093" w:type="dxa"/>
        <w:jc w:val="center"/>
        <w:tblLook w:val="04A0" w:firstRow="1" w:lastRow="0" w:firstColumn="1" w:lastColumn="0" w:noHBand="0" w:noVBand="1"/>
      </w:tblPr>
      <w:tblGrid>
        <w:gridCol w:w="1718"/>
        <w:gridCol w:w="980"/>
        <w:gridCol w:w="1795"/>
        <w:gridCol w:w="1170"/>
        <w:gridCol w:w="1430"/>
      </w:tblGrid>
      <w:tr w:rsidR="00EB4912" w:rsidRPr="00277203" w14:paraId="4A19FA44" w14:textId="77777777" w:rsidTr="006A3120">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restart"/>
            <w:noWrap/>
            <w:vAlign w:val="center"/>
            <w:hideMark/>
          </w:tcPr>
          <w:p w14:paraId="4DA3273E" w14:textId="77777777" w:rsidR="00EB4912" w:rsidRPr="00277203" w:rsidRDefault="00EB4912" w:rsidP="006A3120">
            <w:pPr>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Tissue</w:t>
            </w:r>
          </w:p>
        </w:tc>
        <w:tc>
          <w:tcPr>
            <w:tcW w:w="2775" w:type="dxa"/>
            <w:gridSpan w:val="2"/>
            <w:noWrap/>
            <w:vAlign w:val="center"/>
            <w:hideMark/>
          </w:tcPr>
          <w:p w14:paraId="07254C5E" w14:textId="77777777" w:rsidR="00EB4912" w:rsidRPr="00277203" w:rsidRDefault="00EB4912" w:rsidP="006A312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Our method</w:t>
            </w:r>
          </w:p>
        </w:tc>
        <w:tc>
          <w:tcPr>
            <w:tcW w:w="2600" w:type="dxa"/>
            <w:gridSpan w:val="2"/>
            <w:noWrap/>
            <w:vAlign w:val="center"/>
            <w:hideMark/>
          </w:tcPr>
          <w:p w14:paraId="3CEF79A1" w14:textId="77777777" w:rsidR="00EB4912" w:rsidRPr="00277203" w:rsidRDefault="00EB4912" w:rsidP="006A312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Univariate test</w:t>
            </w:r>
          </w:p>
        </w:tc>
      </w:tr>
      <w:tr w:rsidR="00EB4912" w:rsidRPr="00277203" w14:paraId="73493DFF" w14:textId="77777777" w:rsidTr="006A312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61A2E84E"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41B6DDDD"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Genes</w:t>
            </w:r>
          </w:p>
        </w:tc>
        <w:tc>
          <w:tcPr>
            <w:tcW w:w="1795" w:type="dxa"/>
            <w:noWrap/>
            <w:vAlign w:val="center"/>
            <w:hideMark/>
          </w:tcPr>
          <w:p w14:paraId="1F6A45D9"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 </w:t>
            </w:r>
          </w:p>
        </w:tc>
        <w:tc>
          <w:tcPr>
            <w:tcW w:w="1170" w:type="dxa"/>
            <w:noWrap/>
            <w:vAlign w:val="center"/>
            <w:hideMark/>
          </w:tcPr>
          <w:p w14:paraId="4B065226"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Genes</w:t>
            </w:r>
          </w:p>
        </w:tc>
        <w:tc>
          <w:tcPr>
            <w:tcW w:w="1430" w:type="dxa"/>
            <w:noWrap/>
            <w:vAlign w:val="center"/>
            <w:hideMark/>
          </w:tcPr>
          <w:p w14:paraId="4C8A5E1C"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 </w:t>
            </w:r>
          </w:p>
        </w:tc>
      </w:tr>
      <w:tr w:rsidR="00EB4912" w:rsidRPr="00277203" w14:paraId="406421FD" w14:textId="77777777" w:rsidTr="006A3120">
        <w:trPr>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restart"/>
            <w:noWrap/>
            <w:vAlign w:val="center"/>
            <w:hideMark/>
          </w:tcPr>
          <w:p w14:paraId="5BDC5A11" w14:textId="77777777" w:rsidR="00EB4912" w:rsidRPr="00277203" w:rsidRDefault="00EB4912" w:rsidP="006A3120">
            <w:pPr>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Breast Mammary</w:t>
            </w:r>
          </w:p>
        </w:tc>
        <w:tc>
          <w:tcPr>
            <w:tcW w:w="980" w:type="dxa"/>
            <w:noWrap/>
            <w:vAlign w:val="center"/>
            <w:hideMark/>
          </w:tcPr>
          <w:p w14:paraId="2F7836E3"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ATXN3</w:t>
            </w:r>
          </w:p>
        </w:tc>
        <w:tc>
          <w:tcPr>
            <w:tcW w:w="1795" w:type="dxa"/>
            <w:noWrap/>
            <w:vAlign w:val="center"/>
            <w:hideMark/>
          </w:tcPr>
          <w:p w14:paraId="31DE6DD8"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6.40E-09</w:t>
            </w:r>
          </w:p>
        </w:tc>
        <w:tc>
          <w:tcPr>
            <w:tcW w:w="1170" w:type="dxa"/>
            <w:noWrap/>
            <w:vAlign w:val="center"/>
            <w:hideMark/>
          </w:tcPr>
          <w:p w14:paraId="3D28C6F8"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LRRC37A2</w:t>
            </w:r>
          </w:p>
        </w:tc>
        <w:tc>
          <w:tcPr>
            <w:tcW w:w="1430" w:type="dxa"/>
            <w:noWrap/>
            <w:vAlign w:val="center"/>
            <w:hideMark/>
          </w:tcPr>
          <w:p w14:paraId="6065E737"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3.10E-12</w:t>
            </w:r>
          </w:p>
        </w:tc>
      </w:tr>
      <w:tr w:rsidR="00EB4912" w:rsidRPr="00277203" w14:paraId="08B42F03" w14:textId="77777777" w:rsidTr="006A312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5C78CE29"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2189E046"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CPNE3</w:t>
            </w:r>
          </w:p>
        </w:tc>
        <w:tc>
          <w:tcPr>
            <w:tcW w:w="1795" w:type="dxa"/>
            <w:noWrap/>
            <w:vAlign w:val="center"/>
            <w:hideMark/>
          </w:tcPr>
          <w:p w14:paraId="416DAE0E"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4.10E-07</w:t>
            </w:r>
          </w:p>
        </w:tc>
        <w:tc>
          <w:tcPr>
            <w:tcW w:w="1170" w:type="dxa"/>
            <w:noWrap/>
            <w:vAlign w:val="center"/>
            <w:hideMark/>
          </w:tcPr>
          <w:p w14:paraId="27BB13A6" w14:textId="77777777" w:rsidR="00EB4912" w:rsidRPr="0008161C"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08161C">
              <w:rPr>
                <w:rFonts w:ascii="Times New Roman" w:eastAsia="Times New Roman" w:hAnsi="Times New Roman" w:cs="Times New Roman"/>
                <w:color w:val="000000" w:themeColor="text1"/>
                <w:sz w:val="16"/>
                <w:szCs w:val="16"/>
              </w:rPr>
              <w:t>LRRC37A4P</w:t>
            </w:r>
          </w:p>
        </w:tc>
        <w:tc>
          <w:tcPr>
            <w:tcW w:w="1430" w:type="dxa"/>
            <w:noWrap/>
            <w:vAlign w:val="center"/>
            <w:hideMark/>
          </w:tcPr>
          <w:p w14:paraId="4EED827F" w14:textId="77777777" w:rsidR="00EB4912" w:rsidRPr="0008161C"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08161C">
              <w:rPr>
                <w:rFonts w:ascii="Times New Roman" w:eastAsia="Times New Roman" w:hAnsi="Times New Roman" w:cs="Times New Roman"/>
                <w:color w:val="000000" w:themeColor="text1"/>
                <w:sz w:val="16"/>
                <w:szCs w:val="16"/>
              </w:rPr>
              <w:t>1.00E+00</w:t>
            </w:r>
          </w:p>
        </w:tc>
      </w:tr>
      <w:tr w:rsidR="00EB4912" w:rsidRPr="00277203" w14:paraId="3B9D8AE4" w14:textId="77777777" w:rsidTr="006A3120">
        <w:trPr>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037C36A6"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4F492664"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PTK6</w:t>
            </w:r>
          </w:p>
        </w:tc>
        <w:tc>
          <w:tcPr>
            <w:tcW w:w="1795" w:type="dxa"/>
            <w:noWrap/>
            <w:vAlign w:val="center"/>
            <w:hideMark/>
          </w:tcPr>
          <w:p w14:paraId="4452AAFC"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2.00E-04</w:t>
            </w:r>
          </w:p>
        </w:tc>
        <w:tc>
          <w:tcPr>
            <w:tcW w:w="1170" w:type="dxa"/>
            <w:noWrap/>
            <w:vAlign w:val="center"/>
            <w:hideMark/>
          </w:tcPr>
          <w:p w14:paraId="32766B87"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RPS23</w:t>
            </w:r>
          </w:p>
        </w:tc>
        <w:tc>
          <w:tcPr>
            <w:tcW w:w="1430" w:type="dxa"/>
            <w:noWrap/>
            <w:vAlign w:val="center"/>
            <w:hideMark/>
          </w:tcPr>
          <w:p w14:paraId="0407D5B1"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1.00E-04</w:t>
            </w:r>
          </w:p>
        </w:tc>
      </w:tr>
      <w:tr w:rsidR="00EB4912" w:rsidRPr="00277203" w14:paraId="1C2CB4F0" w14:textId="77777777" w:rsidTr="006A312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25E63162"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0B014D4E"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GPLD1</w:t>
            </w:r>
          </w:p>
        </w:tc>
        <w:tc>
          <w:tcPr>
            <w:tcW w:w="1795" w:type="dxa"/>
            <w:noWrap/>
            <w:vAlign w:val="center"/>
            <w:hideMark/>
          </w:tcPr>
          <w:p w14:paraId="4BFF4E80"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7.60E-05</w:t>
            </w:r>
          </w:p>
        </w:tc>
        <w:tc>
          <w:tcPr>
            <w:tcW w:w="1170" w:type="dxa"/>
            <w:noWrap/>
            <w:vAlign w:val="center"/>
            <w:hideMark/>
          </w:tcPr>
          <w:p w14:paraId="1C7361F0"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XPNPEP3</w:t>
            </w:r>
          </w:p>
        </w:tc>
        <w:tc>
          <w:tcPr>
            <w:tcW w:w="1430" w:type="dxa"/>
            <w:noWrap/>
            <w:vAlign w:val="center"/>
            <w:hideMark/>
          </w:tcPr>
          <w:p w14:paraId="1180FB13"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9.10E-03</w:t>
            </w:r>
          </w:p>
        </w:tc>
      </w:tr>
      <w:tr w:rsidR="00EB4912" w:rsidRPr="00277203" w14:paraId="1428E7A4" w14:textId="77777777" w:rsidTr="006A3120">
        <w:trPr>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7A261507"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2201B670"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PRPH2</w:t>
            </w:r>
          </w:p>
        </w:tc>
        <w:tc>
          <w:tcPr>
            <w:tcW w:w="1795" w:type="dxa"/>
            <w:noWrap/>
            <w:vAlign w:val="center"/>
            <w:hideMark/>
          </w:tcPr>
          <w:p w14:paraId="36C0BB22"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8.20E-08</w:t>
            </w:r>
          </w:p>
        </w:tc>
        <w:tc>
          <w:tcPr>
            <w:tcW w:w="1170" w:type="dxa"/>
            <w:noWrap/>
            <w:vAlign w:val="center"/>
            <w:hideMark/>
          </w:tcPr>
          <w:p w14:paraId="1AD7D607"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GPLD1</w:t>
            </w:r>
          </w:p>
        </w:tc>
        <w:tc>
          <w:tcPr>
            <w:tcW w:w="1430" w:type="dxa"/>
            <w:noWrap/>
            <w:vAlign w:val="center"/>
            <w:hideMark/>
          </w:tcPr>
          <w:p w14:paraId="653A99BD"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7.60E-05</w:t>
            </w:r>
          </w:p>
        </w:tc>
      </w:tr>
      <w:tr w:rsidR="00EB4912" w:rsidRPr="00277203" w14:paraId="3597675F" w14:textId="77777777" w:rsidTr="006A312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004B3B59"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613084B8"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FAM227B</w:t>
            </w:r>
          </w:p>
        </w:tc>
        <w:tc>
          <w:tcPr>
            <w:tcW w:w="1795" w:type="dxa"/>
            <w:noWrap/>
            <w:vAlign w:val="center"/>
            <w:hideMark/>
          </w:tcPr>
          <w:p w14:paraId="1D607A50"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8.58E-01</w:t>
            </w:r>
          </w:p>
        </w:tc>
        <w:tc>
          <w:tcPr>
            <w:tcW w:w="1170" w:type="dxa"/>
            <w:noWrap/>
            <w:vAlign w:val="center"/>
            <w:hideMark/>
          </w:tcPr>
          <w:p w14:paraId="19410D68"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ATG10</w:t>
            </w:r>
          </w:p>
        </w:tc>
        <w:tc>
          <w:tcPr>
            <w:tcW w:w="1430" w:type="dxa"/>
            <w:noWrap/>
            <w:vAlign w:val="center"/>
            <w:hideMark/>
          </w:tcPr>
          <w:p w14:paraId="6FAC070D"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1.10E-05</w:t>
            </w:r>
          </w:p>
        </w:tc>
      </w:tr>
      <w:tr w:rsidR="00EB4912" w:rsidRPr="00277203" w14:paraId="1F767BCA" w14:textId="77777777" w:rsidTr="006A3120">
        <w:trPr>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0C6585DA"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2DCCA39C"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XPNPEP3</w:t>
            </w:r>
          </w:p>
        </w:tc>
        <w:tc>
          <w:tcPr>
            <w:tcW w:w="1795" w:type="dxa"/>
            <w:noWrap/>
            <w:vAlign w:val="center"/>
            <w:hideMark/>
          </w:tcPr>
          <w:p w14:paraId="1EAD5FFB"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9.10E-03</w:t>
            </w:r>
          </w:p>
        </w:tc>
        <w:tc>
          <w:tcPr>
            <w:tcW w:w="1170" w:type="dxa"/>
            <w:noWrap/>
            <w:vAlign w:val="center"/>
            <w:hideMark/>
          </w:tcPr>
          <w:p w14:paraId="7C47DE85"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ATP6AP1L</w:t>
            </w:r>
          </w:p>
        </w:tc>
        <w:tc>
          <w:tcPr>
            <w:tcW w:w="1430" w:type="dxa"/>
            <w:noWrap/>
            <w:vAlign w:val="center"/>
            <w:hideMark/>
          </w:tcPr>
          <w:p w14:paraId="6C309950"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2.20E-03</w:t>
            </w:r>
          </w:p>
        </w:tc>
      </w:tr>
      <w:tr w:rsidR="00EB4912" w:rsidRPr="00277203" w14:paraId="4EA7A574" w14:textId="77777777" w:rsidTr="006A312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restart"/>
            <w:noWrap/>
            <w:vAlign w:val="center"/>
            <w:hideMark/>
          </w:tcPr>
          <w:p w14:paraId="1F77B340" w14:textId="77777777" w:rsidR="00EB4912" w:rsidRPr="00277203" w:rsidRDefault="00EB4912" w:rsidP="006A3120">
            <w:pPr>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Whole Blood</w:t>
            </w:r>
          </w:p>
        </w:tc>
        <w:tc>
          <w:tcPr>
            <w:tcW w:w="980" w:type="dxa"/>
            <w:noWrap/>
            <w:vAlign w:val="center"/>
            <w:hideMark/>
          </w:tcPr>
          <w:p w14:paraId="4E2460F0"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GDI2</w:t>
            </w:r>
          </w:p>
        </w:tc>
        <w:tc>
          <w:tcPr>
            <w:tcW w:w="1795" w:type="dxa"/>
            <w:noWrap/>
            <w:vAlign w:val="center"/>
            <w:hideMark/>
          </w:tcPr>
          <w:p w14:paraId="64A7A3FD"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3.00E-04</w:t>
            </w:r>
          </w:p>
        </w:tc>
        <w:tc>
          <w:tcPr>
            <w:tcW w:w="1170" w:type="dxa"/>
            <w:noWrap/>
            <w:vAlign w:val="center"/>
            <w:hideMark/>
          </w:tcPr>
          <w:p w14:paraId="0E4B01B9"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NOTCH2</w:t>
            </w:r>
          </w:p>
        </w:tc>
        <w:tc>
          <w:tcPr>
            <w:tcW w:w="1430" w:type="dxa"/>
            <w:noWrap/>
            <w:vAlign w:val="center"/>
            <w:hideMark/>
          </w:tcPr>
          <w:p w14:paraId="6E8DBD64"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4.30E-03</w:t>
            </w:r>
          </w:p>
        </w:tc>
      </w:tr>
      <w:tr w:rsidR="00EB4912" w:rsidRPr="00277203" w14:paraId="061083CE" w14:textId="77777777" w:rsidTr="006A3120">
        <w:trPr>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1083445C"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16E24282"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DIDO1</w:t>
            </w:r>
          </w:p>
        </w:tc>
        <w:tc>
          <w:tcPr>
            <w:tcW w:w="1795" w:type="dxa"/>
            <w:noWrap/>
            <w:vAlign w:val="center"/>
            <w:hideMark/>
          </w:tcPr>
          <w:p w14:paraId="011E3AD7"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1.50E-06</w:t>
            </w:r>
          </w:p>
        </w:tc>
        <w:tc>
          <w:tcPr>
            <w:tcW w:w="1170" w:type="dxa"/>
            <w:noWrap/>
            <w:vAlign w:val="center"/>
            <w:hideMark/>
          </w:tcPr>
          <w:p w14:paraId="7FC3F3C3"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RPS23</w:t>
            </w:r>
          </w:p>
        </w:tc>
        <w:tc>
          <w:tcPr>
            <w:tcW w:w="1430" w:type="dxa"/>
            <w:noWrap/>
            <w:vAlign w:val="center"/>
            <w:hideMark/>
          </w:tcPr>
          <w:p w14:paraId="1B6B7FBF"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1.00E-04</w:t>
            </w:r>
          </w:p>
        </w:tc>
      </w:tr>
      <w:tr w:rsidR="00EB4912" w:rsidRPr="00277203" w14:paraId="6816B78E" w14:textId="77777777" w:rsidTr="006A312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429D18E7"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1FD1300F"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ANGPTL6</w:t>
            </w:r>
          </w:p>
        </w:tc>
        <w:tc>
          <w:tcPr>
            <w:tcW w:w="1795" w:type="dxa"/>
            <w:vAlign w:val="center"/>
            <w:hideMark/>
          </w:tcPr>
          <w:p w14:paraId="372D76A2"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1.14E-02</w:t>
            </w:r>
          </w:p>
        </w:tc>
        <w:tc>
          <w:tcPr>
            <w:tcW w:w="1170" w:type="dxa"/>
            <w:noWrap/>
            <w:vAlign w:val="center"/>
            <w:hideMark/>
          </w:tcPr>
          <w:p w14:paraId="662CEDC1"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LRRC37A2</w:t>
            </w:r>
          </w:p>
        </w:tc>
        <w:tc>
          <w:tcPr>
            <w:tcW w:w="1430" w:type="dxa"/>
            <w:noWrap/>
            <w:vAlign w:val="center"/>
            <w:hideMark/>
          </w:tcPr>
          <w:p w14:paraId="64A9FB33"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3.10E-12</w:t>
            </w:r>
          </w:p>
        </w:tc>
      </w:tr>
      <w:tr w:rsidR="00EB4912" w:rsidRPr="00277203" w14:paraId="1FC26B95" w14:textId="77777777" w:rsidTr="006A3120">
        <w:trPr>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4A8CAF3B"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122B52D0"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NOTCH2</w:t>
            </w:r>
          </w:p>
        </w:tc>
        <w:tc>
          <w:tcPr>
            <w:tcW w:w="1795" w:type="dxa"/>
            <w:vAlign w:val="center"/>
            <w:hideMark/>
          </w:tcPr>
          <w:p w14:paraId="2314AA04"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4.30E-03</w:t>
            </w:r>
          </w:p>
        </w:tc>
        <w:tc>
          <w:tcPr>
            <w:tcW w:w="1170" w:type="dxa"/>
            <w:noWrap/>
            <w:vAlign w:val="center"/>
            <w:hideMark/>
          </w:tcPr>
          <w:p w14:paraId="6ACB149F"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FLJ45049</w:t>
            </w:r>
          </w:p>
        </w:tc>
        <w:tc>
          <w:tcPr>
            <w:tcW w:w="1430" w:type="dxa"/>
            <w:noWrap/>
            <w:vAlign w:val="center"/>
            <w:hideMark/>
          </w:tcPr>
          <w:p w14:paraId="0BE3084F"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3.00E-04</w:t>
            </w:r>
          </w:p>
        </w:tc>
      </w:tr>
      <w:tr w:rsidR="00EB4912" w:rsidRPr="00277203" w14:paraId="77324414" w14:textId="77777777" w:rsidTr="006A312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00A60568"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7C2A04D3"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ZBTB38</w:t>
            </w:r>
          </w:p>
        </w:tc>
        <w:tc>
          <w:tcPr>
            <w:tcW w:w="1795" w:type="dxa"/>
            <w:vAlign w:val="center"/>
            <w:hideMark/>
          </w:tcPr>
          <w:p w14:paraId="73080CA2"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3.00E-04</w:t>
            </w:r>
          </w:p>
        </w:tc>
        <w:tc>
          <w:tcPr>
            <w:tcW w:w="1170" w:type="dxa"/>
            <w:noWrap/>
            <w:vAlign w:val="center"/>
            <w:hideMark/>
          </w:tcPr>
          <w:p w14:paraId="16D9A382"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C20orf158</w:t>
            </w:r>
          </w:p>
        </w:tc>
        <w:tc>
          <w:tcPr>
            <w:tcW w:w="1430" w:type="dxa"/>
            <w:noWrap/>
            <w:vAlign w:val="center"/>
            <w:hideMark/>
          </w:tcPr>
          <w:p w14:paraId="3662610F"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1.50E-06</w:t>
            </w:r>
          </w:p>
        </w:tc>
      </w:tr>
      <w:tr w:rsidR="00EB4912" w:rsidRPr="00277203" w14:paraId="343CE72E" w14:textId="77777777" w:rsidTr="006A3120">
        <w:trPr>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5E6AA5FB"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3C6E6B9F"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RPS23</w:t>
            </w:r>
          </w:p>
        </w:tc>
        <w:tc>
          <w:tcPr>
            <w:tcW w:w="1795" w:type="dxa"/>
            <w:vAlign w:val="center"/>
            <w:hideMark/>
          </w:tcPr>
          <w:p w14:paraId="732379A4"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1.00E-04</w:t>
            </w:r>
          </w:p>
        </w:tc>
        <w:tc>
          <w:tcPr>
            <w:tcW w:w="1170" w:type="dxa"/>
            <w:noWrap/>
            <w:vAlign w:val="center"/>
            <w:hideMark/>
          </w:tcPr>
          <w:p w14:paraId="32FE8256"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MAPK8IP1</w:t>
            </w:r>
          </w:p>
        </w:tc>
        <w:tc>
          <w:tcPr>
            <w:tcW w:w="1430" w:type="dxa"/>
            <w:noWrap/>
            <w:vAlign w:val="center"/>
            <w:hideMark/>
          </w:tcPr>
          <w:p w14:paraId="68DAFD86"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8.00E-03</w:t>
            </w:r>
          </w:p>
        </w:tc>
      </w:tr>
      <w:tr w:rsidR="00EB4912" w:rsidRPr="00277203" w14:paraId="24EA0484" w14:textId="77777777" w:rsidTr="006A3120">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1F7D9FF6"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316E6873"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SLC22A5</w:t>
            </w:r>
          </w:p>
        </w:tc>
        <w:tc>
          <w:tcPr>
            <w:tcW w:w="1795" w:type="dxa"/>
            <w:vAlign w:val="center"/>
            <w:hideMark/>
          </w:tcPr>
          <w:p w14:paraId="73A9D393"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2.60E-13</w:t>
            </w:r>
          </w:p>
        </w:tc>
        <w:tc>
          <w:tcPr>
            <w:tcW w:w="1170" w:type="dxa"/>
            <w:noWrap/>
            <w:vAlign w:val="center"/>
            <w:hideMark/>
          </w:tcPr>
          <w:p w14:paraId="55269966"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LRDD</w:t>
            </w:r>
          </w:p>
        </w:tc>
        <w:tc>
          <w:tcPr>
            <w:tcW w:w="1430" w:type="dxa"/>
            <w:noWrap/>
            <w:vAlign w:val="center"/>
            <w:hideMark/>
          </w:tcPr>
          <w:p w14:paraId="44D7C694" w14:textId="77777777" w:rsidR="00EB4912" w:rsidRPr="00277203" w:rsidRDefault="00EB4912" w:rsidP="006A312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6.20E-06</w:t>
            </w:r>
          </w:p>
        </w:tc>
      </w:tr>
      <w:tr w:rsidR="00EB4912" w:rsidRPr="00277203" w14:paraId="28E2531F" w14:textId="77777777" w:rsidTr="006A3120">
        <w:trPr>
          <w:trHeight w:val="320"/>
          <w:jc w:val="center"/>
        </w:trPr>
        <w:tc>
          <w:tcPr>
            <w:cnfStyle w:val="001000000000" w:firstRow="0" w:lastRow="0" w:firstColumn="1" w:lastColumn="0" w:oddVBand="0" w:evenVBand="0" w:oddHBand="0" w:evenHBand="0" w:firstRowFirstColumn="0" w:firstRowLastColumn="0" w:lastRowFirstColumn="0" w:lastRowLastColumn="0"/>
            <w:tcW w:w="1718" w:type="dxa"/>
            <w:vMerge/>
            <w:vAlign w:val="center"/>
            <w:hideMark/>
          </w:tcPr>
          <w:p w14:paraId="40BC133F" w14:textId="77777777" w:rsidR="00EB4912" w:rsidRPr="00277203" w:rsidRDefault="00EB4912" w:rsidP="006A3120">
            <w:pPr>
              <w:rPr>
                <w:rFonts w:ascii="Times New Roman" w:eastAsia="Times New Roman" w:hAnsi="Times New Roman" w:cs="Times New Roman"/>
                <w:color w:val="000000"/>
                <w:sz w:val="16"/>
                <w:szCs w:val="16"/>
              </w:rPr>
            </w:pPr>
          </w:p>
        </w:tc>
        <w:tc>
          <w:tcPr>
            <w:tcW w:w="980" w:type="dxa"/>
            <w:noWrap/>
            <w:vAlign w:val="center"/>
            <w:hideMark/>
          </w:tcPr>
          <w:p w14:paraId="0A3B22D2"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LRDD</w:t>
            </w:r>
          </w:p>
        </w:tc>
        <w:tc>
          <w:tcPr>
            <w:tcW w:w="1795" w:type="dxa"/>
            <w:vAlign w:val="center"/>
            <w:hideMark/>
          </w:tcPr>
          <w:p w14:paraId="19B377FB"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6.20E-06</w:t>
            </w:r>
          </w:p>
        </w:tc>
        <w:tc>
          <w:tcPr>
            <w:tcW w:w="1170" w:type="dxa"/>
            <w:noWrap/>
            <w:vAlign w:val="center"/>
            <w:hideMark/>
          </w:tcPr>
          <w:p w14:paraId="150E99AD"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LRRC37A</w:t>
            </w:r>
          </w:p>
        </w:tc>
        <w:tc>
          <w:tcPr>
            <w:tcW w:w="1430" w:type="dxa"/>
            <w:vAlign w:val="center"/>
            <w:hideMark/>
          </w:tcPr>
          <w:p w14:paraId="6C2A2BE1" w14:textId="77777777" w:rsidR="00EB4912" w:rsidRPr="00277203" w:rsidRDefault="00EB4912" w:rsidP="006A31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277203">
              <w:rPr>
                <w:rFonts w:ascii="Times New Roman" w:eastAsia="Times New Roman" w:hAnsi="Times New Roman" w:cs="Times New Roman"/>
                <w:color w:val="000000"/>
                <w:sz w:val="16"/>
                <w:szCs w:val="16"/>
              </w:rPr>
              <w:t>6.00E-04</w:t>
            </w:r>
          </w:p>
        </w:tc>
      </w:tr>
    </w:tbl>
    <w:p w14:paraId="0D9B93D2" w14:textId="622FD40C" w:rsidR="00EB4912" w:rsidRPr="001C008A" w:rsidRDefault="00411455" w:rsidP="00EB4912">
      <w:pPr>
        <w:rPr>
          <w:rFonts w:ascii="Times New Roman" w:hAnsi="Times New Roman" w:cs="Times New Roman"/>
          <w:color w:val="000000" w:themeColor="text1"/>
          <w:sz w:val="20"/>
          <w:szCs w:val="20"/>
          <w:lang w:val="en-US"/>
        </w:rPr>
      </w:pPr>
      <w:r>
        <w:rPr>
          <w:rFonts w:ascii="Times New Roman" w:hAnsi="Times New Roman" w:cs="Times New Roman"/>
          <w:sz w:val="16"/>
          <w:szCs w:val="16"/>
        </w:rPr>
        <w:t>F</w:t>
      </w:r>
      <w:r w:rsidR="00EB4912" w:rsidRPr="001C008A">
        <w:rPr>
          <w:rFonts w:ascii="Times New Roman" w:hAnsi="Times New Roman" w:cs="Times New Roman"/>
          <w:sz w:val="16"/>
          <w:szCs w:val="16"/>
          <w:lang w:val="en-US"/>
        </w:rPr>
        <w:t>or</w:t>
      </w:r>
      <w:r w:rsidR="00EB4912">
        <w:rPr>
          <w:rFonts w:ascii="Times New Roman" w:hAnsi="Times New Roman" w:cs="Times New Roman"/>
          <w:sz w:val="20"/>
          <w:szCs w:val="20"/>
          <w:lang w:val="en-US"/>
        </w:rPr>
        <w:t xml:space="preserve"> </w:t>
      </w:r>
      <w:r w:rsidR="00EB4912" w:rsidRPr="00277203">
        <w:rPr>
          <w:rFonts w:ascii="Times New Roman" w:eastAsia="Times New Roman" w:hAnsi="Times New Roman" w:cs="Times New Roman"/>
          <w:color w:val="000000" w:themeColor="text1"/>
          <w:sz w:val="16"/>
          <w:szCs w:val="16"/>
        </w:rPr>
        <w:t>LRRC37A4P</w:t>
      </w:r>
      <w:r w:rsidR="00EB4912" w:rsidRPr="001C008A">
        <w:rPr>
          <w:rFonts w:ascii="Times New Roman" w:eastAsia="Times New Roman" w:hAnsi="Times New Roman" w:cs="Times New Roman"/>
          <w:color w:val="000000" w:themeColor="text1"/>
          <w:sz w:val="16"/>
          <w:szCs w:val="16"/>
        </w:rPr>
        <w:t>, no available data from the reference database, so we set the p value to 1 here.</w:t>
      </w:r>
    </w:p>
    <w:p w14:paraId="2378811A" w14:textId="2049BFD3" w:rsidR="000D6427" w:rsidRDefault="000D6427">
      <w:pPr>
        <w:rPr>
          <w:rFonts w:ascii="Times New Roman" w:hAnsi="Times New Roman" w:cs="Times New Roman"/>
          <w:sz w:val="20"/>
          <w:szCs w:val="20"/>
          <w:lang w:val="en-US"/>
        </w:rPr>
      </w:pPr>
    </w:p>
    <w:p w14:paraId="4850B9D9" w14:textId="63EB267E" w:rsidR="00915DDF" w:rsidRDefault="00915DDF">
      <w:pPr>
        <w:rPr>
          <w:rFonts w:ascii="Times New Roman" w:hAnsi="Times New Roman" w:cs="Times New Roman"/>
          <w:sz w:val="20"/>
          <w:szCs w:val="20"/>
          <w:lang w:val="en-US"/>
        </w:rPr>
      </w:pPr>
    </w:p>
    <w:p w14:paraId="6D0A28C0" w14:textId="7C5B12AF" w:rsidR="00472E85" w:rsidRPr="00472E85" w:rsidRDefault="00472E85" w:rsidP="00472E85">
      <w:pPr>
        <w:rPr>
          <w:rFonts w:ascii="Times New Roman" w:hAnsi="Times New Roman" w:cs="Times New Roman"/>
          <w:sz w:val="20"/>
          <w:szCs w:val="20"/>
          <w:lang w:val="en-US"/>
        </w:rPr>
      </w:pPr>
      <w:r w:rsidRPr="00472E85">
        <w:rPr>
          <w:rFonts w:ascii="Times New Roman" w:hAnsi="Times New Roman" w:cs="Times New Roman"/>
          <w:sz w:val="20"/>
          <w:szCs w:val="20"/>
          <w:lang w:val="en-US"/>
        </w:rPr>
        <w:t xml:space="preserve">Table </w:t>
      </w:r>
      <w:r>
        <w:rPr>
          <w:rFonts w:ascii="Times New Roman" w:hAnsi="Times New Roman" w:cs="Times New Roman"/>
          <w:sz w:val="20"/>
          <w:szCs w:val="20"/>
          <w:lang w:val="en-US"/>
        </w:rPr>
        <w:t>S</w:t>
      </w:r>
      <w:r w:rsidRPr="00472E85">
        <w:rPr>
          <w:rFonts w:ascii="Times New Roman" w:hAnsi="Times New Roman" w:cs="Times New Roman"/>
          <w:sz w:val="20"/>
          <w:szCs w:val="20"/>
          <w:lang w:val="en-US"/>
        </w:rPr>
        <w:t>1</w:t>
      </w:r>
      <w:r>
        <w:rPr>
          <w:rFonts w:ascii="Times New Roman" w:hAnsi="Times New Roman" w:cs="Times New Roman"/>
          <w:sz w:val="20"/>
          <w:szCs w:val="20"/>
          <w:lang w:val="en-US"/>
        </w:rPr>
        <w:t>5</w:t>
      </w:r>
      <w:r w:rsidRPr="00472E85">
        <w:rPr>
          <w:rFonts w:ascii="Times New Roman" w:hAnsi="Times New Roman" w:cs="Times New Roman"/>
          <w:sz w:val="20"/>
          <w:szCs w:val="20"/>
          <w:lang w:val="en-US"/>
        </w:rPr>
        <w:t xml:space="preserve"> Identified causally relevant “genes” for multiple traits </w:t>
      </w:r>
      <w:proofErr w:type="gramStart"/>
      <w:r w:rsidRPr="00472E85">
        <w:rPr>
          <w:rFonts w:ascii="Times New Roman" w:hAnsi="Times New Roman" w:cs="Times New Roman"/>
          <w:sz w:val="20"/>
          <w:szCs w:val="20"/>
          <w:lang w:val="en-US"/>
        </w:rPr>
        <w:t>analysis</w:t>
      </w:r>
      <w:proofErr w:type="gramEnd"/>
    </w:p>
    <w:tbl>
      <w:tblPr>
        <w:tblStyle w:val="ListTable2-Accent1"/>
        <w:tblW w:w="9020" w:type="dxa"/>
        <w:tblLayout w:type="fixed"/>
        <w:tblLook w:val="04A0" w:firstRow="1" w:lastRow="0" w:firstColumn="1" w:lastColumn="0" w:noHBand="0" w:noVBand="1"/>
      </w:tblPr>
      <w:tblGrid>
        <w:gridCol w:w="1134"/>
        <w:gridCol w:w="1134"/>
        <w:gridCol w:w="709"/>
        <w:gridCol w:w="851"/>
        <w:gridCol w:w="1106"/>
        <w:gridCol w:w="1052"/>
        <w:gridCol w:w="658"/>
        <w:gridCol w:w="984"/>
        <w:gridCol w:w="1392"/>
      </w:tblGrid>
      <w:tr w:rsidR="00472E85" w:rsidRPr="00472E85" w14:paraId="0180FDCE" w14:textId="77777777" w:rsidTr="007267C5">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39CA5140" w14:textId="77777777" w:rsidR="00472E85" w:rsidRPr="00472E85" w:rsidRDefault="00472E85" w:rsidP="007267C5">
            <w:pPr>
              <w:rPr>
                <w:rFonts w:ascii="Times New Roman" w:hAnsi="Times New Roman" w:cs="Times New Roman"/>
                <w:color w:val="000000"/>
                <w:sz w:val="16"/>
                <w:szCs w:val="16"/>
              </w:rPr>
            </w:pPr>
            <w:r w:rsidRPr="00472E85">
              <w:rPr>
                <w:rFonts w:ascii="Times New Roman" w:hAnsi="Times New Roman" w:cs="Times New Roman"/>
                <w:color w:val="000000"/>
                <w:sz w:val="16"/>
                <w:szCs w:val="16"/>
              </w:rPr>
              <w:t>Exposure trait</w:t>
            </w:r>
          </w:p>
        </w:tc>
        <w:tc>
          <w:tcPr>
            <w:tcW w:w="1134" w:type="dxa"/>
            <w:noWrap/>
            <w:vAlign w:val="center"/>
            <w:hideMark/>
          </w:tcPr>
          <w:p w14:paraId="219BD5B3" w14:textId="77777777" w:rsidR="00472E85" w:rsidRPr="00472E85"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Outcome trait</w:t>
            </w:r>
          </w:p>
        </w:tc>
        <w:tc>
          <w:tcPr>
            <w:tcW w:w="709" w:type="dxa"/>
            <w:noWrap/>
            <w:vAlign w:val="center"/>
            <w:hideMark/>
          </w:tcPr>
          <w:p w14:paraId="7261F882" w14:textId="77777777" w:rsidR="00472E85" w:rsidRPr="00472E85"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16"/>
                <w:szCs w:val="16"/>
              </w:rPr>
            </w:pPr>
            <w:r w:rsidRPr="00472E85">
              <w:rPr>
                <w:rFonts w:ascii="Times New Roman" w:hAnsi="Times New Roman" w:cs="Times New Roman"/>
                <w:color w:val="000000"/>
                <w:sz w:val="16"/>
                <w:szCs w:val="16"/>
                <w:lang w:val="en-US"/>
              </w:rPr>
              <w:t>N</w:t>
            </w:r>
            <w:r w:rsidRPr="00472E85">
              <w:rPr>
                <w:rFonts w:ascii="Times New Roman" w:hAnsi="Times New Roman" w:cs="Times New Roman"/>
                <w:color w:val="000000"/>
                <w:sz w:val="16"/>
                <w:szCs w:val="16"/>
              </w:rPr>
              <w:t>o.</w:t>
            </w:r>
          </w:p>
          <w:p w14:paraId="3387942E" w14:textId="77777777" w:rsidR="00472E85" w:rsidRPr="00472E85"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direct</w:t>
            </w:r>
          </w:p>
        </w:tc>
        <w:tc>
          <w:tcPr>
            <w:tcW w:w="851" w:type="dxa"/>
            <w:noWrap/>
            <w:vAlign w:val="center"/>
            <w:hideMark/>
          </w:tcPr>
          <w:p w14:paraId="734C7369" w14:textId="77777777" w:rsidR="00472E85" w:rsidRPr="00472E85"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16"/>
                <w:szCs w:val="16"/>
              </w:rPr>
            </w:pPr>
            <w:r w:rsidRPr="00472E85">
              <w:rPr>
                <w:rFonts w:ascii="Times New Roman" w:hAnsi="Times New Roman" w:cs="Times New Roman"/>
                <w:color w:val="000000"/>
                <w:sz w:val="16"/>
                <w:szCs w:val="16"/>
              </w:rPr>
              <w:t>No.</w:t>
            </w:r>
          </w:p>
          <w:p w14:paraId="56F48704" w14:textId="77777777" w:rsidR="00472E85" w:rsidRPr="00472E85"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indirect</w:t>
            </w:r>
          </w:p>
        </w:tc>
        <w:tc>
          <w:tcPr>
            <w:tcW w:w="1106" w:type="dxa"/>
            <w:noWrap/>
            <w:vAlign w:val="center"/>
            <w:hideMark/>
          </w:tcPr>
          <w:p w14:paraId="7DEC98AA" w14:textId="77777777" w:rsidR="00472E85" w:rsidRPr="00472E85"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No. direct &amp; indirect</w:t>
            </w:r>
          </w:p>
        </w:tc>
        <w:tc>
          <w:tcPr>
            <w:tcW w:w="1052" w:type="dxa"/>
            <w:noWrap/>
            <w:vAlign w:val="center"/>
            <w:hideMark/>
          </w:tcPr>
          <w:p w14:paraId="78A9A764" w14:textId="77777777" w:rsidR="00472E85" w:rsidRPr="00472E85"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No .direct only</w:t>
            </w:r>
          </w:p>
        </w:tc>
        <w:tc>
          <w:tcPr>
            <w:tcW w:w="658" w:type="dxa"/>
            <w:noWrap/>
            <w:vAlign w:val="center"/>
            <w:hideMark/>
          </w:tcPr>
          <w:p w14:paraId="1F87AE6D" w14:textId="77777777" w:rsidR="00472E85" w:rsidRPr="00472E85"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No. total</w:t>
            </w:r>
          </w:p>
        </w:tc>
        <w:tc>
          <w:tcPr>
            <w:tcW w:w="984" w:type="dxa"/>
            <w:noWrap/>
            <w:vAlign w:val="center"/>
            <w:hideMark/>
          </w:tcPr>
          <w:p w14:paraId="333B5242" w14:textId="77777777" w:rsidR="00472E85" w:rsidRPr="00472E85"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Prop. indirect</w:t>
            </w:r>
          </w:p>
        </w:tc>
        <w:tc>
          <w:tcPr>
            <w:tcW w:w="1392" w:type="dxa"/>
            <w:noWrap/>
            <w:vAlign w:val="center"/>
            <w:hideMark/>
          </w:tcPr>
          <w:p w14:paraId="05CF6C78" w14:textId="77777777" w:rsidR="00472E85" w:rsidRPr="00472E85"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Prop. direct &amp; indirect</w:t>
            </w:r>
          </w:p>
        </w:tc>
      </w:tr>
      <w:tr w:rsidR="00472E85" w:rsidRPr="00472E85" w14:paraId="6EDECFBA" w14:textId="77777777" w:rsidTr="007267C5">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4C9582E1" w14:textId="77777777" w:rsidR="00472E85" w:rsidRPr="00472E85" w:rsidRDefault="00472E85" w:rsidP="007267C5">
            <w:pPr>
              <w:rPr>
                <w:rFonts w:ascii="Times New Roman" w:hAnsi="Times New Roman" w:cs="Times New Roman"/>
                <w:b w:val="0"/>
                <w:color w:val="000000"/>
                <w:sz w:val="16"/>
                <w:szCs w:val="16"/>
              </w:rPr>
            </w:pPr>
            <w:r w:rsidRPr="00472E85">
              <w:rPr>
                <w:rFonts w:ascii="Times New Roman" w:hAnsi="Times New Roman" w:cs="Times New Roman"/>
                <w:b w:val="0"/>
                <w:color w:val="000000"/>
                <w:sz w:val="16"/>
                <w:szCs w:val="16"/>
              </w:rPr>
              <w:t>BMI</w:t>
            </w:r>
          </w:p>
        </w:tc>
        <w:tc>
          <w:tcPr>
            <w:tcW w:w="1134" w:type="dxa"/>
            <w:noWrap/>
            <w:vAlign w:val="center"/>
            <w:hideMark/>
          </w:tcPr>
          <w:p w14:paraId="1ECAD0AD"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CAD</w:t>
            </w:r>
          </w:p>
        </w:tc>
        <w:tc>
          <w:tcPr>
            <w:tcW w:w="709" w:type="dxa"/>
            <w:noWrap/>
            <w:vAlign w:val="center"/>
            <w:hideMark/>
          </w:tcPr>
          <w:p w14:paraId="65B4411B"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14</w:t>
            </w:r>
          </w:p>
        </w:tc>
        <w:tc>
          <w:tcPr>
            <w:tcW w:w="851" w:type="dxa"/>
            <w:noWrap/>
            <w:vAlign w:val="center"/>
            <w:hideMark/>
          </w:tcPr>
          <w:p w14:paraId="4F3294DB"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105</w:t>
            </w:r>
          </w:p>
        </w:tc>
        <w:tc>
          <w:tcPr>
            <w:tcW w:w="1106" w:type="dxa"/>
            <w:noWrap/>
            <w:vAlign w:val="center"/>
            <w:hideMark/>
          </w:tcPr>
          <w:p w14:paraId="62856C8C"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w:t>
            </w:r>
          </w:p>
        </w:tc>
        <w:tc>
          <w:tcPr>
            <w:tcW w:w="1052" w:type="dxa"/>
            <w:noWrap/>
            <w:vAlign w:val="center"/>
            <w:hideMark/>
          </w:tcPr>
          <w:p w14:paraId="33A232A4"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104</w:t>
            </w:r>
          </w:p>
        </w:tc>
        <w:tc>
          <w:tcPr>
            <w:tcW w:w="658" w:type="dxa"/>
            <w:noWrap/>
            <w:vAlign w:val="center"/>
            <w:hideMark/>
          </w:tcPr>
          <w:p w14:paraId="707D9A1D"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119</w:t>
            </w:r>
          </w:p>
        </w:tc>
        <w:tc>
          <w:tcPr>
            <w:tcW w:w="984" w:type="dxa"/>
            <w:noWrap/>
            <w:vAlign w:val="center"/>
            <w:hideMark/>
          </w:tcPr>
          <w:p w14:paraId="1D8E30E4"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0.882</w:t>
            </w:r>
          </w:p>
        </w:tc>
        <w:tc>
          <w:tcPr>
            <w:tcW w:w="1392" w:type="dxa"/>
            <w:noWrap/>
            <w:vAlign w:val="center"/>
            <w:hideMark/>
          </w:tcPr>
          <w:p w14:paraId="72F65319"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0.008</w:t>
            </w:r>
          </w:p>
        </w:tc>
      </w:tr>
      <w:tr w:rsidR="00472E85" w:rsidRPr="00472E85" w14:paraId="68C38E99" w14:textId="77777777" w:rsidTr="007267C5">
        <w:trPr>
          <w:trHeight w:val="329"/>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74D41744" w14:textId="77777777" w:rsidR="00472E85" w:rsidRPr="00472E85" w:rsidRDefault="00472E85" w:rsidP="007267C5">
            <w:pPr>
              <w:rPr>
                <w:rFonts w:ascii="Times New Roman" w:hAnsi="Times New Roman" w:cs="Times New Roman"/>
                <w:b w:val="0"/>
                <w:color w:val="000000"/>
                <w:sz w:val="16"/>
                <w:szCs w:val="16"/>
              </w:rPr>
            </w:pPr>
            <w:r w:rsidRPr="00472E85">
              <w:rPr>
                <w:rFonts w:ascii="Times New Roman" w:hAnsi="Times New Roman" w:cs="Times New Roman"/>
                <w:b w:val="0"/>
                <w:color w:val="000000"/>
                <w:sz w:val="16"/>
                <w:szCs w:val="16"/>
              </w:rPr>
              <w:t>BMI</w:t>
            </w:r>
          </w:p>
        </w:tc>
        <w:tc>
          <w:tcPr>
            <w:tcW w:w="1134" w:type="dxa"/>
            <w:noWrap/>
            <w:vAlign w:val="center"/>
            <w:hideMark/>
          </w:tcPr>
          <w:p w14:paraId="078D7FEC"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vertAlign w:val="superscript"/>
              </w:rPr>
            </w:pPr>
            <w:r w:rsidRPr="00472E85">
              <w:rPr>
                <w:rFonts w:ascii="Times New Roman" w:hAnsi="Times New Roman" w:cs="Times New Roman"/>
                <w:color w:val="000000"/>
                <w:sz w:val="16"/>
                <w:szCs w:val="16"/>
              </w:rPr>
              <w:t>COVID-19-1</w:t>
            </w:r>
          </w:p>
        </w:tc>
        <w:tc>
          <w:tcPr>
            <w:tcW w:w="709" w:type="dxa"/>
            <w:noWrap/>
            <w:vAlign w:val="center"/>
            <w:hideMark/>
          </w:tcPr>
          <w:p w14:paraId="5A7129B8"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7</w:t>
            </w:r>
          </w:p>
        </w:tc>
        <w:tc>
          <w:tcPr>
            <w:tcW w:w="851" w:type="dxa"/>
            <w:noWrap/>
            <w:vAlign w:val="center"/>
            <w:hideMark/>
          </w:tcPr>
          <w:p w14:paraId="425A5F65"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98</w:t>
            </w:r>
          </w:p>
        </w:tc>
        <w:tc>
          <w:tcPr>
            <w:tcW w:w="1106" w:type="dxa"/>
            <w:noWrap/>
            <w:vAlign w:val="center"/>
            <w:hideMark/>
          </w:tcPr>
          <w:p w14:paraId="200A8095"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w:t>
            </w:r>
          </w:p>
        </w:tc>
        <w:tc>
          <w:tcPr>
            <w:tcW w:w="1052" w:type="dxa"/>
            <w:noWrap/>
            <w:vAlign w:val="center"/>
            <w:hideMark/>
          </w:tcPr>
          <w:p w14:paraId="4DF39444"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98</w:t>
            </w:r>
          </w:p>
        </w:tc>
        <w:tc>
          <w:tcPr>
            <w:tcW w:w="658" w:type="dxa"/>
            <w:noWrap/>
            <w:vAlign w:val="center"/>
            <w:hideMark/>
          </w:tcPr>
          <w:p w14:paraId="148BE121"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105</w:t>
            </w:r>
          </w:p>
        </w:tc>
        <w:tc>
          <w:tcPr>
            <w:tcW w:w="984" w:type="dxa"/>
            <w:noWrap/>
            <w:vAlign w:val="center"/>
            <w:hideMark/>
          </w:tcPr>
          <w:p w14:paraId="55485C18"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0.933</w:t>
            </w:r>
          </w:p>
        </w:tc>
        <w:tc>
          <w:tcPr>
            <w:tcW w:w="1392" w:type="dxa"/>
            <w:noWrap/>
            <w:vAlign w:val="center"/>
            <w:hideMark/>
          </w:tcPr>
          <w:p w14:paraId="5401EBE5"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w:t>
            </w:r>
          </w:p>
        </w:tc>
      </w:tr>
      <w:tr w:rsidR="00472E85" w:rsidRPr="00472E85" w14:paraId="7B7C6CCE" w14:textId="77777777" w:rsidTr="007267C5">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31427EB1" w14:textId="77777777" w:rsidR="00472E85" w:rsidRPr="00472E85" w:rsidRDefault="00472E85" w:rsidP="007267C5">
            <w:pPr>
              <w:rPr>
                <w:rFonts w:ascii="Times New Roman" w:hAnsi="Times New Roman" w:cs="Times New Roman"/>
                <w:b w:val="0"/>
                <w:color w:val="000000"/>
                <w:sz w:val="16"/>
                <w:szCs w:val="16"/>
              </w:rPr>
            </w:pPr>
            <w:r w:rsidRPr="00472E85">
              <w:rPr>
                <w:rFonts w:ascii="Times New Roman" w:hAnsi="Times New Roman" w:cs="Times New Roman"/>
                <w:b w:val="0"/>
                <w:color w:val="000000"/>
                <w:sz w:val="16"/>
                <w:szCs w:val="16"/>
              </w:rPr>
              <w:t>BMI</w:t>
            </w:r>
          </w:p>
        </w:tc>
        <w:tc>
          <w:tcPr>
            <w:tcW w:w="1134" w:type="dxa"/>
            <w:noWrap/>
            <w:vAlign w:val="center"/>
            <w:hideMark/>
          </w:tcPr>
          <w:p w14:paraId="5F03107C"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Diabetes</w:t>
            </w:r>
          </w:p>
        </w:tc>
        <w:tc>
          <w:tcPr>
            <w:tcW w:w="709" w:type="dxa"/>
            <w:noWrap/>
            <w:vAlign w:val="center"/>
            <w:hideMark/>
          </w:tcPr>
          <w:p w14:paraId="139C4A21"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29</w:t>
            </w:r>
          </w:p>
        </w:tc>
        <w:tc>
          <w:tcPr>
            <w:tcW w:w="851" w:type="dxa"/>
            <w:noWrap/>
            <w:vAlign w:val="center"/>
            <w:hideMark/>
          </w:tcPr>
          <w:p w14:paraId="6DD488BC"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104</w:t>
            </w:r>
          </w:p>
        </w:tc>
        <w:tc>
          <w:tcPr>
            <w:tcW w:w="1106" w:type="dxa"/>
            <w:noWrap/>
            <w:vAlign w:val="center"/>
            <w:hideMark/>
          </w:tcPr>
          <w:p w14:paraId="0D8E8FB5"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2</w:t>
            </w:r>
          </w:p>
        </w:tc>
        <w:tc>
          <w:tcPr>
            <w:tcW w:w="1052" w:type="dxa"/>
            <w:noWrap/>
            <w:vAlign w:val="center"/>
            <w:hideMark/>
          </w:tcPr>
          <w:p w14:paraId="312BCC86"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102</w:t>
            </w:r>
          </w:p>
        </w:tc>
        <w:tc>
          <w:tcPr>
            <w:tcW w:w="658" w:type="dxa"/>
            <w:noWrap/>
            <w:vAlign w:val="center"/>
            <w:hideMark/>
          </w:tcPr>
          <w:p w14:paraId="78520C3D"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133</w:t>
            </w:r>
          </w:p>
        </w:tc>
        <w:tc>
          <w:tcPr>
            <w:tcW w:w="984" w:type="dxa"/>
            <w:noWrap/>
            <w:vAlign w:val="center"/>
            <w:hideMark/>
          </w:tcPr>
          <w:p w14:paraId="7EAC7F03"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0.782</w:t>
            </w:r>
          </w:p>
        </w:tc>
        <w:tc>
          <w:tcPr>
            <w:tcW w:w="1392" w:type="dxa"/>
            <w:noWrap/>
            <w:vAlign w:val="center"/>
            <w:hideMark/>
          </w:tcPr>
          <w:p w14:paraId="3A9183DC"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0.015</w:t>
            </w:r>
          </w:p>
        </w:tc>
      </w:tr>
      <w:tr w:rsidR="00472E85" w:rsidRPr="00472E85" w14:paraId="42C7CF12" w14:textId="77777777" w:rsidTr="007267C5">
        <w:trPr>
          <w:trHeight w:val="329"/>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6F670B87" w14:textId="77777777" w:rsidR="00472E85" w:rsidRPr="00472E85" w:rsidRDefault="00472E85" w:rsidP="007267C5">
            <w:pPr>
              <w:rPr>
                <w:rFonts w:ascii="Times New Roman" w:hAnsi="Times New Roman" w:cs="Times New Roman"/>
                <w:b w:val="0"/>
                <w:color w:val="000000"/>
                <w:sz w:val="16"/>
                <w:szCs w:val="16"/>
              </w:rPr>
            </w:pPr>
            <w:r w:rsidRPr="00472E85">
              <w:rPr>
                <w:rFonts w:ascii="Times New Roman" w:hAnsi="Times New Roman" w:cs="Times New Roman"/>
                <w:b w:val="0"/>
                <w:color w:val="000000"/>
                <w:sz w:val="16"/>
                <w:szCs w:val="16"/>
              </w:rPr>
              <w:t>BMI</w:t>
            </w:r>
          </w:p>
        </w:tc>
        <w:tc>
          <w:tcPr>
            <w:tcW w:w="1134" w:type="dxa"/>
            <w:noWrap/>
            <w:vAlign w:val="center"/>
            <w:hideMark/>
          </w:tcPr>
          <w:p w14:paraId="5F321B13"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HbA1c</w:t>
            </w:r>
          </w:p>
        </w:tc>
        <w:tc>
          <w:tcPr>
            <w:tcW w:w="709" w:type="dxa"/>
            <w:noWrap/>
            <w:vAlign w:val="center"/>
            <w:hideMark/>
          </w:tcPr>
          <w:p w14:paraId="20458A6F"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92</w:t>
            </w:r>
          </w:p>
        </w:tc>
        <w:tc>
          <w:tcPr>
            <w:tcW w:w="851" w:type="dxa"/>
            <w:noWrap/>
            <w:vAlign w:val="center"/>
            <w:hideMark/>
          </w:tcPr>
          <w:p w14:paraId="26DC98B2"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115</w:t>
            </w:r>
          </w:p>
        </w:tc>
        <w:tc>
          <w:tcPr>
            <w:tcW w:w="1106" w:type="dxa"/>
            <w:noWrap/>
            <w:vAlign w:val="center"/>
            <w:hideMark/>
          </w:tcPr>
          <w:p w14:paraId="77DAAC5E"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5</w:t>
            </w:r>
          </w:p>
        </w:tc>
        <w:tc>
          <w:tcPr>
            <w:tcW w:w="1052" w:type="dxa"/>
            <w:noWrap/>
            <w:vAlign w:val="center"/>
            <w:hideMark/>
          </w:tcPr>
          <w:p w14:paraId="1B138BD6"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110</w:t>
            </w:r>
          </w:p>
        </w:tc>
        <w:tc>
          <w:tcPr>
            <w:tcW w:w="658" w:type="dxa"/>
            <w:noWrap/>
            <w:vAlign w:val="center"/>
            <w:hideMark/>
          </w:tcPr>
          <w:p w14:paraId="57E8439E"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207</w:t>
            </w:r>
          </w:p>
        </w:tc>
        <w:tc>
          <w:tcPr>
            <w:tcW w:w="984" w:type="dxa"/>
            <w:noWrap/>
            <w:vAlign w:val="center"/>
            <w:hideMark/>
          </w:tcPr>
          <w:p w14:paraId="0476EB0E"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0.556</w:t>
            </w:r>
          </w:p>
        </w:tc>
        <w:tc>
          <w:tcPr>
            <w:tcW w:w="1392" w:type="dxa"/>
            <w:noWrap/>
            <w:vAlign w:val="center"/>
            <w:hideMark/>
          </w:tcPr>
          <w:p w14:paraId="612425B7"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0.024</w:t>
            </w:r>
          </w:p>
        </w:tc>
      </w:tr>
      <w:tr w:rsidR="00472E85" w:rsidRPr="00472E85" w14:paraId="4D0919E1" w14:textId="77777777" w:rsidTr="007267C5">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065FCD78" w14:textId="77777777" w:rsidR="00472E85" w:rsidRPr="00472E85" w:rsidRDefault="00472E85" w:rsidP="007267C5">
            <w:pPr>
              <w:rPr>
                <w:rFonts w:ascii="Times New Roman" w:hAnsi="Times New Roman" w:cs="Times New Roman"/>
                <w:b w:val="0"/>
                <w:color w:val="000000"/>
                <w:sz w:val="16"/>
                <w:szCs w:val="16"/>
              </w:rPr>
            </w:pPr>
            <w:r w:rsidRPr="00472E85">
              <w:rPr>
                <w:rFonts w:ascii="Times New Roman" w:hAnsi="Times New Roman" w:cs="Times New Roman"/>
                <w:b w:val="0"/>
                <w:color w:val="000000"/>
                <w:sz w:val="16"/>
                <w:szCs w:val="16"/>
              </w:rPr>
              <w:t>HbA1c</w:t>
            </w:r>
          </w:p>
        </w:tc>
        <w:tc>
          <w:tcPr>
            <w:tcW w:w="1134" w:type="dxa"/>
            <w:noWrap/>
            <w:vAlign w:val="center"/>
            <w:hideMark/>
          </w:tcPr>
          <w:p w14:paraId="245A2599"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CAD</w:t>
            </w:r>
          </w:p>
        </w:tc>
        <w:tc>
          <w:tcPr>
            <w:tcW w:w="709" w:type="dxa"/>
            <w:noWrap/>
            <w:vAlign w:val="center"/>
            <w:hideMark/>
          </w:tcPr>
          <w:p w14:paraId="3161307B"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21</w:t>
            </w:r>
          </w:p>
        </w:tc>
        <w:tc>
          <w:tcPr>
            <w:tcW w:w="851" w:type="dxa"/>
            <w:noWrap/>
            <w:vAlign w:val="center"/>
            <w:hideMark/>
          </w:tcPr>
          <w:p w14:paraId="788DA69D"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165</w:t>
            </w:r>
          </w:p>
        </w:tc>
        <w:tc>
          <w:tcPr>
            <w:tcW w:w="1106" w:type="dxa"/>
            <w:noWrap/>
            <w:vAlign w:val="center"/>
            <w:hideMark/>
          </w:tcPr>
          <w:p w14:paraId="6D3DBD42"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5</w:t>
            </w:r>
          </w:p>
        </w:tc>
        <w:tc>
          <w:tcPr>
            <w:tcW w:w="1052" w:type="dxa"/>
            <w:noWrap/>
            <w:vAlign w:val="center"/>
            <w:hideMark/>
          </w:tcPr>
          <w:p w14:paraId="7492804A"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160</w:t>
            </w:r>
          </w:p>
        </w:tc>
        <w:tc>
          <w:tcPr>
            <w:tcW w:w="658" w:type="dxa"/>
            <w:noWrap/>
            <w:vAlign w:val="center"/>
            <w:hideMark/>
          </w:tcPr>
          <w:p w14:paraId="335085B4"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186</w:t>
            </w:r>
          </w:p>
        </w:tc>
        <w:tc>
          <w:tcPr>
            <w:tcW w:w="984" w:type="dxa"/>
            <w:noWrap/>
            <w:vAlign w:val="center"/>
            <w:hideMark/>
          </w:tcPr>
          <w:p w14:paraId="332616BE"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0.887</w:t>
            </w:r>
          </w:p>
        </w:tc>
        <w:tc>
          <w:tcPr>
            <w:tcW w:w="1392" w:type="dxa"/>
            <w:noWrap/>
            <w:vAlign w:val="center"/>
            <w:hideMark/>
          </w:tcPr>
          <w:p w14:paraId="57435462"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0.027</w:t>
            </w:r>
          </w:p>
        </w:tc>
      </w:tr>
      <w:tr w:rsidR="00472E85" w:rsidRPr="00472E85" w14:paraId="1CFCD250" w14:textId="77777777" w:rsidTr="007267C5">
        <w:trPr>
          <w:trHeight w:val="329"/>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7132A440" w14:textId="77777777" w:rsidR="00472E85" w:rsidRPr="00472E85" w:rsidRDefault="00472E85" w:rsidP="007267C5">
            <w:pPr>
              <w:rPr>
                <w:rFonts w:ascii="Times New Roman" w:hAnsi="Times New Roman" w:cs="Times New Roman"/>
                <w:b w:val="0"/>
                <w:color w:val="000000"/>
                <w:sz w:val="16"/>
                <w:szCs w:val="16"/>
              </w:rPr>
            </w:pPr>
            <w:r w:rsidRPr="00472E85">
              <w:rPr>
                <w:rFonts w:ascii="Times New Roman" w:hAnsi="Times New Roman" w:cs="Times New Roman"/>
                <w:b w:val="0"/>
                <w:color w:val="000000"/>
                <w:sz w:val="16"/>
                <w:szCs w:val="16"/>
              </w:rPr>
              <w:t>LDL</w:t>
            </w:r>
          </w:p>
        </w:tc>
        <w:tc>
          <w:tcPr>
            <w:tcW w:w="1134" w:type="dxa"/>
            <w:noWrap/>
            <w:vAlign w:val="center"/>
            <w:hideMark/>
          </w:tcPr>
          <w:p w14:paraId="3ED43172"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CAD</w:t>
            </w:r>
          </w:p>
        </w:tc>
        <w:tc>
          <w:tcPr>
            <w:tcW w:w="709" w:type="dxa"/>
            <w:noWrap/>
            <w:vAlign w:val="center"/>
            <w:hideMark/>
          </w:tcPr>
          <w:p w14:paraId="6D79C88A"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17</w:t>
            </w:r>
          </w:p>
        </w:tc>
        <w:tc>
          <w:tcPr>
            <w:tcW w:w="851" w:type="dxa"/>
            <w:noWrap/>
            <w:vAlign w:val="center"/>
            <w:hideMark/>
          </w:tcPr>
          <w:p w14:paraId="740F4613"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81</w:t>
            </w:r>
          </w:p>
        </w:tc>
        <w:tc>
          <w:tcPr>
            <w:tcW w:w="1106" w:type="dxa"/>
            <w:noWrap/>
            <w:vAlign w:val="center"/>
            <w:hideMark/>
          </w:tcPr>
          <w:p w14:paraId="09002F22"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2</w:t>
            </w:r>
          </w:p>
        </w:tc>
        <w:tc>
          <w:tcPr>
            <w:tcW w:w="1052" w:type="dxa"/>
            <w:noWrap/>
            <w:vAlign w:val="center"/>
            <w:hideMark/>
          </w:tcPr>
          <w:p w14:paraId="671CD1F0"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79</w:t>
            </w:r>
          </w:p>
        </w:tc>
        <w:tc>
          <w:tcPr>
            <w:tcW w:w="658" w:type="dxa"/>
            <w:noWrap/>
            <w:vAlign w:val="center"/>
            <w:hideMark/>
          </w:tcPr>
          <w:p w14:paraId="57AED2EE"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98</w:t>
            </w:r>
          </w:p>
        </w:tc>
        <w:tc>
          <w:tcPr>
            <w:tcW w:w="984" w:type="dxa"/>
            <w:noWrap/>
            <w:vAlign w:val="center"/>
            <w:hideMark/>
          </w:tcPr>
          <w:p w14:paraId="68DEE021"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0.827</w:t>
            </w:r>
          </w:p>
        </w:tc>
        <w:tc>
          <w:tcPr>
            <w:tcW w:w="1392" w:type="dxa"/>
            <w:noWrap/>
            <w:vAlign w:val="center"/>
            <w:hideMark/>
          </w:tcPr>
          <w:p w14:paraId="494952DD"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0.020</w:t>
            </w:r>
          </w:p>
        </w:tc>
      </w:tr>
      <w:tr w:rsidR="00472E85" w:rsidRPr="00472E85" w14:paraId="6632B37D" w14:textId="77777777" w:rsidTr="007267C5">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2A1CFB5D" w14:textId="77777777" w:rsidR="00472E85" w:rsidRPr="00472E85" w:rsidRDefault="00472E85" w:rsidP="007267C5">
            <w:pPr>
              <w:rPr>
                <w:rFonts w:ascii="Times New Roman" w:hAnsi="Times New Roman" w:cs="Times New Roman"/>
                <w:b w:val="0"/>
                <w:color w:val="000000"/>
                <w:sz w:val="16"/>
                <w:szCs w:val="16"/>
              </w:rPr>
            </w:pPr>
            <w:r w:rsidRPr="00472E85">
              <w:rPr>
                <w:rFonts w:ascii="Times New Roman" w:hAnsi="Times New Roman" w:cs="Times New Roman"/>
                <w:b w:val="0"/>
                <w:color w:val="000000"/>
                <w:sz w:val="16"/>
                <w:szCs w:val="16"/>
              </w:rPr>
              <w:t>BMI, Diabetes</w:t>
            </w:r>
          </w:p>
        </w:tc>
        <w:tc>
          <w:tcPr>
            <w:tcW w:w="1134" w:type="dxa"/>
            <w:noWrap/>
            <w:vAlign w:val="center"/>
            <w:hideMark/>
          </w:tcPr>
          <w:p w14:paraId="34E3F062"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CAD</w:t>
            </w:r>
          </w:p>
        </w:tc>
        <w:tc>
          <w:tcPr>
            <w:tcW w:w="709" w:type="dxa"/>
            <w:noWrap/>
            <w:vAlign w:val="center"/>
            <w:hideMark/>
          </w:tcPr>
          <w:p w14:paraId="2789B206"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14</w:t>
            </w:r>
          </w:p>
        </w:tc>
        <w:tc>
          <w:tcPr>
            <w:tcW w:w="851" w:type="dxa"/>
            <w:noWrap/>
            <w:vAlign w:val="center"/>
            <w:hideMark/>
          </w:tcPr>
          <w:p w14:paraId="687F6286"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135</w:t>
            </w:r>
          </w:p>
        </w:tc>
        <w:tc>
          <w:tcPr>
            <w:tcW w:w="1106" w:type="dxa"/>
            <w:noWrap/>
            <w:vAlign w:val="center"/>
            <w:hideMark/>
          </w:tcPr>
          <w:p w14:paraId="79F3A06B"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4</w:t>
            </w:r>
          </w:p>
        </w:tc>
        <w:tc>
          <w:tcPr>
            <w:tcW w:w="1052" w:type="dxa"/>
            <w:noWrap/>
            <w:vAlign w:val="center"/>
            <w:hideMark/>
          </w:tcPr>
          <w:p w14:paraId="125E1EBD"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131</w:t>
            </w:r>
          </w:p>
        </w:tc>
        <w:tc>
          <w:tcPr>
            <w:tcW w:w="658" w:type="dxa"/>
            <w:noWrap/>
            <w:vAlign w:val="center"/>
            <w:hideMark/>
          </w:tcPr>
          <w:p w14:paraId="3FCDE17F"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149</w:t>
            </w:r>
          </w:p>
        </w:tc>
        <w:tc>
          <w:tcPr>
            <w:tcW w:w="984" w:type="dxa"/>
            <w:noWrap/>
            <w:vAlign w:val="center"/>
            <w:hideMark/>
          </w:tcPr>
          <w:p w14:paraId="58509EC0"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0.906</w:t>
            </w:r>
          </w:p>
        </w:tc>
        <w:tc>
          <w:tcPr>
            <w:tcW w:w="1392" w:type="dxa"/>
            <w:noWrap/>
            <w:vAlign w:val="center"/>
            <w:hideMark/>
          </w:tcPr>
          <w:p w14:paraId="27E70EE2" w14:textId="77777777" w:rsidR="00472E85" w:rsidRPr="00472E85"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0.027</w:t>
            </w:r>
          </w:p>
        </w:tc>
      </w:tr>
      <w:tr w:rsidR="00472E85" w:rsidRPr="00472E85" w14:paraId="01458A43" w14:textId="77777777" w:rsidTr="007267C5">
        <w:trPr>
          <w:trHeight w:val="329"/>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421CB5E0" w14:textId="77777777" w:rsidR="00472E85" w:rsidRPr="00472E85" w:rsidRDefault="00472E85" w:rsidP="007267C5">
            <w:pPr>
              <w:rPr>
                <w:rFonts w:ascii="Times New Roman" w:hAnsi="Times New Roman" w:cs="Times New Roman"/>
                <w:b w:val="0"/>
                <w:color w:val="000000"/>
                <w:sz w:val="16"/>
                <w:szCs w:val="16"/>
              </w:rPr>
            </w:pPr>
            <w:r w:rsidRPr="00472E85">
              <w:rPr>
                <w:rFonts w:ascii="Times New Roman" w:hAnsi="Times New Roman" w:cs="Times New Roman"/>
                <w:b w:val="0"/>
                <w:color w:val="000000"/>
                <w:sz w:val="16"/>
                <w:szCs w:val="16"/>
              </w:rPr>
              <w:t>BMI, HbA1c</w:t>
            </w:r>
          </w:p>
        </w:tc>
        <w:tc>
          <w:tcPr>
            <w:tcW w:w="1134" w:type="dxa"/>
            <w:noWrap/>
            <w:vAlign w:val="center"/>
            <w:hideMark/>
          </w:tcPr>
          <w:p w14:paraId="627A28B1"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CAD</w:t>
            </w:r>
          </w:p>
        </w:tc>
        <w:tc>
          <w:tcPr>
            <w:tcW w:w="709" w:type="dxa"/>
            <w:noWrap/>
            <w:vAlign w:val="center"/>
            <w:hideMark/>
          </w:tcPr>
          <w:p w14:paraId="0377F1BC"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15</w:t>
            </w:r>
          </w:p>
        </w:tc>
        <w:tc>
          <w:tcPr>
            <w:tcW w:w="851" w:type="dxa"/>
            <w:noWrap/>
            <w:vAlign w:val="center"/>
            <w:hideMark/>
          </w:tcPr>
          <w:p w14:paraId="2B816E33"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105</w:t>
            </w:r>
          </w:p>
        </w:tc>
        <w:tc>
          <w:tcPr>
            <w:tcW w:w="1106" w:type="dxa"/>
            <w:noWrap/>
            <w:vAlign w:val="center"/>
            <w:hideMark/>
          </w:tcPr>
          <w:p w14:paraId="1F6D5726"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w:t>
            </w:r>
          </w:p>
        </w:tc>
        <w:tc>
          <w:tcPr>
            <w:tcW w:w="1052" w:type="dxa"/>
            <w:noWrap/>
            <w:vAlign w:val="center"/>
            <w:hideMark/>
          </w:tcPr>
          <w:p w14:paraId="40B4FE42"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104</w:t>
            </w:r>
          </w:p>
        </w:tc>
        <w:tc>
          <w:tcPr>
            <w:tcW w:w="658" w:type="dxa"/>
            <w:noWrap/>
            <w:vAlign w:val="center"/>
            <w:hideMark/>
          </w:tcPr>
          <w:p w14:paraId="7A8AFF51"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120</w:t>
            </w:r>
          </w:p>
        </w:tc>
        <w:tc>
          <w:tcPr>
            <w:tcW w:w="984" w:type="dxa"/>
            <w:noWrap/>
            <w:vAlign w:val="center"/>
            <w:hideMark/>
          </w:tcPr>
          <w:p w14:paraId="4171C25C"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0.875</w:t>
            </w:r>
          </w:p>
        </w:tc>
        <w:tc>
          <w:tcPr>
            <w:tcW w:w="1392" w:type="dxa"/>
            <w:noWrap/>
            <w:vAlign w:val="center"/>
            <w:hideMark/>
          </w:tcPr>
          <w:p w14:paraId="443A07AE" w14:textId="77777777" w:rsidR="00472E85" w:rsidRPr="00472E85"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472E85">
              <w:rPr>
                <w:rFonts w:ascii="Times New Roman" w:hAnsi="Times New Roman" w:cs="Times New Roman"/>
                <w:color w:val="000000"/>
                <w:sz w:val="16"/>
                <w:szCs w:val="16"/>
              </w:rPr>
              <w:t>0.008</w:t>
            </w:r>
          </w:p>
        </w:tc>
      </w:tr>
    </w:tbl>
    <w:p w14:paraId="63D5DCF7" w14:textId="77777777" w:rsidR="00472E85" w:rsidRPr="00472E85" w:rsidRDefault="00472E85" w:rsidP="00472E85">
      <w:pPr>
        <w:rPr>
          <w:rFonts w:ascii="Times New Roman" w:hAnsi="Times New Roman" w:cs="Times New Roman"/>
          <w:sz w:val="16"/>
          <w:szCs w:val="16"/>
          <w:lang w:val="en-US"/>
        </w:rPr>
      </w:pPr>
      <w:r w:rsidRPr="00472E85">
        <w:rPr>
          <w:rFonts w:ascii="Times New Roman" w:hAnsi="Times New Roman" w:cs="Times New Roman"/>
          <w:sz w:val="16"/>
          <w:szCs w:val="16"/>
          <w:lang w:val="en-US"/>
        </w:rPr>
        <w:t>Note: the genetically predicted risk factors were also included when counting the directly causal “genes”</w:t>
      </w:r>
    </w:p>
    <w:p w14:paraId="4F309168" w14:textId="1650E502" w:rsidR="00472E85" w:rsidRDefault="00472E85">
      <w:pPr>
        <w:rPr>
          <w:rFonts w:ascii="Times New Roman" w:hAnsi="Times New Roman" w:cs="Times New Roman"/>
          <w:sz w:val="20"/>
          <w:szCs w:val="20"/>
          <w:lang w:val="en-US"/>
        </w:rPr>
      </w:pPr>
    </w:p>
    <w:p w14:paraId="77DDD87D" w14:textId="15D71BA2" w:rsidR="00472E85" w:rsidRPr="00915DDF" w:rsidRDefault="00472E85" w:rsidP="00472E85">
      <w:pPr>
        <w:rPr>
          <w:rFonts w:ascii="Times New Roman" w:hAnsi="Times New Roman" w:cs="Times New Roman"/>
          <w:sz w:val="20"/>
          <w:szCs w:val="20"/>
          <w:lang w:val="en-US"/>
        </w:rPr>
      </w:pPr>
      <w:r w:rsidRPr="00915DDF">
        <w:rPr>
          <w:rFonts w:ascii="Times New Roman" w:hAnsi="Times New Roman" w:cs="Times New Roman"/>
          <w:sz w:val="20"/>
          <w:szCs w:val="20"/>
          <w:lang w:val="en-US"/>
        </w:rPr>
        <w:t xml:space="preserve">Table </w:t>
      </w:r>
      <w:r>
        <w:rPr>
          <w:rFonts w:ascii="Times New Roman" w:hAnsi="Times New Roman" w:cs="Times New Roman"/>
          <w:sz w:val="20"/>
          <w:szCs w:val="20"/>
          <w:lang w:val="en-US"/>
        </w:rPr>
        <w:t>S</w:t>
      </w:r>
      <w:r w:rsidRPr="00915DDF">
        <w:rPr>
          <w:rFonts w:ascii="Times New Roman" w:hAnsi="Times New Roman" w:cs="Times New Roman"/>
          <w:sz w:val="20"/>
          <w:szCs w:val="20"/>
          <w:lang w:val="en-US"/>
        </w:rPr>
        <w:t>1</w:t>
      </w:r>
      <w:r>
        <w:rPr>
          <w:rFonts w:ascii="Times New Roman" w:hAnsi="Times New Roman" w:cs="Times New Roman"/>
          <w:sz w:val="20"/>
          <w:szCs w:val="20"/>
          <w:lang w:val="en-US"/>
        </w:rPr>
        <w:t>6</w:t>
      </w:r>
      <w:r w:rsidRPr="00915DDF">
        <w:rPr>
          <w:rFonts w:ascii="Times New Roman" w:hAnsi="Times New Roman" w:cs="Times New Roman"/>
          <w:sz w:val="20"/>
          <w:szCs w:val="20"/>
          <w:lang w:val="en-US"/>
        </w:rPr>
        <w:t xml:space="preserve"> Comparison of directly causal genes identified from single trait and multiple traits analysis for the same outcome trait.</w:t>
      </w:r>
    </w:p>
    <w:tbl>
      <w:tblPr>
        <w:tblStyle w:val="ListTable2-Accent1"/>
        <w:tblW w:w="0" w:type="auto"/>
        <w:jc w:val="center"/>
        <w:tblLook w:val="04A0" w:firstRow="1" w:lastRow="0" w:firstColumn="1" w:lastColumn="0" w:noHBand="0" w:noVBand="1"/>
      </w:tblPr>
      <w:tblGrid>
        <w:gridCol w:w="2595"/>
        <w:gridCol w:w="2687"/>
        <w:gridCol w:w="2750"/>
      </w:tblGrid>
      <w:tr w:rsidR="00472E85" w:rsidRPr="00915DDF" w14:paraId="6FDA9BAF" w14:textId="77777777" w:rsidTr="007267C5">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C72C46" w14:textId="77777777" w:rsidR="00472E85" w:rsidRPr="00915DDF" w:rsidRDefault="00472E85" w:rsidP="007267C5">
            <w:pPr>
              <w:rPr>
                <w:rFonts w:ascii="Times New Roman" w:hAnsi="Times New Roman" w:cs="Times New Roman"/>
                <w:color w:val="000000"/>
                <w:sz w:val="16"/>
                <w:szCs w:val="18"/>
              </w:rPr>
            </w:pPr>
            <w:r w:rsidRPr="00915DDF">
              <w:rPr>
                <w:rFonts w:ascii="Times New Roman" w:hAnsi="Times New Roman" w:cs="Times New Roman"/>
                <w:color w:val="000000"/>
                <w:sz w:val="16"/>
                <w:szCs w:val="18"/>
              </w:rPr>
              <w:t>Comparison pair</w:t>
            </w:r>
          </w:p>
        </w:tc>
        <w:tc>
          <w:tcPr>
            <w:tcW w:w="0" w:type="auto"/>
            <w:noWrap/>
            <w:vAlign w:val="center"/>
            <w:hideMark/>
          </w:tcPr>
          <w:p w14:paraId="37FA2C75" w14:textId="77777777" w:rsidR="00472E85" w:rsidRPr="00915DDF"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No. of core genes for the 1st analysis</w:t>
            </w:r>
          </w:p>
        </w:tc>
        <w:tc>
          <w:tcPr>
            <w:tcW w:w="0" w:type="auto"/>
            <w:noWrap/>
            <w:vAlign w:val="center"/>
            <w:hideMark/>
          </w:tcPr>
          <w:p w14:paraId="138852BB" w14:textId="77777777" w:rsidR="00472E85" w:rsidRPr="00915DDF" w:rsidRDefault="00472E85" w:rsidP="007267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No. of core genes for the 2nd analysis</w:t>
            </w:r>
          </w:p>
        </w:tc>
      </w:tr>
      <w:tr w:rsidR="00472E85" w:rsidRPr="00915DDF" w14:paraId="16563DC2"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937AEB" w14:textId="77777777" w:rsidR="00472E85" w:rsidRPr="00915DDF" w:rsidRDefault="00472E85" w:rsidP="007267C5">
            <w:pPr>
              <w:rPr>
                <w:rFonts w:ascii="Times New Roman" w:hAnsi="Times New Roman" w:cs="Times New Roman"/>
                <w:b w:val="0"/>
                <w:color w:val="000000"/>
                <w:sz w:val="16"/>
                <w:szCs w:val="18"/>
              </w:rPr>
            </w:pPr>
            <w:r w:rsidRPr="00915DDF">
              <w:rPr>
                <w:rFonts w:ascii="Times New Roman" w:hAnsi="Times New Roman" w:cs="Times New Roman"/>
                <w:b w:val="0"/>
                <w:color w:val="000000"/>
                <w:sz w:val="16"/>
                <w:szCs w:val="18"/>
              </w:rPr>
              <w:t>BMI-&gt;CAD VS CAD</w:t>
            </w:r>
          </w:p>
        </w:tc>
        <w:tc>
          <w:tcPr>
            <w:tcW w:w="0" w:type="auto"/>
            <w:noWrap/>
            <w:vAlign w:val="center"/>
            <w:hideMark/>
          </w:tcPr>
          <w:p w14:paraId="24DF440B" w14:textId="77777777" w:rsidR="00472E85" w:rsidRPr="00915DDF"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13</w:t>
            </w:r>
          </w:p>
        </w:tc>
        <w:tc>
          <w:tcPr>
            <w:tcW w:w="0" w:type="auto"/>
            <w:noWrap/>
            <w:vAlign w:val="center"/>
            <w:hideMark/>
          </w:tcPr>
          <w:p w14:paraId="24421617" w14:textId="77777777" w:rsidR="00472E85" w:rsidRPr="00915DDF"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18</w:t>
            </w:r>
          </w:p>
        </w:tc>
      </w:tr>
      <w:tr w:rsidR="00472E85" w:rsidRPr="00915DDF" w14:paraId="57955844"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58C074F" w14:textId="77777777" w:rsidR="00472E85" w:rsidRPr="00915DDF" w:rsidRDefault="00472E85" w:rsidP="007267C5">
            <w:pPr>
              <w:rPr>
                <w:rFonts w:ascii="Times New Roman" w:hAnsi="Times New Roman" w:cs="Times New Roman"/>
                <w:b w:val="0"/>
                <w:color w:val="000000"/>
                <w:sz w:val="16"/>
                <w:szCs w:val="18"/>
              </w:rPr>
            </w:pPr>
            <w:r w:rsidRPr="00915DDF">
              <w:rPr>
                <w:rFonts w:ascii="Times New Roman" w:hAnsi="Times New Roman" w:cs="Times New Roman"/>
                <w:b w:val="0"/>
                <w:color w:val="000000"/>
                <w:sz w:val="16"/>
                <w:szCs w:val="18"/>
              </w:rPr>
              <w:t>LDL-&gt;CAD VS CAD</w:t>
            </w:r>
          </w:p>
        </w:tc>
        <w:tc>
          <w:tcPr>
            <w:tcW w:w="0" w:type="auto"/>
            <w:noWrap/>
            <w:vAlign w:val="center"/>
            <w:hideMark/>
          </w:tcPr>
          <w:p w14:paraId="68010E48" w14:textId="77777777" w:rsidR="00472E85" w:rsidRPr="00915DDF"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16</w:t>
            </w:r>
          </w:p>
        </w:tc>
        <w:tc>
          <w:tcPr>
            <w:tcW w:w="0" w:type="auto"/>
            <w:noWrap/>
            <w:vAlign w:val="center"/>
            <w:hideMark/>
          </w:tcPr>
          <w:p w14:paraId="0B8DBCEC" w14:textId="77777777" w:rsidR="00472E85" w:rsidRPr="00915DDF"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18</w:t>
            </w:r>
          </w:p>
        </w:tc>
      </w:tr>
      <w:tr w:rsidR="00472E85" w:rsidRPr="00915DDF" w14:paraId="560E9B6E"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767FAD4" w14:textId="77777777" w:rsidR="00472E85" w:rsidRPr="00915DDF" w:rsidRDefault="00472E85" w:rsidP="007267C5">
            <w:pPr>
              <w:rPr>
                <w:rFonts w:ascii="Times New Roman" w:hAnsi="Times New Roman" w:cs="Times New Roman"/>
                <w:b w:val="0"/>
                <w:color w:val="000000"/>
                <w:sz w:val="16"/>
                <w:szCs w:val="18"/>
              </w:rPr>
            </w:pPr>
            <w:r w:rsidRPr="00915DDF">
              <w:rPr>
                <w:rFonts w:ascii="Times New Roman" w:hAnsi="Times New Roman" w:cs="Times New Roman"/>
                <w:b w:val="0"/>
                <w:color w:val="000000"/>
                <w:sz w:val="16"/>
                <w:szCs w:val="18"/>
              </w:rPr>
              <w:t>HbA1c-&gt;CAD VS CAD</w:t>
            </w:r>
          </w:p>
        </w:tc>
        <w:tc>
          <w:tcPr>
            <w:tcW w:w="0" w:type="auto"/>
            <w:noWrap/>
            <w:vAlign w:val="center"/>
            <w:hideMark/>
          </w:tcPr>
          <w:p w14:paraId="0B0E4D7E" w14:textId="77777777" w:rsidR="00472E85" w:rsidRPr="00915DDF"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20</w:t>
            </w:r>
          </w:p>
        </w:tc>
        <w:tc>
          <w:tcPr>
            <w:tcW w:w="0" w:type="auto"/>
            <w:noWrap/>
            <w:vAlign w:val="center"/>
            <w:hideMark/>
          </w:tcPr>
          <w:p w14:paraId="3EBF9046" w14:textId="77777777" w:rsidR="00472E85" w:rsidRPr="00915DDF"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18</w:t>
            </w:r>
          </w:p>
        </w:tc>
      </w:tr>
      <w:tr w:rsidR="00472E85" w:rsidRPr="00915DDF" w14:paraId="3372B4BB"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96DA82D" w14:textId="77777777" w:rsidR="00472E85" w:rsidRPr="00915DDF" w:rsidRDefault="00472E85" w:rsidP="007267C5">
            <w:pPr>
              <w:rPr>
                <w:rFonts w:ascii="Times New Roman" w:hAnsi="Times New Roman" w:cs="Times New Roman"/>
                <w:b w:val="0"/>
                <w:color w:val="000000"/>
                <w:sz w:val="16"/>
                <w:szCs w:val="18"/>
                <w:vertAlign w:val="superscript"/>
              </w:rPr>
            </w:pPr>
            <w:r w:rsidRPr="00915DDF">
              <w:rPr>
                <w:rFonts w:ascii="Times New Roman" w:hAnsi="Times New Roman" w:cs="Times New Roman"/>
                <w:b w:val="0"/>
                <w:color w:val="000000"/>
                <w:sz w:val="16"/>
                <w:szCs w:val="18"/>
              </w:rPr>
              <w:t>BMI-&gt; COVID-19</w:t>
            </w:r>
            <w:r w:rsidRPr="00915DDF">
              <w:rPr>
                <w:rFonts w:ascii="Times New Roman" w:hAnsi="Times New Roman" w:cs="Times New Roman"/>
                <w:b w:val="0"/>
                <w:color w:val="000000"/>
                <w:sz w:val="16"/>
                <w:szCs w:val="18"/>
                <w:vertAlign w:val="superscript"/>
              </w:rPr>
              <w:t xml:space="preserve">1 </w:t>
            </w:r>
            <w:r w:rsidRPr="00915DDF">
              <w:rPr>
                <w:rFonts w:ascii="Times New Roman" w:hAnsi="Times New Roman" w:cs="Times New Roman"/>
                <w:b w:val="0"/>
                <w:color w:val="000000"/>
                <w:sz w:val="16"/>
                <w:szCs w:val="18"/>
              </w:rPr>
              <w:t>VS COVID-19-1</w:t>
            </w:r>
          </w:p>
        </w:tc>
        <w:tc>
          <w:tcPr>
            <w:tcW w:w="0" w:type="auto"/>
            <w:noWrap/>
            <w:vAlign w:val="center"/>
            <w:hideMark/>
          </w:tcPr>
          <w:p w14:paraId="4ED97853" w14:textId="77777777" w:rsidR="00472E85" w:rsidRPr="00915DDF"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6</w:t>
            </w:r>
          </w:p>
        </w:tc>
        <w:tc>
          <w:tcPr>
            <w:tcW w:w="0" w:type="auto"/>
            <w:noWrap/>
            <w:vAlign w:val="center"/>
            <w:hideMark/>
          </w:tcPr>
          <w:p w14:paraId="07E9E7EA" w14:textId="77777777" w:rsidR="00472E85" w:rsidRPr="00915DDF"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1</w:t>
            </w:r>
          </w:p>
        </w:tc>
      </w:tr>
      <w:tr w:rsidR="00472E85" w:rsidRPr="00915DDF" w14:paraId="630B5AC3"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28C30AA" w14:textId="77777777" w:rsidR="00472E85" w:rsidRPr="00915DDF" w:rsidRDefault="00472E85" w:rsidP="007267C5">
            <w:pPr>
              <w:rPr>
                <w:rFonts w:ascii="Times New Roman" w:hAnsi="Times New Roman" w:cs="Times New Roman"/>
                <w:b w:val="0"/>
                <w:color w:val="000000"/>
                <w:sz w:val="16"/>
                <w:szCs w:val="18"/>
              </w:rPr>
            </w:pPr>
            <w:r w:rsidRPr="00915DDF">
              <w:rPr>
                <w:rFonts w:ascii="Times New Roman" w:hAnsi="Times New Roman" w:cs="Times New Roman"/>
                <w:b w:val="0"/>
                <w:color w:val="000000"/>
                <w:sz w:val="16"/>
                <w:szCs w:val="18"/>
              </w:rPr>
              <w:t>BMI-&gt;Diabetes VS Diabetes</w:t>
            </w:r>
          </w:p>
        </w:tc>
        <w:tc>
          <w:tcPr>
            <w:tcW w:w="0" w:type="auto"/>
            <w:noWrap/>
            <w:vAlign w:val="center"/>
            <w:hideMark/>
          </w:tcPr>
          <w:p w14:paraId="6733D594" w14:textId="77777777" w:rsidR="00472E85" w:rsidRPr="00915DDF"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28</w:t>
            </w:r>
          </w:p>
        </w:tc>
        <w:tc>
          <w:tcPr>
            <w:tcW w:w="0" w:type="auto"/>
            <w:noWrap/>
            <w:vAlign w:val="center"/>
            <w:hideMark/>
          </w:tcPr>
          <w:p w14:paraId="4A957737" w14:textId="77777777" w:rsidR="00472E85" w:rsidRPr="00915DDF"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31</w:t>
            </w:r>
          </w:p>
        </w:tc>
      </w:tr>
      <w:tr w:rsidR="00472E85" w:rsidRPr="00915DDF" w14:paraId="3CBE9742"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A5C641" w14:textId="77777777" w:rsidR="00472E85" w:rsidRPr="00915DDF" w:rsidRDefault="00472E85" w:rsidP="007267C5">
            <w:pPr>
              <w:rPr>
                <w:rFonts w:ascii="Times New Roman" w:hAnsi="Times New Roman" w:cs="Times New Roman"/>
                <w:b w:val="0"/>
                <w:color w:val="000000"/>
                <w:sz w:val="16"/>
                <w:szCs w:val="18"/>
              </w:rPr>
            </w:pPr>
            <w:r w:rsidRPr="00915DDF">
              <w:rPr>
                <w:rFonts w:ascii="Times New Roman" w:hAnsi="Times New Roman" w:cs="Times New Roman"/>
                <w:b w:val="0"/>
                <w:color w:val="000000"/>
                <w:sz w:val="16"/>
                <w:szCs w:val="18"/>
              </w:rPr>
              <w:t>BMI-&gt;HbA1c VS HbA1c</w:t>
            </w:r>
          </w:p>
        </w:tc>
        <w:tc>
          <w:tcPr>
            <w:tcW w:w="0" w:type="auto"/>
            <w:noWrap/>
            <w:vAlign w:val="center"/>
            <w:hideMark/>
          </w:tcPr>
          <w:p w14:paraId="03B3762C" w14:textId="77777777" w:rsidR="00472E85" w:rsidRPr="00915DDF"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91</w:t>
            </w:r>
          </w:p>
        </w:tc>
        <w:tc>
          <w:tcPr>
            <w:tcW w:w="0" w:type="auto"/>
            <w:noWrap/>
            <w:vAlign w:val="center"/>
            <w:hideMark/>
          </w:tcPr>
          <w:p w14:paraId="16C91F33" w14:textId="77777777" w:rsidR="00472E85" w:rsidRPr="00915DDF"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46</w:t>
            </w:r>
          </w:p>
        </w:tc>
      </w:tr>
      <w:tr w:rsidR="00472E85" w:rsidRPr="00915DDF" w14:paraId="158710F0" w14:textId="77777777" w:rsidTr="007267C5">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BD8D80" w14:textId="77777777" w:rsidR="00472E85" w:rsidRPr="00915DDF" w:rsidRDefault="00472E85" w:rsidP="007267C5">
            <w:pPr>
              <w:rPr>
                <w:rFonts w:ascii="Times New Roman" w:hAnsi="Times New Roman" w:cs="Times New Roman"/>
                <w:b w:val="0"/>
                <w:color w:val="000000"/>
                <w:sz w:val="16"/>
                <w:szCs w:val="18"/>
              </w:rPr>
            </w:pPr>
            <w:r w:rsidRPr="00915DDF">
              <w:rPr>
                <w:rFonts w:ascii="Times New Roman" w:hAnsi="Times New Roman" w:cs="Times New Roman"/>
                <w:b w:val="0"/>
                <w:color w:val="000000"/>
                <w:sz w:val="16"/>
                <w:szCs w:val="18"/>
              </w:rPr>
              <w:t>BMI-&gt;Diabetes-&gt;CAD VS CAD</w:t>
            </w:r>
          </w:p>
        </w:tc>
        <w:tc>
          <w:tcPr>
            <w:tcW w:w="0" w:type="auto"/>
            <w:noWrap/>
            <w:vAlign w:val="center"/>
            <w:hideMark/>
          </w:tcPr>
          <w:p w14:paraId="60EA4F20" w14:textId="77777777" w:rsidR="00472E85" w:rsidRPr="00915DDF"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12</w:t>
            </w:r>
          </w:p>
        </w:tc>
        <w:tc>
          <w:tcPr>
            <w:tcW w:w="0" w:type="auto"/>
            <w:noWrap/>
            <w:vAlign w:val="center"/>
            <w:hideMark/>
          </w:tcPr>
          <w:p w14:paraId="17EA608F" w14:textId="77777777" w:rsidR="00472E85" w:rsidRPr="00915DDF" w:rsidRDefault="00472E85" w:rsidP="007267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18</w:t>
            </w:r>
          </w:p>
        </w:tc>
      </w:tr>
      <w:tr w:rsidR="00472E85" w:rsidRPr="00915DDF" w14:paraId="7D4D7911" w14:textId="77777777" w:rsidTr="007267C5">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A1897F" w14:textId="77777777" w:rsidR="00472E85" w:rsidRPr="00915DDF" w:rsidRDefault="00472E85" w:rsidP="007267C5">
            <w:pPr>
              <w:rPr>
                <w:rFonts w:ascii="Times New Roman" w:hAnsi="Times New Roman" w:cs="Times New Roman"/>
                <w:b w:val="0"/>
                <w:color w:val="000000"/>
                <w:sz w:val="16"/>
                <w:szCs w:val="18"/>
              </w:rPr>
            </w:pPr>
            <w:r w:rsidRPr="00915DDF">
              <w:rPr>
                <w:rFonts w:ascii="Times New Roman" w:hAnsi="Times New Roman" w:cs="Times New Roman"/>
                <w:b w:val="0"/>
                <w:color w:val="000000"/>
                <w:sz w:val="16"/>
                <w:szCs w:val="18"/>
              </w:rPr>
              <w:t xml:space="preserve">BMI-&gt;HbA1c-&gt;CAD VS CAD </w:t>
            </w:r>
          </w:p>
        </w:tc>
        <w:tc>
          <w:tcPr>
            <w:tcW w:w="0" w:type="auto"/>
            <w:noWrap/>
            <w:vAlign w:val="center"/>
            <w:hideMark/>
          </w:tcPr>
          <w:p w14:paraId="4524C3D3" w14:textId="77777777" w:rsidR="00472E85" w:rsidRPr="00915DDF"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14</w:t>
            </w:r>
          </w:p>
        </w:tc>
        <w:tc>
          <w:tcPr>
            <w:tcW w:w="0" w:type="auto"/>
            <w:noWrap/>
            <w:vAlign w:val="center"/>
            <w:hideMark/>
          </w:tcPr>
          <w:p w14:paraId="2E7944B4" w14:textId="77777777" w:rsidR="00472E85" w:rsidRPr="00915DDF" w:rsidRDefault="00472E85" w:rsidP="007267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8"/>
              </w:rPr>
            </w:pPr>
            <w:r w:rsidRPr="00915DDF">
              <w:rPr>
                <w:rFonts w:ascii="Times New Roman" w:hAnsi="Times New Roman" w:cs="Times New Roman"/>
                <w:color w:val="000000"/>
                <w:sz w:val="16"/>
                <w:szCs w:val="18"/>
              </w:rPr>
              <w:t>18</w:t>
            </w:r>
          </w:p>
        </w:tc>
      </w:tr>
    </w:tbl>
    <w:p w14:paraId="202A6C8D" w14:textId="77777777" w:rsidR="00472E85" w:rsidRPr="00915DDF" w:rsidRDefault="00472E85" w:rsidP="00472E85">
      <w:pPr>
        <w:rPr>
          <w:rFonts w:ascii="Times New Roman" w:hAnsi="Times New Roman" w:cs="Times New Roman"/>
          <w:sz w:val="16"/>
          <w:szCs w:val="16"/>
          <w:lang w:val="en-US"/>
        </w:rPr>
      </w:pPr>
      <w:r w:rsidRPr="00915DDF">
        <w:rPr>
          <w:rFonts w:ascii="Times New Roman" w:hAnsi="Times New Roman" w:cs="Times New Roman"/>
          <w:sz w:val="16"/>
          <w:szCs w:val="16"/>
          <w:lang w:val="en-US"/>
        </w:rPr>
        <w:t>Note: here “-&gt;” indicates the causal direction between traits.</w:t>
      </w:r>
    </w:p>
    <w:p w14:paraId="386E3B18" w14:textId="77777777" w:rsidR="00472E85" w:rsidRDefault="00472E85">
      <w:pPr>
        <w:rPr>
          <w:rFonts w:ascii="Times New Roman" w:hAnsi="Times New Roman" w:cs="Times New Roman"/>
          <w:sz w:val="20"/>
          <w:szCs w:val="20"/>
          <w:lang w:val="en-US"/>
        </w:rPr>
      </w:pPr>
    </w:p>
    <w:p w14:paraId="1EDF2FE6" w14:textId="77777777" w:rsidR="00915DDF" w:rsidRPr="000C4921" w:rsidRDefault="00915DDF">
      <w:pPr>
        <w:rPr>
          <w:rFonts w:ascii="Times New Roman" w:hAnsi="Times New Roman" w:cs="Times New Roman"/>
          <w:sz w:val="20"/>
          <w:szCs w:val="20"/>
          <w:lang w:val="en-US"/>
        </w:rPr>
      </w:pPr>
    </w:p>
    <w:p w14:paraId="60FD8C66" w14:textId="1CB6F85D" w:rsidR="00EF27AB" w:rsidRDefault="00EF27AB" w:rsidP="00450DD9">
      <w:pPr>
        <w:jc w:val="both"/>
        <w:rPr>
          <w:rFonts w:ascii="Times New Roman" w:hAnsi="Times New Roman" w:cs="Times New Roman"/>
          <w:sz w:val="20"/>
          <w:szCs w:val="20"/>
          <w:lang w:val="en-US"/>
        </w:rPr>
      </w:pPr>
      <w:r w:rsidRPr="000C4921">
        <w:rPr>
          <w:rFonts w:ascii="Times New Roman" w:hAnsi="Times New Roman" w:cs="Times New Roman"/>
          <w:sz w:val="20"/>
          <w:szCs w:val="20"/>
          <w:lang w:val="en-US"/>
        </w:rPr>
        <w:t>Table S</w:t>
      </w:r>
      <w:r w:rsidR="00086D0E" w:rsidRPr="000C4921">
        <w:rPr>
          <w:rFonts w:ascii="Times New Roman" w:hAnsi="Times New Roman" w:cs="Times New Roman"/>
          <w:sz w:val="20"/>
          <w:szCs w:val="20"/>
          <w:lang w:val="en-US"/>
        </w:rPr>
        <w:t>1</w:t>
      </w:r>
      <w:r w:rsidR="00472E85">
        <w:rPr>
          <w:rFonts w:ascii="Times New Roman" w:hAnsi="Times New Roman" w:cs="Times New Roman"/>
          <w:sz w:val="20"/>
          <w:szCs w:val="20"/>
          <w:lang w:val="en-US"/>
        </w:rPr>
        <w:t xml:space="preserve">7 </w:t>
      </w:r>
      <w:r w:rsidRPr="000C4921">
        <w:rPr>
          <w:rFonts w:ascii="Times New Roman" w:hAnsi="Times New Roman" w:cs="Times New Roman"/>
          <w:sz w:val="20"/>
          <w:szCs w:val="20"/>
          <w:lang w:val="en-US"/>
        </w:rPr>
        <w:t xml:space="preserve">Summary of inferred causal graphs for multiple traits </w:t>
      </w:r>
      <w:proofErr w:type="gramStart"/>
      <w:r w:rsidRPr="000C4921">
        <w:rPr>
          <w:rFonts w:ascii="Times New Roman" w:hAnsi="Times New Roman" w:cs="Times New Roman"/>
          <w:sz w:val="20"/>
          <w:szCs w:val="20"/>
          <w:lang w:val="en-US"/>
        </w:rPr>
        <w:t>analysis</w:t>
      </w:r>
      <w:proofErr w:type="gramEnd"/>
    </w:p>
    <w:p w14:paraId="20500256" w14:textId="6F4878CA" w:rsidR="001D253E" w:rsidRPr="00450DD9" w:rsidRDefault="001D253E" w:rsidP="00AB1658">
      <w:pPr>
        <w:jc w:val="both"/>
        <w:rPr>
          <w:rFonts w:ascii="Times New Roman" w:hAnsi="Times New Roman" w:cs="Times New Roman"/>
          <w:sz w:val="16"/>
          <w:szCs w:val="16"/>
          <w:lang w:val="en-US"/>
        </w:rPr>
      </w:pPr>
      <w:r w:rsidRPr="00450DD9">
        <w:rPr>
          <w:rFonts w:ascii="Times New Roman" w:hAnsi="Times New Roman" w:cs="Times New Roman"/>
          <w:sz w:val="16"/>
          <w:szCs w:val="16"/>
          <w:lang w:val="en-US"/>
        </w:rPr>
        <w:t>This supplementary table includes 8 csv files for all the studied multiple traits. Each csv file summarizes the identified causal graph for each tissue-specific trait and the univariate test result. In each file “Estimates” denotes the calculated effect size of each gene on the outcome by univariate analysis; “</w:t>
      </w:r>
      <w:proofErr w:type="spellStart"/>
      <w:r w:rsidRPr="00450DD9">
        <w:rPr>
          <w:rFonts w:ascii="Times New Roman" w:hAnsi="Times New Roman" w:cs="Times New Roman"/>
          <w:sz w:val="16"/>
          <w:szCs w:val="16"/>
          <w:lang w:val="en-US"/>
        </w:rPr>
        <w:t>Pvalues</w:t>
      </w:r>
      <w:proofErr w:type="spellEnd"/>
      <w:r w:rsidRPr="00450DD9">
        <w:rPr>
          <w:rFonts w:ascii="Times New Roman" w:hAnsi="Times New Roman" w:cs="Times New Roman"/>
          <w:sz w:val="16"/>
          <w:szCs w:val="16"/>
          <w:lang w:val="en-US"/>
        </w:rPr>
        <w:t>” denotes the corresponding p-values for the estimated effect size; “IDA” indicates the calculated total causal effect for each gene on the target trait(We only estimated the total causal effects for genes directly or indirectly connects to the target, with 0 indicating no causal effects); “jointIDA” indicates the calculated direct causal effect for each gene on the target by controlling other genes(we only estimated the total causal effects for genes directly or indirectly connects to the target, with 0 indicting no causal effects); “</w:t>
      </w:r>
      <w:proofErr w:type="spellStart"/>
      <w:r w:rsidRPr="00450DD9">
        <w:rPr>
          <w:rFonts w:ascii="Times New Roman" w:hAnsi="Times New Roman" w:cs="Times New Roman"/>
          <w:sz w:val="16"/>
          <w:szCs w:val="16"/>
          <w:lang w:val="en-US"/>
        </w:rPr>
        <w:t>assoc</w:t>
      </w:r>
      <w:proofErr w:type="spellEnd"/>
      <w:r w:rsidRPr="00450DD9">
        <w:rPr>
          <w:rFonts w:ascii="Times New Roman" w:hAnsi="Times New Roman" w:cs="Times New Roman"/>
          <w:sz w:val="16"/>
          <w:szCs w:val="16"/>
          <w:lang w:val="en-US"/>
        </w:rPr>
        <w:t>” denotes causal relationship between genes and the target(here 1 indicating true direct causal genes); “</w:t>
      </w:r>
      <w:proofErr w:type="spellStart"/>
      <w:r w:rsidRPr="00450DD9">
        <w:rPr>
          <w:rFonts w:ascii="Times New Roman" w:hAnsi="Times New Roman" w:cs="Times New Roman"/>
          <w:sz w:val="16"/>
          <w:szCs w:val="16"/>
          <w:lang w:val="en-US"/>
        </w:rPr>
        <w:t>zMin</w:t>
      </w:r>
      <w:proofErr w:type="spellEnd"/>
      <w:r w:rsidRPr="00450DD9">
        <w:rPr>
          <w:rFonts w:ascii="Times New Roman" w:hAnsi="Times New Roman" w:cs="Times New Roman"/>
          <w:sz w:val="16"/>
          <w:szCs w:val="16"/>
          <w:lang w:val="en-US"/>
        </w:rPr>
        <w:t>” denotes the corresponding z-score for the causal relationship; “</w:t>
      </w:r>
      <w:proofErr w:type="spellStart"/>
      <w:r w:rsidRPr="00450DD9">
        <w:rPr>
          <w:rFonts w:ascii="Times New Roman" w:hAnsi="Times New Roman" w:cs="Times New Roman"/>
          <w:sz w:val="16"/>
          <w:szCs w:val="16"/>
          <w:lang w:val="en-US"/>
        </w:rPr>
        <w:t>ifmediator_gene</w:t>
      </w:r>
      <w:proofErr w:type="spellEnd"/>
      <w:r w:rsidRPr="00450DD9">
        <w:rPr>
          <w:rFonts w:ascii="Times New Roman" w:hAnsi="Times New Roman" w:cs="Times New Roman"/>
          <w:sz w:val="16"/>
          <w:szCs w:val="16"/>
          <w:lang w:val="en-US"/>
        </w:rPr>
        <w:t>” indicates whether the current gene is a peripheral gene with “1” denoting peripheral genes; “</w:t>
      </w:r>
      <w:proofErr w:type="spellStart"/>
      <w:r w:rsidRPr="00450DD9">
        <w:rPr>
          <w:rFonts w:ascii="Times New Roman" w:hAnsi="Times New Roman" w:cs="Times New Roman"/>
          <w:sz w:val="16"/>
          <w:szCs w:val="16"/>
          <w:lang w:val="en-US"/>
        </w:rPr>
        <w:t>gene_type</w:t>
      </w:r>
      <w:proofErr w:type="spellEnd"/>
      <w:r w:rsidRPr="00450DD9">
        <w:rPr>
          <w:rFonts w:ascii="Times New Roman" w:hAnsi="Times New Roman" w:cs="Times New Roman"/>
          <w:sz w:val="16"/>
          <w:szCs w:val="16"/>
          <w:lang w:val="en-US"/>
        </w:rPr>
        <w:t>” denotes the relationship type between gene and target trait with “0” indicating</w:t>
      </w:r>
      <w:r w:rsidR="00AB1658" w:rsidRPr="00450DD9">
        <w:rPr>
          <w:rFonts w:ascii="Times New Roman" w:hAnsi="Times New Roman" w:cs="Times New Roman"/>
          <w:sz w:val="16"/>
          <w:szCs w:val="16"/>
          <w:lang w:val="en-US"/>
        </w:rPr>
        <w:t xml:space="preserve"> genes that are indirect causal for the target</w:t>
      </w:r>
      <w:r w:rsidRPr="00450DD9">
        <w:rPr>
          <w:rFonts w:ascii="Times New Roman" w:hAnsi="Times New Roman" w:cs="Times New Roman"/>
          <w:sz w:val="16"/>
          <w:szCs w:val="16"/>
          <w:lang w:val="en-US"/>
        </w:rPr>
        <w:t>, “1” indicating</w:t>
      </w:r>
      <w:r w:rsidR="00AB1658" w:rsidRPr="00450DD9">
        <w:rPr>
          <w:rFonts w:ascii="Times New Roman" w:hAnsi="Times New Roman" w:cs="Times New Roman"/>
          <w:sz w:val="16"/>
          <w:szCs w:val="16"/>
          <w:lang w:val="en-US"/>
        </w:rPr>
        <w:t xml:space="preserve"> genes that are only directly causal on the target</w:t>
      </w:r>
      <w:r w:rsidRPr="00450DD9">
        <w:rPr>
          <w:rFonts w:ascii="Times New Roman" w:hAnsi="Times New Roman" w:cs="Times New Roman"/>
          <w:sz w:val="16"/>
          <w:szCs w:val="16"/>
          <w:lang w:val="en-US"/>
        </w:rPr>
        <w:t>; “2” indicating</w:t>
      </w:r>
      <w:r w:rsidR="00AB1658" w:rsidRPr="00450DD9">
        <w:rPr>
          <w:rFonts w:ascii="Times New Roman" w:hAnsi="Times New Roman" w:cs="Times New Roman"/>
          <w:sz w:val="16"/>
          <w:szCs w:val="16"/>
          <w:lang w:val="en-US"/>
        </w:rPr>
        <w:t xml:space="preserve"> genes that are both directly and indirectly causal on the targets</w:t>
      </w:r>
      <w:r w:rsidRPr="00450DD9">
        <w:rPr>
          <w:rFonts w:ascii="Times New Roman" w:hAnsi="Times New Roman" w:cs="Times New Roman"/>
          <w:sz w:val="16"/>
          <w:szCs w:val="16"/>
          <w:lang w:val="en-US"/>
        </w:rPr>
        <w:t xml:space="preserve">, and “3” indicating </w:t>
      </w:r>
      <w:r w:rsidR="00AB1658" w:rsidRPr="00450DD9">
        <w:rPr>
          <w:rFonts w:ascii="Times New Roman" w:hAnsi="Times New Roman" w:cs="Times New Roman"/>
          <w:sz w:val="16"/>
          <w:szCs w:val="16"/>
          <w:lang w:val="en-US"/>
        </w:rPr>
        <w:t>genes that are non-causal on the targe.</w:t>
      </w:r>
    </w:p>
    <w:p w14:paraId="325062FC" w14:textId="77777777" w:rsidR="001D253E" w:rsidRPr="000C4921" w:rsidRDefault="001D253E">
      <w:pPr>
        <w:rPr>
          <w:rFonts w:ascii="Times New Roman" w:hAnsi="Times New Roman" w:cs="Times New Roman"/>
          <w:sz w:val="20"/>
          <w:szCs w:val="20"/>
          <w:lang w:val="en-US"/>
        </w:rPr>
      </w:pPr>
    </w:p>
    <w:p w14:paraId="7A00099B" w14:textId="77777777" w:rsidR="00D01DFD" w:rsidRPr="000C4921" w:rsidRDefault="00D01DFD">
      <w:pPr>
        <w:rPr>
          <w:rFonts w:ascii="Times New Roman" w:hAnsi="Times New Roman" w:cs="Times New Roman"/>
          <w:sz w:val="20"/>
          <w:szCs w:val="20"/>
          <w:lang w:val="en-US"/>
        </w:rPr>
      </w:pPr>
    </w:p>
    <w:p w14:paraId="6E7D765E" w14:textId="77777777" w:rsidR="00EF27AB" w:rsidRPr="000C4921" w:rsidRDefault="00EF27AB">
      <w:pPr>
        <w:rPr>
          <w:rFonts w:ascii="Times New Roman" w:hAnsi="Times New Roman" w:cs="Times New Roman"/>
          <w:sz w:val="20"/>
          <w:szCs w:val="20"/>
          <w:lang w:val="en-US"/>
        </w:rPr>
      </w:pPr>
    </w:p>
    <w:p w14:paraId="5E32E61D" w14:textId="159932C2" w:rsidR="00EF27AB" w:rsidRPr="000C4921" w:rsidRDefault="00EF27AB" w:rsidP="00450DD9">
      <w:pPr>
        <w:jc w:val="both"/>
        <w:rPr>
          <w:rFonts w:ascii="Times New Roman" w:hAnsi="Times New Roman" w:cs="Times New Roman"/>
          <w:sz w:val="20"/>
          <w:szCs w:val="20"/>
          <w:lang w:val="en-US"/>
        </w:rPr>
      </w:pPr>
      <w:r w:rsidRPr="000C4921">
        <w:rPr>
          <w:rFonts w:ascii="Times New Roman" w:hAnsi="Times New Roman" w:cs="Times New Roman"/>
          <w:sz w:val="20"/>
          <w:szCs w:val="20"/>
          <w:lang w:val="en-US"/>
        </w:rPr>
        <w:t>Table S</w:t>
      </w:r>
      <w:r w:rsidR="00086D0E" w:rsidRPr="000C4921">
        <w:rPr>
          <w:rFonts w:ascii="Times New Roman" w:hAnsi="Times New Roman" w:cs="Times New Roman"/>
          <w:sz w:val="20"/>
          <w:szCs w:val="20"/>
          <w:lang w:val="en-US"/>
        </w:rPr>
        <w:t>1</w:t>
      </w:r>
      <w:r w:rsidR="00472E85">
        <w:rPr>
          <w:rFonts w:ascii="Times New Roman" w:hAnsi="Times New Roman" w:cs="Times New Roman"/>
          <w:sz w:val="20"/>
          <w:szCs w:val="20"/>
          <w:lang w:val="en-US"/>
        </w:rPr>
        <w:t>8</w:t>
      </w:r>
      <w:r w:rsidRPr="000C4921">
        <w:rPr>
          <w:rFonts w:ascii="Times New Roman" w:hAnsi="Times New Roman" w:cs="Times New Roman"/>
          <w:sz w:val="20"/>
          <w:szCs w:val="20"/>
          <w:lang w:val="en-US"/>
        </w:rPr>
        <w:t xml:space="preserve"> Pathway enrichment analysis of identified core genes for studied </w:t>
      </w:r>
      <w:proofErr w:type="gramStart"/>
      <w:r w:rsidRPr="000C4921">
        <w:rPr>
          <w:rFonts w:ascii="Times New Roman" w:hAnsi="Times New Roman" w:cs="Times New Roman"/>
          <w:sz w:val="20"/>
          <w:szCs w:val="20"/>
          <w:lang w:val="en-US"/>
        </w:rPr>
        <w:t>traits</w:t>
      </w:r>
      <w:proofErr w:type="gramEnd"/>
    </w:p>
    <w:p w14:paraId="61B2CB03" w14:textId="77777777" w:rsidR="00B12053" w:rsidRPr="000C4921" w:rsidRDefault="00B12053">
      <w:pPr>
        <w:rPr>
          <w:rFonts w:ascii="Times New Roman" w:hAnsi="Times New Roman" w:cs="Times New Roman"/>
          <w:sz w:val="20"/>
          <w:szCs w:val="20"/>
          <w:lang w:val="en-US"/>
        </w:rPr>
      </w:pPr>
    </w:p>
    <w:p w14:paraId="2323222F" w14:textId="0B4C841E" w:rsidR="00B12053" w:rsidRPr="000C4921" w:rsidRDefault="00B12053" w:rsidP="00450DD9">
      <w:pPr>
        <w:jc w:val="both"/>
        <w:rPr>
          <w:rFonts w:ascii="Times New Roman" w:hAnsi="Times New Roman" w:cs="Times New Roman"/>
          <w:sz w:val="20"/>
          <w:szCs w:val="20"/>
          <w:lang w:val="en-US" w:eastAsia="zh-TW"/>
        </w:rPr>
      </w:pPr>
      <w:r w:rsidRPr="000C4921">
        <w:rPr>
          <w:rFonts w:ascii="Times New Roman" w:hAnsi="Times New Roman" w:cs="Times New Roman"/>
          <w:sz w:val="20"/>
          <w:szCs w:val="20"/>
          <w:lang w:val="en-US" w:eastAsia="zh-TW"/>
        </w:rPr>
        <w:lastRenderedPageBreak/>
        <w:t>Table S</w:t>
      </w:r>
      <w:r w:rsidR="00086D0E" w:rsidRPr="000C4921">
        <w:rPr>
          <w:rFonts w:ascii="Times New Roman" w:hAnsi="Times New Roman" w:cs="Times New Roman"/>
          <w:sz w:val="20"/>
          <w:szCs w:val="20"/>
          <w:lang w:val="en-US" w:eastAsia="zh-TW"/>
        </w:rPr>
        <w:t>1</w:t>
      </w:r>
      <w:r w:rsidR="00472E85">
        <w:rPr>
          <w:rFonts w:ascii="Times New Roman" w:hAnsi="Times New Roman" w:cs="Times New Roman"/>
          <w:sz w:val="20"/>
          <w:szCs w:val="20"/>
          <w:lang w:val="en-US" w:eastAsia="zh-TW"/>
        </w:rPr>
        <w:t>9</w:t>
      </w:r>
      <w:r w:rsidRPr="000C4921">
        <w:rPr>
          <w:rFonts w:ascii="Times New Roman" w:hAnsi="Times New Roman" w:cs="Times New Roman"/>
          <w:sz w:val="20"/>
          <w:szCs w:val="20"/>
          <w:lang w:val="en-US" w:eastAsia="zh-TW"/>
        </w:rPr>
        <w:t xml:space="preserve"> Drug enrichment analysis results for studied </w:t>
      </w:r>
      <w:r w:rsidR="004E6D60" w:rsidRPr="000C4921">
        <w:rPr>
          <w:rFonts w:ascii="Times New Roman" w:hAnsi="Times New Roman" w:cs="Times New Roman"/>
          <w:sz w:val="20"/>
          <w:szCs w:val="20"/>
          <w:lang w:val="en-US" w:eastAsia="zh-TW"/>
        </w:rPr>
        <w:t xml:space="preserve">binary </w:t>
      </w:r>
      <w:r w:rsidRPr="000C4921">
        <w:rPr>
          <w:rFonts w:ascii="Times New Roman" w:hAnsi="Times New Roman" w:cs="Times New Roman"/>
          <w:sz w:val="20"/>
          <w:szCs w:val="20"/>
          <w:lang w:val="en-US" w:eastAsia="zh-TW"/>
        </w:rPr>
        <w:t>trait</w:t>
      </w:r>
      <w:r w:rsidR="004E6D60" w:rsidRPr="000C4921">
        <w:rPr>
          <w:rFonts w:ascii="Times New Roman" w:hAnsi="Times New Roman" w:cs="Times New Roman"/>
          <w:sz w:val="20"/>
          <w:szCs w:val="20"/>
          <w:lang w:val="en-US" w:eastAsia="zh-TW"/>
        </w:rPr>
        <w:t>s</w:t>
      </w:r>
      <w:r w:rsidRPr="000C4921">
        <w:rPr>
          <w:rFonts w:ascii="Times New Roman" w:hAnsi="Times New Roman" w:cs="Times New Roman"/>
          <w:sz w:val="20"/>
          <w:szCs w:val="20"/>
          <w:lang w:val="en-US" w:eastAsia="zh-TW"/>
        </w:rPr>
        <w:t xml:space="preserve"> based on identified core </w:t>
      </w:r>
      <w:proofErr w:type="gramStart"/>
      <w:r w:rsidRPr="000C4921">
        <w:rPr>
          <w:rFonts w:ascii="Times New Roman" w:hAnsi="Times New Roman" w:cs="Times New Roman"/>
          <w:sz w:val="20"/>
          <w:szCs w:val="20"/>
          <w:lang w:val="en-US" w:eastAsia="zh-TW"/>
        </w:rPr>
        <w:t>genes</w:t>
      </w:r>
      <w:proofErr w:type="gramEnd"/>
    </w:p>
    <w:p w14:paraId="15E334BA" w14:textId="77777777" w:rsidR="004E6D60" w:rsidRPr="000C4921" w:rsidRDefault="004E6D60">
      <w:pPr>
        <w:rPr>
          <w:rFonts w:ascii="Times New Roman" w:hAnsi="Times New Roman" w:cs="Times New Roman"/>
          <w:sz w:val="20"/>
          <w:szCs w:val="20"/>
          <w:lang w:val="en-US" w:eastAsia="zh-TW"/>
        </w:rPr>
      </w:pPr>
    </w:p>
    <w:p w14:paraId="486A7A45" w14:textId="21AF44FB" w:rsidR="004E6D60" w:rsidRPr="000C4921" w:rsidRDefault="004E6D60" w:rsidP="00C4476F">
      <w:pPr>
        <w:jc w:val="both"/>
        <w:rPr>
          <w:rFonts w:ascii="Times New Roman" w:hAnsi="Times New Roman" w:cs="Times New Roman"/>
          <w:sz w:val="20"/>
          <w:szCs w:val="20"/>
          <w:lang w:val="en-US" w:eastAsia="zh-TW"/>
        </w:rPr>
      </w:pPr>
      <w:r w:rsidRPr="000C4921">
        <w:rPr>
          <w:rFonts w:ascii="Times New Roman" w:hAnsi="Times New Roman" w:cs="Times New Roman"/>
          <w:sz w:val="20"/>
          <w:szCs w:val="20"/>
          <w:lang w:val="en-US" w:eastAsia="zh-TW"/>
        </w:rPr>
        <w:t>Table S</w:t>
      </w:r>
      <w:r w:rsidR="00472E85">
        <w:rPr>
          <w:rFonts w:ascii="Times New Roman" w:hAnsi="Times New Roman" w:cs="Times New Roman"/>
          <w:sz w:val="20"/>
          <w:szCs w:val="20"/>
          <w:lang w:val="en-US" w:eastAsia="zh-TW"/>
        </w:rPr>
        <w:t>20</w:t>
      </w:r>
      <w:r w:rsidRPr="000C4921">
        <w:rPr>
          <w:rFonts w:ascii="Times New Roman" w:hAnsi="Times New Roman" w:cs="Times New Roman"/>
          <w:sz w:val="20"/>
          <w:szCs w:val="20"/>
          <w:lang w:val="en-US" w:eastAsia="zh-TW"/>
        </w:rPr>
        <w:t xml:space="preserve"> Transcription factor enrichment analysis results for studied binary traits based on identified core </w:t>
      </w:r>
      <w:proofErr w:type="gramStart"/>
      <w:r w:rsidRPr="000C4921">
        <w:rPr>
          <w:rFonts w:ascii="Times New Roman" w:hAnsi="Times New Roman" w:cs="Times New Roman"/>
          <w:sz w:val="20"/>
          <w:szCs w:val="20"/>
          <w:lang w:val="en-US" w:eastAsia="zh-TW"/>
        </w:rPr>
        <w:t>genes</w:t>
      </w:r>
      <w:proofErr w:type="gramEnd"/>
    </w:p>
    <w:p w14:paraId="37E17379" w14:textId="77777777" w:rsidR="00BE2BFC" w:rsidRPr="000C4921" w:rsidRDefault="00BE2BFC">
      <w:pPr>
        <w:rPr>
          <w:rFonts w:ascii="Times New Roman" w:hAnsi="Times New Roman" w:cs="Times New Roman"/>
          <w:sz w:val="20"/>
          <w:szCs w:val="20"/>
          <w:lang w:val="en-US"/>
        </w:rPr>
      </w:pPr>
    </w:p>
    <w:p w14:paraId="39A9805D" w14:textId="09488B9F" w:rsidR="00BE2BFC" w:rsidRDefault="00F12439" w:rsidP="00C4476F">
      <w:pPr>
        <w:jc w:val="both"/>
        <w:rPr>
          <w:rFonts w:ascii="Times New Roman" w:hAnsi="Times New Roman" w:cs="Times New Roman"/>
          <w:sz w:val="20"/>
          <w:szCs w:val="20"/>
          <w:lang w:val="en-US"/>
        </w:rPr>
      </w:pPr>
      <w:r w:rsidRPr="000C4921">
        <w:rPr>
          <w:rFonts w:ascii="Times New Roman" w:hAnsi="Times New Roman" w:cs="Times New Roman"/>
          <w:sz w:val="20"/>
          <w:szCs w:val="20"/>
          <w:lang w:val="en-US"/>
        </w:rPr>
        <w:t>Table S</w:t>
      </w:r>
      <w:r w:rsidR="00897EA6">
        <w:rPr>
          <w:rFonts w:ascii="Times New Roman" w:hAnsi="Times New Roman" w:cs="Times New Roman"/>
          <w:sz w:val="20"/>
          <w:szCs w:val="20"/>
          <w:lang w:val="en-US"/>
        </w:rPr>
        <w:t>2</w:t>
      </w:r>
      <w:r w:rsidR="00472E85">
        <w:rPr>
          <w:rFonts w:ascii="Times New Roman" w:hAnsi="Times New Roman" w:cs="Times New Roman"/>
          <w:sz w:val="20"/>
          <w:szCs w:val="20"/>
          <w:lang w:val="en-US"/>
        </w:rPr>
        <w:t>1</w:t>
      </w:r>
      <w:r w:rsidRPr="000C4921">
        <w:rPr>
          <w:rFonts w:ascii="Times New Roman" w:hAnsi="Times New Roman" w:cs="Times New Roman"/>
          <w:sz w:val="20"/>
          <w:szCs w:val="20"/>
          <w:lang w:val="en-US"/>
        </w:rPr>
        <w:t xml:space="preserve"> Number of causally relevant genes of studied phenotypes in different tissues after incorporating external knowledge from </w:t>
      </w:r>
      <w:proofErr w:type="gramStart"/>
      <w:r w:rsidRPr="000C4921">
        <w:rPr>
          <w:rFonts w:ascii="Times New Roman" w:hAnsi="Times New Roman" w:cs="Times New Roman"/>
          <w:sz w:val="20"/>
          <w:szCs w:val="20"/>
          <w:lang w:val="en-US"/>
        </w:rPr>
        <w:t>SIGNOR</w:t>
      </w:r>
      <w:proofErr w:type="gramEnd"/>
    </w:p>
    <w:p w14:paraId="76513C29" w14:textId="257DFA64" w:rsidR="00BB0C9A" w:rsidRDefault="00BB0C9A">
      <w:pPr>
        <w:rPr>
          <w:rFonts w:ascii="Times New Roman" w:hAnsi="Times New Roman" w:cs="Times New Roman"/>
          <w:sz w:val="20"/>
          <w:szCs w:val="20"/>
          <w:lang w:val="en-US"/>
        </w:rPr>
      </w:pPr>
    </w:p>
    <w:p w14:paraId="6CFB8DCA" w14:textId="097B78D2" w:rsidR="00BB0C9A" w:rsidRDefault="00BB0C9A">
      <w:pPr>
        <w:rPr>
          <w:rFonts w:ascii="Times New Roman" w:hAnsi="Times New Roman" w:cs="Times New Roman"/>
          <w:sz w:val="20"/>
          <w:szCs w:val="20"/>
          <w:lang w:val="en-US"/>
        </w:rPr>
      </w:pPr>
    </w:p>
    <w:p w14:paraId="60D6BC45" w14:textId="290194CF" w:rsidR="00BB0C9A" w:rsidRDefault="00BB0C9A">
      <w:pPr>
        <w:rPr>
          <w:rFonts w:ascii="Times New Roman" w:hAnsi="Times New Roman" w:cs="Times New Roman"/>
          <w:sz w:val="20"/>
          <w:szCs w:val="20"/>
          <w:lang w:val="en-US"/>
        </w:rPr>
      </w:pPr>
    </w:p>
    <w:p w14:paraId="3CB698B3" w14:textId="440CDA27" w:rsidR="00BB0C9A" w:rsidRDefault="00BB0C9A">
      <w:pPr>
        <w:rPr>
          <w:rFonts w:ascii="Times New Roman" w:hAnsi="Times New Roman" w:cs="Times New Roman"/>
          <w:sz w:val="20"/>
          <w:szCs w:val="20"/>
          <w:lang w:val="en-US"/>
        </w:rPr>
      </w:pPr>
    </w:p>
    <w:p w14:paraId="3C19DCD0" w14:textId="4738FED0" w:rsidR="00BB0C9A" w:rsidRDefault="00BB0C9A">
      <w:pPr>
        <w:rPr>
          <w:rFonts w:ascii="Times New Roman" w:hAnsi="Times New Roman" w:cs="Times New Roman"/>
          <w:sz w:val="20"/>
          <w:szCs w:val="20"/>
          <w:lang w:val="en-US"/>
        </w:rPr>
      </w:pPr>
    </w:p>
    <w:p w14:paraId="709456F0" w14:textId="05D82C2D" w:rsidR="00BB0C9A" w:rsidRDefault="00BB0C9A">
      <w:pPr>
        <w:rPr>
          <w:rFonts w:ascii="Times New Roman" w:hAnsi="Times New Roman" w:cs="Times New Roman"/>
          <w:sz w:val="20"/>
          <w:szCs w:val="20"/>
          <w:lang w:val="en-US"/>
        </w:rPr>
      </w:pPr>
    </w:p>
    <w:p w14:paraId="59C86BD6" w14:textId="77777777" w:rsidR="00BB0C9A" w:rsidRPr="00165AFA" w:rsidRDefault="00BB0C9A" w:rsidP="00BB0C9A">
      <w:pPr>
        <w:pStyle w:val="Heading2"/>
        <w:rPr>
          <w:rFonts w:ascii="Times New Roman" w:hAnsi="Times New Roman" w:cs="Times New Roman"/>
        </w:rPr>
      </w:pPr>
      <w:r w:rsidRPr="00165AFA">
        <w:rPr>
          <w:rFonts w:ascii="Times New Roman" w:hAnsi="Times New Roman" w:cs="Times New Roman"/>
        </w:rPr>
        <w:t>Figures</w:t>
      </w:r>
    </w:p>
    <w:p w14:paraId="78DDDD9C" w14:textId="77777777" w:rsidR="00BB0C9A" w:rsidRPr="00165AFA" w:rsidRDefault="00BB0C9A" w:rsidP="00BB0C9A">
      <w:pPr>
        <w:rPr>
          <w:rFonts w:ascii="Times New Roman" w:hAnsi="Times New Roman" w:cs="Times New Roman"/>
        </w:rPr>
      </w:pPr>
      <w:r>
        <w:rPr>
          <w:noProof/>
        </w:rPr>
        <w:drawing>
          <wp:inline distT="0" distB="0" distL="0" distR="0" wp14:anchorId="1F0DE5AA" wp14:editId="7330780B">
            <wp:extent cx="5274310" cy="3150870"/>
            <wp:effectExtent l="0" t="0" r="2540" b="0"/>
            <wp:docPr id="6"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150870"/>
                    </a:xfrm>
                    <a:prstGeom prst="rect">
                      <a:avLst/>
                    </a:prstGeom>
                    <a:noFill/>
                    <a:ln>
                      <a:noFill/>
                    </a:ln>
                  </pic:spPr>
                </pic:pic>
              </a:graphicData>
            </a:graphic>
          </wp:inline>
        </w:drawing>
      </w:r>
    </w:p>
    <w:p w14:paraId="728BA6F3" w14:textId="77777777" w:rsidR="00BB0C9A" w:rsidRPr="00165AFA" w:rsidRDefault="00BB0C9A" w:rsidP="00450DD9">
      <w:pPr>
        <w:jc w:val="both"/>
        <w:rPr>
          <w:rFonts w:ascii="Times New Roman" w:hAnsi="Times New Roman" w:cs="Times New Roman"/>
          <w:sz w:val="18"/>
          <w:szCs w:val="18"/>
        </w:rPr>
      </w:pPr>
      <w:bookmarkStart w:id="0" w:name="OLE_LINK1"/>
      <w:r>
        <w:rPr>
          <w:rFonts w:ascii="Times New Roman" w:hAnsi="Times New Roman" w:cs="Times New Roman"/>
          <w:sz w:val="18"/>
          <w:szCs w:val="18"/>
        </w:rPr>
        <w:t>Fig.</w:t>
      </w:r>
      <w:r w:rsidRPr="00165AFA">
        <w:rPr>
          <w:rFonts w:ascii="Times New Roman" w:hAnsi="Times New Roman" w:cs="Times New Roman"/>
          <w:sz w:val="18"/>
          <w:szCs w:val="18"/>
        </w:rPr>
        <w:t>S1</w:t>
      </w:r>
      <w:bookmarkStart w:id="1" w:name="OLE_LINK2"/>
      <w:bookmarkEnd w:id="0"/>
      <w:r w:rsidRPr="00165AFA">
        <w:rPr>
          <w:rFonts w:ascii="Times New Roman" w:hAnsi="Times New Roman" w:cs="Times New Roman"/>
          <w:sz w:val="18"/>
          <w:szCs w:val="18"/>
        </w:rPr>
        <w:t xml:space="preserve">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w:t>
      </w:r>
      <w:r>
        <w:rPr>
          <w:rFonts w:ascii="Times New Roman" w:hAnsi="Times New Roman" w:cs="Times New Roman"/>
          <w:sz w:val="18"/>
          <w:szCs w:val="18"/>
        </w:rPr>
        <w:t>GTEx</w:t>
      </w:r>
      <w:r w:rsidRPr="00165AFA">
        <w:rPr>
          <w:rFonts w:ascii="Times New Roman" w:hAnsi="Times New Roman" w:cs="Times New Roman"/>
          <w:sz w:val="18"/>
          <w:szCs w:val="18"/>
        </w:rPr>
        <w:t xml:space="preserve"> </w:t>
      </w:r>
      <w:r>
        <w:rPr>
          <w:rFonts w:ascii="Times New Roman" w:hAnsi="Times New Roman" w:cs="Times New Roman"/>
          <w:sz w:val="18"/>
          <w:szCs w:val="18"/>
        </w:rPr>
        <w:t>sample size</w:t>
      </w:r>
      <w:r w:rsidRPr="00165AFA">
        <w:rPr>
          <w:rFonts w:ascii="Times New Roman" w:hAnsi="Times New Roman" w:cs="Times New Roman"/>
          <w:sz w:val="18"/>
          <w:szCs w:val="18"/>
        </w:rPr>
        <w:t>.</w:t>
      </w:r>
      <w:bookmarkEnd w:id="1"/>
      <w:r w:rsidRPr="00165AFA">
        <w:rPr>
          <w:rFonts w:ascii="Times New Roman" w:hAnsi="Times New Roman" w:cs="Times New Roman"/>
          <w:sz w:val="18"/>
          <w:szCs w:val="18"/>
        </w:rPr>
        <w:t xml:space="preserve">  </w:t>
      </w:r>
    </w:p>
    <w:p w14:paraId="7290AD16" w14:textId="515D81D0" w:rsidR="00BB0C9A" w:rsidRPr="00450DD9" w:rsidRDefault="00BB0C9A" w:rsidP="00BB0C9A">
      <w:pPr>
        <w:rPr>
          <w:rFonts w:ascii="Times New Roman" w:hAnsi="Times New Roman" w:cs="Times New Roman"/>
          <w:sz w:val="16"/>
          <w:szCs w:val="16"/>
        </w:rPr>
      </w:pPr>
      <w:r w:rsidRPr="00450DD9">
        <w:rPr>
          <w:rFonts w:ascii="Times New Roman" w:hAnsi="Times New Roman" w:cs="Times New Roman"/>
          <w:sz w:val="16"/>
          <w:szCs w:val="16"/>
        </w:rPr>
        <w:t>Parameter Setting: SNPs700/Genes70/OverallSamples100000/GraphDensity0.05/</w:t>
      </w:r>
      <w:r w:rsidR="00875DA5">
        <w:rPr>
          <w:rFonts w:ascii="Times New Roman" w:hAnsi="Times New Roman" w:cs="Times New Roman"/>
          <w:b/>
          <w:bCs/>
          <w:sz w:val="16"/>
          <w:szCs w:val="16"/>
        </w:rPr>
        <w:t>Abs(MinWeight)</w:t>
      </w:r>
      <w:r w:rsidRPr="00450DD9">
        <w:rPr>
          <w:rFonts w:ascii="Times New Roman" w:hAnsi="Times New Roman" w:cs="Times New Roman"/>
          <w:b/>
          <w:bCs/>
          <w:sz w:val="16"/>
          <w:szCs w:val="16"/>
        </w:rPr>
        <w:t>0.1</w:t>
      </w:r>
    </w:p>
    <w:p w14:paraId="334D2C17" w14:textId="77777777" w:rsidR="00BB0C9A" w:rsidRPr="00165AFA" w:rsidRDefault="00BB0C9A" w:rsidP="00BB0C9A">
      <w:pPr>
        <w:rPr>
          <w:rFonts w:ascii="Times New Roman" w:hAnsi="Times New Roman" w:cs="Times New Roman"/>
          <w:sz w:val="18"/>
          <w:szCs w:val="18"/>
        </w:rPr>
      </w:pPr>
    </w:p>
    <w:p w14:paraId="32A13504" w14:textId="77777777" w:rsidR="00BB0C9A" w:rsidRPr="00165AFA" w:rsidRDefault="00BB0C9A" w:rsidP="00BB0C9A">
      <w:pPr>
        <w:rPr>
          <w:rFonts w:ascii="Times New Roman" w:hAnsi="Times New Roman" w:cs="Times New Roman"/>
          <w:sz w:val="18"/>
          <w:szCs w:val="18"/>
        </w:rPr>
      </w:pPr>
      <w:r>
        <w:rPr>
          <w:noProof/>
        </w:rPr>
        <w:lastRenderedPageBreak/>
        <w:drawing>
          <wp:inline distT="0" distB="0" distL="0" distR="0" wp14:anchorId="257A446B" wp14:editId="5E9F919D">
            <wp:extent cx="5274310" cy="3154680"/>
            <wp:effectExtent l="0" t="0" r="2540" b="762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154680"/>
                    </a:xfrm>
                    <a:prstGeom prst="rect">
                      <a:avLst/>
                    </a:prstGeom>
                    <a:noFill/>
                    <a:ln>
                      <a:noFill/>
                    </a:ln>
                  </pic:spPr>
                </pic:pic>
              </a:graphicData>
            </a:graphic>
          </wp:inline>
        </w:drawing>
      </w:r>
    </w:p>
    <w:p w14:paraId="6D7B98F1" w14:textId="77777777" w:rsidR="00BB0C9A" w:rsidRPr="00165AFA" w:rsidRDefault="00BB0C9A" w:rsidP="00450DD9">
      <w:pPr>
        <w:jc w:val="both"/>
        <w:rPr>
          <w:rFonts w:ascii="Times New Roman" w:hAnsi="Times New Roman" w:cs="Times New Roman"/>
          <w:sz w:val="18"/>
          <w:szCs w:val="18"/>
        </w:rPr>
      </w:pPr>
      <w:r>
        <w:rPr>
          <w:rFonts w:ascii="Times New Roman" w:hAnsi="Times New Roman" w:cs="Times New Roman"/>
          <w:sz w:val="18"/>
          <w:szCs w:val="18"/>
        </w:rPr>
        <w:t>Fig.</w:t>
      </w:r>
      <w:r w:rsidRPr="00165AFA">
        <w:rPr>
          <w:rFonts w:ascii="Times New Roman" w:hAnsi="Times New Roman" w:cs="Times New Roman"/>
          <w:sz w:val="18"/>
          <w:szCs w:val="18"/>
        </w:rPr>
        <w:t xml:space="preserve">S2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w:t>
      </w:r>
      <w:r>
        <w:rPr>
          <w:rFonts w:ascii="Times New Roman" w:hAnsi="Times New Roman" w:cs="Times New Roman"/>
          <w:sz w:val="18"/>
          <w:szCs w:val="18"/>
        </w:rPr>
        <w:t>GTEx</w:t>
      </w:r>
      <w:r w:rsidRPr="00165AFA">
        <w:rPr>
          <w:rFonts w:ascii="Times New Roman" w:hAnsi="Times New Roman" w:cs="Times New Roman"/>
          <w:sz w:val="18"/>
          <w:szCs w:val="18"/>
        </w:rPr>
        <w:t xml:space="preserve"> number.  </w:t>
      </w:r>
    </w:p>
    <w:p w14:paraId="39A7421F" w14:textId="2F735914" w:rsidR="00BB0C9A" w:rsidRPr="00450DD9" w:rsidRDefault="00BB0C9A" w:rsidP="00BB0C9A">
      <w:pPr>
        <w:rPr>
          <w:rFonts w:ascii="Times New Roman" w:hAnsi="Times New Roman" w:cs="Times New Roman"/>
          <w:sz w:val="16"/>
          <w:szCs w:val="16"/>
        </w:rPr>
      </w:pPr>
      <w:r w:rsidRPr="00450DD9">
        <w:rPr>
          <w:rFonts w:ascii="Times New Roman" w:hAnsi="Times New Roman" w:cs="Times New Roman"/>
          <w:sz w:val="16"/>
          <w:szCs w:val="16"/>
        </w:rPr>
        <w:t>Parameter Setting: SNPs700/Genes70/OverallSamples100000/GraphDensity0.05/</w:t>
      </w:r>
      <w:r w:rsidR="00875DA5">
        <w:rPr>
          <w:rFonts w:ascii="Times New Roman" w:hAnsi="Times New Roman" w:cs="Times New Roman"/>
          <w:b/>
          <w:bCs/>
          <w:sz w:val="16"/>
          <w:szCs w:val="16"/>
        </w:rPr>
        <w:t>Abs(MinWeight)</w:t>
      </w:r>
      <w:r w:rsidRPr="00450DD9">
        <w:rPr>
          <w:rFonts w:ascii="Times New Roman" w:hAnsi="Times New Roman" w:cs="Times New Roman"/>
          <w:b/>
          <w:bCs/>
          <w:sz w:val="16"/>
          <w:szCs w:val="16"/>
        </w:rPr>
        <w:t>0.3</w:t>
      </w:r>
    </w:p>
    <w:p w14:paraId="60A080BE" w14:textId="77777777" w:rsidR="00BB0C9A" w:rsidRPr="00165AFA" w:rsidRDefault="00BB0C9A" w:rsidP="00BB0C9A">
      <w:pPr>
        <w:rPr>
          <w:rFonts w:ascii="Times New Roman" w:hAnsi="Times New Roman" w:cs="Times New Roman"/>
        </w:rPr>
      </w:pPr>
      <w:r>
        <w:rPr>
          <w:noProof/>
        </w:rPr>
        <w:drawing>
          <wp:inline distT="0" distB="0" distL="0" distR="0" wp14:anchorId="2AA21E96" wp14:editId="287C1F35">
            <wp:extent cx="5274310" cy="3199765"/>
            <wp:effectExtent l="0" t="0" r="2540" b="635"/>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199765"/>
                    </a:xfrm>
                    <a:prstGeom prst="rect">
                      <a:avLst/>
                    </a:prstGeom>
                    <a:noFill/>
                    <a:ln>
                      <a:noFill/>
                    </a:ln>
                  </pic:spPr>
                </pic:pic>
              </a:graphicData>
            </a:graphic>
          </wp:inline>
        </w:drawing>
      </w:r>
    </w:p>
    <w:p w14:paraId="0877DEEE" w14:textId="77777777" w:rsidR="00BB0C9A" w:rsidRPr="00165AFA" w:rsidRDefault="00BB0C9A" w:rsidP="00450DD9">
      <w:pPr>
        <w:jc w:val="both"/>
        <w:rPr>
          <w:rFonts w:ascii="Times New Roman" w:hAnsi="Times New Roman" w:cs="Times New Roman"/>
          <w:sz w:val="18"/>
          <w:szCs w:val="18"/>
        </w:rPr>
      </w:pPr>
      <w:r>
        <w:rPr>
          <w:rFonts w:ascii="Times New Roman" w:hAnsi="Times New Roman" w:cs="Times New Roman"/>
          <w:sz w:val="18"/>
          <w:szCs w:val="18"/>
        </w:rPr>
        <w:t>Fig.</w:t>
      </w:r>
      <w:r w:rsidRPr="00165AFA">
        <w:rPr>
          <w:rFonts w:ascii="Times New Roman" w:hAnsi="Times New Roman" w:cs="Times New Roman"/>
          <w:sz w:val="18"/>
          <w:szCs w:val="18"/>
        </w:rPr>
        <w:t xml:space="preserve">S3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graph density.  </w:t>
      </w:r>
    </w:p>
    <w:p w14:paraId="79B00522" w14:textId="19CA84F1" w:rsidR="00BB0C9A" w:rsidRPr="00450DD9" w:rsidRDefault="00BB0C9A" w:rsidP="00BB0C9A">
      <w:pPr>
        <w:rPr>
          <w:rFonts w:ascii="Times New Roman" w:hAnsi="Times New Roman" w:cs="Times New Roman"/>
          <w:sz w:val="16"/>
          <w:szCs w:val="16"/>
        </w:rPr>
      </w:pPr>
      <w:r w:rsidRPr="00450DD9">
        <w:rPr>
          <w:rFonts w:ascii="Times New Roman" w:hAnsi="Times New Roman" w:cs="Times New Roman"/>
          <w:sz w:val="16"/>
          <w:szCs w:val="16"/>
        </w:rPr>
        <w:t>Parameter Setting: SNPs700/Genes70/OverallSamples100000/GTExSamples800/ /</w:t>
      </w:r>
      <w:r w:rsidR="00875DA5">
        <w:rPr>
          <w:rFonts w:ascii="Times New Roman" w:hAnsi="Times New Roman" w:cs="Times New Roman"/>
          <w:b/>
          <w:bCs/>
          <w:sz w:val="16"/>
          <w:szCs w:val="16"/>
        </w:rPr>
        <w:t>Abs(</w:t>
      </w:r>
      <w:proofErr w:type="spellStart"/>
      <w:r w:rsidR="00875DA5">
        <w:rPr>
          <w:rFonts w:ascii="Times New Roman" w:hAnsi="Times New Roman" w:cs="Times New Roman"/>
          <w:b/>
          <w:bCs/>
          <w:sz w:val="16"/>
          <w:szCs w:val="16"/>
        </w:rPr>
        <w:t>MinWeight</w:t>
      </w:r>
      <w:proofErr w:type="spellEnd"/>
      <w:r w:rsidR="00875DA5">
        <w:rPr>
          <w:rFonts w:ascii="Times New Roman" w:hAnsi="Times New Roman" w:cs="Times New Roman"/>
          <w:b/>
          <w:bCs/>
          <w:sz w:val="16"/>
          <w:szCs w:val="16"/>
        </w:rPr>
        <w:t>)</w:t>
      </w:r>
      <w:r w:rsidRPr="00450DD9">
        <w:rPr>
          <w:rFonts w:ascii="Times New Roman" w:hAnsi="Times New Roman" w:cs="Times New Roman"/>
          <w:b/>
          <w:bCs/>
          <w:sz w:val="16"/>
          <w:szCs w:val="16"/>
        </w:rPr>
        <w:t>0.1</w:t>
      </w:r>
    </w:p>
    <w:p w14:paraId="70C1DDCA" w14:textId="77777777" w:rsidR="00BB0C9A" w:rsidRPr="00165AFA" w:rsidRDefault="00BB0C9A" w:rsidP="00BB0C9A">
      <w:pPr>
        <w:rPr>
          <w:rFonts w:ascii="Times New Roman" w:hAnsi="Times New Roman" w:cs="Times New Roman"/>
        </w:rPr>
      </w:pPr>
      <w:r>
        <w:rPr>
          <w:noProof/>
        </w:rPr>
        <w:lastRenderedPageBreak/>
        <w:drawing>
          <wp:inline distT="0" distB="0" distL="0" distR="0" wp14:anchorId="3CC60F5E" wp14:editId="15485E32">
            <wp:extent cx="5274310" cy="3204845"/>
            <wp:effectExtent l="0" t="0" r="2540" b="0"/>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204845"/>
                    </a:xfrm>
                    <a:prstGeom prst="rect">
                      <a:avLst/>
                    </a:prstGeom>
                    <a:noFill/>
                    <a:ln>
                      <a:noFill/>
                    </a:ln>
                  </pic:spPr>
                </pic:pic>
              </a:graphicData>
            </a:graphic>
          </wp:inline>
        </w:drawing>
      </w:r>
    </w:p>
    <w:p w14:paraId="586672B6" w14:textId="77777777" w:rsidR="00BB0C9A" w:rsidRPr="00165AFA" w:rsidRDefault="00BB0C9A" w:rsidP="00450DD9">
      <w:pPr>
        <w:jc w:val="both"/>
        <w:rPr>
          <w:rFonts w:ascii="Times New Roman" w:hAnsi="Times New Roman" w:cs="Times New Roman"/>
          <w:sz w:val="18"/>
          <w:szCs w:val="18"/>
        </w:rPr>
      </w:pPr>
      <w:r>
        <w:rPr>
          <w:rFonts w:ascii="Times New Roman" w:hAnsi="Times New Roman" w:cs="Times New Roman"/>
          <w:sz w:val="18"/>
          <w:szCs w:val="18"/>
        </w:rPr>
        <w:t>Fig.</w:t>
      </w:r>
      <w:r w:rsidRPr="00165AFA">
        <w:rPr>
          <w:rFonts w:ascii="Times New Roman" w:hAnsi="Times New Roman" w:cs="Times New Roman"/>
          <w:sz w:val="18"/>
          <w:szCs w:val="18"/>
        </w:rPr>
        <w:t xml:space="preserve">S4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graph density.  </w:t>
      </w:r>
    </w:p>
    <w:p w14:paraId="6D4B9259" w14:textId="7D19CE9F" w:rsidR="00BB0C9A" w:rsidRPr="00450DD9" w:rsidRDefault="00BB0C9A" w:rsidP="00BB0C9A">
      <w:pPr>
        <w:rPr>
          <w:rFonts w:ascii="Times New Roman" w:hAnsi="Times New Roman" w:cs="Times New Roman"/>
          <w:sz w:val="16"/>
          <w:szCs w:val="16"/>
        </w:rPr>
      </w:pPr>
      <w:r w:rsidRPr="00450DD9">
        <w:rPr>
          <w:rFonts w:ascii="Times New Roman" w:hAnsi="Times New Roman" w:cs="Times New Roman"/>
          <w:sz w:val="16"/>
          <w:szCs w:val="16"/>
        </w:rPr>
        <w:t>Parameter Setting: SNPs700/Genes70/OverallSamples100000/GTExSamples800/ /</w:t>
      </w:r>
      <w:r w:rsidR="00875DA5">
        <w:rPr>
          <w:rFonts w:ascii="Times New Roman" w:hAnsi="Times New Roman" w:cs="Times New Roman"/>
          <w:b/>
          <w:bCs/>
          <w:sz w:val="16"/>
          <w:szCs w:val="16"/>
        </w:rPr>
        <w:t>Abs(</w:t>
      </w:r>
      <w:proofErr w:type="spellStart"/>
      <w:r w:rsidR="00875DA5">
        <w:rPr>
          <w:rFonts w:ascii="Times New Roman" w:hAnsi="Times New Roman" w:cs="Times New Roman"/>
          <w:b/>
          <w:bCs/>
          <w:sz w:val="16"/>
          <w:szCs w:val="16"/>
        </w:rPr>
        <w:t>MinWeight</w:t>
      </w:r>
      <w:proofErr w:type="spellEnd"/>
      <w:r w:rsidR="00875DA5">
        <w:rPr>
          <w:rFonts w:ascii="Times New Roman" w:hAnsi="Times New Roman" w:cs="Times New Roman"/>
          <w:b/>
          <w:bCs/>
          <w:sz w:val="16"/>
          <w:szCs w:val="16"/>
        </w:rPr>
        <w:t>)</w:t>
      </w:r>
      <w:r w:rsidRPr="00450DD9">
        <w:rPr>
          <w:rFonts w:ascii="Times New Roman" w:hAnsi="Times New Roman" w:cs="Times New Roman"/>
          <w:b/>
          <w:bCs/>
          <w:sz w:val="16"/>
          <w:szCs w:val="16"/>
        </w:rPr>
        <w:t>0.3</w:t>
      </w:r>
    </w:p>
    <w:p w14:paraId="073A3F32" w14:textId="77777777" w:rsidR="00BB0C9A" w:rsidRPr="00165AFA" w:rsidRDefault="00BB0C9A" w:rsidP="00BB0C9A">
      <w:pPr>
        <w:rPr>
          <w:rFonts w:ascii="Times New Roman" w:hAnsi="Times New Roman" w:cs="Times New Roman"/>
        </w:rPr>
      </w:pPr>
    </w:p>
    <w:p w14:paraId="60971324" w14:textId="77777777" w:rsidR="00BB0C9A" w:rsidRPr="00165AFA" w:rsidRDefault="00BB0C9A" w:rsidP="00BB0C9A">
      <w:pPr>
        <w:rPr>
          <w:rFonts w:ascii="Times New Roman" w:hAnsi="Times New Roman" w:cs="Times New Roman"/>
        </w:rPr>
      </w:pPr>
      <w:r>
        <w:rPr>
          <w:noProof/>
        </w:rPr>
        <w:drawing>
          <wp:inline distT="0" distB="0" distL="0" distR="0" wp14:anchorId="14525DDD" wp14:editId="36E79584">
            <wp:extent cx="5274310" cy="3193415"/>
            <wp:effectExtent l="0" t="0" r="2540" b="6985"/>
            <wp:docPr id="10" name="Picture 1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websit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193415"/>
                    </a:xfrm>
                    <a:prstGeom prst="rect">
                      <a:avLst/>
                    </a:prstGeom>
                    <a:noFill/>
                    <a:ln>
                      <a:noFill/>
                    </a:ln>
                  </pic:spPr>
                </pic:pic>
              </a:graphicData>
            </a:graphic>
          </wp:inline>
        </w:drawing>
      </w:r>
    </w:p>
    <w:p w14:paraId="1EC62BD7" w14:textId="77777777" w:rsidR="00BB0C9A" w:rsidRPr="00165AFA" w:rsidRDefault="00BB0C9A" w:rsidP="00450DD9">
      <w:pPr>
        <w:jc w:val="both"/>
        <w:rPr>
          <w:rFonts w:ascii="Times New Roman" w:hAnsi="Times New Roman" w:cs="Times New Roman"/>
          <w:sz w:val="18"/>
          <w:szCs w:val="18"/>
        </w:rPr>
      </w:pPr>
      <w:r>
        <w:rPr>
          <w:rFonts w:ascii="Times New Roman" w:hAnsi="Times New Roman" w:cs="Times New Roman"/>
          <w:sz w:val="18"/>
          <w:szCs w:val="18"/>
        </w:rPr>
        <w:t>Fig.</w:t>
      </w:r>
      <w:r w:rsidRPr="00165AFA">
        <w:rPr>
          <w:rFonts w:ascii="Times New Roman" w:hAnsi="Times New Roman" w:cs="Times New Roman"/>
          <w:sz w:val="18"/>
          <w:szCs w:val="18"/>
        </w:rPr>
        <w:t xml:space="preserve">S5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graph density.  </w:t>
      </w:r>
    </w:p>
    <w:p w14:paraId="338C8FD4" w14:textId="66C47FE8" w:rsidR="00BB0C9A" w:rsidRPr="00450DD9" w:rsidRDefault="00BB0C9A" w:rsidP="00BB0C9A">
      <w:pPr>
        <w:rPr>
          <w:rFonts w:ascii="Times New Roman" w:hAnsi="Times New Roman" w:cs="Times New Roman"/>
          <w:sz w:val="16"/>
          <w:szCs w:val="16"/>
        </w:rPr>
      </w:pPr>
      <w:r w:rsidRPr="00450DD9">
        <w:rPr>
          <w:rFonts w:ascii="Times New Roman" w:hAnsi="Times New Roman" w:cs="Times New Roman"/>
          <w:sz w:val="16"/>
          <w:szCs w:val="16"/>
        </w:rPr>
        <w:t>Parameter Setting: SNPs700/Genes70/OverallSamples100000/GTExSamples800/ /</w:t>
      </w:r>
      <w:r w:rsidR="00875DA5">
        <w:rPr>
          <w:rFonts w:ascii="Times New Roman" w:hAnsi="Times New Roman" w:cs="Times New Roman"/>
          <w:b/>
          <w:bCs/>
          <w:sz w:val="16"/>
          <w:szCs w:val="16"/>
        </w:rPr>
        <w:t>Abs(</w:t>
      </w:r>
      <w:proofErr w:type="spellStart"/>
      <w:r w:rsidR="00875DA5">
        <w:rPr>
          <w:rFonts w:ascii="Times New Roman" w:hAnsi="Times New Roman" w:cs="Times New Roman"/>
          <w:b/>
          <w:bCs/>
          <w:sz w:val="16"/>
          <w:szCs w:val="16"/>
        </w:rPr>
        <w:t>MinWeight</w:t>
      </w:r>
      <w:proofErr w:type="spellEnd"/>
      <w:r w:rsidR="00875DA5">
        <w:rPr>
          <w:rFonts w:ascii="Times New Roman" w:hAnsi="Times New Roman" w:cs="Times New Roman"/>
          <w:b/>
          <w:bCs/>
          <w:sz w:val="16"/>
          <w:szCs w:val="16"/>
        </w:rPr>
        <w:t>)</w:t>
      </w:r>
      <w:r w:rsidRPr="00450DD9">
        <w:rPr>
          <w:rFonts w:ascii="Times New Roman" w:hAnsi="Times New Roman" w:cs="Times New Roman"/>
          <w:b/>
          <w:bCs/>
          <w:sz w:val="16"/>
          <w:szCs w:val="16"/>
        </w:rPr>
        <w:t>0.5</w:t>
      </w:r>
    </w:p>
    <w:p w14:paraId="32767EC0" w14:textId="77777777" w:rsidR="00BB0C9A" w:rsidRPr="00165AFA" w:rsidRDefault="00BB0C9A" w:rsidP="00BB0C9A">
      <w:pPr>
        <w:rPr>
          <w:rFonts w:ascii="Times New Roman" w:hAnsi="Times New Roman" w:cs="Times New Roman"/>
        </w:rPr>
      </w:pPr>
      <w:r>
        <w:rPr>
          <w:noProof/>
        </w:rPr>
        <w:lastRenderedPageBreak/>
        <w:drawing>
          <wp:inline distT="0" distB="0" distL="0" distR="0" wp14:anchorId="6D5FC590" wp14:editId="0E2B12A3">
            <wp:extent cx="5274310" cy="3195320"/>
            <wp:effectExtent l="0" t="0" r="2540" b="5080"/>
            <wp:docPr id="11" name="Picture 1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websit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195320"/>
                    </a:xfrm>
                    <a:prstGeom prst="rect">
                      <a:avLst/>
                    </a:prstGeom>
                    <a:noFill/>
                    <a:ln>
                      <a:noFill/>
                    </a:ln>
                  </pic:spPr>
                </pic:pic>
              </a:graphicData>
            </a:graphic>
          </wp:inline>
        </w:drawing>
      </w:r>
    </w:p>
    <w:p w14:paraId="06E95136" w14:textId="77777777" w:rsidR="00BB0C9A" w:rsidRPr="00165AFA" w:rsidRDefault="00BB0C9A" w:rsidP="00450DD9">
      <w:pPr>
        <w:jc w:val="both"/>
        <w:rPr>
          <w:rFonts w:ascii="Times New Roman" w:hAnsi="Times New Roman" w:cs="Times New Roman"/>
          <w:sz w:val="18"/>
          <w:szCs w:val="18"/>
        </w:rPr>
      </w:pPr>
      <w:r>
        <w:rPr>
          <w:rFonts w:ascii="Times New Roman" w:hAnsi="Times New Roman" w:cs="Times New Roman"/>
          <w:sz w:val="18"/>
          <w:szCs w:val="18"/>
        </w:rPr>
        <w:t>Fig.</w:t>
      </w:r>
      <w:r w:rsidRPr="00165AFA">
        <w:rPr>
          <w:rFonts w:ascii="Times New Roman" w:hAnsi="Times New Roman" w:cs="Times New Roman"/>
          <w:sz w:val="18"/>
          <w:szCs w:val="18"/>
        </w:rPr>
        <w:t xml:space="preserve">S6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causal effects.  </w:t>
      </w:r>
    </w:p>
    <w:p w14:paraId="3FDD46B4" w14:textId="77777777" w:rsidR="00BB0C9A" w:rsidRPr="00450DD9" w:rsidRDefault="00BB0C9A" w:rsidP="00BB0C9A">
      <w:pPr>
        <w:rPr>
          <w:rFonts w:ascii="Times New Roman" w:hAnsi="Times New Roman" w:cs="Times New Roman"/>
          <w:b/>
          <w:bCs/>
          <w:sz w:val="16"/>
          <w:szCs w:val="16"/>
        </w:rPr>
      </w:pPr>
      <w:r w:rsidRPr="00450DD9">
        <w:rPr>
          <w:rFonts w:ascii="Times New Roman" w:hAnsi="Times New Roman" w:cs="Times New Roman"/>
          <w:sz w:val="16"/>
          <w:szCs w:val="16"/>
        </w:rPr>
        <w:t>Parameter Setting: SNPs700/Genes70/OverallSamples100000/GTExSamples800/</w:t>
      </w:r>
      <w:r w:rsidRPr="00450DD9">
        <w:rPr>
          <w:rFonts w:ascii="Times New Roman" w:hAnsi="Times New Roman" w:cs="Times New Roman"/>
          <w:b/>
          <w:bCs/>
          <w:sz w:val="16"/>
          <w:szCs w:val="16"/>
        </w:rPr>
        <w:t>GraphDensity0.02</w:t>
      </w:r>
    </w:p>
    <w:p w14:paraId="26EE492D" w14:textId="77777777" w:rsidR="00BB0C9A" w:rsidRPr="00165AFA" w:rsidRDefault="00BB0C9A" w:rsidP="00BB0C9A">
      <w:pPr>
        <w:rPr>
          <w:rFonts w:ascii="Times New Roman" w:hAnsi="Times New Roman" w:cs="Times New Roman"/>
        </w:rPr>
      </w:pPr>
      <w:r>
        <w:rPr>
          <w:noProof/>
        </w:rPr>
        <w:drawing>
          <wp:inline distT="0" distB="0" distL="0" distR="0" wp14:anchorId="2576AB4B" wp14:editId="549618F0">
            <wp:extent cx="5274310" cy="3178810"/>
            <wp:effectExtent l="0" t="0" r="2540" b="2540"/>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178810"/>
                    </a:xfrm>
                    <a:prstGeom prst="rect">
                      <a:avLst/>
                    </a:prstGeom>
                    <a:noFill/>
                    <a:ln>
                      <a:noFill/>
                    </a:ln>
                  </pic:spPr>
                </pic:pic>
              </a:graphicData>
            </a:graphic>
          </wp:inline>
        </w:drawing>
      </w:r>
    </w:p>
    <w:p w14:paraId="1E79F866" w14:textId="77777777" w:rsidR="00BB0C9A" w:rsidRPr="00165AFA" w:rsidRDefault="00BB0C9A" w:rsidP="00450DD9">
      <w:pPr>
        <w:jc w:val="both"/>
        <w:rPr>
          <w:rFonts w:ascii="Times New Roman" w:hAnsi="Times New Roman" w:cs="Times New Roman"/>
          <w:sz w:val="18"/>
          <w:szCs w:val="18"/>
        </w:rPr>
      </w:pPr>
      <w:r>
        <w:rPr>
          <w:rFonts w:ascii="Times New Roman" w:hAnsi="Times New Roman" w:cs="Times New Roman"/>
          <w:sz w:val="18"/>
          <w:szCs w:val="18"/>
        </w:rPr>
        <w:t>Fig.</w:t>
      </w:r>
      <w:r w:rsidRPr="00165AFA">
        <w:rPr>
          <w:rFonts w:ascii="Times New Roman" w:hAnsi="Times New Roman" w:cs="Times New Roman"/>
          <w:sz w:val="18"/>
          <w:szCs w:val="18"/>
        </w:rPr>
        <w:t xml:space="preserve">S7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causal effects.  </w:t>
      </w:r>
    </w:p>
    <w:p w14:paraId="483B2B9C" w14:textId="77777777" w:rsidR="00BB0C9A" w:rsidRPr="00450DD9" w:rsidRDefault="00BB0C9A" w:rsidP="00BB0C9A">
      <w:pPr>
        <w:rPr>
          <w:rFonts w:ascii="Times New Roman" w:hAnsi="Times New Roman" w:cs="Times New Roman"/>
          <w:sz w:val="16"/>
          <w:szCs w:val="16"/>
        </w:rPr>
      </w:pPr>
      <w:r w:rsidRPr="00450DD9">
        <w:rPr>
          <w:rFonts w:ascii="Times New Roman" w:hAnsi="Times New Roman" w:cs="Times New Roman"/>
          <w:sz w:val="16"/>
          <w:szCs w:val="16"/>
        </w:rPr>
        <w:t>Parameter Setting: SNPs700/Genes70/OverallSamples100000/GTExSamples800/</w:t>
      </w:r>
      <w:r w:rsidRPr="00450DD9">
        <w:rPr>
          <w:rFonts w:ascii="Times New Roman" w:hAnsi="Times New Roman" w:cs="Times New Roman"/>
          <w:b/>
          <w:bCs/>
          <w:sz w:val="16"/>
          <w:szCs w:val="16"/>
        </w:rPr>
        <w:t>GraphDensity0.05</w:t>
      </w:r>
    </w:p>
    <w:p w14:paraId="2104CF3F" w14:textId="77777777" w:rsidR="00BB0C9A" w:rsidRPr="00165AFA" w:rsidRDefault="00BB0C9A" w:rsidP="00BB0C9A">
      <w:pPr>
        <w:rPr>
          <w:rFonts w:ascii="Times New Roman" w:hAnsi="Times New Roman" w:cs="Times New Roman"/>
        </w:rPr>
      </w:pPr>
    </w:p>
    <w:p w14:paraId="508F79FB" w14:textId="77777777" w:rsidR="00BB0C9A" w:rsidRPr="00165AFA" w:rsidRDefault="00BB0C9A" w:rsidP="00BB0C9A">
      <w:pPr>
        <w:rPr>
          <w:rFonts w:ascii="Times New Roman" w:hAnsi="Times New Roman" w:cs="Times New Roman"/>
        </w:rPr>
      </w:pPr>
      <w:r>
        <w:rPr>
          <w:noProof/>
        </w:rPr>
        <w:lastRenderedPageBreak/>
        <w:drawing>
          <wp:inline distT="0" distB="0" distL="0" distR="0" wp14:anchorId="1D478DF9" wp14:editId="5D1E5AAE">
            <wp:extent cx="5274310" cy="3230245"/>
            <wp:effectExtent l="0" t="0" r="2540" b="8255"/>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230245"/>
                    </a:xfrm>
                    <a:prstGeom prst="rect">
                      <a:avLst/>
                    </a:prstGeom>
                    <a:noFill/>
                    <a:ln>
                      <a:noFill/>
                    </a:ln>
                  </pic:spPr>
                </pic:pic>
              </a:graphicData>
            </a:graphic>
          </wp:inline>
        </w:drawing>
      </w:r>
    </w:p>
    <w:p w14:paraId="2B4760B6" w14:textId="77777777" w:rsidR="00BB0C9A" w:rsidRPr="00165AFA" w:rsidRDefault="00BB0C9A" w:rsidP="00450DD9">
      <w:pPr>
        <w:jc w:val="both"/>
        <w:rPr>
          <w:rFonts w:ascii="Times New Roman" w:hAnsi="Times New Roman" w:cs="Times New Roman"/>
          <w:sz w:val="18"/>
          <w:szCs w:val="18"/>
        </w:rPr>
      </w:pPr>
      <w:r>
        <w:rPr>
          <w:rFonts w:ascii="Times New Roman" w:hAnsi="Times New Roman" w:cs="Times New Roman"/>
          <w:sz w:val="18"/>
          <w:szCs w:val="18"/>
        </w:rPr>
        <w:t>Fig.</w:t>
      </w:r>
      <w:r w:rsidRPr="00165AFA">
        <w:rPr>
          <w:rFonts w:ascii="Times New Roman" w:hAnsi="Times New Roman" w:cs="Times New Roman"/>
          <w:sz w:val="18"/>
          <w:szCs w:val="18"/>
        </w:rPr>
        <w:t xml:space="preserve">S8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causal effects.  </w:t>
      </w:r>
    </w:p>
    <w:p w14:paraId="6C55E761" w14:textId="77777777" w:rsidR="00BB0C9A" w:rsidRPr="00450DD9" w:rsidRDefault="00BB0C9A" w:rsidP="00BB0C9A">
      <w:pPr>
        <w:rPr>
          <w:rFonts w:ascii="Times New Roman" w:hAnsi="Times New Roman" w:cs="Times New Roman"/>
          <w:b/>
          <w:bCs/>
          <w:sz w:val="16"/>
          <w:szCs w:val="16"/>
        </w:rPr>
      </w:pPr>
      <w:r w:rsidRPr="00450DD9">
        <w:rPr>
          <w:rFonts w:ascii="Times New Roman" w:hAnsi="Times New Roman" w:cs="Times New Roman"/>
          <w:sz w:val="16"/>
          <w:szCs w:val="16"/>
        </w:rPr>
        <w:t>Parameter Setting: SNPs700/Genes70/OverallSamples100000/GTExSamples800/</w:t>
      </w:r>
      <w:r w:rsidRPr="00450DD9">
        <w:rPr>
          <w:rFonts w:ascii="Times New Roman" w:hAnsi="Times New Roman" w:cs="Times New Roman"/>
          <w:b/>
          <w:bCs/>
          <w:sz w:val="16"/>
          <w:szCs w:val="16"/>
        </w:rPr>
        <w:t>GraphDensity0.1</w:t>
      </w:r>
    </w:p>
    <w:p w14:paraId="369A5618" w14:textId="77777777" w:rsidR="00BB0C9A" w:rsidRPr="00165AFA" w:rsidRDefault="00BB0C9A" w:rsidP="00BB0C9A">
      <w:pPr>
        <w:rPr>
          <w:rFonts w:ascii="Times New Roman" w:hAnsi="Times New Roman" w:cs="Times New Roman"/>
        </w:rPr>
      </w:pPr>
    </w:p>
    <w:p w14:paraId="59E5B940" w14:textId="77777777" w:rsidR="00BB0C9A" w:rsidRPr="00165AFA" w:rsidRDefault="00BB0C9A" w:rsidP="00BB0C9A">
      <w:pPr>
        <w:rPr>
          <w:rFonts w:ascii="Times New Roman" w:hAnsi="Times New Roman" w:cs="Times New Roman"/>
        </w:rPr>
      </w:pPr>
      <w:r>
        <w:rPr>
          <w:noProof/>
        </w:rPr>
        <w:drawing>
          <wp:inline distT="0" distB="0" distL="0" distR="0" wp14:anchorId="70899B27" wp14:editId="6A120E1E">
            <wp:extent cx="5274310" cy="3227705"/>
            <wp:effectExtent l="0" t="0" r="2540"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227705"/>
                    </a:xfrm>
                    <a:prstGeom prst="rect">
                      <a:avLst/>
                    </a:prstGeom>
                    <a:noFill/>
                    <a:ln>
                      <a:noFill/>
                    </a:ln>
                  </pic:spPr>
                </pic:pic>
              </a:graphicData>
            </a:graphic>
          </wp:inline>
        </w:drawing>
      </w:r>
    </w:p>
    <w:p w14:paraId="5D00A09E" w14:textId="77777777" w:rsidR="00BB0C9A" w:rsidRPr="00165AFA" w:rsidRDefault="00BB0C9A" w:rsidP="00450DD9">
      <w:pPr>
        <w:jc w:val="both"/>
        <w:rPr>
          <w:rFonts w:ascii="Times New Roman" w:hAnsi="Times New Roman" w:cs="Times New Roman"/>
          <w:sz w:val="18"/>
          <w:szCs w:val="18"/>
        </w:rPr>
      </w:pPr>
      <w:r>
        <w:rPr>
          <w:rFonts w:ascii="Times New Roman" w:hAnsi="Times New Roman" w:cs="Times New Roman"/>
          <w:sz w:val="18"/>
          <w:szCs w:val="18"/>
        </w:rPr>
        <w:t>Fig.</w:t>
      </w:r>
      <w:r w:rsidRPr="00165AFA">
        <w:rPr>
          <w:rFonts w:ascii="Times New Roman" w:hAnsi="Times New Roman" w:cs="Times New Roman"/>
          <w:sz w:val="18"/>
          <w:szCs w:val="18"/>
        </w:rPr>
        <w:t xml:space="preserve">S9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gene number.  </w:t>
      </w:r>
    </w:p>
    <w:p w14:paraId="7C1EBB77" w14:textId="13C7C6CD" w:rsidR="00BB0C9A" w:rsidRPr="00450DD9" w:rsidRDefault="00BB0C9A" w:rsidP="00BB0C9A">
      <w:pPr>
        <w:rPr>
          <w:rFonts w:ascii="Times New Roman" w:hAnsi="Times New Roman" w:cs="Times New Roman"/>
          <w:sz w:val="16"/>
          <w:szCs w:val="16"/>
        </w:rPr>
      </w:pPr>
      <w:r w:rsidRPr="00450DD9">
        <w:rPr>
          <w:rFonts w:ascii="Times New Roman" w:hAnsi="Times New Roman" w:cs="Times New Roman"/>
          <w:sz w:val="16"/>
          <w:szCs w:val="16"/>
        </w:rPr>
        <w:t>Parameter Setting: OverallSamples100000/GTExSamples800/GraphDensity0.05/</w:t>
      </w:r>
      <w:r w:rsidR="00875DA5">
        <w:rPr>
          <w:rFonts w:ascii="Times New Roman" w:hAnsi="Times New Roman" w:cs="Times New Roman"/>
          <w:b/>
          <w:bCs/>
          <w:sz w:val="16"/>
          <w:szCs w:val="16"/>
        </w:rPr>
        <w:t>Abs(MinWeight)</w:t>
      </w:r>
      <w:r w:rsidRPr="00450DD9">
        <w:rPr>
          <w:rFonts w:ascii="Times New Roman" w:hAnsi="Times New Roman" w:cs="Times New Roman"/>
          <w:b/>
          <w:bCs/>
          <w:sz w:val="16"/>
          <w:szCs w:val="16"/>
        </w:rPr>
        <w:t>0.1</w:t>
      </w:r>
    </w:p>
    <w:p w14:paraId="420ABDEA" w14:textId="77777777" w:rsidR="00BB0C9A" w:rsidRPr="00165AFA" w:rsidRDefault="00BB0C9A" w:rsidP="00BB0C9A">
      <w:pPr>
        <w:rPr>
          <w:rFonts w:ascii="Times New Roman" w:hAnsi="Times New Roman" w:cs="Times New Roman"/>
        </w:rPr>
      </w:pPr>
      <w:r>
        <w:rPr>
          <w:noProof/>
        </w:rPr>
        <w:lastRenderedPageBreak/>
        <w:drawing>
          <wp:inline distT="0" distB="0" distL="0" distR="0" wp14:anchorId="51B484EA" wp14:editId="155BF40E">
            <wp:extent cx="5274310" cy="3226435"/>
            <wp:effectExtent l="0" t="0" r="2540" b="0"/>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226435"/>
                    </a:xfrm>
                    <a:prstGeom prst="rect">
                      <a:avLst/>
                    </a:prstGeom>
                    <a:noFill/>
                    <a:ln>
                      <a:noFill/>
                    </a:ln>
                  </pic:spPr>
                </pic:pic>
              </a:graphicData>
            </a:graphic>
          </wp:inline>
        </w:drawing>
      </w:r>
    </w:p>
    <w:p w14:paraId="31249340" w14:textId="77777777" w:rsidR="00BB0C9A" w:rsidRPr="00165AFA" w:rsidRDefault="00BB0C9A" w:rsidP="00450DD9">
      <w:pPr>
        <w:jc w:val="both"/>
        <w:rPr>
          <w:rFonts w:ascii="Times New Roman" w:hAnsi="Times New Roman" w:cs="Times New Roman"/>
          <w:sz w:val="18"/>
          <w:szCs w:val="18"/>
        </w:rPr>
      </w:pPr>
      <w:r>
        <w:rPr>
          <w:rFonts w:ascii="Times New Roman" w:hAnsi="Times New Roman" w:cs="Times New Roman"/>
          <w:sz w:val="18"/>
          <w:szCs w:val="18"/>
        </w:rPr>
        <w:t>Fig.</w:t>
      </w:r>
      <w:r w:rsidRPr="00165AFA">
        <w:rPr>
          <w:rFonts w:ascii="Times New Roman" w:hAnsi="Times New Roman" w:cs="Times New Roman"/>
          <w:sz w:val="18"/>
          <w:szCs w:val="18"/>
        </w:rPr>
        <w:t xml:space="preserve">S10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gene number.  </w:t>
      </w:r>
    </w:p>
    <w:p w14:paraId="6331BE89" w14:textId="2DBE8FF9" w:rsidR="00BB0C9A" w:rsidRPr="00450DD9" w:rsidRDefault="00BB0C9A" w:rsidP="00BB0C9A">
      <w:pPr>
        <w:rPr>
          <w:rFonts w:ascii="Times New Roman" w:hAnsi="Times New Roman" w:cs="Times New Roman"/>
          <w:sz w:val="16"/>
          <w:szCs w:val="16"/>
        </w:rPr>
      </w:pPr>
      <w:r w:rsidRPr="00450DD9">
        <w:rPr>
          <w:rFonts w:ascii="Times New Roman" w:hAnsi="Times New Roman" w:cs="Times New Roman"/>
          <w:sz w:val="16"/>
          <w:szCs w:val="16"/>
        </w:rPr>
        <w:t>Parameter Setting: OverallSamples100000/GTExSamples800/GraphDensity0.05</w:t>
      </w:r>
      <w:r w:rsidRPr="00450DD9">
        <w:rPr>
          <w:rFonts w:ascii="Times New Roman" w:hAnsi="Times New Roman" w:cs="Times New Roman"/>
          <w:b/>
          <w:bCs/>
          <w:sz w:val="16"/>
          <w:szCs w:val="16"/>
        </w:rPr>
        <w:t>/</w:t>
      </w:r>
      <w:r w:rsidR="00875DA5">
        <w:rPr>
          <w:rFonts w:ascii="Times New Roman" w:hAnsi="Times New Roman" w:cs="Times New Roman"/>
          <w:b/>
          <w:bCs/>
          <w:sz w:val="16"/>
          <w:szCs w:val="16"/>
        </w:rPr>
        <w:t>Abs(MinWeight)</w:t>
      </w:r>
      <w:r w:rsidRPr="00450DD9">
        <w:rPr>
          <w:rFonts w:ascii="Times New Roman" w:hAnsi="Times New Roman" w:cs="Times New Roman"/>
          <w:b/>
          <w:bCs/>
          <w:sz w:val="16"/>
          <w:szCs w:val="16"/>
        </w:rPr>
        <w:t>0.3</w:t>
      </w:r>
    </w:p>
    <w:p w14:paraId="06678822" w14:textId="77777777" w:rsidR="00BB0C9A" w:rsidRPr="00165AFA" w:rsidRDefault="00BB0C9A" w:rsidP="00BB0C9A">
      <w:pPr>
        <w:rPr>
          <w:rFonts w:ascii="Times New Roman" w:hAnsi="Times New Roman" w:cs="Times New Roman"/>
        </w:rPr>
      </w:pPr>
    </w:p>
    <w:p w14:paraId="4CDE2537" w14:textId="77777777" w:rsidR="00BB0C9A" w:rsidRPr="00165AFA" w:rsidRDefault="00BB0C9A" w:rsidP="00BB0C9A">
      <w:pPr>
        <w:rPr>
          <w:rFonts w:ascii="Times New Roman" w:hAnsi="Times New Roman" w:cs="Times New Roman"/>
        </w:rPr>
      </w:pPr>
      <w:r>
        <w:rPr>
          <w:noProof/>
        </w:rPr>
        <w:drawing>
          <wp:inline distT="0" distB="0" distL="0" distR="0" wp14:anchorId="03AE77E9" wp14:editId="573AC94F">
            <wp:extent cx="5274310" cy="3220085"/>
            <wp:effectExtent l="0" t="0" r="2540" b="0"/>
            <wp:docPr id="16" name="Picture 1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websit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220085"/>
                    </a:xfrm>
                    <a:prstGeom prst="rect">
                      <a:avLst/>
                    </a:prstGeom>
                    <a:noFill/>
                    <a:ln>
                      <a:noFill/>
                    </a:ln>
                  </pic:spPr>
                </pic:pic>
              </a:graphicData>
            </a:graphic>
          </wp:inline>
        </w:drawing>
      </w:r>
    </w:p>
    <w:p w14:paraId="014696E9" w14:textId="77777777" w:rsidR="00BB0C9A" w:rsidRPr="00165AFA" w:rsidRDefault="00BB0C9A" w:rsidP="00450DD9">
      <w:pPr>
        <w:jc w:val="both"/>
        <w:rPr>
          <w:rFonts w:ascii="Times New Roman" w:hAnsi="Times New Roman" w:cs="Times New Roman"/>
          <w:sz w:val="18"/>
          <w:szCs w:val="18"/>
        </w:rPr>
      </w:pPr>
      <w:r>
        <w:rPr>
          <w:rFonts w:ascii="Times New Roman" w:hAnsi="Times New Roman" w:cs="Times New Roman"/>
          <w:sz w:val="18"/>
          <w:szCs w:val="18"/>
        </w:rPr>
        <w:t>Fig.</w:t>
      </w:r>
      <w:r w:rsidRPr="00165AFA">
        <w:rPr>
          <w:rFonts w:ascii="Times New Roman" w:hAnsi="Times New Roman" w:cs="Times New Roman"/>
          <w:sz w:val="18"/>
          <w:szCs w:val="18"/>
        </w:rPr>
        <w:t xml:space="preserve">S11 The </w:t>
      </w:r>
      <w:r>
        <w:rPr>
          <w:rFonts w:ascii="Times New Roman" w:hAnsi="Times New Roman" w:cs="Times New Roman"/>
          <w:sz w:val="18"/>
          <w:szCs w:val="18"/>
        </w:rPr>
        <w:t>Correlation and root mean square error</w:t>
      </w:r>
      <w:r w:rsidRPr="00165AFA">
        <w:rPr>
          <w:rFonts w:ascii="Times New Roman" w:hAnsi="Times New Roman" w:cs="Times New Roman"/>
          <w:sz w:val="18"/>
          <w:szCs w:val="18"/>
        </w:rPr>
        <w:t xml:space="preserve"> (RMSE) between true value and estimated value, for different gene number.  </w:t>
      </w:r>
    </w:p>
    <w:p w14:paraId="0C1819A7" w14:textId="376E98EC" w:rsidR="00BB0C9A" w:rsidRPr="00450DD9" w:rsidRDefault="00BB0C9A" w:rsidP="00BB0C9A">
      <w:pPr>
        <w:rPr>
          <w:rFonts w:ascii="Times New Roman" w:hAnsi="Times New Roman" w:cs="Times New Roman"/>
          <w:b/>
          <w:bCs/>
          <w:sz w:val="16"/>
          <w:szCs w:val="16"/>
        </w:rPr>
      </w:pPr>
      <w:r w:rsidRPr="00450DD9">
        <w:rPr>
          <w:rFonts w:ascii="Times New Roman" w:hAnsi="Times New Roman" w:cs="Times New Roman"/>
          <w:sz w:val="16"/>
          <w:szCs w:val="16"/>
        </w:rPr>
        <w:t>Parameter Setting: OverallSamples100000/GTExSamples800/GraphDensity0.05/</w:t>
      </w:r>
      <w:r w:rsidR="00875DA5">
        <w:rPr>
          <w:rFonts w:ascii="Times New Roman" w:hAnsi="Times New Roman" w:cs="Times New Roman"/>
          <w:b/>
          <w:bCs/>
          <w:sz w:val="16"/>
          <w:szCs w:val="16"/>
        </w:rPr>
        <w:t>Abs(MinWeight)</w:t>
      </w:r>
      <w:r w:rsidRPr="00450DD9">
        <w:rPr>
          <w:rFonts w:ascii="Times New Roman" w:hAnsi="Times New Roman" w:cs="Times New Roman"/>
          <w:b/>
          <w:bCs/>
          <w:sz w:val="16"/>
          <w:szCs w:val="16"/>
        </w:rPr>
        <w:t>0.5</w:t>
      </w:r>
    </w:p>
    <w:p w14:paraId="04ED3624" w14:textId="77777777" w:rsidR="00C66B7F" w:rsidRDefault="00C66B7F" w:rsidP="00BB0C9A">
      <w:pPr>
        <w:rPr>
          <w:rFonts w:ascii="Times New Roman" w:hAnsi="Times New Roman" w:cs="Times New Roman"/>
          <w:b/>
          <w:bCs/>
          <w:sz w:val="18"/>
          <w:szCs w:val="18"/>
        </w:rPr>
      </w:pPr>
    </w:p>
    <w:p w14:paraId="31645F03" w14:textId="2CA4FD73" w:rsidR="00C66B7F" w:rsidRDefault="00797D3B" w:rsidP="00C66B7F">
      <w:pPr>
        <w:jc w:val="center"/>
        <w:rPr>
          <w:rFonts w:ascii="Times New Roman" w:hAnsi="Times New Roman" w:cs="Times New Roman"/>
          <w:b/>
          <w:bCs/>
          <w:sz w:val="18"/>
          <w:szCs w:val="18"/>
        </w:rPr>
      </w:pPr>
      <w:r w:rsidRPr="00FC5475">
        <w:rPr>
          <w:rFonts w:ascii="Times New Roman" w:hAnsi="Times New Roman" w:cs="Times New Roman"/>
          <w:noProof/>
          <w:color w:val="000000" w:themeColor="text1"/>
          <w:lang w:val="en-US"/>
        </w:rPr>
        <w:lastRenderedPageBreak/>
        <w:drawing>
          <wp:inline distT="0" distB="0" distL="0" distR="0" wp14:anchorId="509BE0B8" wp14:editId="0708D8AD">
            <wp:extent cx="2558375" cy="4254310"/>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6965" cy="4285224"/>
                    </a:xfrm>
                    <a:prstGeom prst="rect">
                      <a:avLst/>
                    </a:prstGeom>
                  </pic:spPr>
                </pic:pic>
              </a:graphicData>
            </a:graphic>
          </wp:inline>
        </w:drawing>
      </w:r>
    </w:p>
    <w:p w14:paraId="139CC735" w14:textId="1D6D5E48" w:rsidR="00BB0C9A" w:rsidRDefault="00BB0C9A" w:rsidP="00BB0C9A">
      <w:pPr>
        <w:jc w:val="center"/>
        <w:rPr>
          <w:rFonts w:ascii="Times New Roman" w:hAnsi="Times New Roman" w:cs="Times New Roman"/>
          <w:b/>
          <w:bCs/>
        </w:rPr>
      </w:pPr>
    </w:p>
    <w:p w14:paraId="51237EE8" w14:textId="7461F2A8" w:rsidR="00BB0C9A" w:rsidRPr="00503ABE" w:rsidRDefault="00BB0C9A" w:rsidP="00450DD9">
      <w:pPr>
        <w:jc w:val="both"/>
        <w:rPr>
          <w:rFonts w:ascii="Times New Roman" w:hAnsi="Times New Roman" w:cs="Times New Roman"/>
          <w:sz w:val="18"/>
          <w:szCs w:val="18"/>
        </w:rPr>
      </w:pPr>
      <w:r w:rsidRPr="00503ABE">
        <w:rPr>
          <w:rFonts w:ascii="Times New Roman" w:hAnsi="Times New Roman" w:cs="Times New Roman"/>
          <w:sz w:val="18"/>
          <w:szCs w:val="18"/>
        </w:rPr>
        <w:t xml:space="preserve">Fig S12 </w:t>
      </w:r>
      <w:r w:rsidR="00797D3B" w:rsidRPr="00FC5475">
        <w:rPr>
          <w:rFonts w:ascii="Times New Roman" w:hAnsi="Times New Roman" w:cs="Times New Roman"/>
          <w:color w:val="000000" w:themeColor="text1"/>
          <w:sz w:val="18"/>
          <w:szCs w:val="18"/>
          <w:lang w:val="en-US"/>
        </w:rPr>
        <w:t>Survival analysis of directly causal genes identified from the breast mammary(A-G) and whole blood(H-O) for breast cancer.</w:t>
      </w:r>
    </w:p>
    <w:sectPr w:rsidR="00BB0C9A" w:rsidRPr="00503ABE" w:rsidSect="0012105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B6"/>
    <w:rsid w:val="000102FD"/>
    <w:rsid w:val="000411EF"/>
    <w:rsid w:val="0008161C"/>
    <w:rsid w:val="00086D0E"/>
    <w:rsid w:val="000C4921"/>
    <w:rsid w:val="000D2122"/>
    <w:rsid w:val="000D6427"/>
    <w:rsid w:val="00110643"/>
    <w:rsid w:val="0012105A"/>
    <w:rsid w:val="001344B6"/>
    <w:rsid w:val="0017202A"/>
    <w:rsid w:val="00186564"/>
    <w:rsid w:val="0019194B"/>
    <w:rsid w:val="001D253E"/>
    <w:rsid w:val="00202F98"/>
    <w:rsid w:val="00245425"/>
    <w:rsid w:val="00261E80"/>
    <w:rsid w:val="00263DBA"/>
    <w:rsid w:val="003063E1"/>
    <w:rsid w:val="00331FCC"/>
    <w:rsid w:val="0038780D"/>
    <w:rsid w:val="0039019F"/>
    <w:rsid w:val="003A2E3F"/>
    <w:rsid w:val="00411455"/>
    <w:rsid w:val="00450DD9"/>
    <w:rsid w:val="00464823"/>
    <w:rsid w:val="00472E85"/>
    <w:rsid w:val="004870AF"/>
    <w:rsid w:val="004E6D60"/>
    <w:rsid w:val="00503ABE"/>
    <w:rsid w:val="005D54A5"/>
    <w:rsid w:val="005E37F4"/>
    <w:rsid w:val="00602550"/>
    <w:rsid w:val="00615385"/>
    <w:rsid w:val="00673172"/>
    <w:rsid w:val="00675DDD"/>
    <w:rsid w:val="00675EA9"/>
    <w:rsid w:val="0068378F"/>
    <w:rsid w:val="006C51A6"/>
    <w:rsid w:val="006E196F"/>
    <w:rsid w:val="00704BE6"/>
    <w:rsid w:val="00706C6A"/>
    <w:rsid w:val="007111A2"/>
    <w:rsid w:val="007647E7"/>
    <w:rsid w:val="00797D3B"/>
    <w:rsid w:val="007A60DC"/>
    <w:rsid w:val="007E09CB"/>
    <w:rsid w:val="00836FAF"/>
    <w:rsid w:val="00875DA5"/>
    <w:rsid w:val="00877627"/>
    <w:rsid w:val="008800DF"/>
    <w:rsid w:val="00897EA6"/>
    <w:rsid w:val="008A1EC7"/>
    <w:rsid w:val="008B1294"/>
    <w:rsid w:val="00915DDF"/>
    <w:rsid w:val="00930C87"/>
    <w:rsid w:val="00957E6B"/>
    <w:rsid w:val="00A40E87"/>
    <w:rsid w:val="00A64E10"/>
    <w:rsid w:val="00AB1658"/>
    <w:rsid w:val="00B12053"/>
    <w:rsid w:val="00B57E8F"/>
    <w:rsid w:val="00B621E3"/>
    <w:rsid w:val="00B762E4"/>
    <w:rsid w:val="00BB0C9A"/>
    <w:rsid w:val="00BC621E"/>
    <w:rsid w:val="00BE1D87"/>
    <w:rsid w:val="00BE2BFC"/>
    <w:rsid w:val="00C16375"/>
    <w:rsid w:val="00C4476F"/>
    <w:rsid w:val="00C51A49"/>
    <w:rsid w:val="00C56268"/>
    <w:rsid w:val="00C66B7F"/>
    <w:rsid w:val="00C93121"/>
    <w:rsid w:val="00CC6F6C"/>
    <w:rsid w:val="00CD41F8"/>
    <w:rsid w:val="00CF2C14"/>
    <w:rsid w:val="00D01DFD"/>
    <w:rsid w:val="00D046E4"/>
    <w:rsid w:val="00D419C5"/>
    <w:rsid w:val="00D42567"/>
    <w:rsid w:val="00D94B6C"/>
    <w:rsid w:val="00DB212B"/>
    <w:rsid w:val="00DF6FB6"/>
    <w:rsid w:val="00EA212D"/>
    <w:rsid w:val="00EB4912"/>
    <w:rsid w:val="00EB4BF5"/>
    <w:rsid w:val="00EF27AB"/>
    <w:rsid w:val="00F12439"/>
    <w:rsid w:val="00F51081"/>
    <w:rsid w:val="00F53198"/>
    <w:rsid w:val="00F73787"/>
    <w:rsid w:val="00F75299"/>
    <w:rsid w:val="00F8445E"/>
    <w:rsid w:val="00FA16E8"/>
    <w:rsid w:val="00FA3E42"/>
    <w:rsid w:val="00FB1081"/>
    <w:rsid w:val="00FC29A3"/>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4AAAF0F"/>
  <w15:chartTrackingRefBased/>
  <w15:docId w15:val="{80454DF1-0DB6-C340-BE44-55E15C98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B0C9A"/>
    <w:pPr>
      <w:keepNext/>
      <w:keepLines/>
      <w:widowControl w:val="0"/>
      <w:spacing w:before="260" w:after="260" w:line="416" w:lineRule="auto"/>
      <w:jc w:val="both"/>
      <w:outlineLvl w:val="1"/>
    </w:pPr>
    <w:rPr>
      <w:rFonts w:asciiTheme="majorHAnsi" w:eastAsiaTheme="majorEastAsia" w:hAnsiTheme="majorHAnsi" w:cstheme="majorBidi"/>
      <w:b/>
      <w:bCs/>
      <w:kern w:val="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2-Accent1">
    <w:name w:val="List Table 2 Accent 1"/>
    <w:basedOn w:val="TableNormal"/>
    <w:uiPriority w:val="47"/>
    <w:rsid w:val="00DF6FB6"/>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411455"/>
    <w:pPr>
      <w:ind w:left="720"/>
      <w:contextualSpacing/>
    </w:pPr>
  </w:style>
  <w:style w:type="character" w:customStyle="1" w:styleId="Heading2Char">
    <w:name w:val="Heading 2 Char"/>
    <w:basedOn w:val="DefaultParagraphFont"/>
    <w:link w:val="Heading2"/>
    <w:uiPriority w:val="9"/>
    <w:rsid w:val="00BB0C9A"/>
    <w:rPr>
      <w:rFonts w:asciiTheme="majorHAnsi" w:eastAsiaTheme="majorEastAsia" w:hAnsiTheme="majorHAnsi" w:cstheme="majorBidi"/>
      <w:b/>
      <w:bCs/>
      <w:kern w:val="2"/>
      <w:sz w:val="32"/>
      <w:szCs w:val="32"/>
      <w:lang w:val="en-US"/>
    </w:rPr>
  </w:style>
  <w:style w:type="paragraph" w:styleId="Header">
    <w:name w:val="header"/>
    <w:basedOn w:val="Normal"/>
    <w:link w:val="HeaderChar"/>
    <w:uiPriority w:val="99"/>
    <w:unhideWhenUsed/>
    <w:rsid w:val="00C51A49"/>
    <w:pPr>
      <w:tabs>
        <w:tab w:val="center" w:pos="4680"/>
        <w:tab w:val="right" w:pos="9360"/>
      </w:tabs>
    </w:pPr>
  </w:style>
  <w:style w:type="character" w:customStyle="1" w:styleId="HeaderChar">
    <w:name w:val="Header Char"/>
    <w:basedOn w:val="DefaultParagraphFont"/>
    <w:link w:val="Header"/>
    <w:uiPriority w:val="99"/>
    <w:rsid w:val="00C51A49"/>
  </w:style>
  <w:style w:type="paragraph" w:styleId="Footer">
    <w:name w:val="footer"/>
    <w:basedOn w:val="Normal"/>
    <w:link w:val="FooterChar"/>
    <w:uiPriority w:val="99"/>
    <w:unhideWhenUsed/>
    <w:rsid w:val="00C51A49"/>
    <w:pPr>
      <w:tabs>
        <w:tab w:val="center" w:pos="4680"/>
        <w:tab w:val="right" w:pos="9360"/>
      </w:tabs>
    </w:pPr>
  </w:style>
  <w:style w:type="character" w:customStyle="1" w:styleId="FooterChar">
    <w:name w:val="Footer Char"/>
    <w:basedOn w:val="DefaultParagraphFont"/>
    <w:link w:val="Footer"/>
    <w:uiPriority w:val="99"/>
    <w:rsid w:val="00C51A49"/>
  </w:style>
  <w:style w:type="table" w:styleId="TableGrid">
    <w:name w:val="Table Grid"/>
    <w:basedOn w:val="TableNormal"/>
    <w:uiPriority w:val="39"/>
    <w:rsid w:val="00C5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51A49"/>
    <w:rPr>
      <w:color w:val="808080"/>
    </w:rPr>
  </w:style>
  <w:style w:type="paragraph" w:styleId="NormalWeb">
    <w:name w:val="Normal (Web)"/>
    <w:basedOn w:val="Normal"/>
    <w:uiPriority w:val="99"/>
    <w:unhideWhenUsed/>
    <w:rsid w:val="00C51A4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169285">
      <w:bodyDiv w:val="1"/>
      <w:marLeft w:val="0"/>
      <w:marRight w:val="0"/>
      <w:marTop w:val="0"/>
      <w:marBottom w:val="0"/>
      <w:divBdr>
        <w:top w:val="none" w:sz="0" w:space="0" w:color="auto"/>
        <w:left w:val="none" w:sz="0" w:space="0" w:color="auto"/>
        <w:bottom w:val="none" w:sz="0" w:space="0" w:color="auto"/>
        <w:right w:val="none" w:sz="0" w:space="0" w:color="auto"/>
      </w:divBdr>
    </w:div>
    <w:div w:id="116759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14</Pages>
  <Words>3087</Words>
  <Characters>17598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Liangying Yin (SBS)</cp:lastModifiedBy>
  <cp:revision>26</cp:revision>
  <dcterms:created xsi:type="dcterms:W3CDTF">2023-03-14T00:39:00Z</dcterms:created>
  <dcterms:modified xsi:type="dcterms:W3CDTF">2023-05-10T13:31:00Z</dcterms:modified>
</cp:coreProperties>
</file>