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605" w:rsidRDefault="00577D3F" w:rsidP="00564E13">
      <w:pPr>
        <w:rPr>
          <w:b/>
          <w:bCs/>
        </w:rPr>
      </w:pPr>
      <w:r>
        <w:rPr>
          <w:b/>
          <w:bCs/>
        </w:rPr>
        <w:t>Highlights</w:t>
      </w:r>
    </w:p>
    <w:p w:rsidR="00577D3F" w:rsidRPr="00577D3F" w:rsidRDefault="00577D3F" w:rsidP="00577D3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577D3F">
        <w:rPr>
          <w:sz w:val="24"/>
          <w:szCs w:val="24"/>
        </w:rPr>
        <w:t>penetrating neck trauma (PNT) is one of high morbidity and mortality condition, and its management is a challenging issue in neurosurgery</w:t>
      </w:r>
    </w:p>
    <w:p w:rsidR="00577D3F" w:rsidRPr="00577D3F" w:rsidRDefault="00577D3F" w:rsidP="00DC45FD">
      <w:pPr>
        <w:pStyle w:val="ListParagraph"/>
        <w:rPr>
          <w:sz w:val="24"/>
          <w:szCs w:val="24"/>
        </w:rPr>
      </w:pPr>
    </w:p>
    <w:p w:rsidR="00577D3F" w:rsidRPr="00DC45FD" w:rsidRDefault="00E17CA3" w:rsidP="00577D3F">
      <w:pPr>
        <w:pStyle w:val="ListParagraph"/>
        <w:numPr>
          <w:ilvl w:val="0"/>
          <w:numId w:val="1"/>
        </w:numPr>
        <w:rPr>
          <w:b/>
          <w:bCs/>
        </w:rPr>
      </w:pPr>
      <w:r w:rsidRPr="00577D3F">
        <w:rPr>
          <w:sz w:val="24"/>
          <w:szCs w:val="24"/>
        </w:rPr>
        <w:t>Timely</w:t>
      </w:r>
      <w:r w:rsidR="00577D3F" w:rsidRPr="00577D3F">
        <w:rPr>
          <w:sz w:val="24"/>
          <w:szCs w:val="24"/>
        </w:rPr>
        <w:t xml:space="preserve"> surgical </w:t>
      </w:r>
      <w:r w:rsidRPr="00577D3F">
        <w:rPr>
          <w:sz w:val="24"/>
          <w:szCs w:val="24"/>
        </w:rPr>
        <w:t>ma</w:t>
      </w:r>
      <w:r>
        <w:rPr>
          <w:sz w:val="24"/>
          <w:szCs w:val="24"/>
        </w:rPr>
        <w:t>na</w:t>
      </w:r>
      <w:r w:rsidRPr="00577D3F">
        <w:rPr>
          <w:sz w:val="24"/>
          <w:szCs w:val="24"/>
        </w:rPr>
        <w:t>gement</w:t>
      </w:r>
      <w:r w:rsidR="00577D3F" w:rsidRPr="00577D3F">
        <w:rPr>
          <w:sz w:val="24"/>
          <w:szCs w:val="24"/>
        </w:rPr>
        <w:t xml:space="preserve"> of </w:t>
      </w:r>
      <w:r>
        <w:rPr>
          <w:sz w:val="24"/>
          <w:szCs w:val="24"/>
        </w:rPr>
        <w:t>trans-</w:t>
      </w:r>
      <w:r w:rsidRPr="00577D3F">
        <w:rPr>
          <w:sz w:val="24"/>
          <w:szCs w:val="24"/>
        </w:rPr>
        <w:t>cervical</w:t>
      </w:r>
      <w:r w:rsidR="00577D3F" w:rsidRPr="00577D3F">
        <w:rPr>
          <w:sz w:val="24"/>
          <w:szCs w:val="24"/>
        </w:rPr>
        <w:t xml:space="preserve"> PNT due to gunshot could improve patient outcomes as well as prevention of severe neurological deficits</w:t>
      </w:r>
      <w:r w:rsidR="00DC45FD">
        <w:rPr>
          <w:sz w:val="24"/>
          <w:szCs w:val="24"/>
        </w:rPr>
        <w:t>.</w:t>
      </w:r>
    </w:p>
    <w:p w:rsidR="00DC45FD" w:rsidRPr="00DC45FD" w:rsidRDefault="00DC45FD" w:rsidP="00DC45FD">
      <w:pPr>
        <w:pStyle w:val="ListParagraph"/>
        <w:rPr>
          <w:b/>
          <w:bCs/>
        </w:rPr>
      </w:pPr>
    </w:p>
    <w:p w:rsidR="00DC45FD" w:rsidRPr="00577D3F" w:rsidRDefault="00DC45FD" w:rsidP="00577D3F">
      <w:pPr>
        <w:pStyle w:val="ListParagraph"/>
        <w:numPr>
          <w:ilvl w:val="0"/>
          <w:numId w:val="1"/>
        </w:numPr>
        <w:rPr>
          <w:b/>
          <w:bCs/>
        </w:rPr>
      </w:pPr>
      <w:r w:rsidRPr="00730D66">
        <w:rPr>
          <w:sz w:val="24"/>
          <w:szCs w:val="24"/>
        </w:rPr>
        <w:t>CSF leakage has been suggested as a serious complication of PNT that could potentially lead to more secondary severe complications such as meningitis</w:t>
      </w:r>
      <w:r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pseudomening</w:t>
      </w:r>
      <w:bookmarkStart w:id="0" w:name="_GoBack"/>
      <w:bookmarkEnd w:id="0"/>
      <w:r>
        <w:rPr>
          <w:sz w:val="24"/>
          <w:szCs w:val="24"/>
        </w:rPr>
        <w:t>ocele</w:t>
      </w:r>
      <w:proofErr w:type="spellEnd"/>
      <w:r>
        <w:rPr>
          <w:sz w:val="24"/>
          <w:szCs w:val="24"/>
        </w:rPr>
        <w:t>.</w:t>
      </w:r>
    </w:p>
    <w:p w:rsidR="00564E13" w:rsidRPr="00564E13" w:rsidRDefault="00564E13" w:rsidP="00564E13"/>
    <w:sectPr w:rsidR="00564E13" w:rsidRPr="00564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E6556"/>
    <w:multiLevelType w:val="hybridMultilevel"/>
    <w:tmpl w:val="C6064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I0NzI1MLIwNDA1MjRS0lEKTi0uzszPAykwrAUAxEZD9SwAAAA="/>
  </w:docVars>
  <w:rsids>
    <w:rsidRoot w:val="00564E13"/>
    <w:rsid w:val="00226138"/>
    <w:rsid w:val="00564E13"/>
    <w:rsid w:val="00577D3F"/>
    <w:rsid w:val="007C1605"/>
    <w:rsid w:val="009D029A"/>
    <w:rsid w:val="00CD0AAA"/>
    <w:rsid w:val="00DC45FD"/>
    <w:rsid w:val="00E1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CC853"/>
  <w15:chartTrackingRefBased/>
  <w15:docId w15:val="{578DAC9E-FF5E-4090-84FD-6B024FB0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surface</cp:lastModifiedBy>
  <cp:revision>4</cp:revision>
  <dcterms:created xsi:type="dcterms:W3CDTF">2020-12-20T21:22:00Z</dcterms:created>
  <dcterms:modified xsi:type="dcterms:W3CDTF">2023-03-15T09:30:00Z</dcterms:modified>
</cp:coreProperties>
</file>