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67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2190"/>
        <w:gridCol w:w="1303"/>
        <w:gridCol w:w="825"/>
        <w:gridCol w:w="18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bookmarkStart w:id="0" w:name="_GoBack"/>
            <w:r>
              <w:rPr>
                <w:rFonts w:hint="eastAsia"/>
                <w:sz w:val="24"/>
                <w:szCs w:val="24"/>
              </w:rPr>
              <w:t>supplementary Table 3 GM (1, 1) models construction and accuracy evaluation.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Population</w:t>
            </w:r>
          </w:p>
        </w:tc>
        <w:tc>
          <w:tcPr>
            <w:tcW w:w="1375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Development coefficient a</w:t>
            </w:r>
          </w:p>
        </w:tc>
        <w:tc>
          <w:tcPr>
            <w:tcW w:w="81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Gray action b</w:t>
            </w:r>
          </w:p>
        </w:tc>
        <w:tc>
          <w:tcPr>
            <w:tcW w:w="518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i/>
                <w:iCs/>
                <w:sz w:val="24"/>
                <w:szCs w:val="24"/>
              </w:rPr>
              <w:t>C</w:t>
            </w:r>
            <w:r>
              <w:rPr>
                <w:rFonts w:hint="eastAsia"/>
                <w:sz w:val="24"/>
                <w:szCs w:val="24"/>
              </w:rPr>
              <w:t xml:space="preserve"> value</w:t>
            </w:r>
          </w:p>
        </w:tc>
        <w:tc>
          <w:tcPr>
            <w:tcW w:w="1149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i/>
                <w:i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Residual </w:t>
            </w:r>
            <w:r>
              <w:rPr>
                <w:rFonts w:hint="eastAsia"/>
                <w:i/>
                <w:iCs/>
                <w:sz w:val="24"/>
                <w:szCs w:val="24"/>
              </w:rPr>
              <w:t xml:space="preserve">P </w:t>
            </w:r>
            <w:r>
              <w:rPr>
                <w:rFonts w:hint="eastAsia"/>
                <w:sz w:val="24"/>
                <w:szCs w:val="24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8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Whoremaster</w:t>
            </w:r>
          </w:p>
        </w:tc>
        <w:tc>
          <w:tcPr>
            <w:tcW w:w="137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</w:t>
            </w:r>
            <w:r>
              <w:rPr>
                <w:rFonts w:hint="eastAsia"/>
                <w:sz w:val="24"/>
                <w:szCs w:val="24"/>
              </w:rPr>
              <w:t>67</w:t>
            </w:r>
          </w:p>
        </w:tc>
        <w:tc>
          <w:tcPr>
            <w:tcW w:w="81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34.716</w:t>
            </w:r>
          </w:p>
        </w:tc>
        <w:tc>
          <w:tcPr>
            <w:tcW w:w="51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011</w:t>
            </w:r>
          </w:p>
        </w:tc>
        <w:tc>
          <w:tcPr>
            <w:tcW w:w="11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8" w:type="pct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FSWs</w:t>
            </w:r>
          </w:p>
        </w:tc>
        <w:tc>
          <w:tcPr>
            <w:tcW w:w="1375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-0.0</w:t>
            </w:r>
            <w:r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81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13.124</w:t>
            </w:r>
          </w:p>
        </w:tc>
        <w:tc>
          <w:tcPr>
            <w:tcW w:w="51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547</w:t>
            </w:r>
          </w:p>
        </w:tc>
        <w:tc>
          <w:tcPr>
            <w:tcW w:w="1149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0.750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MzEwMmNkYzM1MzM5MWM1MTJmZGIzMzY2MTNmZDYifQ=="/>
  </w:docVars>
  <w:rsids>
    <w:rsidRoot w:val="0A44493C"/>
    <w:rsid w:val="00583DCF"/>
    <w:rsid w:val="007F298F"/>
    <w:rsid w:val="00807A52"/>
    <w:rsid w:val="0A44493C"/>
    <w:rsid w:val="12D43D6A"/>
    <w:rsid w:val="1ABB1617"/>
    <w:rsid w:val="3FFA01B4"/>
    <w:rsid w:val="604764D8"/>
    <w:rsid w:val="63EE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189</Characters>
  <Lines>1</Lines>
  <Paragraphs>1</Paragraphs>
  <TotalTime>0</TotalTime>
  <ScaleCrop>false</ScaleCrop>
  <LinksUpToDate>false</LinksUpToDate>
  <CharactersWithSpaces>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2022-09-29T09:17:00Z</dcterms:created>
  <dc:creator>上至夜宵点心下到人生理想</dc:creator>
  <cp:lastModifiedBy>上至夜宵点心下到人生理想</cp:lastModifiedBy>
  <dcterms:modified xsi:type="dcterms:W3CDTF">2023-03-15T12:36:05Z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4BCBD45852FC464DADDCDB0B61E754AF</vt:lpwstr>
  </property>
</Properties>
</file>