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52694" w14:textId="215372F0" w:rsidR="00047BBB" w:rsidRDefault="00A76B3B" w:rsidP="00C90F14">
      <w:pPr>
        <w:jc w:val="center"/>
        <w:rPr>
          <w:rFonts w:ascii="Times New Roman" w:hAnsi="Times New Roman" w:cs="Times New Roman"/>
          <w:b/>
          <w:bCs/>
          <w:sz w:val="28"/>
          <w:szCs w:val="28"/>
          <w:u w:val="single"/>
          <w:lang w:val="en-US"/>
        </w:rPr>
      </w:pPr>
      <w:r w:rsidRPr="00D67527">
        <w:rPr>
          <w:rFonts w:ascii="Times New Roman" w:hAnsi="Times New Roman" w:cs="Times New Roman"/>
          <w:b/>
          <w:bCs/>
          <w:sz w:val="28"/>
          <w:szCs w:val="28"/>
          <w:u w:val="single"/>
          <w:lang w:val="en-US"/>
        </w:rPr>
        <w:t>Supplementary methods</w:t>
      </w:r>
    </w:p>
    <w:p w14:paraId="55F6F9B4" w14:textId="77777777" w:rsidR="00F20C0E" w:rsidRDefault="00F20C0E" w:rsidP="00C90F14">
      <w:pPr>
        <w:jc w:val="center"/>
        <w:rPr>
          <w:rFonts w:ascii="Times New Roman" w:hAnsi="Times New Roman" w:cs="Times New Roman"/>
          <w:b/>
          <w:bCs/>
          <w:sz w:val="28"/>
          <w:szCs w:val="28"/>
          <w:u w:val="single"/>
          <w:lang w:val="en-US"/>
        </w:rPr>
      </w:pPr>
    </w:p>
    <w:p w14:paraId="2AFF0D63" w14:textId="0A0E03FA" w:rsidR="00F20C0E" w:rsidRDefault="00F20C0E" w:rsidP="00F20C0E">
      <w:pPr>
        <w:rPr>
          <w:rFonts w:ascii="Times New Roman" w:hAnsi="Times New Roman" w:cs="Times New Roman"/>
          <w:b/>
          <w:bCs/>
          <w:sz w:val="28"/>
          <w:szCs w:val="28"/>
          <w:u w:val="single"/>
          <w:lang w:val="en-US"/>
        </w:rPr>
      </w:pPr>
      <w:bookmarkStart w:id="0" w:name="_GoBack"/>
      <w:bookmarkEnd w:id="0"/>
      <w:r>
        <w:rPr>
          <w:rFonts w:ascii="Times New Roman" w:hAnsi="Times New Roman" w:cs="Times New Roman"/>
          <w:b/>
          <w:bCs/>
          <w:sz w:val="28"/>
          <w:szCs w:val="28"/>
          <w:u w:val="single"/>
          <w:lang w:val="en-US"/>
        </w:rPr>
        <w:t xml:space="preserve">Methods </w:t>
      </w:r>
    </w:p>
    <w:p w14:paraId="79522A53" w14:textId="5FEE265F" w:rsidR="00DB1E31" w:rsidRPr="00D67527" w:rsidRDefault="00A76B3B" w:rsidP="00A76B3B">
      <w:pPr>
        <w:spacing w:line="360" w:lineRule="auto"/>
        <w:jc w:val="both"/>
        <w:rPr>
          <w:rFonts w:ascii="Times New Roman" w:hAnsi="Times New Roman" w:cs="Times New Roman"/>
          <w:sz w:val="24"/>
          <w:szCs w:val="24"/>
          <w:lang w:val="en-US"/>
        </w:rPr>
      </w:pPr>
      <w:proofErr w:type="gramStart"/>
      <w:r w:rsidRPr="00D67527">
        <w:rPr>
          <w:rFonts w:ascii="Times New Roman" w:hAnsi="Times New Roman" w:cs="Times New Roman"/>
          <w:sz w:val="24"/>
          <w:szCs w:val="24"/>
          <w:lang w:val="en-US"/>
        </w:rPr>
        <w:t>Blood (</w:t>
      </w:r>
      <w:r w:rsidR="003C6D81" w:rsidRPr="00D67527">
        <w:rPr>
          <w:rFonts w:ascii="Times New Roman" w:hAnsi="Times New Roman" w:cs="Times New Roman"/>
          <w:sz w:val="24"/>
          <w:szCs w:val="24"/>
          <w:lang w:val="en-US"/>
        </w:rPr>
        <w:t>15</w:t>
      </w:r>
      <w:r w:rsidRPr="00D67527">
        <w:rPr>
          <w:rFonts w:ascii="Times New Roman" w:hAnsi="Times New Roman" w:cs="Times New Roman"/>
          <w:sz w:val="24"/>
          <w:szCs w:val="24"/>
          <w:lang w:val="en-US"/>
        </w:rPr>
        <w:t>mL) samples was</w:t>
      </w:r>
      <w:proofErr w:type="gramEnd"/>
      <w:r w:rsidRPr="00D67527">
        <w:rPr>
          <w:rFonts w:ascii="Times New Roman" w:hAnsi="Times New Roman" w:cs="Times New Roman"/>
          <w:sz w:val="24"/>
          <w:szCs w:val="24"/>
          <w:lang w:val="en-US"/>
        </w:rPr>
        <w:t xml:space="preserve"> collected at baseline</w:t>
      </w:r>
      <w:r w:rsidR="00C90F14" w:rsidRPr="00D67527">
        <w:rPr>
          <w:rFonts w:ascii="Times New Roman" w:hAnsi="Times New Roman" w:cs="Times New Roman"/>
          <w:sz w:val="24"/>
          <w:szCs w:val="24"/>
          <w:lang w:val="en-US"/>
        </w:rPr>
        <w:t xml:space="preserve"> based on exclusion/inclusion criteria</w:t>
      </w:r>
      <w:r w:rsidR="003C6D81" w:rsidRPr="00D67527">
        <w:rPr>
          <w:rFonts w:ascii="Times New Roman" w:hAnsi="Times New Roman" w:cs="Times New Roman"/>
          <w:sz w:val="24"/>
          <w:szCs w:val="24"/>
          <w:lang w:val="en-US"/>
        </w:rPr>
        <w:t xml:space="preserve">. Blood samples </w:t>
      </w:r>
      <w:r w:rsidR="0067298C" w:rsidRPr="00D67527">
        <w:rPr>
          <w:rFonts w:ascii="Times New Roman" w:hAnsi="Times New Roman" w:cs="Times New Roman"/>
          <w:sz w:val="24"/>
          <w:szCs w:val="24"/>
          <w:lang w:val="en-US"/>
        </w:rPr>
        <w:t>then</w:t>
      </w:r>
      <w:r w:rsidR="003C6D81" w:rsidRPr="00D67527">
        <w:rPr>
          <w:rFonts w:ascii="Times New Roman" w:hAnsi="Times New Roman" w:cs="Times New Roman"/>
          <w:sz w:val="24"/>
          <w:szCs w:val="24"/>
          <w:lang w:val="en-US"/>
        </w:rPr>
        <w:t xml:space="preserve"> subjected to centrifuge for 20 minutes at 2,000 rpm at 4 °C for plasma isolation</w:t>
      </w:r>
      <w:r w:rsidR="00B81CFC">
        <w:rPr>
          <w:rFonts w:ascii="Times New Roman" w:hAnsi="Times New Roman" w:cs="Times New Roman"/>
          <w:sz w:val="24"/>
          <w:szCs w:val="24"/>
          <w:lang w:val="en-US"/>
        </w:rPr>
        <w:fldChar w:fldCharType="begin">
          <w:fldData xml:space="preserve">PEVuZE5vdGU+PENpdGU+PEF1dGhvcj5EYWd1cjwvQXV0aG9yPjxZZWFyPjIwMTU8L1llYXI+PFJl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</w:fldData>
        </w:fldChar>
      </w:r>
      <w:r w:rsidR="00B81CFC">
        <w:rPr>
          <w:rFonts w:ascii="Times New Roman" w:hAnsi="Times New Roman" w:cs="Times New Roman"/>
          <w:sz w:val="24"/>
          <w:szCs w:val="24"/>
          <w:lang w:val="en-US"/>
        </w:rPr>
        <w:instrText xml:space="preserve"> ADDIN EN.CITE </w:instrText>
      </w:r>
      <w:r w:rsidR="00B81CFC">
        <w:rPr>
          <w:rFonts w:ascii="Times New Roman" w:hAnsi="Times New Roman" w:cs="Times New Roman"/>
          <w:sz w:val="24"/>
          <w:szCs w:val="24"/>
          <w:lang w:val="en-US"/>
        </w:rPr>
        <w:fldChar w:fldCharType="begin">
          <w:fldData xml:space="preserve">PEVuZE5vdGU+PENpdGU+PEF1dGhvcj5EYWd1cjwvQXV0aG9yPjxZZWFyPjIwMTU8L1llYXI+PFJl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</w:fldData>
        </w:fldChar>
      </w:r>
      <w:r w:rsidR="00B81CFC">
        <w:rPr>
          <w:rFonts w:ascii="Times New Roman" w:hAnsi="Times New Roman" w:cs="Times New Roman"/>
          <w:sz w:val="24"/>
          <w:szCs w:val="24"/>
          <w:lang w:val="en-US"/>
        </w:rPr>
        <w:instrText xml:space="preserve"> ADDIN EN.CITE.DATA </w:instrText>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end"/>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separate"/>
      </w:r>
      <w:r w:rsidR="00B81CFC" w:rsidRPr="00B81CFC">
        <w:rPr>
          <w:rFonts w:ascii="Times New Roman" w:hAnsi="Times New Roman" w:cs="Times New Roman"/>
          <w:noProof/>
          <w:sz w:val="24"/>
          <w:szCs w:val="24"/>
          <w:vertAlign w:val="superscript"/>
          <w:lang w:val="en-US"/>
        </w:rPr>
        <w:t>1</w:t>
      </w:r>
      <w:r w:rsidR="00B81CFC">
        <w:rPr>
          <w:rFonts w:ascii="Times New Roman" w:hAnsi="Times New Roman" w:cs="Times New Roman"/>
          <w:sz w:val="24"/>
          <w:szCs w:val="24"/>
          <w:lang w:val="en-US"/>
        </w:rPr>
        <w:fldChar w:fldCharType="end"/>
      </w:r>
      <w:r w:rsidR="003C6D81" w:rsidRPr="00D67527">
        <w:rPr>
          <w:rFonts w:ascii="Times New Roman" w:hAnsi="Times New Roman" w:cs="Times New Roman"/>
          <w:sz w:val="24"/>
          <w:szCs w:val="24"/>
          <w:lang w:val="en-US"/>
        </w:rPr>
        <w:t>.</w:t>
      </w:r>
    </w:p>
    <w:p w14:paraId="07EA342D" w14:textId="350F135E" w:rsidR="00A76B3B" w:rsidRPr="00D67527" w:rsidRDefault="00A76B3B" w:rsidP="00A76B3B">
      <w:pPr>
        <w:spacing w:line="360" w:lineRule="auto"/>
        <w:jc w:val="both"/>
        <w:rPr>
          <w:rFonts w:ascii="Times New Roman" w:hAnsi="Times New Roman" w:cs="Times New Roman"/>
          <w:b/>
          <w:bCs/>
          <w:sz w:val="24"/>
          <w:szCs w:val="24"/>
          <w:u w:val="single"/>
          <w:lang w:val="en-US"/>
        </w:rPr>
      </w:pPr>
      <w:r w:rsidRPr="00D67527">
        <w:rPr>
          <w:rFonts w:ascii="Times New Roman" w:hAnsi="Times New Roman" w:cs="Times New Roman"/>
          <w:b/>
          <w:bCs/>
          <w:sz w:val="24"/>
          <w:szCs w:val="24"/>
          <w:u w:val="single"/>
          <w:lang w:val="en-US"/>
        </w:rPr>
        <w:t>Proteomic and metaproteomic</w:t>
      </w:r>
      <w:r w:rsidRPr="00D67527">
        <w:rPr>
          <w:rFonts w:ascii="Times New Roman" w:hAnsi="Times New Roman" w:cs="Times New Roman"/>
          <w:b/>
          <w:bCs/>
          <w:sz w:val="24"/>
          <w:szCs w:val="24"/>
          <w:lang w:val="en-US"/>
        </w:rPr>
        <w:t xml:space="preserve">:  </w:t>
      </w:r>
      <w:r w:rsidRPr="00D67527">
        <w:rPr>
          <w:rFonts w:ascii="Times New Roman" w:hAnsi="Times New Roman" w:cs="Times New Roman"/>
          <w:sz w:val="24"/>
          <w:szCs w:val="24"/>
          <w:lang w:val="en-US"/>
        </w:rPr>
        <w:t>To digest 50 μg equivalent proteins</w:t>
      </w:r>
      <w:r w:rsidR="000F0FF8" w:rsidRPr="00D67527">
        <w:rPr>
          <w:rFonts w:ascii="Times New Roman" w:hAnsi="Times New Roman" w:cs="Times New Roman"/>
          <w:sz w:val="24"/>
          <w:szCs w:val="24"/>
          <w:lang w:val="en-US"/>
        </w:rPr>
        <w:t xml:space="preserve"> was isolated and reconstituted</w:t>
      </w:r>
      <w:r w:rsidR="00FE780D" w:rsidRPr="00D67527">
        <w:rPr>
          <w:rFonts w:ascii="Times New Roman" w:hAnsi="Times New Roman" w:cs="Times New Roman"/>
          <w:sz w:val="24"/>
          <w:szCs w:val="24"/>
          <w:lang w:val="en-US"/>
        </w:rPr>
        <w:t xml:space="preserve"> in 200 μl ABC</w:t>
      </w:r>
      <w:r w:rsidR="001366FC" w:rsidRPr="00D67527">
        <w:rPr>
          <w:rFonts w:ascii="Times New Roman" w:hAnsi="Times New Roman" w:cs="Times New Roman"/>
          <w:sz w:val="24"/>
          <w:szCs w:val="24"/>
          <w:lang w:val="en-US"/>
        </w:rPr>
        <w:t xml:space="preserve"> (ammonium bicarbonate)</w:t>
      </w:r>
      <w:r w:rsidR="00FE780D" w:rsidRPr="00D67527">
        <w:rPr>
          <w:rFonts w:ascii="Times New Roman" w:hAnsi="Times New Roman" w:cs="Times New Roman"/>
          <w:sz w:val="24"/>
          <w:szCs w:val="24"/>
          <w:lang w:val="en-US"/>
        </w:rPr>
        <w:t xml:space="preserve"> buffer</w:t>
      </w:r>
      <w:r w:rsidR="000F0FF8" w:rsidRPr="00D67527">
        <w:rPr>
          <w:rFonts w:ascii="Times New Roman" w:hAnsi="Times New Roman" w:cs="Times New Roman"/>
          <w:sz w:val="24"/>
          <w:szCs w:val="24"/>
          <w:lang w:val="en-US"/>
        </w:rPr>
        <w:t>,</w:t>
      </w:r>
      <w:r w:rsidR="00FE780D"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 xml:space="preserve">20 </w:t>
      </w:r>
      <w:r w:rsidR="00965304" w:rsidRPr="00D67527">
        <w:rPr>
          <w:rFonts w:ascii="Times New Roman" w:hAnsi="Times New Roman" w:cs="Times New Roman"/>
          <w:sz w:val="24"/>
          <w:szCs w:val="24"/>
          <w:lang w:val="en-US"/>
        </w:rPr>
        <w:t>μl</w:t>
      </w:r>
      <w:r w:rsidRPr="00D67527">
        <w:rPr>
          <w:rFonts w:ascii="Times New Roman" w:hAnsi="Times New Roman" w:cs="Times New Roman"/>
          <w:sz w:val="24"/>
          <w:szCs w:val="24"/>
          <w:lang w:val="en-US"/>
        </w:rPr>
        <w:t xml:space="preserve"> of 10</w:t>
      </w:r>
      <w:r w:rsidRPr="00D67527">
        <w:rPr>
          <w:rFonts w:ascii="Times New Roman" w:hAnsi="Times New Roman" w:cs="Times New Roman"/>
          <w:b/>
          <w:bCs/>
          <w:sz w:val="24"/>
          <w:szCs w:val="24"/>
          <w:lang w:val="en-US"/>
        </w:rPr>
        <w:t xml:space="preserve"> </w:t>
      </w:r>
      <w:r w:rsidRPr="00D67527">
        <w:rPr>
          <w:rFonts w:ascii="Times New Roman" w:hAnsi="Times New Roman" w:cs="Times New Roman"/>
          <w:sz w:val="24"/>
          <w:szCs w:val="24"/>
          <w:lang w:val="en-US"/>
        </w:rPr>
        <w:t xml:space="preserve">mM Dithiothreitol (DTT) </w:t>
      </w:r>
      <w:r w:rsidR="000F0FF8" w:rsidRPr="00D67527">
        <w:rPr>
          <w:rFonts w:ascii="Times New Roman" w:hAnsi="Times New Roman" w:cs="Times New Roman"/>
          <w:sz w:val="24"/>
          <w:szCs w:val="24"/>
          <w:lang w:val="en-US"/>
        </w:rPr>
        <w:t xml:space="preserve">was added </w:t>
      </w:r>
      <w:r w:rsidR="001366FC" w:rsidRPr="00D67527">
        <w:rPr>
          <w:rFonts w:ascii="Times New Roman" w:hAnsi="Times New Roman" w:cs="Times New Roman"/>
          <w:sz w:val="24"/>
          <w:szCs w:val="24"/>
          <w:lang w:val="en-US"/>
        </w:rPr>
        <w:t xml:space="preserve">followed by </w:t>
      </w:r>
      <w:r w:rsidRPr="00D67527">
        <w:rPr>
          <w:rFonts w:ascii="Times New Roman" w:hAnsi="Times New Roman" w:cs="Times New Roman"/>
          <w:sz w:val="24"/>
          <w:szCs w:val="24"/>
          <w:lang w:val="en-US"/>
        </w:rPr>
        <w:t>incubat</w:t>
      </w:r>
      <w:r w:rsidR="001366FC" w:rsidRPr="00D67527">
        <w:rPr>
          <w:rFonts w:ascii="Times New Roman" w:hAnsi="Times New Roman" w:cs="Times New Roman"/>
          <w:sz w:val="24"/>
          <w:szCs w:val="24"/>
          <w:lang w:val="en-US"/>
        </w:rPr>
        <w:t>ion</w:t>
      </w:r>
      <w:r w:rsidRPr="00D67527">
        <w:rPr>
          <w:rFonts w:ascii="Times New Roman" w:hAnsi="Times New Roman" w:cs="Times New Roman"/>
          <w:sz w:val="24"/>
          <w:szCs w:val="24"/>
          <w:lang w:val="en-US"/>
        </w:rPr>
        <w:t xml:space="preserve"> at 60°C for 1 h in a water bath to reduce proteins.</w:t>
      </w:r>
      <w:r w:rsidR="006A2F4F" w:rsidRPr="00D67527">
        <w:rPr>
          <w:rFonts w:ascii="Times New Roman" w:hAnsi="Times New Roman" w:cs="Times New Roman"/>
          <w:b/>
          <w:bCs/>
          <w:sz w:val="24"/>
          <w:szCs w:val="24"/>
          <w:lang w:val="en-US"/>
        </w:rPr>
        <w:t xml:space="preserve"> </w:t>
      </w:r>
      <w:r w:rsidRPr="00D67527">
        <w:rPr>
          <w:rFonts w:ascii="Times New Roman" w:hAnsi="Times New Roman" w:cs="Times New Roman"/>
          <w:sz w:val="24"/>
          <w:szCs w:val="24"/>
          <w:lang w:val="en-US"/>
        </w:rPr>
        <w:t xml:space="preserve">Post-reduction, 15 </w:t>
      </w:r>
      <w:r w:rsidR="00965304" w:rsidRPr="00D67527">
        <w:rPr>
          <w:rFonts w:ascii="Times New Roman" w:hAnsi="Times New Roman" w:cs="Times New Roman"/>
          <w:sz w:val="24"/>
          <w:szCs w:val="24"/>
          <w:lang w:val="en-US"/>
        </w:rPr>
        <w:t>μl</w:t>
      </w:r>
      <w:r w:rsidRPr="00D67527">
        <w:rPr>
          <w:rFonts w:ascii="Times New Roman" w:hAnsi="Times New Roman" w:cs="Times New Roman"/>
          <w:sz w:val="24"/>
          <w:szCs w:val="24"/>
          <w:lang w:val="en-US"/>
        </w:rPr>
        <w:t xml:space="preserve"> of 10 mM </w:t>
      </w:r>
      <w:r w:rsidR="001366FC" w:rsidRPr="00D67527">
        <w:rPr>
          <w:rFonts w:ascii="Times New Roman" w:hAnsi="Times New Roman" w:cs="Times New Roman"/>
          <w:sz w:val="24"/>
          <w:szCs w:val="24"/>
          <w:lang w:val="en-US"/>
        </w:rPr>
        <w:t>IAA (Iodoacetamide)</w:t>
      </w:r>
      <w:r w:rsidR="000F0FF8" w:rsidRPr="00D67527">
        <w:rPr>
          <w:rFonts w:ascii="Times New Roman" w:hAnsi="Times New Roman" w:cs="Times New Roman"/>
          <w:sz w:val="24"/>
          <w:szCs w:val="24"/>
          <w:lang w:val="en-US"/>
        </w:rPr>
        <w:t xml:space="preserve"> was added</w:t>
      </w:r>
      <w:r w:rsidR="001366FC" w:rsidRPr="00D67527">
        <w:rPr>
          <w:rFonts w:ascii="Times New Roman" w:hAnsi="Times New Roman" w:cs="Times New Roman"/>
          <w:sz w:val="24"/>
          <w:szCs w:val="24"/>
          <w:lang w:val="en-US"/>
        </w:rPr>
        <w:t xml:space="preserve"> and incubate</w:t>
      </w:r>
      <w:r w:rsidR="000F0FF8" w:rsidRPr="00D67527">
        <w:rPr>
          <w:rFonts w:ascii="Times New Roman" w:hAnsi="Times New Roman" w:cs="Times New Roman"/>
          <w:sz w:val="24"/>
          <w:szCs w:val="24"/>
          <w:lang w:val="en-US"/>
        </w:rPr>
        <w:t>d</w:t>
      </w:r>
      <w:r w:rsidRPr="00D67527">
        <w:rPr>
          <w:rFonts w:ascii="Times New Roman" w:hAnsi="Times New Roman" w:cs="Times New Roman"/>
          <w:sz w:val="24"/>
          <w:szCs w:val="24"/>
          <w:lang w:val="en-US"/>
        </w:rPr>
        <w:t xml:space="preserve"> for 30 min in the dark for</w:t>
      </w:r>
      <w:r w:rsidRPr="00D67527">
        <w:rPr>
          <w:rFonts w:ascii="Times New Roman" w:hAnsi="Times New Roman" w:cs="Times New Roman"/>
          <w:b/>
          <w:bCs/>
          <w:sz w:val="24"/>
          <w:szCs w:val="24"/>
          <w:lang w:val="en-US"/>
        </w:rPr>
        <w:t xml:space="preserve"> </w:t>
      </w:r>
      <w:r w:rsidRPr="00D67527">
        <w:rPr>
          <w:rFonts w:ascii="Times New Roman" w:hAnsi="Times New Roman" w:cs="Times New Roman"/>
          <w:sz w:val="24"/>
          <w:szCs w:val="24"/>
          <w:lang w:val="en-US"/>
        </w:rPr>
        <w:t xml:space="preserve">alkylation of proteins, </w:t>
      </w:r>
      <w:r w:rsidR="000F0FF8" w:rsidRPr="00D67527">
        <w:rPr>
          <w:rFonts w:ascii="Times New Roman" w:hAnsi="Times New Roman" w:cs="Times New Roman"/>
          <w:sz w:val="24"/>
          <w:szCs w:val="24"/>
          <w:lang w:val="en-US"/>
        </w:rPr>
        <w:t>then 10</w:t>
      </w:r>
      <w:r w:rsidRPr="00D67527">
        <w:rPr>
          <w:rFonts w:ascii="Times New Roman" w:hAnsi="Times New Roman" w:cs="Times New Roman"/>
          <w:sz w:val="24"/>
          <w:szCs w:val="24"/>
          <w:lang w:val="en-US"/>
        </w:rPr>
        <w:t xml:space="preserve"> </w:t>
      </w:r>
      <w:r w:rsidR="00965304" w:rsidRPr="00D67527">
        <w:rPr>
          <w:rFonts w:ascii="Times New Roman" w:hAnsi="Times New Roman" w:cs="Times New Roman"/>
          <w:sz w:val="24"/>
          <w:szCs w:val="24"/>
          <w:lang w:val="en-US"/>
        </w:rPr>
        <w:t>μl</w:t>
      </w:r>
      <w:r w:rsidRPr="00D67527">
        <w:rPr>
          <w:rFonts w:ascii="Times New Roman" w:hAnsi="Times New Roman" w:cs="Times New Roman"/>
          <w:sz w:val="24"/>
          <w:szCs w:val="24"/>
          <w:lang w:val="en-US"/>
        </w:rPr>
        <w:t xml:space="preserve"> of modified sequencing grade trypsin (</w:t>
      </w:r>
      <w:r w:rsidR="00FE780D" w:rsidRPr="00D67527">
        <w:rPr>
          <w:rFonts w:ascii="Times New Roman" w:hAnsi="Times New Roman" w:cs="Times New Roman"/>
          <w:sz w:val="24"/>
          <w:szCs w:val="24"/>
          <w:lang w:val="en-US"/>
        </w:rPr>
        <w:t>0.1 μg/ μl</w:t>
      </w:r>
      <w:r w:rsidRPr="00D67527">
        <w:rPr>
          <w:rFonts w:ascii="Times New Roman" w:hAnsi="Times New Roman" w:cs="Times New Roman"/>
          <w:sz w:val="24"/>
          <w:szCs w:val="24"/>
          <w:lang w:val="en-US"/>
        </w:rPr>
        <w:t>)</w:t>
      </w:r>
      <w:r w:rsidR="001366FC" w:rsidRPr="00D67527">
        <w:rPr>
          <w:rFonts w:ascii="Times New Roman" w:hAnsi="Times New Roman" w:cs="Times New Roman"/>
          <w:sz w:val="24"/>
          <w:szCs w:val="24"/>
          <w:lang w:val="en-US"/>
        </w:rPr>
        <w:t>,</w:t>
      </w:r>
      <w:r w:rsidR="000F0FF8" w:rsidRPr="00D67527">
        <w:rPr>
          <w:rFonts w:ascii="Times New Roman" w:hAnsi="Times New Roman" w:cs="Times New Roman"/>
          <w:sz w:val="24"/>
          <w:szCs w:val="24"/>
          <w:lang w:val="en-US"/>
        </w:rPr>
        <w:t xml:space="preserve"> was added</w:t>
      </w:r>
      <w:r w:rsidR="001366FC" w:rsidRPr="00D67527">
        <w:rPr>
          <w:rFonts w:ascii="Times New Roman" w:hAnsi="Times New Roman" w:cs="Times New Roman"/>
          <w:sz w:val="24"/>
          <w:szCs w:val="24"/>
          <w:lang w:val="en-US"/>
        </w:rPr>
        <w:t xml:space="preserve"> followed </w:t>
      </w:r>
      <w:r w:rsidR="003E23D0" w:rsidRPr="00D67527">
        <w:rPr>
          <w:rFonts w:ascii="Times New Roman" w:hAnsi="Times New Roman" w:cs="Times New Roman"/>
          <w:sz w:val="24"/>
          <w:szCs w:val="24"/>
          <w:lang w:val="en-US"/>
        </w:rPr>
        <w:t>by incubation</w:t>
      </w:r>
      <w:r w:rsidRPr="00D67527">
        <w:rPr>
          <w:rFonts w:ascii="Times New Roman" w:hAnsi="Times New Roman" w:cs="Times New Roman"/>
          <w:sz w:val="24"/>
          <w:szCs w:val="24"/>
          <w:lang w:val="en-US"/>
        </w:rPr>
        <w:t xml:space="preserve"> at 37°C for 20–24 h in a water bath. </w:t>
      </w:r>
      <w:r w:rsidR="003E23D0" w:rsidRPr="00D67527">
        <w:rPr>
          <w:rFonts w:ascii="Times New Roman" w:hAnsi="Times New Roman" w:cs="Times New Roman"/>
          <w:sz w:val="24"/>
          <w:szCs w:val="24"/>
          <w:lang w:val="en-US"/>
        </w:rPr>
        <w:t xml:space="preserve"> To inhibit the trypsin activity in reaction mixture</w:t>
      </w:r>
      <w:r w:rsidRPr="00D67527">
        <w:rPr>
          <w:rFonts w:ascii="Times New Roman" w:hAnsi="Times New Roman" w:cs="Times New Roman"/>
          <w:sz w:val="24"/>
          <w:szCs w:val="24"/>
          <w:lang w:val="en-US"/>
        </w:rPr>
        <w:t>, add 5</w:t>
      </w:r>
      <w:r w:rsidR="00965304" w:rsidRPr="00D67527">
        <w:rPr>
          <w:rFonts w:ascii="Times New Roman" w:hAnsi="Times New Roman" w:cs="Times New Roman"/>
          <w:sz w:val="24"/>
          <w:szCs w:val="24"/>
          <w:lang w:val="en-US"/>
        </w:rPr>
        <w:t>μl</w:t>
      </w:r>
      <w:r w:rsidRPr="00D67527">
        <w:rPr>
          <w:rFonts w:ascii="Times New Roman" w:hAnsi="Times New Roman" w:cs="Times New Roman"/>
          <w:sz w:val="24"/>
          <w:szCs w:val="24"/>
          <w:lang w:val="en-US"/>
        </w:rPr>
        <w:t xml:space="preserve"> of </w:t>
      </w:r>
      <w:r w:rsidR="003E23D0" w:rsidRPr="00D67527">
        <w:rPr>
          <w:rFonts w:ascii="Times New Roman" w:hAnsi="Times New Roman" w:cs="Times New Roman"/>
          <w:sz w:val="24"/>
          <w:szCs w:val="24"/>
          <w:lang w:val="en-US"/>
        </w:rPr>
        <w:t>conc. f</w:t>
      </w:r>
      <w:r w:rsidRPr="00D67527">
        <w:rPr>
          <w:rFonts w:ascii="Times New Roman" w:hAnsi="Times New Roman" w:cs="Times New Roman"/>
          <w:sz w:val="24"/>
          <w:szCs w:val="24"/>
          <w:lang w:val="en-US"/>
        </w:rPr>
        <w:t>ormic acid</w:t>
      </w:r>
      <w:r w:rsidR="00B81CFC">
        <w:rPr>
          <w:rFonts w:ascii="Times New Roman" w:hAnsi="Times New Roman" w:cs="Times New Roman"/>
          <w:sz w:val="24"/>
          <w:szCs w:val="24"/>
          <w:lang w:val="en-US"/>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lang w:val="en-US"/>
        </w:rPr>
        <w:instrText xml:space="preserve"> ADDIN EN.CITE </w:instrText>
      </w:r>
      <w:r w:rsidR="00B81CFC">
        <w:rPr>
          <w:rFonts w:ascii="Times New Roman" w:hAnsi="Times New Roman" w:cs="Times New Roman"/>
          <w:sz w:val="24"/>
          <w:szCs w:val="24"/>
          <w:lang w:val="en-US"/>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lang w:val="en-US"/>
        </w:rPr>
        <w:instrText xml:space="preserve"> ADDIN EN.CITE.DATA </w:instrText>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end"/>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separate"/>
      </w:r>
      <w:r w:rsidR="00B81CFC" w:rsidRPr="00B81CFC">
        <w:rPr>
          <w:rFonts w:ascii="Times New Roman" w:hAnsi="Times New Roman" w:cs="Times New Roman"/>
          <w:noProof/>
          <w:sz w:val="24"/>
          <w:szCs w:val="24"/>
          <w:vertAlign w:val="superscript"/>
          <w:lang w:val="en-US"/>
        </w:rPr>
        <w:t>2</w:t>
      </w:r>
      <w:r w:rsidR="00B81CFC">
        <w:rPr>
          <w:rFonts w:ascii="Times New Roman" w:hAnsi="Times New Roman" w:cs="Times New Roman"/>
          <w:sz w:val="24"/>
          <w:szCs w:val="24"/>
          <w:lang w:val="en-US"/>
        </w:rPr>
        <w:fldChar w:fldCharType="end"/>
      </w:r>
      <w:r w:rsidRPr="00D67527">
        <w:rPr>
          <w:rFonts w:ascii="Times New Roman" w:hAnsi="Times New Roman" w:cs="Times New Roman"/>
          <w:sz w:val="24"/>
          <w:szCs w:val="24"/>
          <w:lang w:val="en-US"/>
        </w:rPr>
        <w:t>.</w:t>
      </w:r>
      <w:r w:rsidR="00B02A14" w:rsidRPr="00D67527">
        <w:rPr>
          <w:rFonts w:ascii="Times New Roman" w:hAnsi="Times New Roman" w:cs="Times New Roman"/>
          <w:b/>
          <w:bCs/>
          <w:sz w:val="24"/>
          <w:szCs w:val="24"/>
          <w:u w:val="single"/>
          <w:lang w:val="en-US"/>
        </w:rPr>
        <w:t xml:space="preserve"> </w:t>
      </w:r>
    </w:p>
    <w:p w14:paraId="776FD8C3" w14:textId="4DEDC018" w:rsidR="00A76B3B" w:rsidRPr="00D67527" w:rsidRDefault="00A76B3B" w:rsidP="00A76B3B">
      <w:pPr>
        <w:spacing w:line="360" w:lineRule="auto"/>
        <w:jc w:val="both"/>
        <w:rPr>
          <w:rFonts w:ascii="Times New Roman" w:hAnsi="Times New Roman" w:cs="Times New Roman"/>
          <w:sz w:val="24"/>
          <w:szCs w:val="24"/>
          <w:lang w:val="en-US"/>
        </w:rPr>
      </w:pPr>
      <w:r w:rsidRPr="00D67527">
        <w:rPr>
          <w:rFonts w:ascii="Times New Roman" w:hAnsi="Times New Roman" w:cs="Times New Roman"/>
          <w:b/>
          <w:bCs/>
          <w:sz w:val="24"/>
          <w:szCs w:val="24"/>
          <w:lang w:val="en-US"/>
        </w:rPr>
        <w:t>(</w:t>
      </w:r>
      <w:r w:rsidR="006A2F4F" w:rsidRPr="00D67527">
        <w:rPr>
          <w:rFonts w:ascii="Times New Roman" w:hAnsi="Times New Roman" w:cs="Times New Roman"/>
          <w:b/>
          <w:bCs/>
          <w:sz w:val="24"/>
          <w:szCs w:val="24"/>
          <w:lang w:val="en-US"/>
        </w:rPr>
        <w:t>a</w:t>
      </w:r>
      <w:r w:rsidRPr="00D67527">
        <w:rPr>
          <w:rFonts w:ascii="Times New Roman" w:hAnsi="Times New Roman" w:cs="Times New Roman"/>
          <w:b/>
          <w:bCs/>
          <w:sz w:val="24"/>
          <w:szCs w:val="24"/>
          <w:lang w:val="en-US"/>
        </w:rPr>
        <w:t>) C18 column mediated desaltation of peptides:</w:t>
      </w:r>
      <w:r w:rsidRPr="00D67527">
        <w:rPr>
          <w:rFonts w:ascii="Times New Roman" w:hAnsi="Times New Roman" w:cs="Times New Roman"/>
          <w:sz w:val="24"/>
          <w:szCs w:val="24"/>
          <w:lang w:val="en-US"/>
        </w:rPr>
        <w:t xml:space="preserve"> Sample cleanup was performed using the</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C18 spin column using the following steps: (1) column washing. (2) Equilibration of the</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column. (3) Binding of peptides to the column. (4) Elution. Eluted samples were subjected</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 xml:space="preserve">to lyophilization at 4°C. The lyophilized samples were reconstituted in 40 </w:t>
      </w:r>
      <w:r w:rsidR="00965304" w:rsidRPr="00D67527">
        <w:rPr>
          <w:rFonts w:ascii="Times New Roman" w:hAnsi="Times New Roman" w:cs="Times New Roman"/>
          <w:sz w:val="24"/>
          <w:szCs w:val="24"/>
          <w:lang w:val="en-US"/>
        </w:rPr>
        <w:t>μl</w:t>
      </w:r>
      <w:r w:rsidRPr="00D67527">
        <w:rPr>
          <w:rFonts w:ascii="Times New Roman" w:hAnsi="Times New Roman" w:cs="Times New Roman"/>
          <w:sz w:val="24"/>
          <w:szCs w:val="24"/>
          <w:lang w:val="en-US"/>
        </w:rPr>
        <w:t xml:space="preserve"> of 0.1% (v/v)</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formic acid which was followed by centrifugation at 15,000 g and analysis using a high-</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resolution mass spectrometer</w:t>
      </w:r>
      <w:r w:rsidR="00B81CFC">
        <w:rPr>
          <w:rFonts w:ascii="Times New Roman" w:hAnsi="Times New Roman" w:cs="Times New Roman"/>
          <w:sz w:val="24"/>
          <w:szCs w:val="24"/>
          <w:lang w:val="en-US"/>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lang w:val="en-US"/>
        </w:rPr>
        <w:instrText xml:space="preserve"> ADDIN EN.CITE </w:instrText>
      </w:r>
      <w:r w:rsidR="00B81CFC">
        <w:rPr>
          <w:rFonts w:ascii="Times New Roman" w:hAnsi="Times New Roman" w:cs="Times New Roman"/>
          <w:sz w:val="24"/>
          <w:szCs w:val="24"/>
          <w:lang w:val="en-US"/>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lang w:val="en-US"/>
        </w:rPr>
        <w:instrText xml:space="preserve"> ADDIN EN.CITE.DATA </w:instrText>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end"/>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separate"/>
      </w:r>
      <w:r w:rsidR="00B81CFC" w:rsidRPr="00B81CFC">
        <w:rPr>
          <w:rFonts w:ascii="Times New Roman" w:hAnsi="Times New Roman" w:cs="Times New Roman"/>
          <w:noProof/>
          <w:sz w:val="24"/>
          <w:szCs w:val="24"/>
          <w:vertAlign w:val="superscript"/>
          <w:lang w:val="en-US"/>
        </w:rPr>
        <w:t>2</w:t>
      </w:r>
      <w:r w:rsidR="00B81CFC">
        <w:rPr>
          <w:rFonts w:ascii="Times New Roman" w:hAnsi="Times New Roman" w:cs="Times New Roman"/>
          <w:sz w:val="24"/>
          <w:szCs w:val="24"/>
          <w:lang w:val="en-US"/>
        </w:rPr>
        <w:fldChar w:fldCharType="end"/>
      </w:r>
      <w:r w:rsidRPr="00D67527">
        <w:rPr>
          <w:rFonts w:ascii="Times New Roman" w:hAnsi="Times New Roman" w:cs="Times New Roman"/>
          <w:sz w:val="24"/>
          <w:szCs w:val="24"/>
          <w:lang w:val="en-US"/>
        </w:rPr>
        <w:t>.</w:t>
      </w:r>
    </w:p>
    <w:p w14:paraId="58E94505" w14:textId="5E3DF597" w:rsidR="00A76B3B" w:rsidRPr="00D67527" w:rsidRDefault="00A76B3B" w:rsidP="00A76B3B">
      <w:pPr>
        <w:spacing w:line="360" w:lineRule="auto"/>
        <w:jc w:val="both"/>
        <w:rPr>
          <w:rFonts w:ascii="Times New Roman" w:hAnsi="Times New Roman" w:cs="Times New Roman"/>
          <w:sz w:val="24"/>
          <w:szCs w:val="24"/>
          <w:lang w:val="en-US"/>
        </w:rPr>
      </w:pPr>
      <w:r w:rsidRPr="00D67527">
        <w:rPr>
          <w:rFonts w:ascii="Times New Roman" w:hAnsi="Times New Roman" w:cs="Times New Roman"/>
          <w:b/>
          <w:bCs/>
          <w:sz w:val="24"/>
          <w:szCs w:val="24"/>
          <w:lang w:val="en-US"/>
        </w:rPr>
        <w:t>(</w:t>
      </w:r>
      <w:r w:rsidR="006A2F4F" w:rsidRPr="00D67527">
        <w:rPr>
          <w:rFonts w:ascii="Times New Roman" w:hAnsi="Times New Roman" w:cs="Times New Roman"/>
          <w:b/>
          <w:bCs/>
          <w:sz w:val="24"/>
          <w:szCs w:val="24"/>
          <w:lang w:val="en-US"/>
        </w:rPr>
        <w:t>b</w:t>
      </w:r>
      <w:r w:rsidRPr="00D67527">
        <w:rPr>
          <w:rFonts w:ascii="Times New Roman" w:hAnsi="Times New Roman" w:cs="Times New Roman"/>
          <w:b/>
          <w:bCs/>
          <w:sz w:val="24"/>
          <w:szCs w:val="24"/>
          <w:lang w:val="en-US"/>
        </w:rPr>
        <w:t>) Mass spectrometry analysis</w:t>
      </w:r>
      <w:r w:rsidR="006A2F4F" w:rsidRPr="00D67527">
        <w:rPr>
          <w:rFonts w:ascii="Times New Roman" w:hAnsi="Times New Roman" w:cs="Times New Roman"/>
          <w:b/>
          <w:bCs/>
          <w:sz w:val="24"/>
          <w:szCs w:val="24"/>
          <w:lang w:val="en-US"/>
        </w:rPr>
        <w:t xml:space="preserve"> proteomics:</w:t>
      </w:r>
      <w:r w:rsidRPr="00D67527">
        <w:rPr>
          <w:rFonts w:ascii="Times New Roman" w:hAnsi="Times New Roman" w:cs="Times New Roman"/>
          <w:sz w:val="24"/>
          <w:szCs w:val="24"/>
          <w:lang w:val="en-US"/>
        </w:rPr>
        <w:t xml:space="preserve"> The peptides were ionized by nano-electrospray and</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subsequent tandem mass spectrometry (MS/MS) on a Q-ExactiveTM Plus (Thermo Fisher</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Scientific, San Jose, CA, United States). The fractions were enriched on a trap column (75 μm</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x 2 cm, 3 μm, 100Å, nano Viper 2Pk C18 Acclaim PepMapTM 100), at a flow rate of 8</w:t>
      </w:r>
      <w:r w:rsidR="00965304" w:rsidRPr="00D67527">
        <w:rPr>
          <w:rFonts w:ascii="Times New Roman" w:hAnsi="Times New Roman" w:cs="Times New Roman"/>
          <w:sz w:val="24"/>
          <w:szCs w:val="24"/>
          <w:lang w:val="en-US"/>
        </w:rPr>
        <w:t>μl</w:t>
      </w:r>
      <w:r w:rsidRPr="00D67527">
        <w:rPr>
          <w:rFonts w:ascii="Times New Roman" w:hAnsi="Times New Roman" w:cs="Times New Roman"/>
          <w:sz w:val="24"/>
          <w:szCs w:val="24"/>
          <w:lang w:val="en-US"/>
        </w:rPr>
        <w:t>/min</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and then resolved on an analytical column (75 μm × 25 cm, 2 μm, 100Å, nano Viper C18,</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Acclaim PepMapTM RSLC). The peptides were eluted by a 3–95% gradient of buffer B</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(aqueous 80% acetonitrile in 0.1% formic acid) with a continuous flow rate of 800 nL/min for</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about 70 min on a 25-cm analytical C18 column (C18, 3 mm, 100 A). The peptides were</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analyzed using a mass spectrometer with the collision-induced dissociation mode with the</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electrospray voltage of 2.3 kV. Analysis on the orbitrap was performed with full scan MS</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spectra with a resolution of 70,000 from m/z 350 to 1800. Mascot algorithm (Mascot 2.4,</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Matrix Science). Significant proteins were identified at (p &lt; 0.05) and q values (p &lt; 0.05). The</w:t>
      </w:r>
      <w:r w:rsidR="006A2F4F" w:rsidRPr="00D67527">
        <w:rPr>
          <w:rFonts w:ascii="Times New Roman" w:hAnsi="Times New Roman" w:cs="Times New Roman"/>
          <w:sz w:val="24"/>
          <w:szCs w:val="24"/>
          <w:lang w:val="en-US"/>
        </w:rPr>
        <w:t xml:space="preserve"> </w:t>
      </w:r>
      <w:r w:rsidRPr="00D67527">
        <w:rPr>
          <w:rFonts w:ascii="Times New Roman" w:hAnsi="Times New Roman" w:cs="Times New Roman"/>
          <w:sz w:val="24"/>
          <w:szCs w:val="24"/>
          <w:lang w:val="en-US"/>
        </w:rPr>
        <w:t>threshold of false discovery rate was kept at 0.01</w:t>
      </w:r>
      <w:r w:rsidR="00B81CFC">
        <w:rPr>
          <w:rFonts w:ascii="Times New Roman" w:hAnsi="Times New Roman" w:cs="Times New Roman"/>
          <w:sz w:val="24"/>
          <w:szCs w:val="24"/>
          <w:lang w:val="en-US"/>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lang w:val="en-US"/>
        </w:rPr>
        <w:instrText xml:space="preserve"> ADDIN EN.CITE </w:instrText>
      </w:r>
      <w:r w:rsidR="00B81CFC">
        <w:rPr>
          <w:rFonts w:ascii="Times New Roman" w:hAnsi="Times New Roman" w:cs="Times New Roman"/>
          <w:sz w:val="24"/>
          <w:szCs w:val="24"/>
          <w:lang w:val="en-US"/>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lang w:val="en-US"/>
        </w:rPr>
        <w:instrText xml:space="preserve"> ADDIN EN.CITE.DATA </w:instrText>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end"/>
      </w:r>
      <w:r w:rsidR="00B81CFC">
        <w:rPr>
          <w:rFonts w:ascii="Times New Roman" w:hAnsi="Times New Roman" w:cs="Times New Roman"/>
          <w:sz w:val="24"/>
          <w:szCs w:val="24"/>
          <w:lang w:val="en-US"/>
        </w:rPr>
      </w:r>
      <w:r w:rsidR="00B81CFC">
        <w:rPr>
          <w:rFonts w:ascii="Times New Roman" w:hAnsi="Times New Roman" w:cs="Times New Roman"/>
          <w:sz w:val="24"/>
          <w:szCs w:val="24"/>
          <w:lang w:val="en-US"/>
        </w:rPr>
        <w:fldChar w:fldCharType="separate"/>
      </w:r>
      <w:r w:rsidR="00B81CFC" w:rsidRPr="00B81CFC">
        <w:rPr>
          <w:rFonts w:ascii="Times New Roman" w:hAnsi="Times New Roman" w:cs="Times New Roman"/>
          <w:noProof/>
          <w:sz w:val="24"/>
          <w:szCs w:val="24"/>
          <w:vertAlign w:val="superscript"/>
          <w:lang w:val="en-US"/>
        </w:rPr>
        <w:t>2</w:t>
      </w:r>
      <w:r w:rsidR="00B81CFC">
        <w:rPr>
          <w:rFonts w:ascii="Times New Roman" w:hAnsi="Times New Roman" w:cs="Times New Roman"/>
          <w:sz w:val="24"/>
          <w:szCs w:val="24"/>
          <w:lang w:val="en-US"/>
        </w:rPr>
        <w:fldChar w:fldCharType="end"/>
      </w:r>
      <w:r w:rsidRPr="00D67527">
        <w:rPr>
          <w:rFonts w:ascii="Times New Roman" w:hAnsi="Times New Roman" w:cs="Times New Roman"/>
          <w:sz w:val="24"/>
          <w:szCs w:val="24"/>
          <w:lang w:val="en-US"/>
        </w:rPr>
        <w:t>.</w:t>
      </w:r>
    </w:p>
    <w:p w14:paraId="0DA8A37A" w14:textId="2D5F279F" w:rsidR="00972235" w:rsidRPr="00D67527" w:rsidRDefault="006A2F4F" w:rsidP="00972235">
      <w:pPr>
        <w:spacing w:line="360" w:lineRule="auto"/>
        <w:jc w:val="both"/>
        <w:rPr>
          <w:rFonts w:ascii="Times New Roman" w:hAnsi="Times New Roman" w:cs="Times New Roman"/>
          <w:sz w:val="24"/>
          <w:szCs w:val="24"/>
        </w:rPr>
      </w:pPr>
      <w:r w:rsidRPr="00D67527">
        <w:rPr>
          <w:rFonts w:ascii="Times New Roman" w:hAnsi="Times New Roman" w:cs="Times New Roman"/>
          <w:b/>
          <w:bCs/>
          <w:sz w:val="24"/>
          <w:szCs w:val="24"/>
          <w:lang w:val="en-US"/>
        </w:rPr>
        <w:lastRenderedPageBreak/>
        <w:t>(c) Mass spectrometry analysis meta-proteomics:</w:t>
      </w:r>
      <w:r w:rsidR="00972235" w:rsidRPr="00D67527">
        <w:rPr>
          <w:rFonts w:ascii="Times New Roman" w:hAnsi="Times New Roman" w:cs="Times New Roman"/>
          <w:b/>
          <w:bCs/>
          <w:sz w:val="24"/>
          <w:szCs w:val="24"/>
          <w:lang w:val="en-US"/>
        </w:rPr>
        <w:t xml:space="preserve"> </w:t>
      </w:r>
      <w:r w:rsidR="00972235" w:rsidRPr="00D67527">
        <w:rPr>
          <w:rFonts w:ascii="Times New Roman" w:hAnsi="Times New Roman" w:cs="Times New Roman"/>
          <w:sz w:val="24"/>
          <w:szCs w:val="24"/>
        </w:rPr>
        <w:t>The isolated proteins were reduced, alkylated, and digested using trypsin followed by mass spectrometry analysis similar to that stated in proteome analysis section. The MS/MS data was acquired and analyzed by Proteome Discoverer (version 2.3, Thermo Fisher Scientific, Waltham, MA, United States) using the bacterial/fungal sequence (UniprotSwP_20170609, with sequences 467231 and MG_BG_UPSP with sequences 2019194). This was cross validated using Mascot algorithm (Mascot 2.4, Matrix Science) specifically for all possible microbial species. In brief, significant peptide groups were identified at (p&lt;0.05) and q values (p&lt;0.05) and the false discovery rate at 0.01. Only rank-1 peptides with Peptide</w:t>
      </w:r>
      <w:r w:rsidR="00F91DB3" w:rsidRPr="00D67527">
        <w:rPr>
          <w:rFonts w:ascii="Times New Roman" w:hAnsi="Times New Roman" w:cs="Times New Roman"/>
          <w:sz w:val="24"/>
          <w:szCs w:val="24"/>
        </w:rPr>
        <w:t>s</w:t>
      </w:r>
      <w:r w:rsidR="00972235" w:rsidRPr="00D67527">
        <w:rPr>
          <w:rFonts w:ascii="Times New Roman" w:hAnsi="Times New Roman" w:cs="Times New Roman"/>
          <w:sz w:val="24"/>
          <w:szCs w:val="24"/>
        </w:rPr>
        <w:t xml:space="preserve"> Sequence Match (PSMs)&gt;3 </w:t>
      </w:r>
      <w:r w:rsidR="00F91DB3" w:rsidRPr="00D67527">
        <w:rPr>
          <w:rFonts w:ascii="Times New Roman" w:hAnsi="Times New Roman" w:cs="Times New Roman"/>
          <w:sz w:val="24"/>
          <w:szCs w:val="24"/>
        </w:rPr>
        <w:t>was</w:t>
      </w:r>
      <w:r w:rsidR="00972235" w:rsidRPr="00D67527">
        <w:rPr>
          <w:rFonts w:ascii="Times New Roman" w:hAnsi="Times New Roman" w:cs="Times New Roman"/>
          <w:sz w:val="24"/>
          <w:szCs w:val="24"/>
        </w:rPr>
        <w:t xml:space="preserve"> subjected to biodiversity and functional analysis using Unipept. Peptides mapping to eukaryotic, fungal, and viral database were rejected and only bacterial species associated peptides were segregated and were subjected to statistical, functional and biodiversity analysis</w:t>
      </w:r>
      <w:r w:rsidR="00B81CFC">
        <w:rPr>
          <w:rFonts w:ascii="Times New Roman" w:hAnsi="Times New Roman" w:cs="Times New Roman"/>
          <w:sz w:val="24"/>
          <w:szCs w:val="24"/>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rPr>
        <w:instrText xml:space="preserve"> ADDIN EN.CITE </w:instrText>
      </w:r>
      <w:r w:rsidR="00B81CFC">
        <w:rPr>
          <w:rFonts w:ascii="Times New Roman" w:hAnsi="Times New Roman" w:cs="Times New Roman"/>
          <w:sz w:val="24"/>
          <w:szCs w:val="24"/>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cs="Times New Roman"/>
          <w:sz w:val="24"/>
          <w:szCs w:val="24"/>
        </w:rPr>
        <w:instrText xml:space="preserve"> ADDIN EN.CITE.DATA </w:instrText>
      </w:r>
      <w:r w:rsidR="00B81CFC">
        <w:rPr>
          <w:rFonts w:ascii="Times New Roman" w:hAnsi="Times New Roman" w:cs="Times New Roman"/>
          <w:sz w:val="24"/>
          <w:szCs w:val="24"/>
        </w:rPr>
      </w:r>
      <w:r w:rsidR="00B81CFC">
        <w:rPr>
          <w:rFonts w:ascii="Times New Roman" w:hAnsi="Times New Roman" w:cs="Times New Roman"/>
          <w:sz w:val="24"/>
          <w:szCs w:val="24"/>
        </w:rPr>
        <w:fldChar w:fldCharType="end"/>
      </w:r>
      <w:r w:rsidR="00B81CFC">
        <w:rPr>
          <w:rFonts w:ascii="Times New Roman" w:hAnsi="Times New Roman" w:cs="Times New Roman"/>
          <w:sz w:val="24"/>
          <w:szCs w:val="24"/>
        </w:rPr>
      </w:r>
      <w:r w:rsidR="00B81CFC">
        <w:rPr>
          <w:rFonts w:ascii="Times New Roman" w:hAnsi="Times New Roman" w:cs="Times New Roman"/>
          <w:sz w:val="24"/>
          <w:szCs w:val="24"/>
        </w:rPr>
        <w:fldChar w:fldCharType="separate"/>
      </w:r>
      <w:r w:rsidR="00B81CFC" w:rsidRPr="00B81CFC">
        <w:rPr>
          <w:rFonts w:ascii="Times New Roman" w:hAnsi="Times New Roman" w:cs="Times New Roman"/>
          <w:noProof/>
          <w:sz w:val="24"/>
          <w:szCs w:val="24"/>
          <w:vertAlign w:val="superscript"/>
        </w:rPr>
        <w:t>2</w:t>
      </w:r>
      <w:r w:rsidR="00B81CFC">
        <w:rPr>
          <w:rFonts w:ascii="Times New Roman" w:hAnsi="Times New Roman" w:cs="Times New Roman"/>
          <w:sz w:val="24"/>
          <w:szCs w:val="24"/>
        </w:rPr>
        <w:fldChar w:fldCharType="end"/>
      </w:r>
      <w:r w:rsidR="00972235" w:rsidRPr="00D67527">
        <w:rPr>
          <w:rFonts w:ascii="Times New Roman" w:hAnsi="Times New Roman" w:cs="Times New Roman"/>
          <w:sz w:val="24"/>
          <w:szCs w:val="24"/>
        </w:rPr>
        <w:t>.</w:t>
      </w:r>
      <w:r w:rsidR="00B02A14" w:rsidRPr="00D67527">
        <w:rPr>
          <w:rFonts w:ascii="Times New Roman" w:hAnsi="Times New Roman" w:cs="Times New Roman"/>
          <w:sz w:val="24"/>
          <w:szCs w:val="24"/>
        </w:rPr>
        <w:t xml:space="preserve"> </w:t>
      </w:r>
    </w:p>
    <w:p w14:paraId="05FC83DE" w14:textId="49641C41" w:rsidR="005C3A25" w:rsidRPr="00D67527" w:rsidRDefault="005C3A25" w:rsidP="0033211A">
      <w:pPr>
        <w:spacing w:line="360" w:lineRule="auto"/>
        <w:jc w:val="both"/>
        <w:rPr>
          <w:rFonts w:ascii="Times New Roman" w:hAnsi="Times New Roman" w:cs="Times New Roman"/>
          <w:sz w:val="24"/>
          <w:szCs w:val="24"/>
        </w:rPr>
      </w:pPr>
      <w:r w:rsidRPr="00D67527">
        <w:rPr>
          <w:rFonts w:ascii="Times New Roman" w:hAnsi="Times New Roman" w:cs="Times New Roman"/>
          <w:b/>
          <w:bCs/>
          <w:sz w:val="24"/>
          <w:szCs w:val="24"/>
          <w:u w:val="single"/>
        </w:rPr>
        <w:t xml:space="preserve">Metabolomics: </w:t>
      </w:r>
      <w:r w:rsidR="00BC4EE3" w:rsidRPr="00D67527">
        <w:rPr>
          <w:rFonts w:ascii="Times New Roman" w:hAnsi="Times New Roman" w:cs="Times New Roman"/>
          <w:sz w:val="24"/>
          <w:szCs w:val="24"/>
        </w:rPr>
        <w:t xml:space="preserve">An organic phase extraction protocol was used to isolate metabolites from 100 µl </w:t>
      </w:r>
      <w:r w:rsidR="00D919A8" w:rsidRPr="00D67527">
        <w:rPr>
          <w:rFonts w:ascii="Times New Roman" w:hAnsi="Times New Roman" w:cs="Times New Roman"/>
          <w:sz w:val="24"/>
          <w:szCs w:val="24"/>
        </w:rPr>
        <w:t>plasma sample</w:t>
      </w:r>
      <w:r w:rsidR="007338D1" w:rsidRPr="00D67527">
        <w:rPr>
          <w:rFonts w:ascii="Times New Roman" w:hAnsi="Times New Roman" w:cs="Times New Roman"/>
          <w:sz w:val="24"/>
          <w:szCs w:val="24"/>
        </w:rPr>
        <w:t xml:space="preserve"> in training cohort and 100 µl plasma in test cohort 1 and </w:t>
      </w:r>
      <w:r w:rsidR="00E5118E" w:rsidRPr="00D67527">
        <w:rPr>
          <w:rFonts w:ascii="Times New Roman" w:hAnsi="Times New Roman" w:cs="Times New Roman"/>
          <w:sz w:val="24"/>
          <w:szCs w:val="24"/>
        </w:rPr>
        <w:t>2.</w:t>
      </w:r>
      <w:r w:rsidR="00BC4EE3" w:rsidRPr="00D67527">
        <w:rPr>
          <w:rFonts w:ascii="Times New Roman" w:hAnsi="Times New Roman" w:cs="Times New Roman"/>
          <w:sz w:val="24"/>
          <w:szCs w:val="24"/>
        </w:rPr>
        <w:t xml:space="preserve"> About 400 µl methanol was added to 100 µl of the plasma sample and kept overnight at −20°C for protein precipitation. These samples were centrifuged at 13,000 rpm for 10 min. The protein pellet was discarded, and the supernatant was isolated, dried under vacuum conditions and reconstituted with (90:5:5) 90% water:5% internal standards:5% acetonitrile and then loaded for reverse-phase chromatography in a C18 column (Thermo Scientific™25003102130: 3 μm, 2.1 mm, and 100 mm) using an ultra-high-performance liquid chromatographic system followed by high-resolution orbitrap mass spectrometry (HRMS). </w:t>
      </w:r>
      <w:r w:rsidR="00760B98" w:rsidRPr="00D67527">
        <w:rPr>
          <w:rFonts w:ascii="Times New Roman" w:eastAsia="Times New Roman" w:hAnsi="Times New Roman" w:cs="Times New Roman"/>
          <w:color w:val="000000" w:themeColor="text1"/>
          <w:sz w:val="24"/>
          <w:szCs w:val="24"/>
          <w:lang w:eastAsia="en-IN"/>
        </w:rPr>
        <w:t xml:space="preserve">All the samples were also pooled together and spiked with internal standards (Dinose b: 1mg/mL; MCPA: 1mg/mL; Dimetrazole: 1mg/mL) and external standards (Cholesterol: 0.1mg/mL; Colchicine: 4mg/mL; </w:t>
      </w:r>
      <w:proofErr w:type="spellStart"/>
      <w:r w:rsidR="00760B98" w:rsidRPr="00D67527">
        <w:rPr>
          <w:rFonts w:ascii="Times New Roman" w:eastAsia="Times New Roman" w:hAnsi="Times New Roman" w:cs="Times New Roman"/>
          <w:color w:val="000000" w:themeColor="text1"/>
          <w:sz w:val="24"/>
          <w:szCs w:val="24"/>
          <w:lang w:eastAsia="en-IN"/>
        </w:rPr>
        <w:t>Imparinine</w:t>
      </w:r>
      <w:proofErr w:type="spellEnd"/>
      <w:r w:rsidR="00760B98" w:rsidRPr="00D67527">
        <w:rPr>
          <w:rFonts w:ascii="Times New Roman" w:eastAsia="Times New Roman" w:hAnsi="Times New Roman" w:cs="Times New Roman"/>
          <w:color w:val="000000" w:themeColor="text1"/>
          <w:sz w:val="24"/>
          <w:szCs w:val="24"/>
          <w:lang w:eastAsia="en-IN"/>
        </w:rPr>
        <w:t xml:space="preserve">: 2mg/mL; </w:t>
      </w:r>
      <w:proofErr w:type="spellStart"/>
      <w:r w:rsidR="00760B98" w:rsidRPr="00D67527">
        <w:rPr>
          <w:rFonts w:ascii="Times New Roman" w:eastAsia="Times New Roman" w:hAnsi="Times New Roman" w:cs="Times New Roman"/>
          <w:color w:val="000000" w:themeColor="text1"/>
          <w:sz w:val="24"/>
          <w:szCs w:val="24"/>
          <w:lang w:eastAsia="en-IN"/>
        </w:rPr>
        <w:t>Roxithromycin</w:t>
      </w:r>
      <w:proofErr w:type="spellEnd"/>
      <w:r w:rsidR="00760B98" w:rsidRPr="00D67527">
        <w:rPr>
          <w:rFonts w:ascii="Times New Roman" w:eastAsia="Times New Roman" w:hAnsi="Times New Roman" w:cs="Times New Roman"/>
          <w:color w:val="000000" w:themeColor="text1"/>
          <w:sz w:val="24"/>
          <w:szCs w:val="24"/>
          <w:lang w:eastAsia="en-IN"/>
        </w:rPr>
        <w:t xml:space="preserve">: 2mg/mL; Amiloride: 1mg/mL; Atropine:2mg/mL) and was analysed in serial dilutions of 1:1,1:2,1:4 and 1:8 for determining analytical reproducibility. Further, </w:t>
      </w:r>
      <w:r w:rsidR="00BC4EE3" w:rsidRPr="00D67527">
        <w:rPr>
          <w:rFonts w:ascii="Times New Roman" w:hAnsi="Times New Roman" w:cs="Times New Roman"/>
          <w:sz w:val="24"/>
          <w:szCs w:val="24"/>
        </w:rPr>
        <w:t>Compound Discoverer 3.0 was used to identify metabolite features (</w:t>
      </w:r>
      <w:proofErr w:type="spellStart"/>
      <w:r w:rsidR="00BC4EE3" w:rsidRPr="00D67527">
        <w:rPr>
          <w:rFonts w:ascii="Times New Roman" w:hAnsi="Times New Roman" w:cs="Times New Roman"/>
          <w:sz w:val="24"/>
          <w:szCs w:val="24"/>
        </w:rPr>
        <w:t>ThermoFisher</w:t>
      </w:r>
      <w:proofErr w:type="spellEnd"/>
      <w:r w:rsidR="00BC4EE3" w:rsidRPr="00D67527">
        <w:rPr>
          <w:rFonts w:ascii="Times New Roman" w:hAnsi="Times New Roman" w:cs="Times New Roman"/>
          <w:sz w:val="24"/>
          <w:szCs w:val="24"/>
        </w:rPr>
        <w:t xml:space="preserve"> Scientific, Waltham, United States). The features were annotated using mass list</w:t>
      </w:r>
      <w:r w:rsidR="003C3432" w:rsidRPr="00D67527">
        <w:rPr>
          <w:rFonts w:ascii="Times New Roman" w:hAnsi="Times New Roman" w:cs="Times New Roman"/>
          <w:sz w:val="24"/>
          <w:szCs w:val="24"/>
        </w:rPr>
        <w:t>, Chemspider, mz Vault, Metabolika</w:t>
      </w:r>
      <w:r w:rsidR="00BC4EE3" w:rsidRPr="00D67527">
        <w:rPr>
          <w:rFonts w:ascii="Times New Roman" w:hAnsi="Times New Roman" w:cs="Times New Roman"/>
          <w:sz w:val="24"/>
          <w:szCs w:val="24"/>
        </w:rPr>
        <w:t xml:space="preserve"> and mzCloud</w:t>
      </w:r>
      <w:r w:rsidR="003C3432" w:rsidRPr="00D67527">
        <w:rPr>
          <w:rFonts w:ascii="Times New Roman" w:hAnsi="Times New Roman" w:cs="Times New Roman"/>
          <w:sz w:val="24"/>
          <w:szCs w:val="24"/>
        </w:rPr>
        <w:t xml:space="preserve">™. </w:t>
      </w:r>
      <w:r w:rsidR="00BC4EE3" w:rsidRPr="00D67527">
        <w:rPr>
          <w:rFonts w:ascii="Times New Roman" w:hAnsi="Times New Roman" w:cs="Times New Roman"/>
          <w:sz w:val="24"/>
          <w:szCs w:val="24"/>
        </w:rPr>
        <w:t xml:space="preserve">Identified and annotated features were subjected to log normalization and </w:t>
      </w:r>
      <w:proofErr w:type="spellStart"/>
      <w:r w:rsidR="00BC4EE3" w:rsidRPr="00D67527">
        <w:rPr>
          <w:rFonts w:ascii="Times New Roman" w:hAnsi="Times New Roman" w:cs="Times New Roman"/>
          <w:sz w:val="24"/>
          <w:szCs w:val="24"/>
        </w:rPr>
        <w:t>Paretoscaling</w:t>
      </w:r>
      <w:proofErr w:type="spellEnd"/>
      <w:r w:rsidR="00BC4EE3" w:rsidRPr="00D67527">
        <w:rPr>
          <w:rFonts w:ascii="Times New Roman" w:hAnsi="Times New Roman" w:cs="Times New Roman"/>
          <w:sz w:val="24"/>
          <w:szCs w:val="24"/>
        </w:rPr>
        <w:t xml:space="preserve"> using a </w:t>
      </w:r>
      <w:proofErr w:type="spellStart"/>
      <w:r w:rsidR="00BC4EE3" w:rsidRPr="00D67527">
        <w:rPr>
          <w:rFonts w:ascii="Times New Roman" w:hAnsi="Times New Roman" w:cs="Times New Roman"/>
          <w:sz w:val="24"/>
          <w:szCs w:val="24"/>
        </w:rPr>
        <w:t>MetaboAnalyst</w:t>
      </w:r>
      <w:proofErr w:type="spellEnd"/>
      <w:r w:rsidR="00BC4EE3" w:rsidRPr="00D67527">
        <w:rPr>
          <w:rFonts w:ascii="Times New Roman" w:hAnsi="Times New Roman" w:cs="Times New Roman"/>
          <w:sz w:val="24"/>
          <w:szCs w:val="24"/>
        </w:rPr>
        <w:t xml:space="preserve"> 5.0 (http://metaboanalyst.ca.) server</w:t>
      </w:r>
      <w:r w:rsidR="003C3432" w:rsidRPr="00D67527">
        <w:rPr>
          <w:rFonts w:ascii="Times New Roman" w:hAnsi="Times New Roman" w:cs="Times New Roman"/>
          <w:sz w:val="24"/>
          <w:szCs w:val="24"/>
        </w:rPr>
        <w:t xml:space="preserve"> </w:t>
      </w:r>
      <w:r w:rsidR="00BC4EE3" w:rsidRPr="00D67527">
        <w:rPr>
          <w:rFonts w:ascii="Times New Roman" w:hAnsi="Times New Roman" w:cs="Times New Roman"/>
          <w:sz w:val="24"/>
          <w:szCs w:val="24"/>
        </w:rPr>
        <w:t xml:space="preserve">and used to perform principal component analysis and partial least square discriminant analysis, heat maps, random forest analysis, and others. </w:t>
      </w:r>
      <w:r w:rsidR="00BC4EE3" w:rsidRPr="00D67527">
        <w:rPr>
          <w:rFonts w:ascii="Times New Roman" w:hAnsi="Times New Roman" w:cs="Times New Roman"/>
          <w:sz w:val="24"/>
          <w:szCs w:val="24"/>
        </w:rPr>
        <w:lastRenderedPageBreak/>
        <w:t xml:space="preserve">Pathway enrichment patterns were analyzed using </w:t>
      </w:r>
      <w:r w:rsidR="00FC151C" w:rsidRPr="00D67527">
        <w:rPr>
          <w:rFonts w:ascii="Times New Roman" w:hAnsi="Times New Roman" w:cs="Times New Roman"/>
          <w:sz w:val="24"/>
          <w:szCs w:val="24"/>
        </w:rPr>
        <w:t>Metaboanalyst</w:t>
      </w:r>
      <w:r w:rsidR="00BC4EE3" w:rsidRPr="00D67527">
        <w:rPr>
          <w:rFonts w:ascii="Times New Roman" w:hAnsi="Times New Roman" w:cs="Times New Roman"/>
          <w:sz w:val="24"/>
          <w:szCs w:val="24"/>
        </w:rPr>
        <w:t xml:space="preserve"> 5.0</w:t>
      </w:r>
      <w:r w:rsidR="003C3432" w:rsidRPr="00D67527">
        <w:rPr>
          <w:rFonts w:ascii="Times New Roman" w:hAnsi="Times New Roman" w:cs="Times New Roman"/>
          <w:sz w:val="24"/>
          <w:szCs w:val="24"/>
        </w:rPr>
        <w:t xml:space="preserve">. </w:t>
      </w:r>
      <w:r w:rsidR="00BC4EE3" w:rsidRPr="00D67527">
        <w:rPr>
          <w:rFonts w:ascii="Times New Roman" w:hAnsi="Times New Roman" w:cs="Times New Roman"/>
          <w:sz w:val="24"/>
          <w:szCs w:val="24"/>
        </w:rPr>
        <w:t>IBM SPSS Statistics version 2</w:t>
      </w:r>
      <w:r w:rsidR="005E1426" w:rsidRPr="00D67527">
        <w:rPr>
          <w:rFonts w:ascii="Times New Roman" w:hAnsi="Times New Roman" w:cs="Times New Roman"/>
          <w:sz w:val="24"/>
          <w:szCs w:val="24"/>
        </w:rPr>
        <w:t>.0</w:t>
      </w:r>
      <w:r w:rsidR="00BC4EE3" w:rsidRPr="00D67527">
        <w:rPr>
          <w:rFonts w:ascii="Times New Roman" w:hAnsi="Times New Roman" w:cs="Times New Roman"/>
          <w:sz w:val="24"/>
          <w:szCs w:val="24"/>
        </w:rPr>
        <w:t xml:space="preserve"> was used for multivariate, correlation, and univariate regression analysis</w:t>
      </w:r>
      <w:r w:rsidR="00B81CFC">
        <w:rPr>
          <w:rFonts w:ascii="Times New Roman" w:hAnsi="Times New Roman" w:cs="Times New Roman"/>
          <w:sz w:val="24"/>
          <w:szCs w:val="24"/>
        </w:rPr>
        <w:fldChar w:fldCharType="begin">
          <w:fldData xml:space="preserve">PEVuZE5vdGU+PENpdGU+PEF1dGhvcj5TaGFybWE8L0F1dGhvcj48WWVhcj4yMDIyPC9ZZWFyPjxS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</w:fldData>
        </w:fldChar>
      </w:r>
      <w:r w:rsidR="00B81CFC">
        <w:rPr>
          <w:rFonts w:ascii="Times New Roman" w:hAnsi="Times New Roman" w:cs="Times New Roman"/>
          <w:sz w:val="24"/>
          <w:szCs w:val="24"/>
        </w:rPr>
        <w:instrText xml:space="preserve"> ADDIN EN.CITE </w:instrText>
      </w:r>
      <w:r w:rsidR="00B81CFC">
        <w:rPr>
          <w:rFonts w:ascii="Times New Roman" w:hAnsi="Times New Roman" w:cs="Times New Roman"/>
          <w:sz w:val="24"/>
          <w:szCs w:val="24"/>
        </w:rPr>
        <w:fldChar w:fldCharType="begin">
          <w:fldData xml:space="preserve">PEVuZE5vdGU+PENpdGU+PEF1dGhvcj5TaGFybWE8L0F1dGhvcj48WWVhcj4yMDIyPC9ZZWFyPjxS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</w:fldData>
        </w:fldChar>
      </w:r>
      <w:r w:rsidR="00B81CFC">
        <w:rPr>
          <w:rFonts w:ascii="Times New Roman" w:hAnsi="Times New Roman" w:cs="Times New Roman"/>
          <w:sz w:val="24"/>
          <w:szCs w:val="24"/>
        </w:rPr>
        <w:instrText xml:space="preserve"> ADDIN EN.CITE.DATA </w:instrText>
      </w:r>
      <w:r w:rsidR="00B81CFC">
        <w:rPr>
          <w:rFonts w:ascii="Times New Roman" w:hAnsi="Times New Roman" w:cs="Times New Roman"/>
          <w:sz w:val="24"/>
          <w:szCs w:val="24"/>
        </w:rPr>
      </w:r>
      <w:r w:rsidR="00B81CFC">
        <w:rPr>
          <w:rFonts w:ascii="Times New Roman" w:hAnsi="Times New Roman" w:cs="Times New Roman"/>
          <w:sz w:val="24"/>
          <w:szCs w:val="24"/>
        </w:rPr>
        <w:fldChar w:fldCharType="end"/>
      </w:r>
      <w:r w:rsidR="00B81CFC">
        <w:rPr>
          <w:rFonts w:ascii="Times New Roman" w:hAnsi="Times New Roman" w:cs="Times New Roman"/>
          <w:sz w:val="24"/>
          <w:szCs w:val="24"/>
        </w:rPr>
      </w:r>
      <w:r w:rsidR="00B81CFC">
        <w:rPr>
          <w:rFonts w:ascii="Times New Roman" w:hAnsi="Times New Roman" w:cs="Times New Roman"/>
          <w:sz w:val="24"/>
          <w:szCs w:val="24"/>
        </w:rPr>
        <w:fldChar w:fldCharType="separate"/>
      </w:r>
      <w:r w:rsidR="00B81CFC" w:rsidRPr="00B81CFC">
        <w:rPr>
          <w:rFonts w:ascii="Times New Roman" w:hAnsi="Times New Roman" w:cs="Times New Roman"/>
          <w:noProof/>
          <w:sz w:val="24"/>
          <w:szCs w:val="24"/>
          <w:vertAlign w:val="superscript"/>
        </w:rPr>
        <w:t>3</w:t>
      </w:r>
      <w:r w:rsidR="00B81CFC">
        <w:rPr>
          <w:rFonts w:ascii="Times New Roman" w:hAnsi="Times New Roman" w:cs="Times New Roman"/>
          <w:sz w:val="24"/>
          <w:szCs w:val="24"/>
        </w:rPr>
        <w:fldChar w:fldCharType="end"/>
      </w:r>
      <w:r w:rsidR="00BC4EE3" w:rsidRPr="00D67527">
        <w:rPr>
          <w:rFonts w:ascii="Times New Roman" w:hAnsi="Times New Roman" w:cs="Times New Roman"/>
          <w:sz w:val="24"/>
          <w:szCs w:val="24"/>
        </w:rPr>
        <w:t>.</w:t>
      </w:r>
      <w:r w:rsidR="00B02A14" w:rsidRPr="00D67527">
        <w:rPr>
          <w:rFonts w:ascii="Times New Roman" w:hAnsi="Times New Roman" w:cs="Times New Roman"/>
          <w:sz w:val="24"/>
          <w:szCs w:val="24"/>
        </w:rPr>
        <w:t xml:space="preserve"> </w:t>
      </w:r>
    </w:p>
    <w:p w14:paraId="61AE7B8B" w14:textId="77777777" w:rsidR="0011269E" w:rsidRPr="00D67527" w:rsidRDefault="004C2171" w:rsidP="0011269E">
      <w:pPr>
        <w:spacing w:line="480" w:lineRule="auto"/>
        <w:jc w:val="both"/>
        <w:rPr>
          <w:rFonts w:ascii="Times New Roman" w:hAnsi="Times New Roman" w:cs="Times New Roman"/>
          <w:b/>
          <w:sz w:val="24"/>
          <w:szCs w:val="24"/>
        </w:rPr>
      </w:pPr>
      <w:r w:rsidRPr="00D67527">
        <w:rPr>
          <w:rFonts w:ascii="Times New Roman" w:hAnsi="Times New Roman" w:cs="Times New Roman"/>
          <w:b/>
          <w:sz w:val="24"/>
          <w:szCs w:val="24"/>
          <w:u w:val="single"/>
        </w:rPr>
        <w:t>Correlation Network Analysis:</w:t>
      </w:r>
      <w:r w:rsidRPr="00D67527">
        <w:rPr>
          <w:rFonts w:ascii="Times New Roman" w:hAnsi="Times New Roman" w:cs="Times New Roman"/>
          <w:b/>
          <w:sz w:val="24"/>
          <w:szCs w:val="24"/>
        </w:rPr>
        <w:t xml:space="preserve"> </w:t>
      </w:r>
    </w:p>
    <w:p w14:paraId="6B28839C" w14:textId="2AA0238C" w:rsidR="0011269E" w:rsidRPr="00D67527" w:rsidRDefault="0011269E" w:rsidP="0011269E">
      <w:pPr>
        <w:spacing w:line="480" w:lineRule="auto"/>
        <w:jc w:val="both"/>
        <w:rPr>
          <w:rFonts w:ascii="Times New Roman" w:hAnsi="Times New Roman"/>
          <w:b/>
          <w:bCs/>
          <w:color w:val="000000"/>
          <w:sz w:val="24"/>
          <w:szCs w:val="24"/>
        </w:rPr>
      </w:pPr>
      <w:r w:rsidRPr="00D67527">
        <w:rPr>
          <w:rFonts w:ascii="Times New Roman" w:hAnsi="Times New Roman"/>
          <w:b/>
          <w:bCs/>
          <w:color w:val="000000"/>
          <w:sz w:val="24"/>
          <w:szCs w:val="24"/>
        </w:rPr>
        <w:t xml:space="preserve">WMPCNA: </w:t>
      </w:r>
      <w:r w:rsidRPr="00D67527">
        <w:rPr>
          <w:rFonts w:ascii="Times New Roman" w:hAnsi="Times New Roman"/>
          <w:bCs/>
          <w:color w:val="000000"/>
          <w:sz w:val="24"/>
          <w:szCs w:val="24"/>
        </w:rPr>
        <w:t>The WMPCNA was performed using Perseus software using the WGCNA R software package was downloaded and linked to Perseus. The data was log normalized, and then the z score was applied. Finally, the WCGNA module was applied (Network type - signed; Correlation function – bicor and Power- 9), and WPCNA was created</w:t>
      </w:r>
      <w:r w:rsidR="00B81CFC">
        <w:rPr>
          <w:rFonts w:ascii="Times New Roman" w:hAnsi="Times New Roman"/>
          <w:bCs/>
          <w:color w:val="000000"/>
          <w:sz w:val="24"/>
          <w:szCs w:val="24"/>
        </w:rPr>
        <w:fldChar w:fldCharType="begin">
          <w:fldData xml:space="preserve">PEVuZE5vdGU+PENpdGU+PEF1dGhvcj5UcmlwYXRoaTwvQXV0aG9yPjxZZWFyPjIwMjI8L1llYXI+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</w:fldData>
        </w:fldChar>
      </w:r>
      <w:r w:rsidR="00B81CFC">
        <w:rPr>
          <w:rFonts w:ascii="Times New Roman" w:hAnsi="Times New Roman"/>
          <w:bCs/>
          <w:color w:val="000000"/>
          <w:sz w:val="24"/>
          <w:szCs w:val="24"/>
        </w:rPr>
        <w:instrText xml:space="preserve"> ADDIN EN.CITE </w:instrText>
      </w:r>
      <w:r w:rsidR="00B81CFC">
        <w:rPr>
          <w:rFonts w:ascii="Times New Roman" w:hAnsi="Times New Roman"/>
          <w:bCs/>
          <w:color w:val="000000"/>
          <w:sz w:val="24"/>
          <w:szCs w:val="24"/>
        </w:rPr>
        <w:fldChar w:fldCharType="begin">
          <w:fldData xml:space="preserve">PEVuZE5vdGU+PENpdGU+PEF1dGhvcj5UcmlwYXRoaTwvQXV0aG9yPjxZZWFyPjIwMjI8L1llYXI+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</w:fldData>
        </w:fldChar>
      </w:r>
      <w:r w:rsidR="00B81CFC">
        <w:rPr>
          <w:rFonts w:ascii="Times New Roman" w:hAnsi="Times New Roman"/>
          <w:bCs/>
          <w:color w:val="000000"/>
          <w:sz w:val="24"/>
          <w:szCs w:val="24"/>
        </w:rPr>
        <w:instrText xml:space="preserve"> ADDIN EN.CITE.DATA </w:instrText>
      </w:r>
      <w:r w:rsidR="00B81CFC">
        <w:rPr>
          <w:rFonts w:ascii="Times New Roman" w:hAnsi="Times New Roman"/>
          <w:bCs/>
          <w:color w:val="000000"/>
          <w:sz w:val="24"/>
          <w:szCs w:val="24"/>
        </w:rPr>
      </w:r>
      <w:r w:rsidR="00B81CFC">
        <w:rPr>
          <w:rFonts w:ascii="Times New Roman" w:hAnsi="Times New Roman"/>
          <w:bCs/>
          <w:color w:val="000000"/>
          <w:sz w:val="24"/>
          <w:szCs w:val="24"/>
        </w:rPr>
        <w:fldChar w:fldCharType="end"/>
      </w:r>
      <w:r w:rsidR="00B81CFC">
        <w:rPr>
          <w:rFonts w:ascii="Times New Roman" w:hAnsi="Times New Roman"/>
          <w:bCs/>
          <w:color w:val="000000"/>
          <w:sz w:val="24"/>
          <w:szCs w:val="24"/>
        </w:rPr>
      </w:r>
      <w:r w:rsidR="00B81CFC">
        <w:rPr>
          <w:rFonts w:ascii="Times New Roman" w:hAnsi="Times New Roman"/>
          <w:bCs/>
          <w:color w:val="000000"/>
          <w:sz w:val="24"/>
          <w:szCs w:val="24"/>
        </w:rPr>
        <w:fldChar w:fldCharType="separate"/>
      </w:r>
      <w:r w:rsidR="00B81CFC" w:rsidRPr="00B81CFC">
        <w:rPr>
          <w:rFonts w:ascii="Times New Roman" w:hAnsi="Times New Roman"/>
          <w:bCs/>
          <w:noProof/>
          <w:color w:val="000000"/>
          <w:sz w:val="24"/>
          <w:szCs w:val="24"/>
          <w:vertAlign w:val="superscript"/>
        </w:rPr>
        <w:t>2,4</w:t>
      </w:r>
      <w:r w:rsidR="00B81CFC">
        <w:rPr>
          <w:rFonts w:ascii="Times New Roman" w:hAnsi="Times New Roman"/>
          <w:bCs/>
          <w:color w:val="000000"/>
          <w:sz w:val="24"/>
          <w:szCs w:val="24"/>
        </w:rPr>
        <w:fldChar w:fldCharType="end"/>
      </w:r>
      <w:r w:rsidRPr="00D67527">
        <w:rPr>
          <w:rFonts w:ascii="Times New Roman" w:hAnsi="Times New Roman"/>
          <w:bCs/>
          <w:color w:val="000000"/>
          <w:sz w:val="24"/>
          <w:szCs w:val="24"/>
        </w:rPr>
        <w:t>.</w:t>
      </w:r>
    </w:p>
    <w:p w14:paraId="0C4DE7B1" w14:textId="77777777" w:rsidR="0011269E" w:rsidRPr="00D67527" w:rsidRDefault="0011269E" w:rsidP="0011269E">
      <w:pPr>
        <w:spacing w:line="480" w:lineRule="auto"/>
        <w:jc w:val="both"/>
        <w:rPr>
          <w:rFonts w:ascii="Times New Roman" w:hAnsi="Times New Roman"/>
          <w:b/>
          <w:bCs/>
          <w:color w:val="000000"/>
          <w:sz w:val="24"/>
          <w:szCs w:val="24"/>
        </w:rPr>
      </w:pPr>
      <w:r w:rsidRPr="00D67527">
        <w:rPr>
          <w:rFonts w:ascii="Times New Roman" w:hAnsi="Times New Roman"/>
          <w:b/>
          <w:bCs/>
          <w:color w:val="000000"/>
          <w:sz w:val="24"/>
          <w:szCs w:val="24"/>
        </w:rPr>
        <w:t>WMCNA:</w:t>
      </w:r>
    </w:p>
    <w:p w14:paraId="23BE3A0F" w14:textId="4A0E7361" w:rsidR="0011269E" w:rsidRPr="00D67527" w:rsidRDefault="0011269E" w:rsidP="0011269E">
      <w:pPr>
        <w:spacing w:line="480" w:lineRule="auto"/>
        <w:jc w:val="both"/>
        <w:rPr>
          <w:rFonts w:ascii="Times New Roman" w:hAnsi="Times New Roman"/>
          <w:bCs/>
          <w:color w:val="000000"/>
          <w:sz w:val="24"/>
          <w:szCs w:val="24"/>
        </w:rPr>
      </w:pPr>
      <w:r w:rsidRPr="00D67527">
        <w:rPr>
          <w:rFonts w:ascii="Times New Roman" w:hAnsi="Times New Roman"/>
          <w:bCs/>
          <w:color w:val="000000"/>
          <w:sz w:val="24"/>
          <w:szCs w:val="24"/>
        </w:rPr>
        <w:t>The WMCNA was performed using Perseus software using the WGCNA R software package was downloaded and linked to Perseus. The data was log normalized, and then the z score was applied. Finally, the WCGNA module was applied (Network type - signed; Correlation function – bicor and Power- 9), and WPCNA was created (9)</w:t>
      </w:r>
      <w:r w:rsidR="00B81CFC">
        <w:rPr>
          <w:rFonts w:ascii="Times New Roman" w:hAnsi="Times New Roman"/>
          <w:bCs/>
          <w:color w:val="000000"/>
          <w:sz w:val="24"/>
          <w:szCs w:val="24"/>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bCs/>
          <w:color w:val="000000"/>
          <w:sz w:val="24"/>
          <w:szCs w:val="24"/>
        </w:rPr>
        <w:instrText xml:space="preserve"> ADDIN EN.CITE </w:instrText>
      </w:r>
      <w:r w:rsidR="00B81CFC">
        <w:rPr>
          <w:rFonts w:ascii="Times New Roman" w:hAnsi="Times New Roman"/>
          <w:bCs/>
          <w:color w:val="000000"/>
          <w:sz w:val="24"/>
          <w:szCs w:val="24"/>
        </w:rPr>
        <w:fldChar w:fldCharType="begin">
          <w:fldData xml:space="preserve">PEVuZE5vdGU+PENpdGU+PEF1dGhvcj5UcmlwYXRoaTwvQXV0aG9yPjxZZWFyPjIwMjI8L1llYXI+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</w:fldData>
        </w:fldChar>
      </w:r>
      <w:r w:rsidR="00B81CFC">
        <w:rPr>
          <w:rFonts w:ascii="Times New Roman" w:hAnsi="Times New Roman"/>
          <w:bCs/>
          <w:color w:val="000000"/>
          <w:sz w:val="24"/>
          <w:szCs w:val="24"/>
        </w:rPr>
        <w:instrText xml:space="preserve"> ADDIN EN.CITE.DATA </w:instrText>
      </w:r>
      <w:r w:rsidR="00B81CFC">
        <w:rPr>
          <w:rFonts w:ascii="Times New Roman" w:hAnsi="Times New Roman"/>
          <w:bCs/>
          <w:color w:val="000000"/>
          <w:sz w:val="24"/>
          <w:szCs w:val="24"/>
        </w:rPr>
      </w:r>
      <w:r w:rsidR="00B81CFC">
        <w:rPr>
          <w:rFonts w:ascii="Times New Roman" w:hAnsi="Times New Roman"/>
          <w:bCs/>
          <w:color w:val="000000"/>
          <w:sz w:val="24"/>
          <w:szCs w:val="24"/>
        </w:rPr>
        <w:fldChar w:fldCharType="end"/>
      </w:r>
      <w:r w:rsidR="00B81CFC">
        <w:rPr>
          <w:rFonts w:ascii="Times New Roman" w:hAnsi="Times New Roman"/>
          <w:bCs/>
          <w:color w:val="000000"/>
          <w:sz w:val="24"/>
          <w:szCs w:val="24"/>
        </w:rPr>
      </w:r>
      <w:r w:rsidR="00B81CFC">
        <w:rPr>
          <w:rFonts w:ascii="Times New Roman" w:hAnsi="Times New Roman"/>
          <w:bCs/>
          <w:color w:val="000000"/>
          <w:sz w:val="24"/>
          <w:szCs w:val="24"/>
        </w:rPr>
        <w:fldChar w:fldCharType="separate"/>
      </w:r>
      <w:r w:rsidR="00B81CFC" w:rsidRPr="00B81CFC">
        <w:rPr>
          <w:rFonts w:ascii="Times New Roman" w:hAnsi="Times New Roman"/>
          <w:bCs/>
          <w:noProof/>
          <w:color w:val="000000"/>
          <w:sz w:val="24"/>
          <w:szCs w:val="24"/>
          <w:vertAlign w:val="superscript"/>
        </w:rPr>
        <w:t>2</w:t>
      </w:r>
      <w:r w:rsidR="00B81CFC">
        <w:rPr>
          <w:rFonts w:ascii="Times New Roman" w:hAnsi="Times New Roman"/>
          <w:bCs/>
          <w:color w:val="000000"/>
          <w:sz w:val="24"/>
          <w:szCs w:val="24"/>
        </w:rPr>
        <w:fldChar w:fldCharType="end"/>
      </w:r>
      <w:r w:rsidRPr="00D67527">
        <w:rPr>
          <w:rFonts w:ascii="Times New Roman" w:hAnsi="Times New Roman"/>
          <w:bCs/>
          <w:color w:val="000000"/>
          <w:sz w:val="24"/>
          <w:szCs w:val="24"/>
        </w:rPr>
        <w:t>.</w:t>
      </w:r>
    </w:p>
    <w:p w14:paraId="53C6133C" w14:textId="770597BC" w:rsidR="0011269E" w:rsidRPr="00D67527" w:rsidRDefault="0011269E" w:rsidP="0011269E">
      <w:pPr>
        <w:spacing w:line="480" w:lineRule="auto"/>
        <w:jc w:val="both"/>
        <w:rPr>
          <w:rFonts w:ascii="Times New Roman" w:hAnsi="Times New Roman"/>
          <w:bCs/>
          <w:color w:val="000000"/>
          <w:sz w:val="24"/>
          <w:szCs w:val="24"/>
        </w:rPr>
      </w:pPr>
      <w:r w:rsidRPr="00D67527">
        <w:rPr>
          <w:rFonts w:ascii="Times New Roman" w:hAnsi="Times New Roman"/>
          <w:b/>
          <w:bCs/>
          <w:color w:val="000000"/>
          <w:sz w:val="24"/>
          <w:szCs w:val="24"/>
        </w:rPr>
        <w:t>MMCN:</w:t>
      </w:r>
      <w:r w:rsidRPr="00D67527">
        <w:rPr>
          <w:rFonts w:ascii="Times New Roman" w:hAnsi="Times New Roman"/>
          <w:bCs/>
          <w:color w:val="000000"/>
          <w:sz w:val="24"/>
          <w:szCs w:val="24"/>
        </w:rPr>
        <w:t xml:space="preserve"> Multi-modular correlation network was developed by correlating the modules identified at the WPCNA and WMCNA analysis.</w:t>
      </w:r>
    </w:p>
    <w:p w14:paraId="4D71F3E9" w14:textId="3D834A18" w:rsidR="004C2171" w:rsidRPr="00D67527" w:rsidRDefault="004C2171" w:rsidP="004C2171">
      <w:pPr>
        <w:spacing w:line="360" w:lineRule="auto"/>
        <w:jc w:val="both"/>
        <w:rPr>
          <w:rFonts w:ascii="Times New Roman" w:hAnsi="Times New Roman" w:cs="Times New Roman"/>
          <w:sz w:val="24"/>
          <w:szCs w:val="24"/>
        </w:rPr>
      </w:pPr>
      <w:r w:rsidRPr="00D67527">
        <w:rPr>
          <w:rFonts w:ascii="Times New Roman" w:hAnsi="Times New Roman" w:cs="Times New Roman"/>
          <w:b/>
          <w:sz w:val="24"/>
          <w:szCs w:val="24"/>
          <w:u w:val="single"/>
        </w:rPr>
        <w:t>Probability of death (POD) calculation:</w:t>
      </w:r>
      <w:r w:rsidRPr="00D67527">
        <w:rPr>
          <w:rFonts w:ascii="Times New Roman" w:hAnsi="Times New Roman" w:cs="Times New Roman"/>
          <w:sz w:val="24"/>
          <w:szCs w:val="24"/>
        </w:rPr>
        <w:t xml:space="preserve"> In the current study Probability of death (POD) for was assessed to determine the early biomarker of</w:t>
      </w:r>
      <w:r w:rsidR="000F0FF8" w:rsidRPr="00D67527">
        <w:rPr>
          <w:rFonts w:ascii="Times New Roman" w:hAnsi="Times New Roman" w:cs="Times New Roman"/>
          <w:sz w:val="24"/>
          <w:szCs w:val="24"/>
        </w:rPr>
        <w:t xml:space="preserve">, cirrhosis, sepsis and </w:t>
      </w:r>
      <w:r w:rsidRPr="00D67527">
        <w:rPr>
          <w:rFonts w:ascii="Times New Roman" w:hAnsi="Times New Roman" w:cs="Times New Roman"/>
          <w:sz w:val="24"/>
          <w:szCs w:val="24"/>
        </w:rPr>
        <w:t xml:space="preserve">non-survival POD was calculated using the Top </w:t>
      </w:r>
      <w:r w:rsidR="000F0FF8" w:rsidRPr="00D67527">
        <w:rPr>
          <w:rFonts w:ascii="Times New Roman" w:hAnsi="Times New Roman" w:cs="Times New Roman"/>
          <w:sz w:val="24"/>
          <w:szCs w:val="24"/>
        </w:rPr>
        <w:t>6</w:t>
      </w:r>
      <w:r w:rsidRPr="00D67527">
        <w:rPr>
          <w:rFonts w:ascii="Times New Roman" w:hAnsi="Times New Roman" w:cs="Times New Roman"/>
          <w:sz w:val="24"/>
          <w:szCs w:val="24"/>
        </w:rPr>
        <w:t xml:space="preserve"> proteins, meta-proteins and metabolites identified based on p value, AUC, and mean decrease in accuracy using </w:t>
      </w:r>
      <w:r w:rsidR="00365685" w:rsidRPr="00D67527">
        <w:rPr>
          <w:rFonts w:ascii="Times New Roman" w:hAnsi="Times New Roman" w:cs="Times New Roman"/>
          <w:sz w:val="24"/>
          <w:szCs w:val="24"/>
        </w:rPr>
        <w:t xml:space="preserve">IBM </w:t>
      </w:r>
      <w:r w:rsidRPr="00D67527">
        <w:rPr>
          <w:rFonts w:ascii="Times New Roman" w:hAnsi="Times New Roman" w:cs="Times New Roman"/>
          <w:sz w:val="24"/>
          <w:szCs w:val="24"/>
        </w:rPr>
        <w:t>SPSS 20</w:t>
      </w:r>
      <w:r w:rsidR="00B81CFC">
        <w:rPr>
          <w:rFonts w:ascii="Times New Roman" w:hAnsi="Times New Roman" w:cs="Times New Roman"/>
          <w:sz w:val="24"/>
          <w:szCs w:val="24"/>
        </w:rPr>
        <w:fldChar w:fldCharType="begin">
          <w:fldData xml:space="preserve">PEVuZE5vdGU+PENpdGU+PEF1dGhvcj5TaGFybWE8L0F1dGhvcj48WWVhcj4yMDIyPC9ZZWFyPjxS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</w:fldData>
        </w:fldChar>
      </w:r>
      <w:r w:rsidR="00B81CFC">
        <w:rPr>
          <w:rFonts w:ascii="Times New Roman" w:hAnsi="Times New Roman" w:cs="Times New Roman"/>
          <w:sz w:val="24"/>
          <w:szCs w:val="24"/>
        </w:rPr>
        <w:instrText xml:space="preserve"> ADDIN EN.CITE </w:instrText>
      </w:r>
      <w:r w:rsidR="00B81CFC">
        <w:rPr>
          <w:rFonts w:ascii="Times New Roman" w:hAnsi="Times New Roman" w:cs="Times New Roman"/>
          <w:sz w:val="24"/>
          <w:szCs w:val="24"/>
        </w:rPr>
        <w:fldChar w:fldCharType="begin">
          <w:fldData xml:space="preserve">PEVuZE5vdGU+PENpdGU+PEF1dGhvcj5TaGFybWE8L0F1dGhvcj48WWVhcj4yMDIyPC9ZZWFyPjxS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</w:fldData>
        </w:fldChar>
      </w:r>
      <w:r w:rsidR="00B81CFC">
        <w:rPr>
          <w:rFonts w:ascii="Times New Roman" w:hAnsi="Times New Roman" w:cs="Times New Roman"/>
          <w:sz w:val="24"/>
          <w:szCs w:val="24"/>
        </w:rPr>
        <w:instrText xml:space="preserve"> ADDIN EN.CITE.DATA </w:instrText>
      </w:r>
      <w:r w:rsidR="00B81CFC">
        <w:rPr>
          <w:rFonts w:ascii="Times New Roman" w:hAnsi="Times New Roman" w:cs="Times New Roman"/>
          <w:sz w:val="24"/>
          <w:szCs w:val="24"/>
        </w:rPr>
      </w:r>
      <w:r w:rsidR="00B81CFC">
        <w:rPr>
          <w:rFonts w:ascii="Times New Roman" w:hAnsi="Times New Roman" w:cs="Times New Roman"/>
          <w:sz w:val="24"/>
          <w:szCs w:val="24"/>
        </w:rPr>
        <w:fldChar w:fldCharType="end"/>
      </w:r>
      <w:r w:rsidR="00B81CFC">
        <w:rPr>
          <w:rFonts w:ascii="Times New Roman" w:hAnsi="Times New Roman" w:cs="Times New Roman"/>
          <w:sz w:val="24"/>
          <w:szCs w:val="24"/>
        </w:rPr>
      </w:r>
      <w:r w:rsidR="00B81CFC">
        <w:rPr>
          <w:rFonts w:ascii="Times New Roman" w:hAnsi="Times New Roman" w:cs="Times New Roman"/>
          <w:sz w:val="24"/>
          <w:szCs w:val="24"/>
        </w:rPr>
        <w:fldChar w:fldCharType="separate"/>
      </w:r>
      <w:r w:rsidR="00B81CFC" w:rsidRPr="00B81CFC">
        <w:rPr>
          <w:rFonts w:ascii="Times New Roman" w:hAnsi="Times New Roman" w:cs="Times New Roman"/>
          <w:noProof/>
          <w:sz w:val="24"/>
          <w:szCs w:val="24"/>
          <w:vertAlign w:val="superscript"/>
        </w:rPr>
        <w:t>3</w:t>
      </w:r>
      <w:r w:rsidR="00B81CFC">
        <w:rPr>
          <w:rFonts w:ascii="Times New Roman" w:hAnsi="Times New Roman" w:cs="Times New Roman"/>
          <w:sz w:val="24"/>
          <w:szCs w:val="24"/>
        </w:rPr>
        <w:fldChar w:fldCharType="end"/>
      </w:r>
      <w:r w:rsidRPr="00D67527">
        <w:rPr>
          <w:rFonts w:ascii="Times New Roman" w:hAnsi="Times New Roman" w:cs="Times New Roman"/>
          <w:sz w:val="24"/>
          <w:szCs w:val="24"/>
        </w:rPr>
        <w:t xml:space="preserve">. </w:t>
      </w:r>
    </w:p>
    <w:p w14:paraId="1B36F699" w14:textId="4F1AB4A6" w:rsidR="00023DB4" w:rsidRPr="00D67527" w:rsidRDefault="00023DB4" w:rsidP="0087694A">
      <w:pPr>
        <w:spacing w:line="360" w:lineRule="auto"/>
        <w:jc w:val="both"/>
        <w:rPr>
          <w:rFonts w:ascii="Times New Roman" w:hAnsi="Times New Roman" w:cs="Times New Roman"/>
          <w:sz w:val="24"/>
          <w:szCs w:val="24"/>
        </w:rPr>
      </w:pPr>
      <w:r w:rsidRPr="00D67527">
        <w:rPr>
          <w:rFonts w:ascii="Times New Roman" w:hAnsi="Times New Roman" w:cs="Times New Roman"/>
          <w:b/>
          <w:bCs/>
          <w:sz w:val="24"/>
          <w:szCs w:val="24"/>
          <w:u w:val="single"/>
        </w:rPr>
        <w:t>Statistical Analysis</w:t>
      </w:r>
      <w:r w:rsidRPr="00D67527">
        <w:rPr>
          <w:rFonts w:ascii="Times New Roman" w:hAnsi="Times New Roman" w:cs="Times New Roman"/>
          <w:b/>
          <w:bCs/>
          <w:sz w:val="28"/>
          <w:szCs w:val="28"/>
          <w:u w:val="single"/>
        </w:rPr>
        <w:t>:</w:t>
      </w:r>
      <w:r w:rsidR="0087694A" w:rsidRPr="00D67527">
        <w:rPr>
          <w:rFonts w:ascii="Times New Roman" w:hAnsi="Times New Roman" w:cs="Times New Roman"/>
          <w:sz w:val="28"/>
          <w:szCs w:val="28"/>
        </w:rPr>
        <w:t xml:space="preserve"> </w:t>
      </w:r>
      <w:r w:rsidRPr="00D67527">
        <w:rPr>
          <w:rFonts w:ascii="Times New Roman" w:hAnsi="Times New Roman" w:cs="Times New Roman"/>
          <w:sz w:val="24"/>
          <w:szCs w:val="24"/>
        </w:rPr>
        <w:t>Results are shown as mean and standard deviation unless indicated otherwise. Statistically analysis was performed using Graph Pad Prism v6, SPSS V20 and P-values of &lt; 0.05</w:t>
      </w:r>
      <w:r w:rsidR="00D25684" w:rsidRPr="00D67527">
        <w:rPr>
          <w:rFonts w:ascii="Times New Roman" w:hAnsi="Times New Roman" w:cs="Times New Roman"/>
          <w:sz w:val="24"/>
          <w:szCs w:val="24"/>
        </w:rPr>
        <w:t xml:space="preserve"> </w:t>
      </w:r>
      <w:r w:rsidRPr="00D67527">
        <w:rPr>
          <w:rFonts w:ascii="Times New Roman" w:hAnsi="Times New Roman" w:cs="Times New Roman"/>
          <w:sz w:val="24"/>
          <w:szCs w:val="24"/>
        </w:rPr>
        <w:t xml:space="preserve">using Benjamini &amp; Hochberg correction was considered statistically significant. Unpaired (two-tail) Student’s t test, Mann- Whitney U test </w:t>
      </w:r>
      <w:r w:rsidR="00965304" w:rsidRPr="00D67527">
        <w:rPr>
          <w:rFonts w:ascii="Times New Roman" w:hAnsi="Times New Roman" w:cs="Times New Roman"/>
          <w:sz w:val="24"/>
          <w:szCs w:val="24"/>
        </w:rPr>
        <w:t>was</w:t>
      </w:r>
      <w:r w:rsidRPr="00D67527">
        <w:rPr>
          <w:rFonts w:ascii="Times New Roman" w:hAnsi="Times New Roman" w:cs="Times New Roman"/>
          <w:sz w:val="24"/>
          <w:szCs w:val="24"/>
        </w:rPr>
        <w:t xml:space="preserve"> performed for comparison of two groups.  For comparison among more than two groups, one-way analysis of variance, Kruskal-Wallis test was performed. All correlations were performed using Spearman correlation analysis and R2&gt;0.5, p&lt;0.05 was considered as statistically significant. </w:t>
      </w:r>
      <w:r w:rsidR="004436C6" w:rsidRPr="00D67527">
        <w:rPr>
          <w:rFonts w:ascii="Times New Roman" w:hAnsi="Times New Roman" w:cs="Times New Roman"/>
          <w:sz w:val="24"/>
          <w:szCs w:val="24"/>
        </w:rPr>
        <w:t>Annotated features</w:t>
      </w:r>
      <w:r w:rsidRPr="00D67527">
        <w:rPr>
          <w:rFonts w:ascii="Times New Roman" w:hAnsi="Times New Roman" w:cs="Times New Roman"/>
          <w:sz w:val="24"/>
          <w:szCs w:val="24"/>
        </w:rPr>
        <w:t xml:space="preserve"> were subjected to different statistical software platforms. First, missing value imputation was applied on data in which half the minimum positive value was </w:t>
      </w:r>
      <w:r w:rsidRPr="00D67527">
        <w:rPr>
          <w:rFonts w:ascii="Times New Roman" w:hAnsi="Times New Roman" w:cs="Times New Roman"/>
          <w:sz w:val="24"/>
          <w:szCs w:val="24"/>
        </w:rPr>
        <w:lastRenderedPageBreak/>
        <w:t xml:space="preserve">estimated for </w:t>
      </w:r>
      <w:r w:rsidR="0087694A" w:rsidRPr="00D67527">
        <w:rPr>
          <w:rFonts w:ascii="Times New Roman" w:hAnsi="Times New Roman" w:cs="Times New Roman"/>
          <w:sz w:val="24"/>
          <w:szCs w:val="24"/>
        </w:rPr>
        <w:t>Lipidomics</w:t>
      </w:r>
      <w:r w:rsidR="004436C6" w:rsidRPr="00D67527">
        <w:rPr>
          <w:rFonts w:ascii="Times New Roman" w:hAnsi="Times New Roman" w:cs="Times New Roman"/>
          <w:sz w:val="24"/>
          <w:szCs w:val="24"/>
        </w:rPr>
        <w:t xml:space="preserve"> and meta</w:t>
      </w:r>
      <w:r w:rsidRPr="00D67527">
        <w:rPr>
          <w:rFonts w:ascii="Times New Roman" w:hAnsi="Times New Roman" w:cs="Times New Roman"/>
          <w:sz w:val="24"/>
          <w:szCs w:val="24"/>
        </w:rPr>
        <w:t>-proteome that were undetected in the samples. Subsequently, data was filtered based on non-parametric relative standard deviation (MAD/median) and were subjected to log normalization and Pareto-scaling using Metaboanalyst 5.0 (http://metaboanalyst.ca.) server.</w:t>
      </w:r>
      <w:r w:rsidRPr="00D67527" w:rsidDel="001813E9">
        <w:rPr>
          <w:rFonts w:ascii="Times New Roman" w:hAnsi="Times New Roman" w:cs="Times New Roman"/>
          <w:sz w:val="24"/>
          <w:szCs w:val="24"/>
        </w:rPr>
        <w:t xml:space="preserve"> </w:t>
      </w:r>
      <w:r w:rsidRPr="00D67527">
        <w:rPr>
          <w:rFonts w:ascii="Times New Roman" w:hAnsi="Times New Roman" w:cs="Times New Roman"/>
          <w:sz w:val="24"/>
          <w:szCs w:val="24"/>
        </w:rPr>
        <w:t>PCA and PLS-DA, Heat map, DSPC network, Random-forest analysis, and other statistical analysis were performed.</w:t>
      </w:r>
      <w:r w:rsidR="00D25684" w:rsidRPr="00D67527">
        <w:rPr>
          <w:rFonts w:ascii="Times New Roman" w:hAnsi="Times New Roman" w:cs="Times New Roman"/>
          <w:sz w:val="24"/>
          <w:szCs w:val="24"/>
        </w:rPr>
        <w:t xml:space="preserve"> </w:t>
      </w:r>
    </w:p>
    <w:p w14:paraId="4E9121F7" w14:textId="49FBE018" w:rsidR="00382634" w:rsidRPr="00D67527" w:rsidRDefault="00382634" w:rsidP="0087694A">
      <w:pPr>
        <w:spacing w:line="360" w:lineRule="auto"/>
        <w:jc w:val="both"/>
        <w:rPr>
          <w:rFonts w:ascii="Times New Roman" w:hAnsi="Times New Roman" w:cs="Times New Roman"/>
          <w:sz w:val="28"/>
          <w:szCs w:val="28"/>
          <w:u w:val="single"/>
        </w:rPr>
      </w:pPr>
      <w:r w:rsidRPr="00D67527">
        <w:rPr>
          <w:rFonts w:ascii="Times New Roman" w:hAnsi="Times New Roman" w:cs="Times New Roman"/>
          <w:sz w:val="24"/>
          <w:szCs w:val="24"/>
        </w:rPr>
        <w:t xml:space="preserve">To determine best POD (Probability of death) among the different features, a multivariate AUROC analysis was performed by IBM SPSS. Further, to </w:t>
      </w:r>
      <w:r w:rsidR="00B0399F" w:rsidRPr="00D67527">
        <w:rPr>
          <w:rFonts w:ascii="Times New Roman" w:hAnsi="Times New Roman" w:cs="Times New Roman"/>
          <w:sz w:val="24"/>
          <w:szCs w:val="24"/>
        </w:rPr>
        <w:t>assess</w:t>
      </w:r>
      <w:r w:rsidRPr="00D67527">
        <w:rPr>
          <w:rFonts w:ascii="Times New Roman" w:hAnsi="Times New Roman" w:cs="Times New Roman"/>
          <w:sz w:val="24"/>
          <w:szCs w:val="24"/>
        </w:rPr>
        <w:t xml:space="preserve"> the </w:t>
      </w:r>
      <w:r w:rsidR="00B0399F" w:rsidRPr="00D67527">
        <w:rPr>
          <w:rFonts w:ascii="Times New Roman" w:hAnsi="Times New Roman" w:cs="Times New Roman"/>
          <w:sz w:val="24"/>
          <w:szCs w:val="24"/>
        </w:rPr>
        <w:t xml:space="preserve">best severity index of acute liver failure in non- survival patients, CTP and </w:t>
      </w:r>
      <w:r w:rsidR="000F0FF8" w:rsidRPr="00D67527">
        <w:rPr>
          <w:rFonts w:ascii="Times New Roman" w:hAnsi="Times New Roman" w:cs="Times New Roman"/>
          <w:sz w:val="24"/>
          <w:szCs w:val="24"/>
        </w:rPr>
        <w:t>P</w:t>
      </w:r>
      <w:r w:rsidR="00B0399F" w:rsidRPr="00D67527">
        <w:rPr>
          <w:rFonts w:ascii="Times New Roman" w:hAnsi="Times New Roman" w:cs="Times New Roman"/>
          <w:sz w:val="24"/>
          <w:szCs w:val="24"/>
        </w:rPr>
        <w:t xml:space="preserve">ELD were compared to POD of metabolome in multivariate analysis. Additionally, </w:t>
      </w:r>
      <w:r w:rsidR="004C2171" w:rsidRPr="00D67527">
        <w:rPr>
          <w:rFonts w:ascii="Times New Roman" w:hAnsi="Times New Roman" w:cs="Times New Roman"/>
          <w:sz w:val="24"/>
          <w:szCs w:val="24"/>
        </w:rPr>
        <w:t>survival analysis was performed by Kaplan-Meier curve in IBM SPSS</w:t>
      </w:r>
      <w:r w:rsidR="00B81CFC">
        <w:rPr>
          <w:rFonts w:ascii="Times New Roman" w:hAnsi="Times New Roman" w:cs="Times New Roman"/>
          <w:sz w:val="24"/>
          <w:szCs w:val="24"/>
        </w:rPr>
        <w:fldChar w:fldCharType="begin"/>
      </w:r>
      <w:r w:rsidR="00B81CFC">
        <w:rPr>
          <w:rFonts w:ascii="Times New Roman" w:hAnsi="Times New Roman" w:cs="Times New Roman"/>
          <w:sz w:val="24"/>
          <w:szCs w:val="24"/>
        </w:rPr>
        <w:instrText xml:space="preserve"> ADDIN EN.CITE &lt;EndNote&gt;&lt;Cite&gt;&lt;Author&gt;Sharma&lt;/Author&gt;&lt;Year&gt;2022&lt;/Year&gt;&lt;RecNum&gt;57&lt;/RecNum&gt;&lt;DisplayText&gt;&lt;style face="superscript"&gt;4&lt;/style&gt;&lt;/DisplayText&gt;&lt;record&gt;&lt;rec-number&gt;57&lt;/rec-number&gt;&lt;foreign-keys&gt;&lt;key app="EN" db-id="tseevrvshe50wge5dzbpwa56zwpppr0fdpsx" timestamp="1665128223"&gt;57&lt;/key&gt;&lt;/foreign-keys&gt;&lt;ref-type name="Journal Article"&gt;17&lt;/ref-type&gt;&lt;contributors&gt;&lt;authors&gt;&lt;author&gt;Sharma, N.&lt;/author&gt;&lt;author&gt;Yadav, M.&lt;/author&gt;&lt;author&gt;Tripathi, G.&lt;/author&gt;&lt;author&gt;Mathew, B.&lt;/author&gt;&lt;author&gt;Bindal, V.&lt;/author&gt;&lt;author&gt;Falari, S.&lt;/author&gt;&lt;author&gt;Pamecha, V.&lt;/author&gt;&lt;author&gt;Maras, J. S.&lt;/author&gt;&lt;/authors&gt;&lt;/contributors&gt;&lt;auth-address&gt;Department of Molecular and Cellular Medicine, Institute of Liver and Biliary Sciences, New Delhi, India.&amp;#xD;Department of Hepatobiliary Surgery, Institute of Liver and Biliary Sciences, New Delhi, India.&lt;/auth-address&gt;&lt;titles&gt;&lt;title&gt;Bile multi-omics analysis classifies lipid species and microbial peptides predictive of carcinoma of gallbladder&lt;/title&gt;&lt;secondary-title&gt;Hepatology&lt;/secondary-title&gt;&lt;/titles&gt;&lt;periodical&gt;&lt;full-title&gt;Hepatology&lt;/full-title&gt;&lt;/periodical&gt;&lt;pages&gt;920-935&lt;/pages&gt;&lt;volume&gt;76&lt;/volume&gt;&lt;number&gt;4&lt;/number&gt;&lt;edition&gt;2022/04/01&lt;/edition&gt;&lt;keywords&gt;&lt;keyword&gt;Bile&lt;/keyword&gt;&lt;keyword&gt;Bile Acids and Salts&lt;/keyword&gt;&lt;keyword&gt;*Carcinoma&lt;/keyword&gt;&lt;keyword&gt;Gallbladder&lt;/keyword&gt;&lt;keyword&gt;*Gallstones&lt;/keyword&gt;&lt;keyword&gt;Humans&lt;/keyword&gt;&lt;keyword&gt;Lipids/analysis&lt;/keyword&gt;&lt;keyword&gt;Peptides&lt;/keyword&gt;&lt;/keywords&gt;&lt;dates&gt;&lt;year&gt;2022&lt;/year&gt;&lt;pub-dates&gt;&lt;date&gt;Oct&lt;/date&gt;&lt;/pub-dates&gt;&lt;/dates&gt;&lt;isbn&gt;1527-3350 (Electronic)&amp;#xD;0270-9139 (Linking)&lt;/isbn&gt;&lt;accession-num&gt;35357716&lt;/accession-num&gt;&lt;urls&gt;&lt;related-urls&gt;&lt;url&gt;https://www.ncbi.nlm.nih.gov/pubmed/35357716&lt;/url&gt;&lt;/related-urls&gt;&lt;/urls&gt;&lt;electronic-resource-num&gt;10.1002/hep.32496&lt;/electronic-resource-num&gt;&lt;/record&gt;&lt;/Cite&gt;&lt;/EndNote&gt;</w:instrText>
      </w:r>
      <w:r w:rsidR="00B81CFC">
        <w:rPr>
          <w:rFonts w:ascii="Times New Roman" w:hAnsi="Times New Roman" w:cs="Times New Roman"/>
          <w:sz w:val="24"/>
          <w:szCs w:val="24"/>
        </w:rPr>
        <w:fldChar w:fldCharType="separate"/>
      </w:r>
      <w:r w:rsidR="00B81CFC" w:rsidRPr="00B81CFC">
        <w:rPr>
          <w:rFonts w:ascii="Times New Roman" w:hAnsi="Times New Roman" w:cs="Times New Roman"/>
          <w:noProof/>
          <w:sz w:val="24"/>
          <w:szCs w:val="24"/>
          <w:vertAlign w:val="superscript"/>
        </w:rPr>
        <w:t>4</w:t>
      </w:r>
      <w:r w:rsidR="00B81CFC">
        <w:rPr>
          <w:rFonts w:ascii="Times New Roman" w:hAnsi="Times New Roman" w:cs="Times New Roman"/>
          <w:sz w:val="24"/>
          <w:szCs w:val="24"/>
        </w:rPr>
        <w:fldChar w:fldCharType="end"/>
      </w:r>
      <w:r w:rsidR="004C2171" w:rsidRPr="00D67527">
        <w:rPr>
          <w:rFonts w:ascii="Times New Roman" w:hAnsi="Times New Roman" w:cs="Times New Roman"/>
          <w:sz w:val="24"/>
          <w:szCs w:val="24"/>
        </w:rPr>
        <w:t>.</w:t>
      </w:r>
    </w:p>
    <w:p w14:paraId="1DA0A70F" w14:textId="3DD5050A" w:rsidR="00893513" w:rsidRPr="00D67527" w:rsidRDefault="00893513" w:rsidP="0087694A">
      <w:pPr>
        <w:spacing w:line="360" w:lineRule="auto"/>
        <w:jc w:val="both"/>
        <w:rPr>
          <w:rFonts w:ascii="Times New Roman" w:hAnsi="Times New Roman" w:cs="Times New Roman"/>
          <w:sz w:val="24"/>
          <w:szCs w:val="24"/>
        </w:rPr>
      </w:pPr>
      <w:r w:rsidRPr="00D67527">
        <w:rPr>
          <w:rFonts w:ascii="Times New Roman" w:hAnsi="Times New Roman" w:cs="Times New Roman"/>
          <w:b/>
          <w:sz w:val="24"/>
          <w:szCs w:val="24"/>
          <w:u w:val="single"/>
        </w:rPr>
        <w:t>Machine learning;</w:t>
      </w:r>
      <w:r w:rsidRPr="00D67527">
        <w:rPr>
          <w:rFonts w:ascii="Times New Roman" w:hAnsi="Times New Roman" w:cs="Times New Roman"/>
          <w:sz w:val="24"/>
          <w:szCs w:val="24"/>
        </w:rPr>
        <w:t xml:space="preserve"> </w:t>
      </w:r>
      <w:r w:rsidR="000F0FF8" w:rsidRPr="00D67527">
        <w:rPr>
          <w:rFonts w:ascii="Times New Roman" w:hAnsi="Times New Roman" w:cs="Times New Roman"/>
          <w:sz w:val="24"/>
          <w:szCs w:val="24"/>
        </w:rPr>
        <w:t>approach was</w:t>
      </w:r>
      <w:r w:rsidRPr="00D67527">
        <w:rPr>
          <w:rFonts w:ascii="Times New Roman" w:hAnsi="Times New Roman" w:cs="Times New Roman"/>
          <w:sz w:val="24"/>
          <w:szCs w:val="24"/>
        </w:rPr>
        <w:t xml:space="preserve"> employed using five different ML (LDA, RF, SVM, KNN, CART) algorithms to validate the plausible biomarker metabolomic species. In total, we implemented </w:t>
      </w:r>
      <w:r w:rsidR="007C6380" w:rsidRPr="00D67527">
        <w:rPr>
          <w:rFonts w:ascii="Times New Roman" w:hAnsi="Times New Roman" w:cs="Times New Roman"/>
          <w:sz w:val="24"/>
          <w:szCs w:val="24"/>
        </w:rPr>
        <w:t>5</w:t>
      </w:r>
      <w:r w:rsidRPr="00D67527">
        <w:rPr>
          <w:rFonts w:ascii="Times New Roman" w:hAnsi="Times New Roman" w:cs="Times New Roman"/>
          <w:sz w:val="24"/>
          <w:szCs w:val="24"/>
        </w:rPr>
        <w:t xml:space="preserve"> ML algorithms along with </w:t>
      </w:r>
      <w:r w:rsidR="00225126" w:rsidRPr="00D67527">
        <w:rPr>
          <w:rFonts w:ascii="Times New Roman" w:hAnsi="Times New Roman" w:cs="Times New Roman"/>
          <w:sz w:val="24"/>
          <w:szCs w:val="24"/>
        </w:rPr>
        <w:t>6</w:t>
      </w:r>
      <w:r w:rsidRPr="00D67527">
        <w:rPr>
          <w:rFonts w:ascii="Times New Roman" w:hAnsi="Times New Roman" w:cs="Times New Roman"/>
          <w:sz w:val="24"/>
          <w:szCs w:val="24"/>
        </w:rPr>
        <w:t xml:space="preserve"> </w:t>
      </w:r>
      <w:r w:rsidR="007C6380" w:rsidRPr="00D67527">
        <w:rPr>
          <w:rFonts w:ascii="Times New Roman" w:hAnsi="Times New Roman" w:cs="Times New Roman"/>
          <w:sz w:val="24"/>
          <w:szCs w:val="24"/>
        </w:rPr>
        <w:t>metabolomic</w:t>
      </w:r>
      <w:r w:rsidRPr="00D67527">
        <w:rPr>
          <w:rFonts w:ascii="Times New Roman" w:hAnsi="Times New Roman" w:cs="Times New Roman"/>
          <w:sz w:val="24"/>
          <w:szCs w:val="24"/>
        </w:rPr>
        <w:t xml:space="preserve"> species individually as well as combinedly.</w:t>
      </w:r>
      <w:r w:rsidRPr="00D67527">
        <w:rPr>
          <w:rFonts w:ascii="Times New Roman" w:hAnsi="Times New Roman" w:cs="Times New Roman"/>
          <w:color w:val="222222"/>
          <w:sz w:val="24"/>
          <w:szCs w:val="24"/>
        </w:rPr>
        <w:t xml:space="preserve"> </w:t>
      </w:r>
      <w:r w:rsidRPr="00D67527">
        <w:rPr>
          <w:rFonts w:ascii="Times New Roman" w:hAnsi="Times New Roman" w:cs="Times New Roman"/>
          <w:sz w:val="24"/>
          <w:szCs w:val="24"/>
        </w:rPr>
        <w:t>Fourfold (outer) nested repeated (five times) tenfold (inner) cross-validation (with randomized stratified splitting) was done on training and test cohort in R with the Caret package. In this way, repeated tenfold cross-validation was performed 20 times and the models obtained with the best results. Besides, the overall cross-validation prediction performance was summarized by the accuracy, sensitivity</w:t>
      </w:r>
      <w:r w:rsidR="007C6380" w:rsidRPr="00D67527">
        <w:rPr>
          <w:rFonts w:ascii="Times New Roman" w:hAnsi="Times New Roman" w:cs="Times New Roman"/>
          <w:sz w:val="24"/>
          <w:szCs w:val="24"/>
        </w:rPr>
        <w:t>,</w:t>
      </w:r>
      <w:r w:rsidRPr="00D67527">
        <w:rPr>
          <w:rFonts w:ascii="Times New Roman" w:hAnsi="Times New Roman" w:cs="Times New Roman"/>
          <w:sz w:val="24"/>
          <w:szCs w:val="24"/>
        </w:rPr>
        <w:t xml:space="preserve"> specificity</w:t>
      </w:r>
      <w:r w:rsidR="007C6380" w:rsidRPr="00D67527">
        <w:rPr>
          <w:rFonts w:ascii="Times New Roman" w:hAnsi="Times New Roman" w:cs="Times New Roman"/>
          <w:sz w:val="24"/>
          <w:szCs w:val="24"/>
        </w:rPr>
        <w:t xml:space="preserve"> and -log10p</w:t>
      </w:r>
      <w:r w:rsidRPr="00D67527">
        <w:rPr>
          <w:rFonts w:ascii="Times New Roman" w:hAnsi="Times New Roman" w:cs="Times New Roman"/>
          <w:sz w:val="24"/>
          <w:szCs w:val="24"/>
        </w:rPr>
        <w:t xml:space="preserve"> performance measures. The equations used to quantify these performance measures are presented below (in which TP represents true positives, TN represents true negatives, FP represents false positives and FN represents false negatives):</w:t>
      </w:r>
    </w:p>
    <w:p w14:paraId="71E1D5E5" w14:textId="39CEE914" w:rsidR="00564141" w:rsidRPr="00D67527" w:rsidRDefault="00893513" w:rsidP="0087694A">
      <w:pPr>
        <w:shd w:val="clear" w:color="auto" w:fill="FFFFFF"/>
        <w:spacing w:after="0" w:line="360" w:lineRule="auto"/>
        <w:jc w:val="both"/>
        <w:textAlignment w:val="center"/>
        <w:rPr>
          <w:rFonts w:ascii="Times New Roman" w:hAnsi="Times New Roman" w:cs="Times New Roman"/>
          <w:sz w:val="24"/>
          <w:szCs w:val="24"/>
        </w:rPr>
      </w:pPr>
      <w:r w:rsidRPr="00D67527">
        <w:rPr>
          <w:rFonts w:ascii="Times New Roman" w:hAnsi="Times New Roman" w:cs="Times New Roman"/>
          <w:sz w:val="24"/>
          <w:szCs w:val="24"/>
        </w:rPr>
        <w:t>Accuracy=TP+</w:t>
      </w:r>
      <w:r w:rsidR="00564141" w:rsidRPr="00D67527">
        <w:rPr>
          <w:rFonts w:ascii="Times New Roman" w:hAnsi="Times New Roman" w:cs="Times New Roman"/>
          <w:sz w:val="24"/>
          <w:szCs w:val="24"/>
        </w:rPr>
        <w:t>TN/ TP+TN+FP+FN</w:t>
      </w:r>
    </w:p>
    <w:p w14:paraId="2184E16A" w14:textId="4CD1F9C1" w:rsidR="00893513" w:rsidRPr="00D67527" w:rsidRDefault="00893513" w:rsidP="0087694A">
      <w:pPr>
        <w:shd w:val="clear" w:color="auto" w:fill="FFFFFF"/>
        <w:spacing w:after="0" w:line="360" w:lineRule="auto"/>
        <w:jc w:val="both"/>
        <w:textAlignment w:val="center"/>
        <w:rPr>
          <w:rFonts w:ascii="Times New Roman" w:hAnsi="Times New Roman" w:cs="Times New Roman"/>
          <w:sz w:val="24"/>
          <w:szCs w:val="24"/>
        </w:rPr>
      </w:pPr>
      <w:r w:rsidRPr="00D67527">
        <w:rPr>
          <w:rFonts w:ascii="Times New Roman" w:hAnsi="Times New Roman" w:cs="Times New Roman"/>
          <w:sz w:val="24"/>
          <w:szCs w:val="24"/>
        </w:rPr>
        <w:t>Sensitivity=TP</w:t>
      </w:r>
      <w:r w:rsidR="00DC6BB8" w:rsidRPr="00D67527">
        <w:rPr>
          <w:rFonts w:ascii="Times New Roman" w:hAnsi="Times New Roman" w:cs="Times New Roman"/>
          <w:sz w:val="24"/>
          <w:szCs w:val="24"/>
        </w:rPr>
        <w:t>/</w:t>
      </w:r>
      <w:r w:rsidRPr="00D67527">
        <w:rPr>
          <w:rFonts w:ascii="Times New Roman" w:hAnsi="Times New Roman" w:cs="Times New Roman"/>
          <w:sz w:val="24"/>
          <w:szCs w:val="24"/>
        </w:rPr>
        <w:t>TP+FN</w:t>
      </w:r>
    </w:p>
    <w:p w14:paraId="01C86A24" w14:textId="12B99461" w:rsidR="00893513" w:rsidRPr="00D67527" w:rsidRDefault="00893513" w:rsidP="0087694A">
      <w:pPr>
        <w:shd w:val="clear" w:color="auto" w:fill="FFFFFF"/>
        <w:spacing w:after="0" w:line="360" w:lineRule="auto"/>
        <w:jc w:val="both"/>
        <w:textAlignment w:val="center"/>
        <w:rPr>
          <w:rFonts w:ascii="Times New Roman" w:hAnsi="Times New Roman" w:cs="Times New Roman"/>
          <w:sz w:val="24"/>
          <w:szCs w:val="24"/>
        </w:rPr>
      </w:pPr>
      <w:r w:rsidRPr="00D67527">
        <w:rPr>
          <w:rFonts w:ascii="Times New Roman" w:hAnsi="Times New Roman" w:cs="Times New Roman"/>
          <w:sz w:val="24"/>
          <w:szCs w:val="24"/>
        </w:rPr>
        <w:t>Specificity=TN</w:t>
      </w:r>
      <w:r w:rsidR="00DC6BB8" w:rsidRPr="00D67527">
        <w:rPr>
          <w:rFonts w:ascii="Times New Roman" w:hAnsi="Times New Roman" w:cs="Times New Roman"/>
          <w:sz w:val="24"/>
          <w:szCs w:val="24"/>
        </w:rPr>
        <w:t>/</w:t>
      </w:r>
      <w:r w:rsidRPr="00D67527">
        <w:rPr>
          <w:rFonts w:ascii="Times New Roman" w:hAnsi="Times New Roman" w:cs="Times New Roman"/>
          <w:sz w:val="24"/>
          <w:szCs w:val="24"/>
        </w:rPr>
        <w:t>TN+FP</w:t>
      </w:r>
      <w:r w:rsidR="00FC7F2C">
        <w:rPr>
          <w:rFonts w:ascii="Times New Roman" w:hAnsi="Times New Roman" w:cs="Times New Roman"/>
          <w:sz w:val="24"/>
          <w:szCs w:val="24"/>
        </w:rPr>
        <w:fldChar w:fldCharType="begin"/>
      </w:r>
      <w:r w:rsidR="00FC7F2C">
        <w:rPr>
          <w:rFonts w:ascii="Times New Roman" w:hAnsi="Times New Roman" w:cs="Times New Roman"/>
          <w:sz w:val="24"/>
          <w:szCs w:val="24"/>
        </w:rPr>
        <w:instrText xml:space="preserve"> ADDIN EN.CITE &lt;EndNote&gt;&lt;Cite&gt;&lt;Author&gt;Sharma&lt;/Author&gt;&lt;Year&gt;2022&lt;/Year&gt;&lt;RecNum&gt;57&lt;/RecNum&gt;&lt;DisplayText&gt;&lt;style face="superscript"&gt;4&lt;/style&gt;&lt;/DisplayText&gt;&lt;record&gt;&lt;rec-number&gt;57&lt;/rec-number&gt;&lt;foreign-keys&gt;&lt;key app="EN" db-id="tseevrvshe50wge5dzbpwa56zwpppr0fdpsx" timestamp="1665128223"&gt;57&lt;/key&gt;&lt;/foreign-keys&gt;&lt;ref-type name="Journal Article"&gt;17&lt;/ref-type&gt;&lt;contributors&gt;&lt;authors&gt;&lt;author&gt;Sharma, N.&lt;/author&gt;&lt;author&gt;Yadav, M.&lt;/author&gt;&lt;author&gt;Tripathi, G.&lt;/author&gt;&lt;author&gt;Mathew, B.&lt;/author&gt;&lt;author&gt;Bindal, V.&lt;/author&gt;&lt;author&gt;Falari, S.&lt;/author&gt;&lt;author&gt;Pamecha, V.&lt;/author&gt;&lt;author&gt;Maras, J. S.&lt;/author&gt;&lt;/authors&gt;&lt;/contributors&gt;&lt;auth-address&gt;Department of Molecular and Cellular Medicine, Institute of Liver and Biliary Sciences, New Delhi, India.&amp;#xD;Department of Hepatobiliary Surgery, Institute of Liver and Biliary Sciences, New Delhi, India.&lt;/auth-address&gt;&lt;titles&gt;&lt;title&gt;Bile multi-omics analysis classifies lipid species and microbial peptides predictive of carcinoma of gallbladder&lt;/title&gt;&lt;secondary-title&gt;Hepatology&lt;/secondary-title&gt;&lt;/titles&gt;&lt;periodical&gt;&lt;full-title&gt;Hepatology&lt;/full-title&gt;&lt;/periodical&gt;&lt;pages&gt;920-935&lt;/pages&gt;&lt;volume&gt;76&lt;/volume&gt;&lt;number&gt;4&lt;/number&gt;&lt;edition&gt;2022/04/01&lt;/edition&gt;&lt;keywords&gt;&lt;keyword&gt;Bile&lt;/keyword&gt;&lt;keyword&gt;Bile Acids and Salts&lt;/keyword&gt;&lt;keyword&gt;*Carcinoma&lt;/keyword&gt;&lt;keyword&gt;Gallbladder&lt;/keyword&gt;&lt;keyword&gt;*Gallstones&lt;/keyword&gt;&lt;keyword&gt;Humans&lt;/keyword&gt;&lt;keyword&gt;Lipids/analysis&lt;/keyword&gt;&lt;keyword&gt;Peptides&lt;/keyword&gt;&lt;/keywords&gt;&lt;dates&gt;&lt;year&gt;2022&lt;/year&gt;&lt;pub-dates&gt;&lt;date&gt;Oct&lt;/date&gt;&lt;/pub-dates&gt;&lt;/dates&gt;&lt;isbn&gt;1527-3350 (Electronic)&amp;#xD;0270-9139 (Linking)&lt;/isbn&gt;&lt;accession-num&gt;35357716&lt;/accession-num&gt;&lt;urls&gt;&lt;related-urls&gt;&lt;url&gt;https://www.ncbi.nlm.nih.gov/pubmed/35357716&lt;/url&gt;&lt;/related-urls&gt;&lt;/urls&gt;&lt;electronic-resource-num&gt;10.1002/hep.32496&lt;/electronic-resource-num&gt;&lt;/record&gt;&lt;/Cite&gt;&lt;/EndNote&gt;</w:instrText>
      </w:r>
      <w:r w:rsidR="00FC7F2C">
        <w:rPr>
          <w:rFonts w:ascii="Times New Roman" w:hAnsi="Times New Roman" w:cs="Times New Roman"/>
          <w:sz w:val="24"/>
          <w:szCs w:val="24"/>
        </w:rPr>
        <w:fldChar w:fldCharType="separate"/>
      </w:r>
      <w:r w:rsidR="00FC7F2C" w:rsidRPr="00FC7F2C">
        <w:rPr>
          <w:rFonts w:ascii="Times New Roman" w:hAnsi="Times New Roman" w:cs="Times New Roman"/>
          <w:noProof/>
          <w:sz w:val="24"/>
          <w:szCs w:val="24"/>
          <w:vertAlign w:val="superscript"/>
        </w:rPr>
        <w:t>4</w:t>
      </w:r>
      <w:r w:rsidR="00FC7F2C">
        <w:rPr>
          <w:rFonts w:ascii="Times New Roman" w:hAnsi="Times New Roman" w:cs="Times New Roman"/>
          <w:sz w:val="24"/>
          <w:szCs w:val="24"/>
        </w:rPr>
        <w:fldChar w:fldCharType="end"/>
      </w:r>
    </w:p>
    <w:p w14:paraId="1F68E131" w14:textId="1593D159" w:rsidR="000D1049" w:rsidRPr="00D67527" w:rsidRDefault="000D1049" w:rsidP="0087694A">
      <w:pPr>
        <w:shd w:val="clear" w:color="auto" w:fill="FFFFFF"/>
        <w:spacing w:after="0" w:line="360" w:lineRule="auto"/>
        <w:jc w:val="both"/>
        <w:textAlignment w:val="center"/>
        <w:rPr>
          <w:rFonts w:ascii="Times New Roman" w:hAnsi="Times New Roman" w:cs="Times New Roman"/>
          <w:sz w:val="24"/>
          <w:szCs w:val="24"/>
        </w:rPr>
      </w:pPr>
    </w:p>
    <w:p w14:paraId="0BE366D2" w14:textId="77777777" w:rsidR="00B81CFC" w:rsidRDefault="00B81CFC" w:rsidP="0033211A">
      <w:pPr>
        <w:spacing w:line="360" w:lineRule="auto"/>
        <w:jc w:val="both"/>
        <w:rPr>
          <w:rFonts w:ascii="Times New Roman" w:hAnsi="Times New Roman" w:cs="Times New Roman"/>
          <w:b/>
          <w:bCs/>
          <w:sz w:val="24"/>
          <w:szCs w:val="24"/>
        </w:rPr>
      </w:pPr>
    </w:p>
    <w:p w14:paraId="5B1D5E1D" w14:textId="77777777" w:rsidR="00B81CFC" w:rsidRDefault="00B81CFC" w:rsidP="0033211A">
      <w:pPr>
        <w:spacing w:line="360" w:lineRule="auto"/>
        <w:jc w:val="both"/>
        <w:rPr>
          <w:rFonts w:ascii="Times New Roman" w:hAnsi="Times New Roman" w:cs="Times New Roman"/>
          <w:b/>
          <w:bCs/>
          <w:sz w:val="24"/>
          <w:szCs w:val="24"/>
        </w:rPr>
      </w:pPr>
    </w:p>
    <w:p w14:paraId="5AF4833E" w14:textId="77777777" w:rsidR="00FC7F2C" w:rsidRPr="00FC7F2C" w:rsidRDefault="00B81CFC" w:rsidP="00FC7F2C">
      <w:pPr>
        <w:pStyle w:val="EndNoteBibliography"/>
        <w:spacing w:after="0"/>
        <w:ind w:left="720" w:hanging="720"/>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EN.REFLIST </w:instrText>
      </w:r>
      <w:r>
        <w:rPr>
          <w:rFonts w:ascii="Times New Roman" w:hAnsi="Times New Roman" w:cs="Times New Roman"/>
          <w:b/>
          <w:bCs/>
          <w:sz w:val="24"/>
          <w:szCs w:val="24"/>
        </w:rPr>
        <w:fldChar w:fldCharType="separate"/>
      </w:r>
      <w:r w:rsidR="00FC7F2C" w:rsidRPr="00FC7F2C">
        <w:t>1.</w:t>
      </w:r>
      <w:r w:rsidR="00FC7F2C" w:rsidRPr="00FC7F2C">
        <w:tab/>
        <w:t xml:space="preserve">Dagur, P.K. &amp; McCoy, J.P., Jr. Collection, Storage, and Preparation of Human Blood Cells. </w:t>
      </w:r>
      <w:r w:rsidR="00FC7F2C" w:rsidRPr="00FC7F2C">
        <w:rPr>
          <w:i/>
        </w:rPr>
        <w:t>Curr Protoc Cytom</w:t>
      </w:r>
      <w:r w:rsidR="00FC7F2C" w:rsidRPr="00FC7F2C">
        <w:t xml:space="preserve"> </w:t>
      </w:r>
      <w:r w:rsidR="00FC7F2C" w:rsidRPr="00FC7F2C">
        <w:rPr>
          <w:b/>
        </w:rPr>
        <w:t>73</w:t>
      </w:r>
      <w:r w:rsidR="00FC7F2C" w:rsidRPr="00FC7F2C">
        <w:t>, 5 1 1-5 1 16 (2015).</w:t>
      </w:r>
    </w:p>
    <w:p w14:paraId="132A26D1" w14:textId="77777777" w:rsidR="00FC7F2C" w:rsidRPr="00FC7F2C" w:rsidRDefault="00FC7F2C" w:rsidP="00FC7F2C">
      <w:pPr>
        <w:pStyle w:val="EndNoteBibliography"/>
        <w:spacing w:after="0"/>
        <w:ind w:left="720" w:hanging="720"/>
      </w:pPr>
      <w:r w:rsidRPr="00FC7F2C">
        <w:t>2.</w:t>
      </w:r>
      <w:r w:rsidRPr="00FC7F2C">
        <w:tab/>
        <w:t>Tripathi, G.</w:t>
      </w:r>
      <w:r w:rsidRPr="00FC7F2C">
        <w:rPr>
          <w:i/>
        </w:rPr>
        <w:t>, et al.</w:t>
      </w:r>
      <w:r w:rsidRPr="00FC7F2C">
        <w:t xml:space="preserve"> Protocol for global proteome, virome, and metaproteome profiling of respiratory specimen (VTM) in COVID-19 patient by LC-MS/MS-based analysis. </w:t>
      </w:r>
      <w:r w:rsidRPr="00FC7F2C">
        <w:rPr>
          <w:i/>
        </w:rPr>
        <w:t>STAR Protoc</w:t>
      </w:r>
      <w:r w:rsidRPr="00FC7F2C">
        <w:t xml:space="preserve"> </w:t>
      </w:r>
      <w:r w:rsidRPr="00FC7F2C">
        <w:rPr>
          <w:b/>
        </w:rPr>
        <w:t>3</w:t>
      </w:r>
      <w:r w:rsidRPr="00FC7F2C">
        <w:t>, 101045 (2022).</w:t>
      </w:r>
    </w:p>
    <w:p w14:paraId="067F6DC9" w14:textId="77777777" w:rsidR="00FC7F2C" w:rsidRPr="00FC7F2C" w:rsidRDefault="00FC7F2C" w:rsidP="00FC7F2C">
      <w:pPr>
        <w:pStyle w:val="EndNoteBibliography"/>
        <w:spacing w:after="0"/>
        <w:ind w:left="720" w:hanging="720"/>
      </w:pPr>
      <w:r w:rsidRPr="00FC7F2C">
        <w:t>3.</w:t>
      </w:r>
      <w:r w:rsidRPr="00FC7F2C">
        <w:tab/>
        <w:t>Sharma, N.</w:t>
      </w:r>
      <w:r w:rsidRPr="00FC7F2C">
        <w:rPr>
          <w:i/>
        </w:rPr>
        <w:t>, et al.</w:t>
      </w:r>
      <w:r w:rsidRPr="00FC7F2C">
        <w:t xml:space="preserve"> Global metabolome profiling of COVID-19 respiratory specimen using high-resolution mass spectrometry (HRMS). </w:t>
      </w:r>
      <w:r w:rsidRPr="00FC7F2C">
        <w:rPr>
          <w:i/>
        </w:rPr>
        <w:t>STAR Protoc</w:t>
      </w:r>
      <w:r w:rsidRPr="00FC7F2C">
        <w:t xml:space="preserve"> </w:t>
      </w:r>
      <w:r w:rsidRPr="00FC7F2C">
        <w:rPr>
          <w:b/>
        </w:rPr>
        <w:t>3</w:t>
      </w:r>
      <w:r w:rsidRPr="00FC7F2C">
        <w:t>, 101051 (2022).</w:t>
      </w:r>
    </w:p>
    <w:p w14:paraId="7019528D" w14:textId="77777777" w:rsidR="00FC7F2C" w:rsidRPr="00FC7F2C" w:rsidRDefault="00FC7F2C" w:rsidP="00FC7F2C">
      <w:pPr>
        <w:pStyle w:val="EndNoteBibliography"/>
        <w:ind w:left="720" w:hanging="720"/>
      </w:pPr>
      <w:r w:rsidRPr="00FC7F2C">
        <w:lastRenderedPageBreak/>
        <w:t>4.</w:t>
      </w:r>
      <w:r w:rsidRPr="00FC7F2C">
        <w:tab/>
        <w:t>Sharma, N.</w:t>
      </w:r>
      <w:r w:rsidRPr="00FC7F2C">
        <w:rPr>
          <w:i/>
        </w:rPr>
        <w:t>, et al.</w:t>
      </w:r>
      <w:r w:rsidRPr="00FC7F2C">
        <w:t xml:space="preserve"> Bile multi-omics analysis classifies lipid species and microbial peptides predictive of carcinoma of gallbladder. </w:t>
      </w:r>
      <w:r w:rsidRPr="00FC7F2C">
        <w:rPr>
          <w:i/>
        </w:rPr>
        <w:t>Hepatology</w:t>
      </w:r>
      <w:r w:rsidRPr="00FC7F2C">
        <w:t xml:space="preserve"> </w:t>
      </w:r>
      <w:r w:rsidRPr="00FC7F2C">
        <w:rPr>
          <w:b/>
        </w:rPr>
        <w:t>76</w:t>
      </w:r>
      <w:r w:rsidRPr="00FC7F2C">
        <w:t>, 920-935 (2022).</w:t>
      </w:r>
    </w:p>
    <w:p w14:paraId="41644595" w14:textId="53BC0BB0" w:rsidR="00FC151C" w:rsidRPr="00D67527" w:rsidRDefault="00B81CFC" w:rsidP="0033211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FC151C" w:rsidRPr="00D675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19955" w14:textId="77777777" w:rsidR="00231D97" w:rsidRDefault="00231D97" w:rsidP="00F91DB3">
      <w:pPr>
        <w:spacing w:after="0" w:line="240" w:lineRule="auto"/>
      </w:pPr>
      <w:r>
        <w:separator/>
      </w:r>
    </w:p>
  </w:endnote>
  <w:endnote w:type="continuationSeparator" w:id="0">
    <w:p w14:paraId="0CB6E999" w14:textId="77777777" w:rsidR="00231D97" w:rsidRDefault="00231D97" w:rsidP="00F9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2C18B" w14:textId="77777777" w:rsidR="00231D97" w:rsidRDefault="00231D97" w:rsidP="00F91DB3">
      <w:pPr>
        <w:spacing w:after="0" w:line="240" w:lineRule="auto"/>
      </w:pPr>
      <w:r>
        <w:separator/>
      </w:r>
    </w:p>
  </w:footnote>
  <w:footnote w:type="continuationSeparator" w:id="0">
    <w:p w14:paraId="7ACE7C3E" w14:textId="77777777" w:rsidR="00231D97" w:rsidRDefault="00231D97" w:rsidP="00F91D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DAzN7Q0Njc2NTc0tTRX0lEKTi0uzszPAykwrAUAroo9mCwAAAA="/>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eevrvshe50wge5dzbpwa56zwpppr0fdpsx&quot;&gt;pediatric cirrhosis&lt;record-ids&gt;&lt;item&gt;13&lt;/item&gt;&lt;item&gt;41&lt;/item&gt;&lt;item&gt;56&lt;/item&gt;&lt;item&gt;57&lt;/item&gt;&lt;/record-ids&gt;&lt;/item&gt;&lt;/Libraries&gt;"/>
  </w:docVars>
  <w:rsids>
    <w:rsidRoot w:val="00A76B3B"/>
    <w:rsid w:val="00015309"/>
    <w:rsid w:val="00023DB4"/>
    <w:rsid w:val="00047BBB"/>
    <w:rsid w:val="00077E13"/>
    <w:rsid w:val="000D1049"/>
    <w:rsid w:val="000E0621"/>
    <w:rsid w:val="000F0FF8"/>
    <w:rsid w:val="0011269E"/>
    <w:rsid w:val="001366FC"/>
    <w:rsid w:val="00216E10"/>
    <w:rsid w:val="00225126"/>
    <w:rsid w:val="00231D97"/>
    <w:rsid w:val="0028684D"/>
    <w:rsid w:val="0033211A"/>
    <w:rsid w:val="003650F2"/>
    <w:rsid w:val="00365685"/>
    <w:rsid w:val="0036620A"/>
    <w:rsid w:val="00382634"/>
    <w:rsid w:val="003C3432"/>
    <w:rsid w:val="003C6D81"/>
    <w:rsid w:val="003E23D0"/>
    <w:rsid w:val="004436C6"/>
    <w:rsid w:val="00486F13"/>
    <w:rsid w:val="004C2171"/>
    <w:rsid w:val="00564141"/>
    <w:rsid w:val="00564788"/>
    <w:rsid w:val="005C3A25"/>
    <w:rsid w:val="005E1426"/>
    <w:rsid w:val="005F3E41"/>
    <w:rsid w:val="005F5A4C"/>
    <w:rsid w:val="0067298C"/>
    <w:rsid w:val="006A2F4F"/>
    <w:rsid w:val="006D1BE1"/>
    <w:rsid w:val="006D7B0F"/>
    <w:rsid w:val="007338D1"/>
    <w:rsid w:val="00760B98"/>
    <w:rsid w:val="007C6380"/>
    <w:rsid w:val="007E6CF1"/>
    <w:rsid w:val="007F3A14"/>
    <w:rsid w:val="008725F1"/>
    <w:rsid w:val="0087694A"/>
    <w:rsid w:val="00893513"/>
    <w:rsid w:val="00901E43"/>
    <w:rsid w:val="00952167"/>
    <w:rsid w:val="00965304"/>
    <w:rsid w:val="00972235"/>
    <w:rsid w:val="00A36E08"/>
    <w:rsid w:val="00A76B3B"/>
    <w:rsid w:val="00A87E74"/>
    <w:rsid w:val="00AD167B"/>
    <w:rsid w:val="00B02A14"/>
    <w:rsid w:val="00B0399F"/>
    <w:rsid w:val="00B338CD"/>
    <w:rsid w:val="00B81CFC"/>
    <w:rsid w:val="00BB5C43"/>
    <w:rsid w:val="00BC4EE3"/>
    <w:rsid w:val="00C90F14"/>
    <w:rsid w:val="00D25684"/>
    <w:rsid w:val="00D67527"/>
    <w:rsid w:val="00D919A8"/>
    <w:rsid w:val="00DB1E31"/>
    <w:rsid w:val="00DC6BB8"/>
    <w:rsid w:val="00E5118E"/>
    <w:rsid w:val="00EE0A4B"/>
    <w:rsid w:val="00F20C0E"/>
    <w:rsid w:val="00F91DB3"/>
    <w:rsid w:val="00FC151C"/>
    <w:rsid w:val="00FC7F2C"/>
    <w:rsid w:val="00FE78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A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B3B"/>
    <w:pPr>
      <w:ind w:left="720"/>
      <w:contextualSpacing/>
    </w:pPr>
  </w:style>
  <w:style w:type="paragraph" w:styleId="Header">
    <w:name w:val="header"/>
    <w:basedOn w:val="Normal"/>
    <w:link w:val="HeaderChar"/>
    <w:uiPriority w:val="99"/>
    <w:unhideWhenUsed/>
    <w:rsid w:val="00F91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DB3"/>
  </w:style>
  <w:style w:type="paragraph" w:styleId="Footer">
    <w:name w:val="footer"/>
    <w:basedOn w:val="Normal"/>
    <w:link w:val="FooterChar"/>
    <w:uiPriority w:val="99"/>
    <w:unhideWhenUsed/>
    <w:rsid w:val="00F91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DB3"/>
  </w:style>
  <w:style w:type="paragraph" w:styleId="Bibliography">
    <w:name w:val="Bibliography"/>
    <w:basedOn w:val="Normal"/>
    <w:next w:val="Normal"/>
    <w:uiPriority w:val="37"/>
    <w:unhideWhenUsed/>
    <w:rsid w:val="00015309"/>
    <w:pPr>
      <w:tabs>
        <w:tab w:val="left" w:pos="384"/>
      </w:tabs>
      <w:spacing w:after="0" w:line="240" w:lineRule="auto"/>
      <w:ind w:left="384" w:hanging="384"/>
    </w:pPr>
  </w:style>
  <w:style w:type="paragraph" w:customStyle="1" w:styleId="EndNoteBibliographyTitle">
    <w:name w:val="EndNote Bibliography Title"/>
    <w:basedOn w:val="Normal"/>
    <w:link w:val="EndNoteBibliographyTitleChar"/>
    <w:rsid w:val="00B81CF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81CFC"/>
    <w:rPr>
      <w:rFonts w:ascii="Calibri" w:hAnsi="Calibri" w:cs="Calibri"/>
      <w:noProof/>
      <w:lang w:val="en-US"/>
    </w:rPr>
  </w:style>
  <w:style w:type="paragraph" w:customStyle="1" w:styleId="EndNoteBibliography">
    <w:name w:val="EndNote Bibliography"/>
    <w:basedOn w:val="Normal"/>
    <w:link w:val="EndNoteBibliographyChar"/>
    <w:rsid w:val="00B81CF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B81CFC"/>
    <w:rPr>
      <w:rFonts w:ascii="Calibri" w:hAnsi="Calibri" w:cs="Calibri"/>
      <w:noProof/>
      <w:lang w:val="en-US"/>
    </w:rPr>
  </w:style>
  <w:style w:type="character" w:styleId="Hyperlink">
    <w:name w:val="Hyperlink"/>
    <w:basedOn w:val="DefaultParagraphFont"/>
    <w:uiPriority w:val="99"/>
    <w:unhideWhenUsed/>
    <w:rsid w:val="00B81CFC"/>
    <w:rPr>
      <w:color w:val="0563C1" w:themeColor="hyperlink"/>
      <w:u w:val="single"/>
    </w:rPr>
  </w:style>
  <w:style w:type="character" w:customStyle="1" w:styleId="UnresolvedMention">
    <w:name w:val="Unresolved Mention"/>
    <w:basedOn w:val="DefaultParagraphFont"/>
    <w:uiPriority w:val="99"/>
    <w:semiHidden/>
    <w:unhideWhenUsed/>
    <w:rsid w:val="00B81C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B3B"/>
    <w:pPr>
      <w:ind w:left="720"/>
      <w:contextualSpacing/>
    </w:pPr>
  </w:style>
  <w:style w:type="paragraph" w:styleId="Header">
    <w:name w:val="header"/>
    <w:basedOn w:val="Normal"/>
    <w:link w:val="HeaderChar"/>
    <w:uiPriority w:val="99"/>
    <w:unhideWhenUsed/>
    <w:rsid w:val="00F91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DB3"/>
  </w:style>
  <w:style w:type="paragraph" w:styleId="Footer">
    <w:name w:val="footer"/>
    <w:basedOn w:val="Normal"/>
    <w:link w:val="FooterChar"/>
    <w:uiPriority w:val="99"/>
    <w:unhideWhenUsed/>
    <w:rsid w:val="00F91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DB3"/>
  </w:style>
  <w:style w:type="paragraph" w:styleId="Bibliography">
    <w:name w:val="Bibliography"/>
    <w:basedOn w:val="Normal"/>
    <w:next w:val="Normal"/>
    <w:uiPriority w:val="37"/>
    <w:unhideWhenUsed/>
    <w:rsid w:val="00015309"/>
    <w:pPr>
      <w:tabs>
        <w:tab w:val="left" w:pos="384"/>
      </w:tabs>
      <w:spacing w:after="0" w:line="240" w:lineRule="auto"/>
      <w:ind w:left="384" w:hanging="384"/>
    </w:pPr>
  </w:style>
  <w:style w:type="paragraph" w:customStyle="1" w:styleId="EndNoteBibliographyTitle">
    <w:name w:val="EndNote Bibliography Title"/>
    <w:basedOn w:val="Normal"/>
    <w:link w:val="EndNoteBibliographyTitleChar"/>
    <w:rsid w:val="00B81CF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81CFC"/>
    <w:rPr>
      <w:rFonts w:ascii="Calibri" w:hAnsi="Calibri" w:cs="Calibri"/>
      <w:noProof/>
      <w:lang w:val="en-US"/>
    </w:rPr>
  </w:style>
  <w:style w:type="paragraph" w:customStyle="1" w:styleId="EndNoteBibliography">
    <w:name w:val="EndNote Bibliography"/>
    <w:basedOn w:val="Normal"/>
    <w:link w:val="EndNoteBibliographyChar"/>
    <w:rsid w:val="00B81CF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B81CFC"/>
    <w:rPr>
      <w:rFonts w:ascii="Calibri" w:hAnsi="Calibri" w:cs="Calibri"/>
      <w:noProof/>
      <w:lang w:val="en-US"/>
    </w:rPr>
  </w:style>
  <w:style w:type="character" w:styleId="Hyperlink">
    <w:name w:val="Hyperlink"/>
    <w:basedOn w:val="DefaultParagraphFont"/>
    <w:uiPriority w:val="99"/>
    <w:unhideWhenUsed/>
    <w:rsid w:val="00B81CFC"/>
    <w:rPr>
      <w:color w:val="0563C1" w:themeColor="hyperlink"/>
      <w:u w:val="single"/>
    </w:rPr>
  </w:style>
  <w:style w:type="character" w:customStyle="1" w:styleId="UnresolvedMention">
    <w:name w:val="Unresolved Mention"/>
    <w:basedOn w:val="DefaultParagraphFont"/>
    <w:uiPriority w:val="99"/>
    <w:semiHidden/>
    <w:unhideWhenUsed/>
    <w:rsid w:val="00B81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sushmita pandey</dc:creator>
  <cp:keywords/>
  <dc:description/>
  <cp:lastModifiedBy>Jaswinder Singh Maras</cp:lastModifiedBy>
  <cp:revision>4</cp:revision>
  <dcterms:created xsi:type="dcterms:W3CDTF">2022-10-07T07:39:00Z</dcterms:created>
  <dcterms:modified xsi:type="dcterms:W3CDTF">2023-02-27T11:28:00Z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id="HnN5U5gR"/&gt;&lt;style id="http://www.zotero.org/styles/american-chemical-society" hasBibliography="1" bibliographyStyleHasBeenSet="1"/&gt;&lt;prefs&gt;&lt;pref name="fieldType" value="Field"/&gt;&lt;/prefs&gt;&lt;/data&gt;</vt:lpwstr>
  </property>
</Properties>
</file>