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95B1E" w:rsidRPr="00456331" w:rsidRDefault="00A95B1E" w:rsidP="00A95B1E">
      <w:pPr>
        <w:pStyle w:val="MDPI11articletype"/>
        <w:jc w:val="center"/>
        <w:rPr>
          <w:rFonts w:ascii="Times New Roman" w:hAnsi="Times New Roman"/>
        </w:rPr>
      </w:pPr>
      <w:r w:rsidRPr="009A5827">
        <w:rPr>
          <w:rFonts w:ascii="Times New Roman" w:hAnsi="Times New Roman"/>
          <w:b/>
          <w:bCs/>
          <w:i w:val="0"/>
          <w:iCs/>
          <w:sz w:val="28"/>
          <w:szCs w:val="28"/>
        </w:rPr>
        <w:t xml:space="preserve">Ethyl </w:t>
      </w:r>
      <w:proofErr w:type="spellStart"/>
      <w:r w:rsidRPr="009A5827">
        <w:rPr>
          <w:rFonts w:ascii="Times New Roman" w:hAnsi="Times New Roman"/>
          <w:b/>
          <w:bCs/>
          <w:i w:val="0"/>
          <w:iCs/>
          <w:sz w:val="28"/>
          <w:szCs w:val="28"/>
        </w:rPr>
        <w:t>tetratriacontanoate</w:t>
      </w:r>
      <w:proofErr w:type="spellEnd"/>
      <w:r w:rsidRPr="009A5827">
        <w:rPr>
          <w:rFonts w:ascii="Times New Roman" w:hAnsi="Times New Roman"/>
          <w:b/>
          <w:bCs/>
          <w:i w:val="0"/>
          <w:iCs/>
          <w:sz w:val="28"/>
          <w:szCs w:val="28"/>
        </w:rPr>
        <w:t xml:space="preserve"> and non-polar compounds from</w:t>
      </w:r>
      <w:r w:rsidRPr="009A5827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A5827">
        <w:rPr>
          <w:rFonts w:ascii="Times New Roman" w:hAnsi="Times New Roman"/>
          <w:b/>
          <w:bCs/>
          <w:iCs/>
          <w:sz w:val="28"/>
          <w:szCs w:val="28"/>
        </w:rPr>
        <w:t>Mitragyna</w:t>
      </w:r>
      <w:proofErr w:type="spellEnd"/>
      <w:r w:rsidRPr="009A5827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proofErr w:type="spellStart"/>
      <w:r w:rsidRPr="009A5827">
        <w:rPr>
          <w:rFonts w:ascii="Times New Roman" w:hAnsi="Times New Roman"/>
          <w:b/>
          <w:bCs/>
          <w:iCs/>
          <w:sz w:val="28"/>
          <w:szCs w:val="28"/>
        </w:rPr>
        <w:t>inermis</w:t>
      </w:r>
      <w:proofErr w:type="spellEnd"/>
      <w:r w:rsidRPr="009A5827">
        <w:rPr>
          <w:rFonts w:ascii="Times New Roman" w:hAnsi="Times New Roman"/>
          <w:b/>
          <w:bCs/>
          <w:i w:val="0"/>
          <w:iCs/>
          <w:sz w:val="28"/>
          <w:szCs w:val="28"/>
        </w:rPr>
        <w:t xml:space="preserve"> stem bark</w:t>
      </w:r>
    </w:p>
    <w:p w:rsidR="00A95B1E" w:rsidRDefault="00A95B1E" w:rsidP="00A95B1E">
      <w:pPr>
        <w:pStyle w:val="TitleStyle"/>
        <w:spacing w:line="360" w:lineRule="auto"/>
        <w:rPr>
          <w:lang w:val="en-US"/>
        </w:rPr>
      </w:pPr>
    </w:p>
    <w:p w:rsidR="00A95B1E" w:rsidRPr="00E26429" w:rsidRDefault="00A95B1E" w:rsidP="00A95B1E">
      <w:pPr>
        <w:pStyle w:val="TitleStyle"/>
        <w:spacing w:line="360" w:lineRule="auto"/>
        <w:rPr>
          <w:lang w:val="en-US"/>
        </w:rPr>
      </w:pPr>
    </w:p>
    <w:p w:rsidR="00A95B1E" w:rsidRPr="007852B3" w:rsidRDefault="00A95B1E" w:rsidP="00A95B1E">
      <w:pPr>
        <w:shd w:val="clear" w:color="auto" w:fill="FFFFFF"/>
        <w:spacing w:before="240" w:line="360" w:lineRule="auto"/>
        <w:rPr>
          <w:b/>
          <w:bCs/>
          <w:szCs w:val="24"/>
        </w:rPr>
      </w:pPr>
      <w:proofErr w:type="spellStart"/>
      <w:r w:rsidRPr="007852B3">
        <w:rPr>
          <w:b/>
          <w:bCs/>
          <w:szCs w:val="24"/>
        </w:rPr>
        <w:t>Relwendé</w:t>
      </w:r>
      <w:proofErr w:type="spellEnd"/>
      <w:r w:rsidRPr="007852B3">
        <w:rPr>
          <w:b/>
          <w:bCs/>
          <w:szCs w:val="24"/>
        </w:rPr>
        <w:t xml:space="preserve"> J</w:t>
      </w:r>
      <w:r>
        <w:rPr>
          <w:b/>
          <w:bCs/>
          <w:szCs w:val="24"/>
        </w:rPr>
        <w:t>.</w:t>
      </w:r>
      <w:r w:rsidRPr="007852B3">
        <w:rPr>
          <w:b/>
          <w:bCs/>
          <w:szCs w:val="24"/>
        </w:rPr>
        <w:t xml:space="preserve"> Ouédraogo</w:t>
      </w:r>
      <w:r w:rsidRPr="007852B3">
        <w:rPr>
          <w:b/>
          <w:bCs/>
          <w:szCs w:val="24"/>
          <w:vertAlign w:val="superscript"/>
        </w:rPr>
        <w:t>1,2*</w:t>
      </w:r>
      <w:r w:rsidRPr="007852B3">
        <w:rPr>
          <w:b/>
          <w:bCs/>
          <w:szCs w:val="24"/>
        </w:rPr>
        <w:t>, Farzana Shaheen</w:t>
      </w:r>
      <w:r w:rsidRPr="007852B3">
        <w:rPr>
          <w:b/>
          <w:bCs/>
          <w:szCs w:val="24"/>
          <w:vertAlign w:val="superscript"/>
        </w:rPr>
        <w:t>3</w:t>
      </w:r>
      <w:r w:rsidRPr="007852B3">
        <w:rPr>
          <w:b/>
          <w:bCs/>
          <w:szCs w:val="24"/>
        </w:rPr>
        <w:t>, Lassina Ouattara</w:t>
      </w:r>
      <w:r w:rsidRPr="007852B3">
        <w:rPr>
          <w:b/>
          <w:bCs/>
          <w:szCs w:val="24"/>
          <w:vertAlign w:val="superscript"/>
        </w:rPr>
        <w:t>1,2</w:t>
      </w:r>
      <w:r w:rsidRPr="007852B3">
        <w:rPr>
          <w:b/>
          <w:bCs/>
          <w:szCs w:val="24"/>
        </w:rPr>
        <w:t>,</w:t>
      </w:r>
      <w:r w:rsidR="00066386">
        <w:rPr>
          <w:b/>
          <w:bCs/>
          <w:szCs w:val="24"/>
        </w:rPr>
        <w:t xml:space="preserve"> </w:t>
      </w:r>
      <w:r w:rsidRPr="007852B3">
        <w:rPr>
          <w:b/>
          <w:bCs/>
          <w:szCs w:val="24"/>
        </w:rPr>
        <w:t>Georges A</w:t>
      </w:r>
      <w:r>
        <w:rPr>
          <w:b/>
          <w:bCs/>
          <w:szCs w:val="24"/>
        </w:rPr>
        <w:t>.</w:t>
      </w:r>
      <w:r w:rsidRPr="007852B3">
        <w:rPr>
          <w:b/>
          <w:bCs/>
          <w:szCs w:val="24"/>
        </w:rPr>
        <w:t xml:space="preserve"> Ouedraogo</w:t>
      </w:r>
      <w:r w:rsidRPr="007852B3">
        <w:rPr>
          <w:b/>
          <w:bCs/>
          <w:szCs w:val="24"/>
          <w:vertAlign w:val="superscript"/>
        </w:rPr>
        <w:t>2</w:t>
      </w:r>
    </w:p>
    <w:p w:rsidR="00A95B1E" w:rsidRPr="00E26429" w:rsidRDefault="00A95B1E" w:rsidP="00A95B1E">
      <w:pPr>
        <w:pStyle w:val="AuthorsStyle"/>
        <w:spacing w:line="360" w:lineRule="auto"/>
        <w:rPr>
          <w:lang w:val="en-US"/>
        </w:rPr>
      </w:pPr>
    </w:p>
    <w:p w:rsidR="00A95B1E" w:rsidRPr="009A5827" w:rsidRDefault="00A95B1E" w:rsidP="00A95B1E">
      <w:pPr>
        <w:pStyle w:val="Default"/>
        <w:ind w:left="2968"/>
        <w:jc w:val="both"/>
        <w:rPr>
          <w:rFonts w:eastAsia="Times New Roman"/>
          <w:sz w:val="18"/>
          <w:szCs w:val="18"/>
          <w:lang w:eastAsia="de-DE" w:bidi="en-US"/>
        </w:rPr>
      </w:pPr>
      <w:r w:rsidRPr="009A5827">
        <w:rPr>
          <w:iCs/>
          <w:vertAlign w:val="superscript"/>
        </w:rPr>
        <w:t>1</w:t>
      </w:r>
      <w:r w:rsidRPr="009A5827">
        <w:t xml:space="preserve">Departement de </w:t>
      </w:r>
      <w:proofErr w:type="spellStart"/>
      <w:r w:rsidRPr="009A5827">
        <w:t>Biochimie-Microbiologie</w:t>
      </w:r>
      <w:proofErr w:type="spellEnd"/>
      <w:r w:rsidRPr="009A5827">
        <w:t xml:space="preserve">, </w:t>
      </w:r>
      <w:proofErr w:type="spellStart"/>
      <w:r w:rsidRPr="009A5827">
        <w:t>Unité</w:t>
      </w:r>
      <w:proofErr w:type="spellEnd"/>
      <w:r w:rsidRPr="009A5827">
        <w:t xml:space="preserve"> de Formation et de Recherche </w:t>
      </w:r>
      <w:proofErr w:type="spellStart"/>
      <w:r w:rsidRPr="009A5827">
        <w:t>en</w:t>
      </w:r>
      <w:proofErr w:type="spellEnd"/>
      <w:r w:rsidRPr="009A5827">
        <w:t xml:space="preserve"> Sciences de la Vie et de la Terre, Université Nazi BONI, 01 BP 1091 Bobo-Dioulasso 01, Burkina Faso</w:t>
      </w:r>
    </w:p>
    <w:p w:rsidR="00A95B1E" w:rsidRPr="00BE1686" w:rsidRDefault="00A95B1E" w:rsidP="00A95B1E">
      <w:pPr>
        <w:pStyle w:val="Default"/>
        <w:ind w:left="2968"/>
        <w:jc w:val="both"/>
        <w:rPr>
          <w:rFonts w:eastAsia="Times New Roman"/>
          <w:lang w:eastAsia="de-DE" w:bidi="en-US"/>
        </w:rPr>
      </w:pPr>
      <w:r w:rsidRPr="00BE1686">
        <w:rPr>
          <w:rFonts w:eastAsia="Times New Roman"/>
          <w:vertAlign w:val="superscript"/>
          <w:lang w:eastAsia="de-DE" w:bidi="en-US"/>
        </w:rPr>
        <w:t>2</w:t>
      </w:r>
      <w:r w:rsidRPr="00BE1686">
        <w:rPr>
          <w:rFonts w:eastAsia="Times New Roman"/>
          <w:lang w:eastAsia="de-DE" w:bidi="en-US"/>
        </w:rPr>
        <w:t xml:space="preserve">Laboratoire de Recherche et </w:t>
      </w:r>
      <w:proofErr w:type="spellStart"/>
      <w:r w:rsidRPr="00BE1686">
        <w:rPr>
          <w:rFonts w:eastAsia="Times New Roman"/>
          <w:lang w:eastAsia="de-DE" w:bidi="en-US"/>
        </w:rPr>
        <w:t>d’Enseignement</w:t>
      </w:r>
      <w:proofErr w:type="spellEnd"/>
      <w:r w:rsidRPr="00BE1686">
        <w:rPr>
          <w:rFonts w:eastAsia="Times New Roman"/>
          <w:lang w:eastAsia="de-DE" w:bidi="en-US"/>
        </w:rPr>
        <w:t xml:space="preserve"> </w:t>
      </w:r>
      <w:proofErr w:type="spellStart"/>
      <w:r w:rsidRPr="00BE1686">
        <w:rPr>
          <w:rFonts w:eastAsia="Times New Roman"/>
          <w:lang w:eastAsia="de-DE" w:bidi="en-US"/>
        </w:rPr>
        <w:t>en</w:t>
      </w:r>
      <w:proofErr w:type="spellEnd"/>
      <w:r w:rsidRPr="00BE1686">
        <w:rPr>
          <w:rFonts w:eastAsia="Times New Roman"/>
          <w:lang w:eastAsia="de-DE" w:bidi="en-US"/>
        </w:rPr>
        <w:t xml:space="preserve"> </w:t>
      </w:r>
      <w:proofErr w:type="spellStart"/>
      <w:r w:rsidRPr="00BE1686">
        <w:rPr>
          <w:rFonts w:eastAsia="Times New Roman"/>
          <w:lang w:eastAsia="de-DE" w:bidi="en-US"/>
        </w:rPr>
        <w:t>Santé</w:t>
      </w:r>
      <w:proofErr w:type="spellEnd"/>
      <w:r w:rsidRPr="00BE1686">
        <w:rPr>
          <w:rFonts w:eastAsia="Times New Roman"/>
          <w:lang w:eastAsia="de-DE" w:bidi="en-US"/>
        </w:rPr>
        <w:t xml:space="preserve"> et Biotechnologies </w:t>
      </w:r>
      <w:proofErr w:type="spellStart"/>
      <w:r w:rsidRPr="00BE1686">
        <w:rPr>
          <w:rFonts w:eastAsia="Times New Roman"/>
          <w:lang w:eastAsia="de-DE" w:bidi="en-US"/>
        </w:rPr>
        <w:t>Animales</w:t>
      </w:r>
      <w:proofErr w:type="spellEnd"/>
      <w:r w:rsidRPr="00BE1686">
        <w:rPr>
          <w:rFonts w:eastAsia="Times New Roman"/>
          <w:lang w:eastAsia="de-DE" w:bidi="en-US"/>
        </w:rPr>
        <w:t>, Université Nazi BONI, 01 BP 1091 Bobo-Dioulasso 01, Burkina Faso</w:t>
      </w:r>
    </w:p>
    <w:p w:rsidR="00A95B1E" w:rsidRPr="00BE1686" w:rsidRDefault="00A95B1E" w:rsidP="00A95B1E">
      <w:pPr>
        <w:pStyle w:val="Default"/>
        <w:ind w:left="2968"/>
        <w:jc w:val="both"/>
        <w:rPr>
          <w:rFonts w:eastAsia="Times New Roman"/>
          <w:lang w:eastAsia="de-DE" w:bidi="en-US"/>
        </w:rPr>
      </w:pPr>
      <w:r w:rsidRPr="00BE1686">
        <w:rPr>
          <w:rFonts w:eastAsia="SimSun"/>
          <w:vertAlign w:val="superscript"/>
          <w:lang w:eastAsia="zh-CN"/>
        </w:rPr>
        <w:t>3</w:t>
      </w:r>
      <w:r w:rsidRPr="00A3193C">
        <w:rPr>
          <w:bCs/>
          <w:caps/>
          <w:vertAlign w:val="superscript"/>
        </w:rPr>
        <w:t>$</w:t>
      </w:r>
      <w:r w:rsidRPr="00BE1686">
        <w:rPr>
          <w:rFonts w:eastAsia="SimSun"/>
          <w:lang w:eastAsia="zh-CN"/>
        </w:rPr>
        <w:t>Third World Center for Science and Technology, Hussain Ebrahim Jamal Research Institute of Chemistry, University of Karachi, Karachi 75270, Pakistan</w:t>
      </w:r>
    </w:p>
    <w:p w:rsidR="00A95B1E" w:rsidRPr="00E26429" w:rsidRDefault="00A95B1E" w:rsidP="00A95B1E">
      <w:pPr>
        <w:pStyle w:val="MiscellaneousStyle"/>
        <w:spacing w:line="360" w:lineRule="auto"/>
        <w:ind w:left="0" w:firstLine="0"/>
        <w:rPr>
          <w:lang w:val="en-US"/>
        </w:rPr>
      </w:pPr>
    </w:p>
    <w:p w:rsidR="00A95B1E" w:rsidRPr="007852B3" w:rsidRDefault="00A95B1E" w:rsidP="00A95B1E">
      <w:pPr>
        <w:pStyle w:val="Default"/>
        <w:rPr>
          <w:rFonts w:eastAsia="Times New Roman"/>
          <w:sz w:val="18"/>
          <w:szCs w:val="18"/>
          <w:lang w:eastAsia="de-DE" w:bidi="en-US"/>
        </w:rPr>
      </w:pPr>
      <w:r>
        <w:rPr>
          <w:b/>
          <w:bCs/>
          <w:caps/>
          <w:vertAlign w:val="superscript"/>
        </w:rPr>
        <w:t>*</w:t>
      </w:r>
      <w:r>
        <w:t>Corresponding author,</w:t>
      </w:r>
      <w:r w:rsidRPr="00E26429">
        <w:t xml:space="preserve"> </w:t>
      </w:r>
      <w:r>
        <w:t>e-mail</w:t>
      </w:r>
      <w:r w:rsidRPr="00BE1686">
        <w:t>:</w:t>
      </w:r>
      <w:hyperlink r:id="rId7" w:history="1">
        <w:r w:rsidRPr="00BE1686">
          <w:rPr>
            <w:rStyle w:val="Lienhypertexte"/>
            <w:rFonts w:eastAsia="Times New Roman"/>
            <w:lang w:eastAsia="de-DE" w:bidi="en-US"/>
          </w:rPr>
          <w:t>rjustino14@yahoo.com</w:t>
        </w:r>
      </w:hyperlink>
    </w:p>
    <w:p w:rsidR="00A95B1E" w:rsidRPr="00E26429" w:rsidRDefault="00A95B1E" w:rsidP="00A95B1E">
      <w:pPr>
        <w:pStyle w:val="MiscellaneousStyle"/>
        <w:spacing w:line="360" w:lineRule="auto"/>
        <w:rPr>
          <w:lang w:val="en-US"/>
        </w:rPr>
      </w:pPr>
    </w:p>
    <w:p w:rsidR="00A95B1E" w:rsidRPr="00E26429" w:rsidRDefault="00A95B1E" w:rsidP="00A95B1E">
      <w:pPr>
        <w:pStyle w:val="MiscellaneousStyle"/>
        <w:spacing w:line="360" w:lineRule="auto"/>
        <w:rPr>
          <w:lang w:val="en-US"/>
        </w:rPr>
      </w:pPr>
    </w:p>
    <w:p w:rsidR="00A95B1E" w:rsidRPr="00E26429" w:rsidRDefault="00A95B1E" w:rsidP="00A95B1E">
      <w:pPr>
        <w:pStyle w:val="ReceivedStyle"/>
        <w:spacing w:line="360" w:lineRule="auto"/>
        <w:rPr>
          <w:lang w:val="en-US"/>
        </w:rPr>
      </w:pPr>
      <w:r w:rsidRPr="00E26429">
        <w:rPr>
          <w:lang w:val="en-US"/>
        </w:rPr>
        <w:t>Received [Dates will be filled in by the Editorial office]</w:t>
      </w:r>
    </w:p>
    <w:p w:rsidR="00EF0CCC" w:rsidRPr="00E26429" w:rsidRDefault="00EF0CCC" w:rsidP="00C74A67">
      <w:pPr>
        <w:pStyle w:val="MiscellaneousStyle"/>
        <w:spacing w:line="360" w:lineRule="auto"/>
        <w:rPr>
          <w:lang w:val="en-US"/>
        </w:rPr>
      </w:pPr>
    </w:p>
    <w:p w:rsidR="00EF0CCC" w:rsidRPr="00E26429" w:rsidRDefault="00EF0CCC" w:rsidP="00C74A67">
      <w:pPr>
        <w:pStyle w:val="MiscellaneousStyle"/>
        <w:spacing w:line="360" w:lineRule="auto"/>
        <w:rPr>
          <w:lang w:val="en-US"/>
        </w:rPr>
      </w:pPr>
    </w:p>
    <w:p w:rsidR="000869ED" w:rsidRDefault="000869ED">
      <w:pPr>
        <w:overflowPunct/>
        <w:autoSpaceDE/>
        <w:autoSpaceDN/>
        <w:adjustRightInd/>
        <w:jc w:val="left"/>
        <w:textAlignment w:val="auto"/>
        <w:rPr>
          <w:lang w:val="en-US"/>
        </w:rPr>
      </w:pPr>
      <w:r>
        <w:rPr>
          <w:lang w:val="en-US"/>
        </w:rPr>
        <w:br w:type="page"/>
      </w:r>
    </w:p>
    <w:p w:rsidR="00A95B1E" w:rsidRDefault="00A95B1E" w:rsidP="00A95B1E">
      <w:pPr>
        <w:pStyle w:val="Default"/>
        <w:ind w:left="2968"/>
        <w:jc w:val="both"/>
        <w:rPr>
          <w:rFonts w:eastAsia="Times New Roman"/>
          <w:sz w:val="18"/>
          <w:szCs w:val="18"/>
          <w:lang w:eastAsia="de-DE" w:bidi="en-US"/>
        </w:rPr>
      </w:pPr>
    </w:p>
    <w:p w:rsidR="00A95B1E" w:rsidRPr="00B317DE" w:rsidRDefault="00A95B1E" w:rsidP="00A95B1E">
      <w:pPr>
        <w:pStyle w:val="MDPI31text"/>
        <w:ind w:left="0" w:firstLine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B317DE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5BD588F6" wp14:editId="29F41DA2">
            <wp:extent cx="5695950" cy="3979810"/>
            <wp:effectExtent l="0" t="0" r="0" b="0"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562" cy="3987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Default="00A95B1E" w:rsidP="00A95B1E">
      <w:pPr>
        <w:pStyle w:val="MDPI31text"/>
        <w:ind w:left="510" w:firstLine="0"/>
        <w:rPr>
          <w:rFonts w:ascii="Times New Roman" w:hAnsi="Times New Roman"/>
          <w:b/>
          <w:bCs/>
          <w:sz w:val="24"/>
          <w:szCs w:val="24"/>
        </w:rPr>
      </w:pPr>
      <w:r w:rsidRPr="00B317DE">
        <w:rPr>
          <w:rFonts w:ascii="Times New Roman" w:hAnsi="Times New Roman"/>
          <w:b/>
          <w:bCs/>
          <w:sz w:val="24"/>
          <w:szCs w:val="24"/>
        </w:rPr>
        <w:t>Fi</w:t>
      </w:r>
      <w:r>
        <w:rPr>
          <w:rFonts w:ascii="Times New Roman" w:hAnsi="Times New Roman"/>
          <w:b/>
          <w:bCs/>
          <w:sz w:val="24"/>
          <w:szCs w:val="24"/>
        </w:rPr>
        <w:t>g.</w:t>
      </w:r>
      <w:r w:rsidRPr="00B317DE">
        <w:rPr>
          <w:rFonts w:ascii="Times New Roman" w:hAnsi="Times New Roman"/>
          <w:b/>
          <w:bCs/>
          <w:sz w:val="24"/>
          <w:szCs w:val="24"/>
        </w:rPr>
        <w:t xml:space="preserve"> S1</w:t>
      </w:r>
      <w:r w:rsidRPr="00B317DE">
        <w:rPr>
          <w:rFonts w:ascii="Times New Roman" w:hAnsi="Times New Roman"/>
          <w:sz w:val="24"/>
          <w:szCs w:val="24"/>
        </w:rPr>
        <w:t xml:space="preserve"> </w:t>
      </w:r>
      <w:r w:rsidRPr="00B317DE">
        <w:rPr>
          <w:rFonts w:ascii="Times New Roman" w:hAnsi="Times New Roman"/>
          <w:sz w:val="24"/>
          <w:szCs w:val="24"/>
          <w:vertAlign w:val="superscript"/>
        </w:rPr>
        <w:t>1</w:t>
      </w:r>
      <w:r w:rsidRPr="00B317DE">
        <w:rPr>
          <w:rFonts w:ascii="Times New Roman" w:hAnsi="Times New Roman"/>
          <w:sz w:val="24"/>
          <w:szCs w:val="24"/>
        </w:rPr>
        <w:t>H NMR data (500 MHz, CDCl</w:t>
      </w:r>
      <w:r w:rsidRPr="00B317DE">
        <w:rPr>
          <w:rFonts w:ascii="Times New Roman" w:hAnsi="Times New Roman"/>
          <w:sz w:val="24"/>
          <w:szCs w:val="24"/>
          <w:vertAlign w:val="subscript"/>
        </w:rPr>
        <w:t>3</w:t>
      </w:r>
      <w:r w:rsidRPr="00B317DE">
        <w:rPr>
          <w:rFonts w:ascii="Times New Roman" w:hAnsi="Times New Roman"/>
          <w:sz w:val="24"/>
          <w:szCs w:val="24"/>
        </w:rPr>
        <w:t xml:space="preserve">) of compound </w:t>
      </w:r>
      <w:r w:rsidRPr="00CC469B">
        <w:rPr>
          <w:rFonts w:ascii="Times New Roman" w:hAnsi="Times New Roman"/>
          <w:b/>
          <w:bCs/>
          <w:sz w:val="24"/>
          <w:szCs w:val="24"/>
        </w:rPr>
        <w:t>1’</w:t>
      </w:r>
    </w:p>
    <w:p w:rsidR="007674B5" w:rsidRPr="00B317DE" w:rsidRDefault="007674B5" w:rsidP="00A95B1E">
      <w:pPr>
        <w:pStyle w:val="MDPI31text"/>
        <w:ind w:left="510" w:firstLine="0"/>
        <w:rPr>
          <w:rFonts w:ascii="Times New Roman" w:hAnsi="Times New Roman"/>
          <w:sz w:val="24"/>
          <w:szCs w:val="24"/>
        </w:rPr>
      </w:pPr>
    </w:p>
    <w:p w:rsidR="00A95B1E" w:rsidRPr="00B317DE" w:rsidRDefault="00A95B1E" w:rsidP="007674B5">
      <w:pPr>
        <w:pStyle w:val="MDPI71References"/>
        <w:numPr>
          <w:ilvl w:val="0"/>
          <w:numId w:val="0"/>
        </w:numPr>
        <w:ind w:firstLine="1"/>
        <w:rPr>
          <w:rFonts w:ascii="Times New Roman" w:hAnsi="Times New Roman"/>
          <w:snapToGrid w:val="0"/>
          <w:sz w:val="24"/>
          <w:szCs w:val="24"/>
        </w:rPr>
      </w:pPr>
      <w:r w:rsidRPr="00B317DE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521A8A5" wp14:editId="474F7EC8">
            <wp:extent cx="5702300" cy="2237710"/>
            <wp:effectExtent l="0" t="0" r="0" b="0"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377" cy="226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317DE">
        <w:rPr>
          <w:rFonts w:ascii="Times New Roman" w:hAnsi="Times New Roman"/>
          <w:b/>
          <w:bCs/>
          <w:sz w:val="24"/>
          <w:szCs w:val="24"/>
        </w:rPr>
        <w:t xml:space="preserve"> S2</w:t>
      </w:r>
      <w:r w:rsidRPr="00B317DE">
        <w:rPr>
          <w:rFonts w:ascii="Times New Roman" w:hAnsi="Times New Roman"/>
          <w:sz w:val="24"/>
          <w:szCs w:val="24"/>
        </w:rPr>
        <w:t xml:space="preserve"> ESIMS of compound </w:t>
      </w:r>
      <w:r w:rsidRPr="00CC469B">
        <w:rPr>
          <w:rFonts w:ascii="Times New Roman" w:hAnsi="Times New Roman"/>
          <w:b/>
          <w:bCs/>
          <w:sz w:val="24"/>
          <w:szCs w:val="24"/>
        </w:rPr>
        <w:t>1’</w:t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FBFAB60" wp14:editId="071E7139">
            <wp:extent cx="5486400" cy="3833395"/>
            <wp:effectExtent l="0" t="0" r="0" b="0"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074" cy="3839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317DE">
        <w:rPr>
          <w:rFonts w:ascii="Times New Roman" w:hAnsi="Times New Roman"/>
          <w:b/>
          <w:bCs/>
          <w:sz w:val="24"/>
          <w:szCs w:val="24"/>
        </w:rPr>
        <w:t xml:space="preserve"> S3</w:t>
      </w:r>
      <w:r w:rsidRPr="00B317DE">
        <w:rPr>
          <w:rFonts w:ascii="Times New Roman" w:hAnsi="Times New Roman"/>
          <w:sz w:val="24"/>
          <w:szCs w:val="24"/>
        </w:rPr>
        <w:t xml:space="preserve"> TOCSY 60 </w:t>
      </w:r>
      <w:proofErr w:type="spellStart"/>
      <w:r w:rsidRPr="00B317DE">
        <w:rPr>
          <w:rFonts w:ascii="Times New Roman" w:hAnsi="Times New Roman"/>
          <w:sz w:val="24"/>
          <w:szCs w:val="24"/>
        </w:rPr>
        <w:t>ms</w:t>
      </w:r>
      <w:proofErr w:type="spellEnd"/>
      <w:r w:rsidRPr="00B317DE">
        <w:rPr>
          <w:rFonts w:ascii="Times New Roman" w:hAnsi="Times New Roman"/>
          <w:sz w:val="24"/>
          <w:szCs w:val="24"/>
        </w:rPr>
        <w:t xml:space="preserve"> data (800 MHz, CDCl</w:t>
      </w:r>
      <w:r w:rsidRPr="00B317DE">
        <w:rPr>
          <w:rFonts w:ascii="Times New Roman" w:hAnsi="Times New Roman"/>
          <w:sz w:val="24"/>
          <w:szCs w:val="24"/>
          <w:vertAlign w:val="subscript"/>
        </w:rPr>
        <w:t>3</w:t>
      </w:r>
      <w:r w:rsidRPr="00B317DE">
        <w:rPr>
          <w:rFonts w:ascii="Times New Roman" w:hAnsi="Times New Roman"/>
          <w:sz w:val="24"/>
          <w:szCs w:val="24"/>
        </w:rPr>
        <w:t xml:space="preserve">) of compound </w:t>
      </w:r>
      <w:r w:rsidRPr="00CC469B">
        <w:rPr>
          <w:rFonts w:ascii="Times New Roman" w:hAnsi="Times New Roman"/>
          <w:b/>
          <w:bCs/>
          <w:sz w:val="24"/>
          <w:szCs w:val="24"/>
        </w:rPr>
        <w:t>1’</w:t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5EA4809" wp14:editId="77DA612D">
            <wp:extent cx="5452917" cy="3810000"/>
            <wp:effectExtent l="0" t="0" r="0" b="0"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923" cy="381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317DE">
        <w:rPr>
          <w:rFonts w:ascii="Times New Roman" w:hAnsi="Times New Roman"/>
          <w:b/>
          <w:bCs/>
          <w:sz w:val="24"/>
          <w:szCs w:val="24"/>
        </w:rPr>
        <w:t xml:space="preserve"> S4</w:t>
      </w:r>
      <w:r w:rsidRPr="00B317DE">
        <w:rPr>
          <w:rFonts w:ascii="Times New Roman" w:hAnsi="Times New Roman"/>
          <w:sz w:val="24"/>
          <w:szCs w:val="24"/>
        </w:rPr>
        <w:t xml:space="preserve"> TOCSY 80 </w:t>
      </w:r>
      <w:proofErr w:type="spellStart"/>
      <w:r w:rsidRPr="00B317DE">
        <w:rPr>
          <w:rFonts w:ascii="Times New Roman" w:hAnsi="Times New Roman"/>
          <w:sz w:val="24"/>
          <w:szCs w:val="24"/>
        </w:rPr>
        <w:t>ms</w:t>
      </w:r>
      <w:proofErr w:type="spellEnd"/>
      <w:r w:rsidRPr="00B317DE">
        <w:rPr>
          <w:rFonts w:ascii="Times New Roman" w:hAnsi="Times New Roman"/>
          <w:sz w:val="24"/>
          <w:szCs w:val="24"/>
        </w:rPr>
        <w:t xml:space="preserve"> data (800 MHz, CDCl</w:t>
      </w:r>
      <w:r w:rsidRPr="00B317DE">
        <w:rPr>
          <w:rFonts w:ascii="Times New Roman" w:hAnsi="Times New Roman"/>
          <w:sz w:val="24"/>
          <w:szCs w:val="24"/>
          <w:vertAlign w:val="subscript"/>
        </w:rPr>
        <w:t>3</w:t>
      </w:r>
      <w:r w:rsidRPr="00B317DE">
        <w:rPr>
          <w:rFonts w:ascii="Times New Roman" w:hAnsi="Times New Roman"/>
          <w:sz w:val="24"/>
          <w:szCs w:val="24"/>
        </w:rPr>
        <w:t xml:space="preserve">) of compound </w:t>
      </w:r>
      <w:r w:rsidRPr="00CC469B">
        <w:rPr>
          <w:rFonts w:ascii="Times New Roman" w:hAnsi="Times New Roman"/>
          <w:b/>
          <w:bCs/>
          <w:sz w:val="24"/>
          <w:szCs w:val="24"/>
        </w:rPr>
        <w:t>1’</w:t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FCEE85F" wp14:editId="0FB54315">
            <wp:extent cx="5439283" cy="3800475"/>
            <wp:effectExtent l="0" t="0" r="0" b="0"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645" cy="380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317DE">
        <w:rPr>
          <w:rFonts w:ascii="Times New Roman" w:hAnsi="Times New Roman"/>
          <w:b/>
          <w:bCs/>
          <w:sz w:val="24"/>
          <w:szCs w:val="24"/>
        </w:rPr>
        <w:t xml:space="preserve"> S5</w:t>
      </w:r>
      <w:r w:rsidRPr="00B317DE">
        <w:rPr>
          <w:rFonts w:ascii="Times New Roman" w:hAnsi="Times New Roman"/>
          <w:sz w:val="24"/>
          <w:szCs w:val="24"/>
        </w:rPr>
        <w:t xml:space="preserve"> TOCSY 100 </w:t>
      </w:r>
      <w:proofErr w:type="spellStart"/>
      <w:r w:rsidRPr="00B317DE">
        <w:rPr>
          <w:rFonts w:ascii="Times New Roman" w:hAnsi="Times New Roman"/>
          <w:sz w:val="24"/>
          <w:szCs w:val="24"/>
        </w:rPr>
        <w:t>ms</w:t>
      </w:r>
      <w:proofErr w:type="spellEnd"/>
      <w:r w:rsidRPr="00B317DE">
        <w:rPr>
          <w:rFonts w:ascii="Times New Roman" w:hAnsi="Times New Roman"/>
          <w:sz w:val="24"/>
          <w:szCs w:val="24"/>
        </w:rPr>
        <w:t xml:space="preserve"> data (800 MHz, CDCl</w:t>
      </w:r>
      <w:r w:rsidRPr="00B317DE">
        <w:rPr>
          <w:rFonts w:ascii="Times New Roman" w:hAnsi="Times New Roman"/>
          <w:sz w:val="24"/>
          <w:szCs w:val="24"/>
          <w:vertAlign w:val="subscript"/>
        </w:rPr>
        <w:t>3</w:t>
      </w:r>
      <w:r w:rsidRPr="00B317DE">
        <w:rPr>
          <w:rFonts w:ascii="Times New Roman" w:hAnsi="Times New Roman"/>
          <w:sz w:val="24"/>
          <w:szCs w:val="24"/>
        </w:rPr>
        <w:t xml:space="preserve">) of compound </w:t>
      </w:r>
      <w:r w:rsidRPr="00CC469B">
        <w:rPr>
          <w:rFonts w:ascii="Times New Roman" w:hAnsi="Times New Roman"/>
          <w:b/>
          <w:bCs/>
          <w:sz w:val="24"/>
          <w:szCs w:val="24"/>
        </w:rPr>
        <w:t>1’</w:t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rPr>
          <w:rFonts w:ascii="Times New Roman" w:hAnsi="Times New Roman"/>
          <w:sz w:val="24"/>
          <w:szCs w:val="24"/>
        </w:rPr>
      </w:pP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7DB2371" wp14:editId="6CEB8356">
            <wp:extent cx="5467350" cy="3820085"/>
            <wp:effectExtent l="0" t="0" r="0" b="0"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165" cy="3832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CC469B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b/>
          <w:bCs/>
          <w:sz w:val="24"/>
          <w:szCs w:val="24"/>
        </w:rPr>
      </w:pPr>
      <w:r w:rsidRPr="00B317DE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317DE">
        <w:rPr>
          <w:rFonts w:ascii="Times New Roman" w:hAnsi="Times New Roman"/>
          <w:b/>
          <w:bCs/>
          <w:sz w:val="24"/>
          <w:szCs w:val="24"/>
        </w:rPr>
        <w:t xml:space="preserve"> S6</w:t>
      </w:r>
      <w:r w:rsidRPr="00B317DE">
        <w:rPr>
          <w:rFonts w:ascii="Times New Roman" w:hAnsi="Times New Roman"/>
          <w:sz w:val="24"/>
          <w:szCs w:val="24"/>
        </w:rPr>
        <w:t xml:space="preserve"> NOESY data (800 MHz, CDCl</w:t>
      </w:r>
      <w:r w:rsidRPr="00B317DE">
        <w:rPr>
          <w:rFonts w:ascii="Times New Roman" w:hAnsi="Times New Roman"/>
          <w:sz w:val="24"/>
          <w:szCs w:val="24"/>
          <w:vertAlign w:val="subscript"/>
        </w:rPr>
        <w:t>3</w:t>
      </w:r>
      <w:r w:rsidRPr="00B317DE">
        <w:rPr>
          <w:rFonts w:ascii="Times New Roman" w:hAnsi="Times New Roman"/>
          <w:sz w:val="24"/>
          <w:szCs w:val="24"/>
        </w:rPr>
        <w:t xml:space="preserve">) of compound </w:t>
      </w:r>
      <w:r w:rsidRPr="00CC469B">
        <w:rPr>
          <w:rFonts w:ascii="Times New Roman" w:hAnsi="Times New Roman"/>
          <w:b/>
          <w:bCs/>
          <w:sz w:val="24"/>
          <w:szCs w:val="24"/>
        </w:rPr>
        <w:t>1’</w:t>
      </w:r>
    </w:p>
    <w:p w:rsidR="00A95B1E" w:rsidRPr="00CC469B" w:rsidRDefault="00A95B1E" w:rsidP="00A95B1E">
      <w:pPr>
        <w:pStyle w:val="MDPI71References"/>
        <w:numPr>
          <w:ilvl w:val="0"/>
          <w:numId w:val="0"/>
        </w:numPr>
        <w:ind w:left="425" w:hanging="425"/>
        <w:rPr>
          <w:rFonts w:ascii="Times New Roman" w:hAnsi="Times New Roman"/>
          <w:b/>
          <w:bCs/>
          <w:sz w:val="24"/>
          <w:szCs w:val="24"/>
        </w:rPr>
      </w:pP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21A598E" wp14:editId="67EA51DC">
            <wp:extent cx="5452745" cy="3809880"/>
            <wp:effectExtent l="0" t="0" r="0" b="0"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596" cy="381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317DE">
        <w:rPr>
          <w:rFonts w:ascii="Times New Roman" w:hAnsi="Times New Roman"/>
          <w:b/>
          <w:bCs/>
          <w:sz w:val="24"/>
          <w:szCs w:val="24"/>
        </w:rPr>
        <w:t xml:space="preserve"> S7</w:t>
      </w:r>
      <w:r w:rsidRPr="00B317DE">
        <w:rPr>
          <w:rFonts w:ascii="Times New Roman" w:hAnsi="Times New Roman"/>
          <w:sz w:val="24"/>
          <w:szCs w:val="24"/>
        </w:rPr>
        <w:t xml:space="preserve"> HMBC data (800 MHz, CDCl</w:t>
      </w:r>
      <w:r w:rsidRPr="00B317DE">
        <w:rPr>
          <w:rFonts w:ascii="Times New Roman" w:hAnsi="Times New Roman"/>
          <w:sz w:val="24"/>
          <w:szCs w:val="24"/>
          <w:vertAlign w:val="subscript"/>
        </w:rPr>
        <w:t>3</w:t>
      </w:r>
      <w:r w:rsidRPr="00B317DE">
        <w:rPr>
          <w:rFonts w:ascii="Times New Roman" w:hAnsi="Times New Roman"/>
          <w:sz w:val="24"/>
          <w:szCs w:val="24"/>
        </w:rPr>
        <w:t xml:space="preserve">) of compound </w:t>
      </w:r>
      <w:r w:rsidRPr="00CC469B">
        <w:rPr>
          <w:rFonts w:ascii="Times New Roman" w:hAnsi="Times New Roman"/>
          <w:b/>
          <w:bCs/>
          <w:sz w:val="24"/>
          <w:szCs w:val="24"/>
        </w:rPr>
        <w:t>1’</w:t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3534462" wp14:editId="4C7326D0">
            <wp:extent cx="5466548" cy="3819525"/>
            <wp:effectExtent l="0" t="0" r="1270" b="0"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505" cy="3843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317DE">
        <w:rPr>
          <w:rFonts w:ascii="Times New Roman" w:hAnsi="Times New Roman"/>
          <w:b/>
          <w:bCs/>
          <w:sz w:val="24"/>
          <w:szCs w:val="24"/>
        </w:rPr>
        <w:t xml:space="preserve"> S8</w:t>
      </w:r>
      <w:r w:rsidRPr="00B317DE">
        <w:rPr>
          <w:rFonts w:ascii="Times New Roman" w:hAnsi="Times New Roman"/>
          <w:sz w:val="24"/>
          <w:szCs w:val="24"/>
        </w:rPr>
        <w:t xml:space="preserve"> HSQC data (800 MHz, CDCl</w:t>
      </w:r>
      <w:r w:rsidRPr="00B317DE">
        <w:rPr>
          <w:rFonts w:ascii="Times New Roman" w:hAnsi="Times New Roman"/>
          <w:sz w:val="24"/>
          <w:szCs w:val="24"/>
          <w:vertAlign w:val="subscript"/>
        </w:rPr>
        <w:t>3</w:t>
      </w:r>
      <w:r w:rsidRPr="00B317DE">
        <w:rPr>
          <w:rFonts w:ascii="Times New Roman" w:hAnsi="Times New Roman"/>
          <w:sz w:val="24"/>
          <w:szCs w:val="24"/>
        </w:rPr>
        <w:t xml:space="preserve">) of compound </w:t>
      </w:r>
      <w:r w:rsidRPr="00CC469B">
        <w:rPr>
          <w:rFonts w:ascii="Times New Roman" w:hAnsi="Times New Roman"/>
          <w:b/>
          <w:bCs/>
          <w:sz w:val="24"/>
          <w:szCs w:val="24"/>
        </w:rPr>
        <w:t>1’</w:t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z w:val="24"/>
          <w:szCs w:val="24"/>
        </w:rPr>
      </w:pPr>
      <w:r w:rsidRPr="00B317DE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78A4D0C7" wp14:editId="65EA4C9D">
            <wp:extent cx="5480180" cy="3829050"/>
            <wp:effectExtent l="0" t="0" r="0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190" cy="383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pStyle w:val="MDPI71References"/>
        <w:numPr>
          <w:ilvl w:val="0"/>
          <w:numId w:val="0"/>
        </w:numPr>
        <w:ind w:left="425"/>
        <w:rPr>
          <w:rFonts w:ascii="Times New Roman" w:hAnsi="Times New Roman"/>
          <w:snapToGrid w:val="0"/>
          <w:sz w:val="24"/>
          <w:szCs w:val="24"/>
        </w:rPr>
      </w:pPr>
      <w:r w:rsidRPr="00B317DE">
        <w:rPr>
          <w:rFonts w:ascii="Times New Roman" w:hAnsi="Times New Roman"/>
          <w:b/>
          <w:bCs/>
          <w:sz w:val="24"/>
          <w:szCs w:val="24"/>
        </w:rPr>
        <w:t>Fig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Pr="00B317DE">
        <w:rPr>
          <w:rFonts w:ascii="Times New Roman" w:hAnsi="Times New Roman"/>
          <w:b/>
          <w:bCs/>
          <w:sz w:val="24"/>
          <w:szCs w:val="24"/>
        </w:rPr>
        <w:t xml:space="preserve"> S9</w:t>
      </w:r>
      <w:r w:rsidRPr="00B317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17DE">
        <w:rPr>
          <w:rFonts w:ascii="Times New Roman" w:hAnsi="Times New Roman"/>
          <w:sz w:val="24"/>
          <w:szCs w:val="24"/>
        </w:rPr>
        <w:t>Cosy</w:t>
      </w:r>
      <w:proofErr w:type="spellEnd"/>
      <w:r w:rsidRPr="00B317DE">
        <w:rPr>
          <w:rFonts w:ascii="Times New Roman" w:hAnsi="Times New Roman"/>
          <w:sz w:val="24"/>
          <w:szCs w:val="24"/>
        </w:rPr>
        <w:t xml:space="preserve"> data (800 MHz, CDCl</w:t>
      </w:r>
      <w:r w:rsidRPr="00B317DE">
        <w:rPr>
          <w:rFonts w:ascii="Times New Roman" w:hAnsi="Times New Roman"/>
          <w:sz w:val="24"/>
          <w:szCs w:val="24"/>
          <w:vertAlign w:val="subscript"/>
        </w:rPr>
        <w:t>3</w:t>
      </w:r>
      <w:r w:rsidRPr="00B317DE">
        <w:rPr>
          <w:rFonts w:ascii="Times New Roman" w:hAnsi="Times New Roman"/>
          <w:sz w:val="24"/>
          <w:szCs w:val="24"/>
        </w:rPr>
        <w:t xml:space="preserve">) of compound </w:t>
      </w:r>
      <w:r w:rsidRPr="00CC469B">
        <w:rPr>
          <w:rFonts w:ascii="Times New Roman" w:hAnsi="Times New Roman"/>
          <w:b/>
          <w:bCs/>
          <w:sz w:val="24"/>
          <w:szCs w:val="24"/>
        </w:rPr>
        <w:t>1’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688A19A5" wp14:editId="1506BD63">
            <wp:extent cx="5762625" cy="1038225"/>
            <wp:effectExtent l="0" t="0" r="9525" b="9525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3E9C4EC4" wp14:editId="0D8679D7">
            <wp:extent cx="5791200" cy="1219200"/>
            <wp:effectExtent l="0" t="0" r="0" b="0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7AFCEF44" wp14:editId="5473EC74">
            <wp:extent cx="5781675" cy="1514475"/>
            <wp:effectExtent l="0" t="0" r="9525" b="9525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S10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1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lastRenderedPageBreak/>
        <w:drawing>
          <wp:inline distT="0" distB="0" distL="0" distR="0" wp14:anchorId="7E42F594" wp14:editId="69D42DFE">
            <wp:extent cx="5686425" cy="1038225"/>
            <wp:effectExtent l="0" t="0" r="9525" b="9525"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0BF5539A" wp14:editId="5D94E4C1">
            <wp:extent cx="5724525" cy="1219200"/>
            <wp:effectExtent l="0" t="0" r="9525" b="0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3418A797" wp14:editId="30E21FC7">
            <wp:extent cx="5705475" cy="1514475"/>
            <wp:effectExtent l="0" t="0" r="9525" b="9525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tabs>
          <w:tab w:val="left" w:pos="120"/>
          <w:tab w:val="left" w:pos="492"/>
          <w:tab w:val="left" w:pos="936"/>
          <w:tab w:val="left" w:pos="1224"/>
          <w:tab w:val="left" w:pos="1584"/>
          <w:tab w:val="left" w:pos="1956"/>
          <w:tab w:val="left" w:pos="2400"/>
          <w:tab w:val="left" w:pos="2688"/>
          <w:tab w:val="left" w:pos="3132"/>
          <w:tab w:val="left" w:pos="3420"/>
        </w:tabs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S11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2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6DE9D98D" wp14:editId="3F4BE245">
            <wp:extent cx="5715000" cy="1038225"/>
            <wp:effectExtent l="0" t="0" r="0" b="9525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5D344835" wp14:editId="39C2FC9C">
            <wp:extent cx="5705475" cy="1219200"/>
            <wp:effectExtent l="0" t="0" r="9525" b="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0861C0F8" wp14:editId="2934AAD5">
            <wp:extent cx="5715000" cy="1514475"/>
            <wp:effectExtent l="0" t="0" r="0" b="9525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S12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3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400"/>
          <w:tab w:val="left" w:pos="2604"/>
          <w:tab w:val="left" w:pos="3048"/>
          <w:tab w:val="left" w:pos="3336"/>
        </w:tabs>
        <w:rPr>
          <w:szCs w:val="24"/>
        </w:rPr>
      </w:pP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lastRenderedPageBreak/>
        <w:drawing>
          <wp:inline distT="0" distB="0" distL="0" distR="0" wp14:anchorId="648A84D1" wp14:editId="31164528">
            <wp:extent cx="5724525" cy="1038225"/>
            <wp:effectExtent l="0" t="0" r="9525" b="9525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3E67D357" wp14:editId="30239935">
            <wp:extent cx="5715000" cy="1219200"/>
            <wp:effectExtent l="0" t="0" r="0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60B94F9B" wp14:editId="402FE6D8">
            <wp:extent cx="5715000" cy="1514475"/>
            <wp:effectExtent l="0" t="0" r="0" b="9525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S13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4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08B7B7C6" wp14:editId="0B11EF77">
            <wp:extent cx="5734050" cy="1038225"/>
            <wp:effectExtent l="0" t="0" r="0" b="9525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4A1C551D" wp14:editId="3BFA0BCF">
            <wp:extent cx="5734050" cy="1219200"/>
            <wp:effectExtent l="0" t="0" r="0" b="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7DE">
        <w:rPr>
          <w:noProof/>
          <w:szCs w:val="24"/>
        </w:rPr>
        <w:drawing>
          <wp:inline distT="0" distB="0" distL="0" distR="0" wp14:anchorId="02A3C89D" wp14:editId="6053DC4A">
            <wp:extent cx="5724525" cy="1514475"/>
            <wp:effectExtent l="0" t="0" r="9525" b="9525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S14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5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lastRenderedPageBreak/>
        <w:drawing>
          <wp:inline distT="0" distB="0" distL="0" distR="0" wp14:anchorId="0C36F800" wp14:editId="33D4DECF">
            <wp:extent cx="5695950" cy="1038225"/>
            <wp:effectExtent l="0" t="0" r="0" b="9525"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087477A1" wp14:editId="771E1973">
            <wp:extent cx="5705475" cy="1219200"/>
            <wp:effectExtent l="0" t="0" r="9525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58C3594C" wp14:editId="594590A6">
            <wp:extent cx="5734050" cy="1514475"/>
            <wp:effectExtent l="0" t="0" r="0" b="9525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S15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6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5CCB1A8D" wp14:editId="76C682CA">
            <wp:extent cx="5734050" cy="1038225"/>
            <wp:effectExtent l="0" t="0" r="0" b="9525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38946AFB" wp14:editId="30D8F2BB">
            <wp:extent cx="5743575" cy="1219200"/>
            <wp:effectExtent l="0" t="0" r="9525" b="0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7DE">
        <w:rPr>
          <w:noProof/>
          <w:szCs w:val="24"/>
        </w:rPr>
        <w:drawing>
          <wp:inline distT="0" distB="0" distL="0" distR="0" wp14:anchorId="0DE4B7B8" wp14:editId="1A68C1C6">
            <wp:extent cx="5705475" cy="1514475"/>
            <wp:effectExtent l="0" t="0" r="9525" b="9525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316"/>
          <w:tab w:val="left" w:pos="2604"/>
          <w:tab w:val="left" w:pos="3132"/>
          <w:tab w:val="left" w:pos="3336"/>
        </w:tabs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S16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7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lastRenderedPageBreak/>
        <w:drawing>
          <wp:inline distT="0" distB="0" distL="0" distR="0" wp14:anchorId="3FDE77AF" wp14:editId="54A25B9A">
            <wp:extent cx="5753100" cy="1038225"/>
            <wp:effectExtent l="0" t="0" r="0" b="9525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73A0F36A" wp14:editId="00A72CDC">
            <wp:extent cx="5743575" cy="1219200"/>
            <wp:effectExtent l="0" t="0" r="9525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7DE">
        <w:rPr>
          <w:noProof/>
          <w:szCs w:val="24"/>
        </w:rPr>
        <w:drawing>
          <wp:inline distT="0" distB="0" distL="0" distR="0" wp14:anchorId="2870B76F" wp14:editId="0739EA0E">
            <wp:extent cx="5715000" cy="1514475"/>
            <wp:effectExtent l="0" t="0" r="0" b="952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584"/>
          <w:tab w:val="left" w:pos="1872"/>
          <w:tab w:val="left" w:pos="2400"/>
          <w:tab w:val="left" w:pos="2604"/>
          <w:tab w:val="left" w:pos="3048"/>
          <w:tab w:val="left" w:pos="3420"/>
        </w:tabs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S17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8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53D4DA10" wp14:editId="27BE7822">
            <wp:extent cx="5743575" cy="1038225"/>
            <wp:effectExtent l="0" t="0" r="9525" b="9525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51138A1D" wp14:editId="75A66B99">
            <wp:extent cx="5734050" cy="121920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0C7AD076" wp14:editId="5E9BE65A">
            <wp:extent cx="5724525" cy="1514475"/>
            <wp:effectExtent l="0" t="0" r="9525" b="9525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S1</w:t>
      </w:r>
      <w:r>
        <w:rPr>
          <w:b/>
          <w:bCs/>
          <w:szCs w:val="24"/>
        </w:rPr>
        <w:t>8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10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lastRenderedPageBreak/>
        <w:drawing>
          <wp:inline distT="0" distB="0" distL="0" distR="0" wp14:anchorId="1DE10056" wp14:editId="5BD69D76">
            <wp:extent cx="5724525" cy="1038225"/>
            <wp:effectExtent l="0" t="0" r="9525" b="9525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536396E0" wp14:editId="2E9FF581">
            <wp:extent cx="5734050" cy="121920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499A1F71" wp14:editId="38B51A20">
            <wp:extent cx="5724525" cy="1514475"/>
            <wp:effectExtent l="0" t="0" r="9525" b="952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tabs>
          <w:tab w:val="left" w:pos="204"/>
          <w:tab w:val="left" w:pos="408"/>
          <w:tab w:val="left" w:pos="852"/>
          <w:tab w:val="left" w:pos="1140"/>
          <w:tab w:val="left" w:pos="1668"/>
          <w:tab w:val="left" w:pos="1872"/>
          <w:tab w:val="left" w:pos="2400"/>
          <w:tab w:val="left" w:pos="2604"/>
          <w:tab w:val="left" w:pos="3132"/>
          <w:tab w:val="left" w:pos="3336"/>
        </w:tabs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</w:t>
      </w:r>
      <w:r>
        <w:rPr>
          <w:b/>
          <w:bCs/>
          <w:szCs w:val="24"/>
        </w:rPr>
        <w:t>19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11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16B822EE" wp14:editId="3120CE1E">
            <wp:extent cx="5753100" cy="1038225"/>
            <wp:effectExtent l="0" t="0" r="0" b="952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52901D94" wp14:editId="7DCB97F2">
            <wp:extent cx="5734050" cy="121920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7DE">
        <w:rPr>
          <w:noProof/>
          <w:szCs w:val="24"/>
        </w:rPr>
        <w:drawing>
          <wp:inline distT="0" distB="0" distL="0" distR="0" wp14:anchorId="06910F4F" wp14:editId="06050EDD">
            <wp:extent cx="5715000" cy="1514475"/>
            <wp:effectExtent l="0" t="0" r="0" b="952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400"/>
          <w:tab w:val="left" w:pos="2604"/>
          <w:tab w:val="left" w:pos="3132"/>
          <w:tab w:val="left" w:pos="3336"/>
        </w:tabs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S2</w:t>
      </w:r>
      <w:r>
        <w:rPr>
          <w:b/>
          <w:bCs/>
          <w:szCs w:val="24"/>
        </w:rPr>
        <w:t>0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12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lastRenderedPageBreak/>
        <w:drawing>
          <wp:inline distT="0" distB="0" distL="0" distR="0" wp14:anchorId="0B17DA81" wp14:editId="2D262C67">
            <wp:extent cx="5753100" cy="1038225"/>
            <wp:effectExtent l="0" t="0" r="0" b="952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7DE">
        <w:rPr>
          <w:noProof/>
          <w:szCs w:val="24"/>
        </w:rPr>
        <w:drawing>
          <wp:inline distT="0" distB="0" distL="0" distR="0" wp14:anchorId="2C824555" wp14:editId="1CAAA686">
            <wp:extent cx="5715000" cy="121920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7DE">
        <w:rPr>
          <w:noProof/>
          <w:szCs w:val="24"/>
        </w:rPr>
        <w:drawing>
          <wp:inline distT="0" distB="0" distL="0" distR="0" wp14:anchorId="59C31195" wp14:editId="2B867618">
            <wp:extent cx="5705475" cy="1514475"/>
            <wp:effectExtent l="0" t="0" r="9525" b="952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400"/>
          <w:tab w:val="left" w:pos="2604"/>
          <w:tab w:val="left" w:pos="3132"/>
          <w:tab w:val="left" w:pos="3336"/>
        </w:tabs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S2</w:t>
      </w:r>
      <w:r>
        <w:rPr>
          <w:b/>
          <w:bCs/>
          <w:szCs w:val="24"/>
        </w:rPr>
        <w:t>1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13</w:t>
      </w:r>
      <w:r w:rsidRPr="00B317DE">
        <w:rPr>
          <w:szCs w:val="24"/>
        </w:rPr>
        <w:t xml:space="preserve"> compared to reported</w:t>
      </w:r>
    </w:p>
    <w:p w:rsidR="00A95B1E" w:rsidRPr="00B317DE" w:rsidRDefault="00A95B1E" w:rsidP="00A95B1E">
      <w:pPr>
        <w:rPr>
          <w:szCs w:val="24"/>
        </w:rPr>
      </w:pPr>
      <w:r w:rsidRPr="00B317DE">
        <w:rPr>
          <w:noProof/>
          <w:szCs w:val="24"/>
        </w:rPr>
        <w:drawing>
          <wp:inline distT="0" distB="0" distL="0" distR="0" wp14:anchorId="606D3EF3" wp14:editId="5A14CE03">
            <wp:extent cx="5753100" cy="1038225"/>
            <wp:effectExtent l="0" t="0" r="0" b="952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7DE">
        <w:rPr>
          <w:noProof/>
          <w:szCs w:val="24"/>
        </w:rPr>
        <w:drawing>
          <wp:inline distT="0" distB="0" distL="0" distR="0" wp14:anchorId="6B302BD8" wp14:editId="320EE6BF">
            <wp:extent cx="5734050" cy="12192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7DE">
        <w:rPr>
          <w:noProof/>
          <w:szCs w:val="24"/>
        </w:rPr>
        <w:drawing>
          <wp:inline distT="0" distB="0" distL="0" distR="0" wp14:anchorId="00B6E8CF" wp14:editId="040E0241">
            <wp:extent cx="5724525" cy="1514475"/>
            <wp:effectExtent l="0" t="0" r="9525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1E" w:rsidRPr="00B317DE" w:rsidRDefault="00A95B1E" w:rsidP="00A95B1E">
      <w:pPr>
        <w:rPr>
          <w:szCs w:val="24"/>
        </w:rPr>
      </w:pPr>
      <w:r w:rsidRPr="00B317DE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B317DE">
        <w:rPr>
          <w:b/>
          <w:bCs/>
          <w:szCs w:val="24"/>
        </w:rPr>
        <w:t xml:space="preserve"> S2</w:t>
      </w:r>
      <w:r>
        <w:rPr>
          <w:b/>
          <w:bCs/>
          <w:szCs w:val="24"/>
        </w:rPr>
        <w:t>2</w:t>
      </w:r>
      <w:r w:rsidRPr="00B317DE">
        <w:rPr>
          <w:szCs w:val="24"/>
        </w:rPr>
        <w:t xml:space="preserve"> GC-MS data of compound </w:t>
      </w:r>
      <w:r w:rsidRPr="00CC469B">
        <w:rPr>
          <w:b/>
          <w:bCs/>
          <w:szCs w:val="24"/>
        </w:rPr>
        <w:t>14</w:t>
      </w:r>
      <w:r w:rsidRPr="00B317DE">
        <w:rPr>
          <w:szCs w:val="24"/>
        </w:rPr>
        <w:t xml:space="preserve"> compared to reported</w:t>
      </w:r>
    </w:p>
    <w:p w:rsidR="00A95B1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400"/>
          <w:tab w:val="left" w:pos="2604"/>
          <w:tab w:val="left" w:pos="3132"/>
          <w:tab w:val="left" w:pos="3336"/>
        </w:tabs>
        <w:rPr>
          <w:szCs w:val="24"/>
        </w:rPr>
      </w:pPr>
    </w:p>
    <w:p w:rsidR="00A95B1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400"/>
          <w:tab w:val="left" w:pos="2604"/>
          <w:tab w:val="left" w:pos="3132"/>
          <w:tab w:val="left" w:pos="3336"/>
        </w:tabs>
        <w:rPr>
          <w:szCs w:val="24"/>
        </w:rPr>
      </w:pPr>
    </w:p>
    <w:p w:rsidR="00A95B1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400"/>
          <w:tab w:val="left" w:pos="2604"/>
          <w:tab w:val="left" w:pos="3132"/>
          <w:tab w:val="left" w:pos="3336"/>
        </w:tabs>
        <w:rPr>
          <w:szCs w:val="24"/>
        </w:rPr>
      </w:pPr>
    </w:p>
    <w:p w:rsidR="00A95B1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400"/>
          <w:tab w:val="left" w:pos="2604"/>
          <w:tab w:val="left" w:pos="3132"/>
          <w:tab w:val="left" w:pos="3336"/>
        </w:tabs>
        <w:rPr>
          <w:szCs w:val="24"/>
        </w:rPr>
      </w:pPr>
    </w:p>
    <w:p w:rsidR="00A95B1E" w:rsidRPr="00B317D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400"/>
          <w:tab w:val="left" w:pos="2604"/>
          <w:tab w:val="left" w:pos="3132"/>
          <w:tab w:val="left" w:pos="3336"/>
        </w:tabs>
        <w:rPr>
          <w:szCs w:val="24"/>
        </w:rPr>
      </w:pPr>
    </w:p>
    <w:p w:rsidR="00A95B1E" w:rsidRPr="00B317DE" w:rsidRDefault="00A95B1E" w:rsidP="00A95B1E">
      <w:pPr>
        <w:tabs>
          <w:tab w:val="left" w:pos="204"/>
          <w:tab w:val="left" w:pos="408"/>
          <w:tab w:val="left" w:pos="936"/>
          <w:tab w:val="left" w:pos="1140"/>
          <w:tab w:val="left" w:pos="1668"/>
          <w:tab w:val="left" w:pos="1872"/>
          <w:tab w:val="left" w:pos="2400"/>
          <w:tab w:val="left" w:pos="2604"/>
          <w:tab w:val="left" w:pos="3132"/>
          <w:tab w:val="left" w:pos="3336"/>
        </w:tabs>
        <w:rPr>
          <w:szCs w:val="24"/>
        </w:rPr>
      </w:pPr>
      <w:r w:rsidRPr="00B317DE">
        <w:rPr>
          <w:b/>
          <w:bCs/>
          <w:szCs w:val="24"/>
        </w:rPr>
        <w:lastRenderedPageBreak/>
        <w:t>Table S1</w:t>
      </w:r>
      <w:r w:rsidRPr="00B317DE">
        <w:rPr>
          <w:szCs w:val="24"/>
        </w:rPr>
        <w:t xml:space="preserve"> Summary data of compound</w:t>
      </w:r>
      <w:r>
        <w:rPr>
          <w:szCs w:val="24"/>
        </w:rPr>
        <w:t>s</w:t>
      </w:r>
    </w:p>
    <w:tbl>
      <w:tblPr>
        <w:tblW w:w="9052" w:type="dxa"/>
        <w:tblLook w:val="04A0" w:firstRow="1" w:lastRow="0" w:firstColumn="1" w:lastColumn="0" w:noHBand="0" w:noVBand="1"/>
      </w:tblPr>
      <w:tblGrid>
        <w:gridCol w:w="1146"/>
        <w:gridCol w:w="1126"/>
        <w:gridCol w:w="1174"/>
        <w:gridCol w:w="1125"/>
        <w:gridCol w:w="1125"/>
        <w:gridCol w:w="1125"/>
        <w:gridCol w:w="1125"/>
        <w:gridCol w:w="1125"/>
      </w:tblGrid>
      <w:tr w:rsidR="007674B5" w:rsidRPr="00B317DE" w:rsidTr="007674B5">
        <w:trPr>
          <w:trHeight w:val="600"/>
        </w:trPr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0F0F0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 xml:space="preserve">Peak </w:t>
            </w:r>
            <w:proofErr w:type="spellStart"/>
            <w:r w:rsidRPr="00B317DE">
              <w:rPr>
                <w:szCs w:val="24"/>
                <w:lang w:val="fr-BF" w:eastAsia="fr-BF"/>
              </w:rPr>
              <w:t>Number</w:t>
            </w:r>
            <w:proofErr w:type="spellEnd"/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0F0F0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RT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0F0F0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Area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0F0F0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Area %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0F0F0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proofErr w:type="spellStart"/>
            <w:r w:rsidRPr="00B317DE">
              <w:rPr>
                <w:szCs w:val="24"/>
                <w:lang w:val="fr-BF" w:eastAsia="fr-BF"/>
              </w:rPr>
              <w:t>Height</w:t>
            </w:r>
            <w:proofErr w:type="spellEnd"/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0F0F0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proofErr w:type="spellStart"/>
            <w:r w:rsidRPr="00B317DE">
              <w:rPr>
                <w:szCs w:val="24"/>
                <w:lang w:val="fr-BF" w:eastAsia="fr-BF"/>
              </w:rPr>
              <w:t>Width</w:t>
            </w:r>
            <w:proofErr w:type="spellEnd"/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0F0F0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 xml:space="preserve">Area </w:t>
            </w:r>
            <w:proofErr w:type="spellStart"/>
            <w:r w:rsidRPr="00B317DE">
              <w:rPr>
                <w:szCs w:val="24"/>
                <w:lang w:val="fr-BF" w:eastAsia="fr-BF"/>
              </w:rPr>
              <w:t>Sum</w:t>
            </w:r>
            <w:proofErr w:type="spellEnd"/>
            <w:r w:rsidRPr="00B317DE">
              <w:rPr>
                <w:szCs w:val="24"/>
                <w:lang w:val="fr-BF" w:eastAsia="fr-BF"/>
              </w:rPr>
              <w:t xml:space="preserve"> %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0F0F0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proofErr w:type="spellStart"/>
            <w:r w:rsidRPr="00B317DE">
              <w:rPr>
                <w:szCs w:val="24"/>
                <w:lang w:val="fr-BF" w:eastAsia="fr-BF"/>
              </w:rPr>
              <w:t>Height</w:t>
            </w:r>
            <w:proofErr w:type="spellEnd"/>
            <w:r w:rsidRPr="00B317DE">
              <w:rPr>
                <w:szCs w:val="24"/>
                <w:lang w:val="fr-BF" w:eastAsia="fr-BF"/>
              </w:rPr>
              <w:t xml:space="preserve"> %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15,15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659369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6,42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183324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0,13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1,9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3,4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16,37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400440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3,9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136153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0,13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1,15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2,53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17,32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436538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4,25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158844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0,12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1,26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2,95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4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18,02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7108278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69,26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1463239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0,28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20,46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27,17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20,65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1036008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10,09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181537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0,22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2,98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3,37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6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21,47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333573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3,25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119778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0,1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0,96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2,22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7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25,19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1066796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10,39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558843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0,07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3,07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10,38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26,65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10263249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100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5384708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0,14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29,55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100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10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28,15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549881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5,36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304011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0,08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1,58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5,65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11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28,24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5739453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55,92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3171334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0,1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16,52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58,9</w:t>
            </w:r>
          </w:p>
        </w:tc>
      </w:tr>
      <w:tr w:rsidR="00A95B1E" w:rsidRPr="00AE21EB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12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28,8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4509931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43,94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2538546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0,09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12,98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47,14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13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29,33</w:t>
            </w:r>
          </w:p>
        </w:tc>
        <w:tc>
          <w:tcPr>
            <w:tcW w:w="1136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1334605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13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672207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0,09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3,84</w:t>
            </w:r>
          </w:p>
        </w:tc>
        <w:tc>
          <w:tcPr>
            <w:tcW w:w="1128" w:type="dxa"/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12,48</w:t>
            </w:r>
          </w:p>
        </w:tc>
      </w:tr>
      <w:tr w:rsidR="00A95B1E" w:rsidRPr="00B317DE" w:rsidTr="007674B5">
        <w:trPr>
          <w:trHeight w:val="245"/>
        </w:trPr>
        <w:tc>
          <w:tcPr>
            <w:tcW w:w="114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14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29,69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524412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5,11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284611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0,08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1,51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95B1E" w:rsidRPr="00B317DE" w:rsidRDefault="00A95B1E" w:rsidP="00480166">
            <w:pPr>
              <w:jc w:val="center"/>
              <w:rPr>
                <w:szCs w:val="24"/>
                <w:lang w:val="fr-BF" w:eastAsia="fr-BF"/>
              </w:rPr>
            </w:pPr>
            <w:r w:rsidRPr="00B317DE">
              <w:rPr>
                <w:szCs w:val="24"/>
                <w:lang w:val="fr-BF" w:eastAsia="fr-BF"/>
              </w:rPr>
              <w:t>5,29</w:t>
            </w:r>
          </w:p>
        </w:tc>
      </w:tr>
    </w:tbl>
    <w:p w:rsidR="00A95B1E" w:rsidRPr="0024544B" w:rsidRDefault="00A95B1E" w:rsidP="00A95B1E">
      <w:pPr>
        <w:rPr>
          <w:lang w:eastAsia="de-DE" w:bidi="en-US"/>
        </w:rPr>
      </w:pPr>
    </w:p>
    <w:p w:rsidR="00E857EF" w:rsidRPr="00E26429" w:rsidRDefault="00E857EF" w:rsidP="00A95B1E">
      <w:pPr>
        <w:pStyle w:val="ChapterHeadingStyle"/>
        <w:spacing w:line="360" w:lineRule="auto"/>
        <w:rPr>
          <w:lang w:val="en-US"/>
        </w:rPr>
      </w:pPr>
    </w:p>
    <w:sectPr w:rsidR="00E857EF" w:rsidRPr="00E26429" w:rsidSect="00A95B1E">
      <w:headerReference w:type="even" r:id="rId56"/>
      <w:headerReference w:type="default" r:id="rId57"/>
      <w:pgSz w:w="11907" w:h="16840" w:code="9"/>
      <w:pgMar w:top="1418" w:right="1418" w:bottom="1418" w:left="1418" w:header="720" w:footer="720" w:gutter="0"/>
      <w:lnNumType w:countBy="1" w:distance="113" w:restart="continuous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02859" w:rsidRDefault="00502859">
      <w:r>
        <w:separator/>
      </w:r>
    </w:p>
  </w:endnote>
  <w:endnote w:type="continuationSeparator" w:id="0">
    <w:p w:rsidR="00502859" w:rsidRDefault="00502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02859" w:rsidRDefault="00502859">
      <w:r>
        <w:separator/>
      </w:r>
    </w:p>
  </w:footnote>
  <w:footnote w:type="continuationSeparator" w:id="0">
    <w:p w:rsidR="00502859" w:rsidRDefault="005028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71E85" w:rsidRDefault="00471E85">
    <w:pPr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471E85" w:rsidRDefault="00471E8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71E85" w:rsidRDefault="00471E85">
    <w:pPr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B657B6">
      <w:rPr>
        <w:rStyle w:val="Numrodepage"/>
        <w:noProof/>
      </w:rPr>
      <w:t>7</w:t>
    </w:r>
    <w:r>
      <w:rPr>
        <w:rStyle w:val="Numrodepage"/>
      </w:rPr>
      <w:fldChar w:fldCharType="end"/>
    </w:r>
  </w:p>
  <w:p w:rsidR="00471E85" w:rsidRDefault="00471E8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3C4405"/>
    <w:multiLevelType w:val="singleLevel"/>
    <w:tmpl w:val="5D9CBE1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" w15:restartNumberingAfterBreak="0">
    <w:nsid w:val="50382FEF"/>
    <w:multiLevelType w:val="hybridMultilevel"/>
    <w:tmpl w:val="2F4CEB52"/>
    <w:lvl w:ilvl="0" w:tplc="6032EB9A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8B3D8D"/>
    <w:multiLevelType w:val="hybridMultilevel"/>
    <w:tmpl w:val="23802764"/>
    <w:lvl w:ilvl="0" w:tplc="041B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711097E"/>
    <w:multiLevelType w:val="hybridMultilevel"/>
    <w:tmpl w:val="BB2656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51897417">
    <w:abstractNumId w:val="0"/>
  </w:num>
  <w:num w:numId="2" w16cid:durableId="1199665226">
    <w:abstractNumId w:val="3"/>
  </w:num>
  <w:num w:numId="3" w16cid:durableId="764114032">
    <w:abstractNumId w:val="2"/>
  </w:num>
  <w:num w:numId="4" w16cid:durableId="19793357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_Doc_Font_List_Name" w:val="\'01\'01\'0fTimes New Roman"/>
    <w:docVar w:name="EN_Lib_Name_List_Name" w:val="15Clanky-engl.enl"/>
    <w:docVar w:name="EN_Main_Body_Style_Name" w:val="CHEM. PAPERS.ENS"/>
  </w:docVars>
  <w:rsids>
    <w:rsidRoot w:val="00A95B1E"/>
    <w:rsid w:val="0001115D"/>
    <w:rsid w:val="00035F7B"/>
    <w:rsid w:val="000443EE"/>
    <w:rsid w:val="00066386"/>
    <w:rsid w:val="00083E75"/>
    <w:rsid w:val="00084292"/>
    <w:rsid w:val="000869ED"/>
    <w:rsid w:val="0009461C"/>
    <w:rsid w:val="00096BCE"/>
    <w:rsid w:val="000D529C"/>
    <w:rsid w:val="000F6DA1"/>
    <w:rsid w:val="000F7A51"/>
    <w:rsid w:val="00117E0C"/>
    <w:rsid w:val="0012715D"/>
    <w:rsid w:val="00134B1D"/>
    <w:rsid w:val="00151BD7"/>
    <w:rsid w:val="0018390E"/>
    <w:rsid w:val="001929CF"/>
    <w:rsid w:val="00192F51"/>
    <w:rsid w:val="001A55F7"/>
    <w:rsid w:val="001B67C5"/>
    <w:rsid w:val="001B6D9B"/>
    <w:rsid w:val="001C542F"/>
    <w:rsid w:val="001C7EBB"/>
    <w:rsid w:val="001E432B"/>
    <w:rsid w:val="001F64CF"/>
    <w:rsid w:val="002032F7"/>
    <w:rsid w:val="00226863"/>
    <w:rsid w:val="0026136D"/>
    <w:rsid w:val="002741D2"/>
    <w:rsid w:val="00280D67"/>
    <w:rsid w:val="00293A1B"/>
    <w:rsid w:val="002A2094"/>
    <w:rsid w:val="002B6421"/>
    <w:rsid w:val="002F304B"/>
    <w:rsid w:val="00327C1E"/>
    <w:rsid w:val="0033525C"/>
    <w:rsid w:val="00336AFD"/>
    <w:rsid w:val="0036650C"/>
    <w:rsid w:val="00373748"/>
    <w:rsid w:val="0038665D"/>
    <w:rsid w:val="003A3EAD"/>
    <w:rsid w:val="003C385A"/>
    <w:rsid w:val="003D53DD"/>
    <w:rsid w:val="00400EB8"/>
    <w:rsid w:val="004060D2"/>
    <w:rsid w:val="00407887"/>
    <w:rsid w:val="004258CA"/>
    <w:rsid w:val="00466249"/>
    <w:rsid w:val="00471E85"/>
    <w:rsid w:val="00474110"/>
    <w:rsid w:val="00475AC5"/>
    <w:rsid w:val="004C11EB"/>
    <w:rsid w:val="004C2303"/>
    <w:rsid w:val="004C7C72"/>
    <w:rsid w:val="004D671C"/>
    <w:rsid w:val="004F51ED"/>
    <w:rsid w:val="00502859"/>
    <w:rsid w:val="005056C5"/>
    <w:rsid w:val="00507731"/>
    <w:rsid w:val="00510FC6"/>
    <w:rsid w:val="00516849"/>
    <w:rsid w:val="00517DD4"/>
    <w:rsid w:val="00522E1B"/>
    <w:rsid w:val="00547434"/>
    <w:rsid w:val="00554DF0"/>
    <w:rsid w:val="005768A1"/>
    <w:rsid w:val="005A47D4"/>
    <w:rsid w:val="005B0A68"/>
    <w:rsid w:val="005C04C3"/>
    <w:rsid w:val="005E0924"/>
    <w:rsid w:val="00615837"/>
    <w:rsid w:val="00653BBB"/>
    <w:rsid w:val="00681C79"/>
    <w:rsid w:val="006A7682"/>
    <w:rsid w:val="00701C41"/>
    <w:rsid w:val="00703C92"/>
    <w:rsid w:val="00713FC1"/>
    <w:rsid w:val="007209C6"/>
    <w:rsid w:val="00723A6A"/>
    <w:rsid w:val="007309D9"/>
    <w:rsid w:val="007674B5"/>
    <w:rsid w:val="00790AD5"/>
    <w:rsid w:val="007A4696"/>
    <w:rsid w:val="007C363C"/>
    <w:rsid w:val="007E22A4"/>
    <w:rsid w:val="008107AB"/>
    <w:rsid w:val="00811BF5"/>
    <w:rsid w:val="00830A17"/>
    <w:rsid w:val="00845527"/>
    <w:rsid w:val="00856F6F"/>
    <w:rsid w:val="008641C8"/>
    <w:rsid w:val="008D323B"/>
    <w:rsid w:val="008F235E"/>
    <w:rsid w:val="00915101"/>
    <w:rsid w:val="00930C77"/>
    <w:rsid w:val="00937B4F"/>
    <w:rsid w:val="00950C2E"/>
    <w:rsid w:val="0097297E"/>
    <w:rsid w:val="00981050"/>
    <w:rsid w:val="0099671C"/>
    <w:rsid w:val="009B535A"/>
    <w:rsid w:val="009E6F37"/>
    <w:rsid w:val="00A00A09"/>
    <w:rsid w:val="00A11C64"/>
    <w:rsid w:val="00A177D3"/>
    <w:rsid w:val="00A3193C"/>
    <w:rsid w:val="00A54E95"/>
    <w:rsid w:val="00A5627E"/>
    <w:rsid w:val="00A81E56"/>
    <w:rsid w:val="00A8529B"/>
    <w:rsid w:val="00A95B1E"/>
    <w:rsid w:val="00AC1485"/>
    <w:rsid w:val="00B047C9"/>
    <w:rsid w:val="00B0725B"/>
    <w:rsid w:val="00B657B6"/>
    <w:rsid w:val="00B91ACD"/>
    <w:rsid w:val="00BA65C6"/>
    <w:rsid w:val="00BB0143"/>
    <w:rsid w:val="00BB5E0B"/>
    <w:rsid w:val="00BC3F8B"/>
    <w:rsid w:val="00BD4144"/>
    <w:rsid w:val="00BF10CF"/>
    <w:rsid w:val="00C13521"/>
    <w:rsid w:val="00C14C92"/>
    <w:rsid w:val="00C35540"/>
    <w:rsid w:val="00C465C7"/>
    <w:rsid w:val="00C61A3E"/>
    <w:rsid w:val="00C74A67"/>
    <w:rsid w:val="00C80C2C"/>
    <w:rsid w:val="00CA2549"/>
    <w:rsid w:val="00CA712A"/>
    <w:rsid w:val="00CE47D2"/>
    <w:rsid w:val="00CF552E"/>
    <w:rsid w:val="00D21BF4"/>
    <w:rsid w:val="00D310F6"/>
    <w:rsid w:val="00D4545E"/>
    <w:rsid w:val="00D471F3"/>
    <w:rsid w:val="00DF11B6"/>
    <w:rsid w:val="00DF16EE"/>
    <w:rsid w:val="00E13AE7"/>
    <w:rsid w:val="00E238E5"/>
    <w:rsid w:val="00E26429"/>
    <w:rsid w:val="00E443BD"/>
    <w:rsid w:val="00E6089E"/>
    <w:rsid w:val="00E857EF"/>
    <w:rsid w:val="00E95B77"/>
    <w:rsid w:val="00EA5505"/>
    <w:rsid w:val="00EC75EF"/>
    <w:rsid w:val="00EE72BF"/>
    <w:rsid w:val="00EF0CCC"/>
    <w:rsid w:val="00EF44C3"/>
    <w:rsid w:val="00F07AB9"/>
    <w:rsid w:val="00F23B1F"/>
    <w:rsid w:val="00F36212"/>
    <w:rsid w:val="00F4315B"/>
    <w:rsid w:val="00F62A8E"/>
    <w:rsid w:val="00F654C5"/>
    <w:rsid w:val="00F91D09"/>
    <w:rsid w:val="00FB6983"/>
    <w:rsid w:val="00FC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C24383"/>
  <w15:docId w15:val="{E0F5D18E-DBBD-451A-8D0F-F78A1819D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sz w:val="24"/>
      <w:lang w:val="en-GB" w:eastAsia="en-US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Titre2">
    <w:name w:val="heading 2"/>
    <w:basedOn w:val="Normal"/>
    <w:next w:val="Normal"/>
    <w:qFormat/>
    <w:pPr>
      <w:keepNext/>
      <w:spacing w:line="480" w:lineRule="auto"/>
      <w:outlineLvl w:val="1"/>
    </w:pPr>
    <w:rPr>
      <w:b/>
      <w:i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b/>
    </w:rPr>
  </w:style>
  <w:style w:type="paragraph" w:styleId="Titre4">
    <w:name w:val="heading 4"/>
    <w:basedOn w:val="Normal"/>
    <w:next w:val="Normal"/>
    <w:qFormat/>
    <w:pPr>
      <w:keepNext/>
      <w:jc w:val="center"/>
      <w:outlineLvl w:val="3"/>
    </w:pPr>
    <w:rPr>
      <w:b/>
      <w:caps/>
    </w:rPr>
  </w:style>
  <w:style w:type="paragraph" w:styleId="Titre5">
    <w:name w:val="heading 5"/>
    <w:basedOn w:val="Normal"/>
    <w:next w:val="Normal"/>
    <w:qFormat/>
    <w:pPr>
      <w:keepNext/>
      <w:outlineLvl w:val="4"/>
    </w:pPr>
    <w:rPr>
      <w:b/>
    </w:rPr>
  </w:style>
  <w:style w:type="paragraph" w:styleId="Titre6">
    <w:name w:val="heading 6"/>
    <w:basedOn w:val="Normal"/>
    <w:next w:val="Normal"/>
    <w:qFormat/>
    <w:pPr>
      <w:keepNext/>
      <w:spacing w:line="360" w:lineRule="auto"/>
      <w:outlineLvl w:val="5"/>
    </w:pPr>
    <w:rPr>
      <w:i/>
      <w:lang w:val="sk-SK"/>
    </w:rPr>
  </w:style>
  <w:style w:type="paragraph" w:styleId="Titre7">
    <w:name w:val="heading 7"/>
    <w:basedOn w:val="Normal"/>
    <w:next w:val="Normal"/>
    <w:qFormat/>
    <w:pPr>
      <w:keepNext/>
      <w:spacing w:line="360" w:lineRule="auto"/>
      <w:outlineLvl w:val="6"/>
    </w:pPr>
    <w:rPr>
      <w:i/>
      <w:lang w:val="sk-SK"/>
    </w:rPr>
  </w:style>
  <w:style w:type="paragraph" w:styleId="Titre8">
    <w:name w:val="heading 8"/>
    <w:basedOn w:val="Normal"/>
    <w:next w:val="Normal"/>
    <w:qFormat/>
    <w:pPr>
      <w:spacing w:before="240" w:after="60"/>
      <w:outlineLvl w:val="7"/>
    </w:pPr>
    <w:rPr>
      <w:rFonts w:ascii="Arial" w:hAnsi="Arial"/>
      <w:i/>
      <w:sz w:val="20"/>
      <w:lang w:val="cs-CZ"/>
    </w:rPr>
  </w:style>
  <w:style w:type="paragraph" w:styleId="Titre9">
    <w:name w:val="heading 9"/>
    <w:basedOn w:val="Normal"/>
    <w:next w:val="Normal"/>
    <w:qFormat/>
    <w:pPr>
      <w:spacing w:before="240" w:after="60"/>
      <w:outlineLvl w:val="8"/>
    </w:pPr>
    <w:rPr>
      <w:rFonts w:ascii="Arial" w:hAnsi="Arial"/>
      <w:b/>
      <w:i/>
      <w:sz w:val="18"/>
      <w:lang w:val="cs-CZ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Pr>
      <w:sz w:val="20"/>
    </w:rPr>
  </w:style>
  <w:style w:type="character" w:styleId="Appelnotedebasdep">
    <w:name w:val="footnote reference"/>
    <w:basedOn w:val="Policepardfaut"/>
    <w:semiHidden/>
    <w:rPr>
      <w:vertAlign w:val="superscript"/>
    </w:rPr>
  </w:style>
  <w:style w:type="character" w:styleId="Numrodepage">
    <w:name w:val="page number"/>
    <w:basedOn w:val="Policepardfaut"/>
  </w:style>
  <w:style w:type="character" w:styleId="Marquedecommentaire">
    <w:name w:val="annotation reference"/>
    <w:basedOn w:val="Policepardfaut"/>
    <w:semiHidden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Pr>
      <w:sz w:val="20"/>
    </w:rPr>
  </w:style>
  <w:style w:type="character" w:styleId="Numrodeligne">
    <w:name w:val="line number"/>
    <w:basedOn w:val="Policepardfaut"/>
    <w:rPr>
      <w:b/>
      <w:color w:val="999999"/>
      <w:sz w:val="16"/>
    </w:rPr>
  </w:style>
  <w:style w:type="paragraph" w:customStyle="1" w:styleId="TitleStyle">
    <w:name w:val="TitleStyle"/>
    <w:basedOn w:val="Normal"/>
    <w:pPr>
      <w:spacing w:line="480" w:lineRule="auto"/>
      <w:jc w:val="center"/>
    </w:pPr>
    <w:rPr>
      <w:b/>
      <w:sz w:val="28"/>
    </w:rPr>
  </w:style>
  <w:style w:type="paragraph" w:customStyle="1" w:styleId="AuthorsStyle">
    <w:name w:val="AuthorsStyle"/>
    <w:basedOn w:val="Normal"/>
    <w:pPr>
      <w:spacing w:line="480" w:lineRule="auto"/>
      <w:jc w:val="center"/>
    </w:pPr>
    <w:rPr>
      <w:caps/>
    </w:rPr>
  </w:style>
  <w:style w:type="paragraph" w:customStyle="1" w:styleId="AffiliationStyle">
    <w:name w:val="AffiliationStyle"/>
    <w:basedOn w:val="Normal"/>
    <w:pPr>
      <w:spacing w:line="480" w:lineRule="auto"/>
      <w:jc w:val="center"/>
    </w:pPr>
    <w:rPr>
      <w:i/>
    </w:rPr>
  </w:style>
  <w:style w:type="paragraph" w:customStyle="1" w:styleId="ReceivedStyle">
    <w:name w:val="ReceivedStyle"/>
    <w:basedOn w:val="Normal"/>
    <w:pPr>
      <w:spacing w:line="480" w:lineRule="auto"/>
      <w:jc w:val="center"/>
    </w:pPr>
  </w:style>
  <w:style w:type="paragraph" w:customStyle="1" w:styleId="TextStyle">
    <w:name w:val="TextStyle"/>
    <w:basedOn w:val="Normal"/>
    <w:pPr>
      <w:spacing w:line="480" w:lineRule="auto"/>
      <w:ind w:firstLine="708"/>
    </w:pPr>
  </w:style>
  <w:style w:type="paragraph" w:customStyle="1" w:styleId="MiscellaneousStyle">
    <w:name w:val="MiscellaneousStyle"/>
    <w:basedOn w:val="Normal"/>
    <w:link w:val="MiscellaneousStyleChar"/>
    <w:pPr>
      <w:spacing w:line="480" w:lineRule="auto"/>
      <w:ind w:left="993" w:hanging="993"/>
    </w:pPr>
  </w:style>
  <w:style w:type="paragraph" w:customStyle="1" w:styleId="ChapterHeadingStyle">
    <w:name w:val="ChapterHeadingStyle"/>
    <w:basedOn w:val="Titre4"/>
    <w:pPr>
      <w:spacing w:line="480" w:lineRule="auto"/>
    </w:pPr>
    <w:rPr>
      <w:bCs/>
      <w:caps w:val="0"/>
    </w:rPr>
  </w:style>
  <w:style w:type="paragraph" w:customStyle="1" w:styleId="EquationStyle">
    <w:name w:val="EquationStyle"/>
    <w:basedOn w:val="Normal"/>
    <w:pPr>
      <w:tabs>
        <w:tab w:val="center" w:pos="4500"/>
        <w:tab w:val="left" w:pos="8460"/>
      </w:tabs>
      <w:overflowPunct/>
      <w:autoSpaceDE/>
      <w:autoSpaceDN/>
      <w:adjustRightInd/>
      <w:spacing w:line="480" w:lineRule="auto"/>
      <w:jc w:val="center"/>
      <w:textAlignment w:val="auto"/>
    </w:pPr>
  </w:style>
  <w:style w:type="paragraph" w:customStyle="1" w:styleId="SectionStyle">
    <w:name w:val="SectionStyle"/>
    <w:basedOn w:val="Normal"/>
    <w:pPr>
      <w:spacing w:line="480" w:lineRule="auto"/>
    </w:pPr>
    <w:rPr>
      <w:b/>
      <w:bCs/>
      <w:iCs/>
    </w:rPr>
  </w:style>
  <w:style w:type="paragraph" w:customStyle="1" w:styleId="AcknowledgementsStyle">
    <w:name w:val="AcknowledgementsStyle"/>
    <w:basedOn w:val="Normal"/>
    <w:pPr>
      <w:spacing w:line="480" w:lineRule="auto"/>
      <w:ind w:firstLine="708"/>
    </w:pPr>
    <w:rPr>
      <w:i/>
    </w:rPr>
  </w:style>
  <w:style w:type="character" w:styleId="Lienhypertexte">
    <w:name w:val="Hyperlink"/>
    <w:basedOn w:val="Policepardfaut"/>
    <w:uiPriority w:val="99"/>
    <w:rPr>
      <w:color w:val="0000FF"/>
      <w:u w:val="single"/>
    </w:rPr>
  </w:style>
  <w:style w:type="character" w:styleId="Lienhypertextesuivivisit">
    <w:name w:val="FollowedHyperlink"/>
    <w:basedOn w:val="Policepardfaut"/>
    <w:rPr>
      <w:color w:val="800080"/>
      <w:u w:val="single"/>
    </w:rPr>
  </w:style>
  <w:style w:type="paragraph" w:styleId="Titre">
    <w:name w:val="Title"/>
    <w:basedOn w:val="Normal"/>
    <w:qFormat/>
    <w:pPr>
      <w:overflowPunct/>
      <w:autoSpaceDE/>
      <w:autoSpaceDN/>
      <w:adjustRightInd/>
      <w:spacing w:line="360" w:lineRule="auto"/>
      <w:jc w:val="center"/>
      <w:textAlignment w:val="auto"/>
    </w:pPr>
    <w:rPr>
      <w:b/>
      <w:bCs/>
      <w:szCs w:val="24"/>
      <w:u w:val="single"/>
      <w:lang w:val="en-US" w:eastAsia="sk-SK"/>
    </w:r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Akapitzlist">
    <w:name w:val="Akapit z listą"/>
    <w:basedOn w:val="Normal"/>
    <w:qFormat/>
    <w:rsid w:val="00C74A67"/>
    <w:pPr>
      <w:overflowPunct/>
      <w:autoSpaceDE/>
      <w:autoSpaceDN/>
      <w:adjustRightInd/>
      <w:ind w:left="708"/>
      <w:jc w:val="left"/>
      <w:textAlignment w:val="auto"/>
    </w:pPr>
    <w:rPr>
      <w:rFonts w:ascii="Trebuchet MS" w:hAnsi="Trebuchet MS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rsid w:val="00134B1D"/>
    <w:rPr>
      <w:b/>
      <w:bCs/>
    </w:rPr>
  </w:style>
  <w:style w:type="character" w:customStyle="1" w:styleId="CommentaireCar">
    <w:name w:val="Commentaire Car"/>
    <w:basedOn w:val="Policepardfaut"/>
    <w:link w:val="Commentaire"/>
    <w:semiHidden/>
    <w:rsid w:val="00134B1D"/>
    <w:rPr>
      <w:lang w:val="en-GB" w:eastAsia="en-US"/>
    </w:rPr>
  </w:style>
  <w:style w:type="character" w:customStyle="1" w:styleId="ObjetducommentaireCar">
    <w:name w:val="Objet du commentaire Car"/>
    <w:basedOn w:val="CommentaireCar"/>
    <w:link w:val="Objetducommentaire"/>
    <w:rsid w:val="00134B1D"/>
    <w:rPr>
      <w:lang w:val="en-GB" w:eastAsia="en-US"/>
    </w:rPr>
  </w:style>
  <w:style w:type="character" w:customStyle="1" w:styleId="apple-style-span">
    <w:name w:val="apple-style-span"/>
    <w:basedOn w:val="Policepardfaut"/>
    <w:rsid w:val="000F6DA1"/>
  </w:style>
  <w:style w:type="character" w:styleId="lev">
    <w:name w:val="Strong"/>
    <w:basedOn w:val="Policepardfaut"/>
    <w:uiPriority w:val="22"/>
    <w:qFormat/>
    <w:rsid w:val="000F6DA1"/>
    <w:rPr>
      <w:b/>
      <w:bCs/>
    </w:rPr>
  </w:style>
  <w:style w:type="character" w:customStyle="1" w:styleId="apple-converted-space">
    <w:name w:val="apple-converted-space"/>
    <w:basedOn w:val="Policepardfaut"/>
    <w:rsid w:val="000F6DA1"/>
  </w:style>
  <w:style w:type="character" w:customStyle="1" w:styleId="MiscellaneousStyleChar">
    <w:name w:val="MiscellaneousStyle Char"/>
    <w:basedOn w:val="Policepardfaut"/>
    <w:link w:val="MiscellaneousStyle"/>
    <w:rsid w:val="0036650C"/>
    <w:rPr>
      <w:sz w:val="24"/>
      <w:lang w:val="en-GB" w:eastAsia="en-US"/>
    </w:rPr>
  </w:style>
  <w:style w:type="character" w:customStyle="1" w:styleId="st">
    <w:name w:val="st"/>
    <w:basedOn w:val="Policepardfaut"/>
    <w:rsid w:val="00D4545E"/>
  </w:style>
  <w:style w:type="paragraph" w:customStyle="1" w:styleId="MDPI11articletype">
    <w:name w:val="MDPI_1.1_article_type"/>
    <w:next w:val="Normal"/>
    <w:qFormat/>
    <w:rsid w:val="00A95B1E"/>
    <w:pPr>
      <w:adjustRightInd w:val="0"/>
      <w:snapToGrid w:val="0"/>
      <w:spacing w:before="240"/>
    </w:pPr>
    <w:rPr>
      <w:rFonts w:ascii="Palatino Linotype" w:hAnsi="Palatino Linotype"/>
      <w:i/>
      <w:snapToGrid w:val="0"/>
      <w:color w:val="000000"/>
      <w:szCs w:val="22"/>
      <w:lang w:val="en-US" w:eastAsia="de-DE" w:bidi="en-US"/>
    </w:rPr>
  </w:style>
  <w:style w:type="paragraph" w:customStyle="1" w:styleId="Default">
    <w:name w:val="Default"/>
    <w:rsid w:val="00A95B1E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paragraph" w:customStyle="1" w:styleId="MDPI31text">
    <w:name w:val="MDPI_3.1_text"/>
    <w:qFormat/>
    <w:rsid w:val="00A95B1E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/>
      <w:snapToGrid w:val="0"/>
      <w:color w:val="000000"/>
      <w:szCs w:val="22"/>
      <w:lang w:val="en-US" w:eastAsia="de-DE" w:bidi="en-US"/>
    </w:rPr>
  </w:style>
  <w:style w:type="paragraph" w:customStyle="1" w:styleId="MDPI71References">
    <w:name w:val="MDPI_7.1_References"/>
    <w:qFormat/>
    <w:rsid w:val="00A95B1E"/>
    <w:pPr>
      <w:numPr>
        <w:numId w:val="4"/>
      </w:numPr>
      <w:adjustRightInd w:val="0"/>
      <w:snapToGrid w:val="0"/>
      <w:spacing w:line="228" w:lineRule="auto"/>
      <w:jc w:val="both"/>
    </w:pPr>
    <w:rPr>
      <w:rFonts w:ascii="Palatino Linotype" w:hAnsi="Palatino Linotype"/>
      <w:color w:val="000000"/>
      <w:sz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09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image" Target="media/image32.emf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42" Type="http://schemas.openxmlformats.org/officeDocument/2006/relationships/image" Target="media/image35.emf"/><Relationship Id="rId47" Type="http://schemas.openxmlformats.org/officeDocument/2006/relationships/image" Target="media/image40.emf"/><Relationship Id="rId50" Type="http://schemas.openxmlformats.org/officeDocument/2006/relationships/image" Target="media/image43.emf"/><Relationship Id="rId55" Type="http://schemas.openxmlformats.org/officeDocument/2006/relationships/image" Target="media/image48.emf"/><Relationship Id="rId7" Type="http://schemas.openxmlformats.org/officeDocument/2006/relationships/hyperlink" Target="mailto:rjustino14@yahoo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9" Type="http://schemas.openxmlformats.org/officeDocument/2006/relationships/image" Target="media/image22.emf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image" Target="media/image33.emf"/><Relationship Id="rId45" Type="http://schemas.openxmlformats.org/officeDocument/2006/relationships/image" Target="media/image38.emf"/><Relationship Id="rId53" Type="http://schemas.openxmlformats.org/officeDocument/2006/relationships/image" Target="media/image46.emf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43" Type="http://schemas.openxmlformats.org/officeDocument/2006/relationships/image" Target="media/image36.emf"/><Relationship Id="rId48" Type="http://schemas.openxmlformats.org/officeDocument/2006/relationships/image" Target="media/image41.emf"/><Relationship Id="rId56" Type="http://schemas.openxmlformats.org/officeDocument/2006/relationships/header" Target="header1.xml"/><Relationship Id="rId8" Type="http://schemas.openxmlformats.org/officeDocument/2006/relationships/image" Target="media/image1.emf"/><Relationship Id="rId51" Type="http://schemas.openxmlformats.org/officeDocument/2006/relationships/image" Target="media/image44.emf"/><Relationship Id="rId3" Type="http://schemas.openxmlformats.org/officeDocument/2006/relationships/settings" Target="setting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emf"/><Relationship Id="rId46" Type="http://schemas.openxmlformats.org/officeDocument/2006/relationships/image" Target="media/image39.emf"/><Relationship Id="rId59" Type="http://schemas.openxmlformats.org/officeDocument/2006/relationships/theme" Target="theme/theme1.xml"/><Relationship Id="rId20" Type="http://schemas.openxmlformats.org/officeDocument/2006/relationships/image" Target="media/image13.emf"/><Relationship Id="rId41" Type="http://schemas.openxmlformats.org/officeDocument/2006/relationships/image" Target="media/image34.emf"/><Relationship Id="rId54" Type="http://schemas.openxmlformats.org/officeDocument/2006/relationships/image" Target="media/image47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49" Type="http://schemas.openxmlformats.org/officeDocument/2006/relationships/image" Target="media/image42.emf"/><Relationship Id="rId57" Type="http://schemas.openxmlformats.org/officeDocument/2006/relationships/header" Target="header2.xml"/><Relationship Id="rId10" Type="http://schemas.openxmlformats.org/officeDocument/2006/relationships/image" Target="media/image3.emf"/><Relationship Id="rId31" Type="http://schemas.openxmlformats.org/officeDocument/2006/relationships/image" Target="media/image24.emf"/><Relationship Id="rId44" Type="http://schemas.openxmlformats.org/officeDocument/2006/relationships/image" Target="media/image37.emf"/><Relationship Id="rId52" Type="http://schemas.openxmlformats.org/officeDocument/2006/relationships/image" Target="media/image45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PhD\J%20Pharmacology\DATA\Med-Chem-Res_Justin\Analytical_Chemistry\Chemistry%20Africa\Chemical%20paper\1588965_11696_Documents%20for%20Download_2017_2%20(1)\11696_Documents%20for%20Download_2017_2\Chemical_Papers_Template_2016.dotx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Chemical_Papers_Template_2016</Template>
  <TotalTime>21</TotalTime>
  <Pages>13</Pages>
  <Words>412</Words>
  <Characters>2349</Characters>
  <Application>Microsoft Office Word</Application>
  <DocSecurity>0</DocSecurity>
  <Lines>19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>SINGLE COAL PARTICLE COMBUSTION IN CARBON DIOXIDE ATMOSPHERE</vt:lpstr>
    </vt:vector>
  </TitlesOfParts>
  <Company>CHTF</Company>
  <LinksUpToDate>false</LinksUpToDate>
  <CharactersWithSpaces>2756</CharactersWithSpaces>
  <SharedDoc>false</SharedDoc>
  <HLinks>
    <vt:vector size="48" baseType="variant">
      <vt:variant>
        <vt:i4>2097250</vt:i4>
      </vt:variant>
      <vt:variant>
        <vt:i4>57</vt:i4>
      </vt:variant>
      <vt:variant>
        <vt:i4>0</vt:i4>
      </vt:variant>
      <vt:variant>
        <vt:i4>5</vt:i4>
      </vt:variant>
      <vt:variant>
        <vt:lpwstr>http://springerlink.com/content/w25154</vt:lpwstr>
      </vt:variant>
      <vt:variant>
        <vt:lpwstr/>
      </vt:variant>
      <vt:variant>
        <vt:i4>917593</vt:i4>
      </vt:variant>
      <vt:variant>
        <vt:i4>54</vt:i4>
      </vt:variant>
      <vt:variant>
        <vt:i4>0</vt:i4>
      </vt:variant>
      <vt:variant>
        <vt:i4>5</vt:i4>
      </vt:variant>
      <vt:variant>
        <vt:lpwstr>http://www.doi.org/mail-archive/ref-link/</vt:lpwstr>
      </vt:variant>
      <vt:variant>
        <vt:lpwstr/>
      </vt:variant>
      <vt:variant>
        <vt:i4>1966110</vt:i4>
      </vt:variant>
      <vt:variant>
        <vt:i4>51</vt:i4>
      </vt:variant>
      <vt:variant>
        <vt:i4>0</vt:i4>
      </vt:variant>
      <vt:variant>
        <vt:i4>5</vt:i4>
      </vt:variant>
      <vt:variant>
        <vt:lpwstr>http://apastyle.apa.org/</vt:lpwstr>
      </vt:variant>
      <vt:variant>
        <vt:lpwstr/>
      </vt:variant>
      <vt:variant>
        <vt:i4>6029394</vt:i4>
      </vt:variant>
      <vt:variant>
        <vt:i4>27</vt:i4>
      </vt:variant>
      <vt:variant>
        <vt:i4>0</vt:i4>
      </vt:variant>
      <vt:variant>
        <vt:i4>5</vt:i4>
      </vt:variant>
      <vt:variant>
        <vt:lpwstr>http://www.chem.qmul.ac.uk/iupac/</vt:lpwstr>
      </vt:variant>
      <vt:variant>
        <vt:lpwstr/>
      </vt:variant>
      <vt:variant>
        <vt:i4>7143545</vt:i4>
      </vt:variant>
      <vt:variant>
        <vt:i4>24</vt:i4>
      </vt:variant>
      <vt:variant>
        <vt:i4>0</vt:i4>
      </vt:variant>
      <vt:variant>
        <vt:i4>5</vt:i4>
      </vt:variant>
      <vt:variant>
        <vt:lpwstr>http://www.iupac.org/reports/1993/homann/index.html</vt:lpwstr>
      </vt:variant>
      <vt:variant>
        <vt:lpwstr/>
      </vt:variant>
      <vt:variant>
        <vt:i4>7209001</vt:i4>
      </vt:variant>
      <vt:variant>
        <vt:i4>21</vt:i4>
      </vt:variant>
      <vt:variant>
        <vt:i4>0</vt:i4>
      </vt:variant>
      <vt:variant>
        <vt:i4>5</vt:i4>
      </vt:variant>
      <vt:variant>
        <vt:lpwstr>http://www.iupac.org/publications/books/gbook/green_book_2ed.pdf</vt:lpwstr>
      </vt:variant>
      <vt:variant>
        <vt:lpwstr/>
      </vt:variant>
      <vt:variant>
        <vt:i4>7012389</vt:i4>
      </vt:variant>
      <vt:variant>
        <vt:i4>18</vt:i4>
      </vt:variant>
      <vt:variant>
        <vt:i4>0</vt:i4>
      </vt:variant>
      <vt:variant>
        <vt:i4>5</vt:i4>
      </vt:variant>
      <vt:variant>
        <vt:lpwstr>http://www.iupac.org/publications/</vt:lpwstr>
      </vt:variant>
      <vt:variant>
        <vt:lpwstr/>
      </vt:variant>
      <vt:variant>
        <vt:i4>5898313</vt:i4>
      </vt:variant>
      <vt:variant>
        <vt:i4>15</vt:i4>
      </vt:variant>
      <vt:variant>
        <vt:i4>0</vt:i4>
      </vt:variant>
      <vt:variant>
        <vt:i4>5</vt:i4>
      </vt:variant>
      <vt:variant>
        <vt:lpwstr>http://www.iupac.org/reports/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R. Justino</dc:creator>
  <cp:lastModifiedBy>R. Justino</cp:lastModifiedBy>
  <cp:revision>3</cp:revision>
  <cp:lastPrinted>2006-07-13T08:52:00Z</cp:lastPrinted>
  <dcterms:created xsi:type="dcterms:W3CDTF">2023-03-04T18:39:00Z</dcterms:created>
  <dcterms:modified xsi:type="dcterms:W3CDTF">2023-03-15T07:00:00Z</dcterms:modified>
</cp:coreProperties>
</file>