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C639E" w14:textId="553F173C" w:rsidR="00765BC5" w:rsidRPr="00234A70" w:rsidRDefault="00422280">
      <w:pPr>
        <w:rPr>
          <w:rFonts w:ascii="Times New Roman" w:hAnsi="Times New Roman" w:cs="Times New Roman"/>
        </w:rPr>
      </w:pPr>
      <w:r w:rsidRPr="00234A7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>pplementary Figure S1-S8</w:t>
      </w:r>
    </w:p>
    <w:p w14:paraId="3AFFED7C" w14:textId="6628824F" w:rsidR="00422280" w:rsidRDefault="00234A70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01C85F2" wp14:editId="0821B9CA">
            <wp:extent cx="5273040" cy="713232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CEED7" w14:textId="275A37F9" w:rsidR="00422280" w:rsidRPr="00234A70" w:rsidRDefault="00422280" w:rsidP="008460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34A70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>S1.</w:t>
      </w:r>
      <w:r w:rsidR="003D5D97" w:rsidRPr="00234A70">
        <w:rPr>
          <w:rFonts w:ascii="Times New Roman" w:hAnsi="Times New Roman" w:cs="Times New Roman"/>
          <w:b/>
          <w:color w:val="231F20"/>
          <w:sz w:val="20"/>
          <w:szCs w:val="20"/>
        </w:rPr>
        <w:t xml:space="preserve"> 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>ZNF500 was highly expressed in breast cancer and correlated with good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>prognosis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5DF24CEB" w14:textId="5E505515" w:rsidR="00C32788" w:rsidRPr="008460F9" w:rsidRDefault="00C32788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460F9">
        <w:rPr>
          <w:rFonts w:ascii="Times New Roman" w:hAnsi="Times New Roman" w:cs="Times New Roman"/>
          <w:sz w:val="20"/>
          <w:szCs w:val="20"/>
        </w:rPr>
        <w:t xml:space="preserve">(A) </w:t>
      </w:r>
      <w:r w:rsidR="00422280">
        <w:rPr>
          <w:rFonts w:ascii="Times New Roman" w:hAnsi="Times New Roman" w:cs="Times New Roman"/>
          <w:sz w:val="20"/>
          <w:szCs w:val="20"/>
        </w:rPr>
        <w:t>Co</w:t>
      </w:r>
      <w:r w:rsidR="00422280">
        <w:rPr>
          <w:rFonts w:ascii="Times New Roman" w:hAnsi="Times New Roman" w:cs="Times New Roman" w:hint="eastAsia"/>
          <w:sz w:val="20"/>
          <w:szCs w:val="20"/>
        </w:rPr>
        <w:t>m</w:t>
      </w:r>
      <w:r w:rsidR="00422280">
        <w:rPr>
          <w:rFonts w:ascii="Times New Roman" w:hAnsi="Times New Roman" w:cs="Times New Roman"/>
          <w:sz w:val="20"/>
          <w:szCs w:val="20"/>
        </w:rPr>
        <w:t xml:space="preserve">parison of </w:t>
      </w:r>
      <w:r w:rsidRPr="008460F9">
        <w:rPr>
          <w:rFonts w:ascii="Times New Roman" w:hAnsi="Times New Roman" w:cs="Times New Roman"/>
          <w:sz w:val="20"/>
          <w:szCs w:val="20"/>
        </w:rPr>
        <w:t>ZNF500 m</w:t>
      </w:r>
      <w:r w:rsidR="003D5D97" w:rsidRPr="008460F9">
        <w:rPr>
          <w:rFonts w:ascii="Times New Roman" w:hAnsi="Times New Roman" w:cs="Times New Roman"/>
          <w:sz w:val="20"/>
          <w:szCs w:val="20"/>
        </w:rPr>
        <w:t>RNA</w:t>
      </w:r>
      <w:r w:rsidRPr="008460F9">
        <w:rPr>
          <w:rFonts w:ascii="Times New Roman" w:hAnsi="Times New Roman" w:cs="Times New Roman"/>
          <w:sz w:val="20"/>
          <w:szCs w:val="20"/>
        </w:rPr>
        <w:t xml:space="preserve"> level between breast cancer tissue and </w:t>
      </w:r>
      <w:r w:rsidR="00422280">
        <w:rPr>
          <w:rFonts w:ascii="Times New Roman" w:hAnsi="Times New Roman" w:cs="Times New Roman"/>
          <w:sz w:val="20"/>
          <w:szCs w:val="20"/>
        </w:rPr>
        <w:t>non-cancerous</w:t>
      </w:r>
      <w:r w:rsidRPr="008460F9">
        <w:rPr>
          <w:rFonts w:ascii="Times New Roman" w:hAnsi="Times New Roman" w:cs="Times New Roman"/>
          <w:sz w:val="20"/>
          <w:szCs w:val="20"/>
        </w:rPr>
        <w:t xml:space="preserve"> tissue</w:t>
      </w:r>
      <w:r w:rsidR="00422280">
        <w:rPr>
          <w:rFonts w:ascii="Times New Roman" w:hAnsi="Times New Roman" w:cs="Times New Roman"/>
          <w:sz w:val="20"/>
          <w:szCs w:val="20"/>
        </w:rPr>
        <w:t>s</w:t>
      </w:r>
      <w:r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422280">
        <w:rPr>
          <w:rFonts w:ascii="Times New Roman" w:hAnsi="Times New Roman" w:cs="Times New Roman"/>
          <w:sz w:val="20"/>
          <w:szCs w:val="20"/>
        </w:rPr>
        <w:t>based on</w:t>
      </w:r>
      <w:r w:rsidR="00422280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TCGA</w:t>
      </w:r>
      <w:r w:rsidR="00422280">
        <w:rPr>
          <w:rFonts w:ascii="Times New Roman" w:hAnsi="Times New Roman" w:cs="Times New Roman"/>
          <w:sz w:val="20"/>
          <w:szCs w:val="20"/>
        </w:rPr>
        <w:t xml:space="preserve"> database</w:t>
      </w:r>
      <w:r w:rsidRPr="008460F9">
        <w:rPr>
          <w:rFonts w:ascii="Times New Roman" w:hAnsi="Times New Roman" w:cs="Times New Roman"/>
          <w:sz w:val="20"/>
          <w:szCs w:val="20"/>
        </w:rPr>
        <w:t xml:space="preserve"> (B) </w:t>
      </w:r>
      <w:r w:rsidR="00422280">
        <w:rPr>
          <w:rFonts w:ascii="Times New Roman" w:hAnsi="Times New Roman" w:cs="Times New Roman"/>
          <w:sz w:val="20"/>
          <w:szCs w:val="20"/>
        </w:rPr>
        <w:t>Co</w:t>
      </w:r>
      <w:r w:rsidR="00422280">
        <w:rPr>
          <w:rFonts w:ascii="Times New Roman" w:hAnsi="Times New Roman" w:cs="Times New Roman" w:hint="eastAsia"/>
          <w:sz w:val="20"/>
          <w:szCs w:val="20"/>
        </w:rPr>
        <w:t>m</w:t>
      </w:r>
      <w:r w:rsidR="00422280">
        <w:rPr>
          <w:rFonts w:ascii="Times New Roman" w:hAnsi="Times New Roman" w:cs="Times New Roman"/>
          <w:sz w:val="20"/>
          <w:szCs w:val="20"/>
        </w:rPr>
        <w:t xml:space="preserve">parison of </w:t>
      </w:r>
      <w:r w:rsidR="00422280" w:rsidRPr="008460F9">
        <w:rPr>
          <w:rFonts w:ascii="Times New Roman" w:hAnsi="Times New Roman" w:cs="Times New Roman"/>
          <w:sz w:val="20"/>
          <w:szCs w:val="20"/>
        </w:rPr>
        <w:t>ZNF500 mRNA level between</w:t>
      </w:r>
      <w:r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Non-TNBC </w:t>
      </w:r>
      <w:r w:rsidRPr="008460F9">
        <w:rPr>
          <w:rFonts w:ascii="Times New Roman" w:hAnsi="Times New Roman" w:cs="Times New Roman"/>
          <w:sz w:val="20"/>
          <w:szCs w:val="20"/>
        </w:rPr>
        <w:t xml:space="preserve">and </w:t>
      </w:r>
      <w:r w:rsidR="00422280">
        <w:rPr>
          <w:rFonts w:ascii="Times New Roman" w:hAnsi="Times New Roman" w:cs="Times New Roman"/>
          <w:sz w:val="20"/>
          <w:szCs w:val="20"/>
        </w:rPr>
        <w:t xml:space="preserve">TNBC </w:t>
      </w:r>
      <w:r w:rsidRPr="008460F9">
        <w:rPr>
          <w:rFonts w:ascii="Times New Roman" w:hAnsi="Times New Roman" w:cs="Times New Roman"/>
          <w:sz w:val="20"/>
          <w:szCs w:val="20"/>
        </w:rPr>
        <w:t>(C</w:t>
      </w:r>
      <w:r w:rsidR="004D2804" w:rsidRPr="008460F9">
        <w:rPr>
          <w:rFonts w:ascii="Times New Roman" w:hAnsi="Times New Roman" w:cs="Times New Roman"/>
          <w:sz w:val="20"/>
          <w:szCs w:val="20"/>
        </w:rPr>
        <w:t xml:space="preserve">-E) </w:t>
      </w:r>
      <w:r w:rsidR="00422280">
        <w:rPr>
          <w:rFonts w:ascii="Times New Roman" w:hAnsi="Times New Roman" w:cs="Times New Roman"/>
          <w:sz w:val="20"/>
          <w:szCs w:val="20"/>
        </w:rPr>
        <w:lastRenderedPageBreak/>
        <w:t>Co</w:t>
      </w:r>
      <w:r w:rsidR="00422280">
        <w:rPr>
          <w:rFonts w:ascii="Times New Roman" w:hAnsi="Times New Roman" w:cs="Times New Roman" w:hint="eastAsia"/>
          <w:sz w:val="20"/>
          <w:szCs w:val="20"/>
        </w:rPr>
        <w:t>m</w:t>
      </w:r>
      <w:r w:rsidR="00422280">
        <w:rPr>
          <w:rFonts w:ascii="Times New Roman" w:hAnsi="Times New Roman" w:cs="Times New Roman"/>
          <w:sz w:val="20"/>
          <w:szCs w:val="20"/>
        </w:rPr>
        <w:t xml:space="preserve">parison of </w:t>
      </w:r>
      <w:r w:rsidR="00422280" w:rsidRPr="008460F9">
        <w:rPr>
          <w:rFonts w:ascii="Times New Roman" w:hAnsi="Times New Roman" w:cs="Times New Roman"/>
          <w:sz w:val="20"/>
          <w:szCs w:val="20"/>
        </w:rPr>
        <w:t>ZNF500 mRNA</w:t>
      </w:r>
      <w:r w:rsidR="00422280">
        <w:rPr>
          <w:rFonts w:ascii="Times New Roman" w:hAnsi="Times New Roman" w:cs="Times New Roman"/>
          <w:sz w:val="20"/>
          <w:szCs w:val="20"/>
        </w:rPr>
        <w:t xml:space="preserve"> level</w:t>
      </w:r>
      <w:r w:rsidR="004D2804" w:rsidRPr="008460F9">
        <w:rPr>
          <w:rFonts w:ascii="Times New Roman" w:hAnsi="Times New Roman" w:cs="Times New Roman"/>
          <w:sz w:val="20"/>
          <w:szCs w:val="20"/>
        </w:rPr>
        <w:t xml:space="preserve"> in </w:t>
      </w:r>
      <w:r w:rsidR="00422280">
        <w:rPr>
          <w:rFonts w:ascii="Times New Roman" w:hAnsi="Times New Roman" w:cs="Times New Roman"/>
          <w:sz w:val="20"/>
          <w:szCs w:val="20"/>
        </w:rPr>
        <w:t xml:space="preserve">patients with </w:t>
      </w:r>
      <w:r w:rsidR="004D2804" w:rsidRPr="008460F9">
        <w:rPr>
          <w:rFonts w:ascii="Times New Roman" w:hAnsi="Times New Roman" w:cs="Times New Roman"/>
          <w:sz w:val="20"/>
          <w:szCs w:val="20"/>
        </w:rPr>
        <w:t xml:space="preserve">different Her2, ER and PR states </w:t>
      </w:r>
      <w:r w:rsidRPr="008460F9">
        <w:rPr>
          <w:rFonts w:ascii="Times New Roman" w:hAnsi="Times New Roman" w:cs="Times New Roman"/>
          <w:sz w:val="20"/>
          <w:szCs w:val="20"/>
        </w:rPr>
        <w:t>(F)</w:t>
      </w:r>
      <w:r w:rsidR="004D2804" w:rsidRPr="008460F9">
        <w:rPr>
          <w:rFonts w:ascii="Times New Roman" w:hAnsi="Times New Roman" w:cs="Times New Roman"/>
          <w:sz w:val="20"/>
          <w:szCs w:val="20"/>
        </w:rPr>
        <w:t xml:space="preserve"> AUC curve </w:t>
      </w:r>
      <w:r w:rsidR="00422280">
        <w:rPr>
          <w:rFonts w:ascii="Times New Roman" w:hAnsi="Times New Roman" w:cs="Times New Roman"/>
          <w:sz w:val="20"/>
          <w:szCs w:val="20"/>
        </w:rPr>
        <w:t xml:space="preserve">was drawn according to the expression </w:t>
      </w:r>
      <w:r w:rsidR="004D2804" w:rsidRPr="008460F9">
        <w:rPr>
          <w:rFonts w:ascii="Times New Roman" w:hAnsi="Times New Roman" w:cs="Times New Roman"/>
          <w:sz w:val="20"/>
          <w:szCs w:val="20"/>
        </w:rPr>
        <w:t>of ZNF500</w:t>
      </w:r>
      <w:r w:rsidRPr="008460F9">
        <w:rPr>
          <w:rFonts w:ascii="Times New Roman" w:hAnsi="Times New Roman" w:cs="Times New Roman"/>
          <w:sz w:val="20"/>
          <w:szCs w:val="20"/>
        </w:rPr>
        <w:t>.</w:t>
      </w:r>
      <w:r w:rsidR="004D2804" w:rsidRPr="008460F9">
        <w:rPr>
          <w:rFonts w:ascii="Times New Roman" w:hAnsi="Times New Roman" w:cs="Times New Roman"/>
          <w:sz w:val="20"/>
          <w:szCs w:val="20"/>
        </w:rPr>
        <w:t xml:space="preserve"> (G) </w:t>
      </w:r>
      <w:r w:rsidR="00422280">
        <w:rPr>
          <w:rFonts w:ascii="Times New Roman" w:hAnsi="Times New Roman" w:cs="Times New Roman"/>
          <w:sz w:val="20"/>
          <w:szCs w:val="20"/>
        </w:rPr>
        <w:t>U</w:t>
      </w:r>
      <w:r w:rsidR="004D2804" w:rsidRPr="008460F9">
        <w:rPr>
          <w:rFonts w:ascii="Times New Roman" w:hAnsi="Times New Roman" w:cs="Times New Roman"/>
          <w:sz w:val="20"/>
          <w:szCs w:val="20"/>
        </w:rPr>
        <w:t>nivariate COX analysis</w:t>
      </w:r>
      <w:r w:rsidR="00422280">
        <w:rPr>
          <w:rFonts w:ascii="Times New Roman" w:hAnsi="Times New Roman" w:cs="Times New Roman"/>
          <w:sz w:val="20"/>
          <w:szCs w:val="20"/>
        </w:rPr>
        <w:t xml:space="preserve"> was used to investigated among the clinicopathological factor and prognosis of breast cancer patients. </w:t>
      </w:r>
      <w:r w:rsidRPr="008460F9">
        <w:rPr>
          <w:rFonts w:ascii="Times New Roman" w:hAnsi="Times New Roman" w:cs="Times New Roman"/>
          <w:sz w:val="20"/>
          <w:szCs w:val="20"/>
        </w:rPr>
        <w:t>(H</w:t>
      </w:r>
      <w:r w:rsidR="004D2804" w:rsidRPr="008460F9">
        <w:rPr>
          <w:rFonts w:ascii="Times New Roman" w:hAnsi="Times New Roman" w:cs="Times New Roman"/>
          <w:sz w:val="20"/>
          <w:szCs w:val="20"/>
        </w:rPr>
        <w:t>-I</w:t>
      </w:r>
      <w:r w:rsidRPr="008460F9">
        <w:rPr>
          <w:rFonts w:ascii="Times New Roman" w:hAnsi="Times New Roman" w:cs="Times New Roman"/>
          <w:sz w:val="20"/>
          <w:szCs w:val="20"/>
        </w:rPr>
        <w:t>) Comparison of ZNF500</w:t>
      </w:r>
      <w:r w:rsidR="00422280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 xml:space="preserve">DNA and mRNA expression in </w:t>
      </w:r>
      <w:r w:rsidR="00422280">
        <w:rPr>
          <w:rFonts w:ascii="Times New Roman" w:hAnsi="Times New Roman" w:cs="Times New Roman"/>
          <w:sz w:val="20"/>
          <w:szCs w:val="20"/>
        </w:rPr>
        <w:t xml:space="preserve">breast cancer patients within </w:t>
      </w:r>
      <w:r w:rsidRPr="008460F9">
        <w:rPr>
          <w:rFonts w:ascii="Times New Roman" w:hAnsi="Times New Roman" w:cs="Times New Roman"/>
          <w:sz w:val="20"/>
          <w:szCs w:val="20"/>
        </w:rPr>
        <w:t xml:space="preserve">wild-type and </w:t>
      </w:r>
      <w:r w:rsidR="00422280" w:rsidRPr="008460F9">
        <w:rPr>
          <w:rFonts w:ascii="Times New Roman" w:hAnsi="Times New Roman" w:cs="Times New Roman"/>
          <w:sz w:val="20"/>
          <w:szCs w:val="20"/>
        </w:rPr>
        <w:t>muta</w:t>
      </w:r>
      <w:r w:rsidR="00422280">
        <w:rPr>
          <w:rFonts w:ascii="Times New Roman" w:hAnsi="Times New Roman" w:cs="Times New Roman"/>
          <w:sz w:val="20"/>
          <w:szCs w:val="20"/>
        </w:rPr>
        <w:t>ted</w:t>
      </w:r>
      <w:r w:rsidR="00422280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P53 (</w:t>
      </w:r>
      <w:r w:rsidR="004D2804" w:rsidRPr="008460F9">
        <w:rPr>
          <w:rFonts w:ascii="Times New Roman" w:hAnsi="Times New Roman" w:cs="Times New Roman"/>
          <w:sz w:val="20"/>
          <w:szCs w:val="20"/>
        </w:rPr>
        <w:t>J</w:t>
      </w:r>
      <w:r w:rsidRPr="008460F9">
        <w:rPr>
          <w:rFonts w:ascii="Times New Roman" w:hAnsi="Times New Roman" w:cs="Times New Roman"/>
          <w:sz w:val="20"/>
          <w:szCs w:val="20"/>
        </w:rPr>
        <w:t xml:space="preserve">) ZNF500 protein levels </w:t>
      </w:r>
      <w:r w:rsidR="00422280">
        <w:rPr>
          <w:rFonts w:ascii="Times New Roman" w:hAnsi="Times New Roman" w:cs="Times New Roman"/>
          <w:sz w:val="20"/>
          <w:szCs w:val="20"/>
        </w:rPr>
        <w:t xml:space="preserve">was evaluated </w:t>
      </w:r>
      <w:r w:rsidRPr="008460F9">
        <w:rPr>
          <w:rFonts w:ascii="Times New Roman" w:hAnsi="Times New Roman" w:cs="Times New Roman"/>
          <w:sz w:val="20"/>
          <w:szCs w:val="20"/>
        </w:rPr>
        <w:t>in 12 freshly isolated samples from breast cancer patients analyzed by western blotting.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(</w:t>
      </w:r>
      <w:r w:rsidR="004D2804" w:rsidRPr="008460F9">
        <w:rPr>
          <w:rFonts w:ascii="Times New Roman" w:hAnsi="Times New Roman" w:cs="Times New Roman"/>
          <w:sz w:val="20"/>
          <w:szCs w:val="20"/>
        </w:rPr>
        <w:t>K</w:t>
      </w:r>
      <w:r w:rsidRPr="008460F9">
        <w:rPr>
          <w:rFonts w:ascii="Times New Roman" w:hAnsi="Times New Roman" w:cs="Times New Roman"/>
          <w:sz w:val="20"/>
          <w:szCs w:val="20"/>
        </w:rPr>
        <w:t xml:space="preserve">) </w:t>
      </w:r>
      <w:r w:rsidR="00F608DA">
        <w:rPr>
          <w:rFonts w:ascii="Times New Roman" w:hAnsi="Times New Roman" w:cs="Times New Roman"/>
          <w:sz w:val="20"/>
          <w:szCs w:val="20"/>
        </w:rPr>
        <w:t>Representative image</w:t>
      </w:r>
      <w:r w:rsidR="00F608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608DA" w:rsidRPr="008A7705">
        <w:rPr>
          <w:rFonts w:ascii="Times New Roman" w:hAnsi="Times New Roman" w:cs="Times New Roman"/>
          <w:sz w:val="20"/>
          <w:szCs w:val="20"/>
        </w:rPr>
        <w:t xml:space="preserve">of </w:t>
      </w:r>
      <w:r w:rsidR="00F608DA">
        <w:rPr>
          <w:rFonts w:ascii="Times New Roman" w:hAnsi="Times New Roman" w:cs="Times New Roman"/>
          <w:sz w:val="20"/>
          <w:szCs w:val="20"/>
        </w:rPr>
        <w:t>immunofluorescence images</w:t>
      </w:r>
      <w:r w:rsidR="00F608DA" w:rsidRPr="008A7705">
        <w:rPr>
          <w:rFonts w:ascii="Times New Roman" w:hAnsi="Times New Roman" w:cs="Times New Roman"/>
          <w:sz w:val="20"/>
          <w:szCs w:val="20"/>
        </w:rPr>
        <w:t xml:space="preserve"> of </w:t>
      </w:r>
      <w:r w:rsidR="00F608DA">
        <w:rPr>
          <w:rFonts w:ascii="Times New Roman" w:hAnsi="Times New Roman" w:cs="Times New Roman"/>
          <w:sz w:val="20"/>
          <w:szCs w:val="20"/>
        </w:rPr>
        <w:t>ZNF500</w:t>
      </w:r>
      <w:r w:rsidR="00F608DA" w:rsidRPr="008A7705">
        <w:rPr>
          <w:rFonts w:ascii="Times New Roman" w:hAnsi="Times New Roman" w:cs="Times New Roman"/>
          <w:sz w:val="20"/>
          <w:szCs w:val="20"/>
        </w:rPr>
        <w:t xml:space="preserve"> breast cancer</w:t>
      </w:r>
      <w:r w:rsidR="00F608DA">
        <w:rPr>
          <w:rFonts w:ascii="Times New Roman" w:hAnsi="Times New Roman" w:cs="Times New Roman"/>
          <w:sz w:val="20"/>
          <w:szCs w:val="20"/>
        </w:rPr>
        <w:t xml:space="preserve"> cell lines</w:t>
      </w:r>
      <w:r w:rsidR="00F608DA" w:rsidRPr="008A7705">
        <w:rPr>
          <w:rFonts w:ascii="Times New Roman" w:hAnsi="Times New Roman" w:cs="Times New Roman"/>
          <w:sz w:val="20"/>
          <w:szCs w:val="20"/>
        </w:rPr>
        <w:t>. Scale bar</w:t>
      </w:r>
      <w:r w:rsidR="00F608DA">
        <w:rPr>
          <w:rFonts w:ascii="Times New Roman" w:hAnsi="Times New Roman" w:cs="Times New Roman"/>
          <w:sz w:val="20"/>
          <w:szCs w:val="20"/>
        </w:rPr>
        <w:t>=1</w:t>
      </w:r>
      <w:r w:rsidR="00F608DA" w:rsidRPr="008A7705">
        <w:rPr>
          <w:rFonts w:ascii="Times New Roman" w:hAnsi="Times New Roman" w:cs="Times New Roman"/>
          <w:sz w:val="20"/>
          <w:szCs w:val="20"/>
        </w:rPr>
        <w:t>0 μm</w:t>
      </w:r>
      <w:r w:rsidR="00F608DA">
        <w:rPr>
          <w:rFonts w:ascii="Times New Roman" w:hAnsi="Times New Roman" w:cs="Times New Roman"/>
          <w:sz w:val="20"/>
          <w:szCs w:val="20"/>
        </w:rPr>
        <w:t xml:space="preserve">. </w:t>
      </w:r>
      <w:r w:rsidRPr="008460F9">
        <w:rPr>
          <w:rFonts w:ascii="Times New Roman" w:hAnsi="Times New Roman" w:cs="Times New Roman"/>
          <w:sz w:val="20"/>
          <w:szCs w:val="20"/>
        </w:rPr>
        <w:t>Quantitative data were expressed as mean ±SD of three independent experiments.</w:t>
      </w:r>
      <w:r w:rsidR="00F608DA" w:rsidRPr="00F608DA">
        <w:rPr>
          <w:rFonts w:ascii="Times New Roman" w:hAnsi="Times New Roman" w:cs="Times New Roman"/>
          <w:sz w:val="20"/>
          <w:szCs w:val="20"/>
        </w:rPr>
        <w:t xml:space="preserve"> </w:t>
      </w:r>
      <w:r w:rsidR="00F608DA" w:rsidRPr="008460F9">
        <w:rPr>
          <w:rFonts w:ascii="Times New Roman" w:hAnsi="Times New Roman" w:cs="Times New Roman"/>
          <w:sz w:val="20"/>
          <w:szCs w:val="20"/>
        </w:rPr>
        <w:t>*</w:t>
      </w:r>
      <w:r w:rsidR="00F608DA">
        <w:rPr>
          <w:rFonts w:ascii="Times New Roman" w:hAnsi="Times New Roman" w:cs="Times New Roman"/>
          <w:sz w:val="20"/>
          <w:szCs w:val="20"/>
        </w:rPr>
        <w:t>, P</w:t>
      </w:r>
      <w:r w:rsidR="00F608DA" w:rsidRPr="008460F9">
        <w:rPr>
          <w:rFonts w:ascii="Times New Roman" w:hAnsi="Times New Roman" w:cs="Times New Roman"/>
          <w:sz w:val="20"/>
          <w:szCs w:val="20"/>
        </w:rPr>
        <w:t xml:space="preserve"> &lt; 0.0</w:t>
      </w:r>
      <w:r w:rsidR="00F608DA">
        <w:rPr>
          <w:rFonts w:ascii="Times New Roman" w:hAnsi="Times New Roman" w:cs="Times New Roman"/>
          <w:sz w:val="20"/>
          <w:szCs w:val="20"/>
        </w:rPr>
        <w:t>5;</w:t>
      </w:r>
      <w:r w:rsidRPr="008460F9">
        <w:rPr>
          <w:rFonts w:ascii="Times New Roman" w:hAnsi="Times New Roman" w:cs="Times New Roman"/>
          <w:sz w:val="20"/>
          <w:szCs w:val="20"/>
        </w:rPr>
        <w:t>***</w:t>
      </w:r>
      <w:r w:rsidR="00F608DA">
        <w:rPr>
          <w:rFonts w:ascii="Times New Roman" w:hAnsi="Times New Roman" w:cs="Times New Roman"/>
          <w:sz w:val="20"/>
          <w:szCs w:val="20"/>
        </w:rPr>
        <w:t>, P</w:t>
      </w:r>
      <w:r w:rsidRPr="008460F9">
        <w:rPr>
          <w:rFonts w:ascii="Times New Roman" w:hAnsi="Times New Roman" w:cs="Times New Roman"/>
          <w:sz w:val="20"/>
          <w:szCs w:val="20"/>
        </w:rPr>
        <w:t xml:space="preserve"> &lt; 0.001, t test</w:t>
      </w:r>
    </w:p>
    <w:p w14:paraId="3EDE4B9F" w14:textId="77777777" w:rsidR="009B36D4" w:rsidRPr="008460F9" w:rsidRDefault="009B36D4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B9A31BA" w14:textId="36503A83" w:rsidR="009B36D4" w:rsidRPr="008460F9" w:rsidRDefault="009B36D4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460F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F9C14C1" wp14:editId="7016E09A">
            <wp:extent cx="5273040" cy="685800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8B733" w14:textId="5390367C" w:rsidR="00C0693E" w:rsidRPr="00234A70" w:rsidRDefault="00C0693E" w:rsidP="008460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34A70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>S2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234A70">
        <w:rPr>
          <w:rFonts w:ascii="Times New Roman" w:hAnsi="Times New Roman" w:cs="Times New Roman"/>
          <w:b/>
          <w:sz w:val="20"/>
          <w:szCs w:val="20"/>
        </w:rPr>
        <w:t>ZNF500 negatively correlated with cell cycle and proteasome process</w:t>
      </w:r>
    </w:p>
    <w:p w14:paraId="3EE17E5E" w14:textId="1A0BC5B2" w:rsidR="009B36D4" w:rsidRPr="008460F9" w:rsidRDefault="00C0693E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(A)</w:t>
      </w:r>
      <w:r w:rsidR="004E20C8">
        <w:rPr>
          <w:rFonts w:ascii="Times New Roman" w:hAnsi="Times New Roman" w:cs="Times New Roman"/>
          <w:sz w:val="20"/>
          <w:szCs w:val="20"/>
        </w:rPr>
        <w:t xml:space="preserve"> </w:t>
      </w:r>
      <w:r w:rsidR="00C32788" w:rsidRPr="008460F9">
        <w:rPr>
          <w:rFonts w:ascii="Times New Roman" w:hAnsi="Times New Roman" w:cs="Times New Roman"/>
          <w:sz w:val="20"/>
          <w:szCs w:val="20"/>
        </w:rPr>
        <w:t xml:space="preserve">GSEA analysis </w:t>
      </w:r>
      <w:r>
        <w:rPr>
          <w:rFonts w:ascii="Times New Roman" w:hAnsi="Times New Roman" w:cs="Times New Roman"/>
          <w:sz w:val="20"/>
          <w:szCs w:val="20"/>
        </w:rPr>
        <w:t xml:space="preserve">was used to explored </w:t>
      </w:r>
      <w:r w:rsidR="004E20C8">
        <w:rPr>
          <w:rFonts w:ascii="Times New Roman" w:hAnsi="Times New Roman" w:cs="Times New Roman"/>
          <w:sz w:val="20"/>
          <w:szCs w:val="20"/>
        </w:rPr>
        <w:t>the process were enriched within or without ZNF500 mRNA expression</w:t>
      </w:r>
    </w:p>
    <w:p w14:paraId="71874ED1" w14:textId="35CFB6E3" w:rsidR="009B36D4" w:rsidRPr="008460F9" w:rsidRDefault="00234A70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3992376" wp14:editId="3FFC6BCA">
            <wp:extent cx="5273040" cy="7132320"/>
            <wp:effectExtent l="0" t="0" r="381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F3CF3" w14:textId="6FFB3BFD" w:rsidR="00C32788" w:rsidRPr="00234A70" w:rsidRDefault="004E20C8" w:rsidP="008460F9">
      <w:pPr>
        <w:spacing w:line="480" w:lineRule="auto"/>
        <w:rPr>
          <w:rFonts w:ascii="Times New Roman" w:eastAsia="宋体" w:hAnsi="Times New Roman" w:cs="Times New Roman"/>
          <w:b/>
          <w:sz w:val="20"/>
          <w:szCs w:val="20"/>
        </w:rPr>
      </w:pPr>
      <w:r w:rsidRPr="00234A70">
        <w:rPr>
          <w:rFonts w:ascii="Times New Roman" w:eastAsia="宋体" w:hAnsi="Times New Roman" w:cs="Times New Roman"/>
          <w:b/>
          <w:sz w:val="20"/>
          <w:szCs w:val="20"/>
        </w:rPr>
        <w:t xml:space="preserve">Figure </w:t>
      </w:r>
      <w:r w:rsidR="00C32788" w:rsidRPr="00234A70">
        <w:rPr>
          <w:rFonts w:ascii="Times New Roman" w:eastAsia="宋体" w:hAnsi="Times New Roman" w:cs="Times New Roman"/>
          <w:b/>
          <w:sz w:val="20"/>
          <w:szCs w:val="20"/>
        </w:rPr>
        <w:t>S3</w:t>
      </w:r>
      <w:r w:rsidR="003D5D97" w:rsidRPr="00234A70">
        <w:rPr>
          <w:rFonts w:ascii="Times New Roman" w:eastAsia="宋体" w:hAnsi="Times New Roman" w:cs="Times New Roman"/>
          <w:b/>
          <w:sz w:val="20"/>
          <w:szCs w:val="20"/>
        </w:rPr>
        <w:t xml:space="preserve">. </w:t>
      </w:r>
      <w:r w:rsidR="00C32788" w:rsidRPr="00234A70">
        <w:rPr>
          <w:rFonts w:ascii="Times New Roman" w:eastAsia="宋体" w:hAnsi="Times New Roman" w:cs="Times New Roman"/>
          <w:b/>
          <w:sz w:val="20"/>
          <w:szCs w:val="20"/>
        </w:rPr>
        <w:t>Overexpression of ZNF500 inhibited tumor proliferation in P53</w:t>
      </w:r>
      <w:r w:rsidRPr="00234A70">
        <w:rPr>
          <w:rFonts w:ascii="Times New Roman" w:eastAsia="宋体" w:hAnsi="Times New Roman" w:cs="Times New Roman"/>
          <w:b/>
          <w:sz w:val="20"/>
          <w:szCs w:val="20"/>
        </w:rPr>
        <w:t>-WT</w:t>
      </w:r>
      <w:r w:rsidR="00C32788" w:rsidRPr="00234A70">
        <w:rPr>
          <w:rFonts w:ascii="Times New Roman" w:eastAsia="宋体" w:hAnsi="Times New Roman" w:cs="Times New Roman"/>
          <w:b/>
          <w:sz w:val="20"/>
          <w:szCs w:val="20"/>
        </w:rPr>
        <w:t xml:space="preserve"> breast cancer cells </w:t>
      </w:r>
      <w:r w:rsidRPr="00234A70">
        <w:rPr>
          <w:rFonts w:ascii="Times New Roman" w:eastAsia="宋体" w:hAnsi="Times New Roman" w:cs="Times New Roman"/>
          <w:b/>
          <w:sz w:val="20"/>
          <w:szCs w:val="20"/>
        </w:rPr>
        <w:t>rather than P53-mutated or -null cells</w:t>
      </w:r>
    </w:p>
    <w:p w14:paraId="0651B4B1" w14:textId="0B7DEE43" w:rsidR="006E0F40" w:rsidRPr="006E0F40" w:rsidRDefault="00C32788" w:rsidP="008460F9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8460F9">
        <w:rPr>
          <w:rFonts w:ascii="Times New Roman" w:eastAsia="宋体" w:hAnsi="Times New Roman" w:cs="Times New Roman"/>
          <w:sz w:val="20"/>
          <w:szCs w:val="20"/>
        </w:rPr>
        <w:t>(A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-C</w:t>
      </w:r>
      <w:r w:rsidRPr="008460F9">
        <w:rPr>
          <w:rFonts w:ascii="Times New Roman" w:eastAsia="宋体" w:hAnsi="Times New Roman" w:cs="Times New Roman"/>
          <w:sz w:val="20"/>
          <w:szCs w:val="20"/>
        </w:rPr>
        <w:t xml:space="preserve">) </w:t>
      </w:r>
      <w:r w:rsidR="004E20C8">
        <w:rPr>
          <w:rFonts w:ascii="Times New Roman" w:eastAsia="宋体" w:hAnsi="Times New Roman" w:cs="Times New Roman"/>
          <w:sz w:val="20"/>
          <w:szCs w:val="20"/>
        </w:rPr>
        <w:t>Western blotting assay was used to examine the</w:t>
      </w:r>
      <w:r w:rsidRPr="008460F9">
        <w:rPr>
          <w:rFonts w:ascii="Times New Roman" w:eastAsia="宋体" w:hAnsi="Times New Roman" w:cs="Times New Roman"/>
          <w:sz w:val="20"/>
          <w:szCs w:val="20"/>
        </w:rPr>
        <w:t xml:space="preserve"> overexpression </w:t>
      </w:r>
      <w:r w:rsidR="004E20C8">
        <w:rPr>
          <w:rFonts w:ascii="Times New Roman" w:eastAsia="宋体" w:hAnsi="Times New Roman" w:cs="Times New Roman"/>
          <w:sz w:val="20"/>
          <w:szCs w:val="20"/>
        </w:rPr>
        <w:t xml:space="preserve">or knockout </w:t>
      </w:r>
      <w:r w:rsidRPr="008460F9">
        <w:rPr>
          <w:rFonts w:ascii="Times New Roman" w:eastAsia="宋体" w:hAnsi="Times New Roman" w:cs="Times New Roman"/>
          <w:sz w:val="20"/>
          <w:szCs w:val="20"/>
        </w:rPr>
        <w:t xml:space="preserve">efficiency </w:t>
      </w:r>
      <w:r w:rsidR="004E20C8">
        <w:rPr>
          <w:rFonts w:ascii="Times New Roman" w:eastAsia="宋体" w:hAnsi="Times New Roman" w:cs="Times New Roman"/>
          <w:sz w:val="20"/>
          <w:szCs w:val="20"/>
        </w:rPr>
        <w:t>in breast cancer cell lines within d</w:t>
      </w:r>
      <w:r w:rsidR="004E20C8">
        <w:rPr>
          <w:rFonts w:ascii="Times New Roman" w:eastAsia="宋体" w:hAnsi="Times New Roman" w:cs="Times New Roman" w:hint="eastAsia"/>
          <w:sz w:val="20"/>
          <w:szCs w:val="20"/>
        </w:rPr>
        <w:t>iverse</w:t>
      </w:r>
      <w:r w:rsidR="004E20C8">
        <w:rPr>
          <w:rFonts w:ascii="Times New Roman" w:eastAsia="宋体" w:hAnsi="Times New Roman" w:cs="Times New Roman"/>
          <w:sz w:val="20"/>
          <w:szCs w:val="20"/>
        </w:rPr>
        <w:t xml:space="preserve"> P53 status. </w:t>
      </w:r>
      <w:r w:rsidRPr="008460F9">
        <w:rPr>
          <w:rFonts w:ascii="Times New Roman" w:eastAsia="宋体" w:hAnsi="Times New Roman" w:cs="Times New Roman" w:hint="eastAsia"/>
          <w:sz w:val="20"/>
          <w:szCs w:val="20"/>
        </w:rPr>
        <w:t>(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D,G,J</w:t>
      </w:r>
      <w:r w:rsidRPr="008460F9">
        <w:rPr>
          <w:rFonts w:ascii="Times New Roman" w:eastAsia="宋体" w:hAnsi="Times New Roman" w:cs="Times New Roman"/>
          <w:sz w:val="20"/>
          <w:szCs w:val="20"/>
        </w:rPr>
        <w:t>) MTT, (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E,H,K</w:t>
      </w:r>
      <w:r w:rsidRPr="008460F9">
        <w:rPr>
          <w:rFonts w:ascii="Times New Roman" w:eastAsia="宋体" w:hAnsi="Times New Roman" w:cs="Times New Roman"/>
          <w:sz w:val="20"/>
          <w:szCs w:val="20"/>
        </w:rPr>
        <w:t>) colony formation, (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F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，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I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，</w:t>
      </w:r>
      <w:r w:rsidR="0015493B" w:rsidRPr="008460F9">
        <w:rPr>
          <w:rFonts w:ascii="Times New Roman" w:eastAsia="宋体" w:hAnsi="Times New Roman" w:cs="Times New Roman"/>
          <w:sz w:val="20"/>
          <w:szCs w:val="20"/>
        </w:rPr>
        <w:t>L</w:t>
      </w:r>
      <w:r w:rsidRPr="008460F9">
        <w:rPr>
          <w:rFonts w:ascii="Times New Roman" w:eastAsia="宋体" w:hAnsi="Times New Roman" w:cs="Times New Roman"/>
          <w:sz w:val="20"/>
          <w:szCs w:val="20"/>
        </w:rPr>
        <w:t>) and EdU</w:t>
      </w:r>
      <w:r w:rsidR="003D5D97" w:rsidRPr="008460F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3D5D97" w:rsidRPr="008460F9">
        <w:rPr>
          <w:rFonts w:ascii="Times New Roman" w:eastAsia="宋体" w:hAnsi="Times New Roman" w:cs="Times New Roman"/>
          <w:sz w:val="20"/>
          <w:szCs w:val="20"/>
        </w:rPr>
        <w:lastRenderedPageBreak/>
        <w:t>assay</w:t>
      </w:r>
      <w:r w:rsidR="004E20C8">
        <w:rPr>
          <w:rFonts w:ascii="Times New Roman" w:eastAsia="宋体" w:hAnsi="Times New Roman" w:cs="Times New Roman"/>
          <w:sz w:val="20"/>
          <w:szCs w:val="20"/>
        </w:rPr>
        <w:t>s</w:t>
      </w:r>
      <w:r w:rsidRPr="008460F9">
        <w:rPr>
          <w:rFonts w:ascii="Times New Roman" w:eastAsia="宋体" w:hAnsi="Times New Roman" w:cs="Times New Roman"/>
          <w:sz w:val="20"/>
          <w:szCs w:val="20"/>
        </w:rPr>
        <w:t xml:space="preserve"> were used to detect the effect </w:t>
      </w:r>
      <w:r w:rsidR="004E20C8">
        <w:rPr>
          <w:rFonts w:ascii="Times New Roman" w:eastAsia="宋体" w:hAnsi="Times New Roman" w:cs="Times New Roman"/>
          <w:sz w:val="20"/>
          <w:szCs w:val="20"/>
        </w:rPr>
        <w:t xml:space="preserve">on </w:t>
      </w:r>
      <w:r w:rsidR="004E20C8" w:rsidRPr="008460F9">
        <w:rPr>
          <w:rFonts w:ascii="Times New Roman" w:eastAsia="宋体" w:hAnsi="Times New Roman" w:cs="Times New Roman"/>
          <w:sz w:val="20"/>
          <w:szCs w:val="20"/>
        </w:rPr>
        <w:t xml:space="preserve">proliferation </w:t>
      </w:r>
      <w:r w:rsidRPr="008460F9">
        <w:rPr>
          <w:rFonts w:ascii="Times New Roman" w:eastAsia="宋体" w:hAnsi="Times New Roman" w:cs="Times New Roman"/>
          <w:sz w:val="20"/>
          <w:szCs w:val="20"/>
        </w:rPr>
        <w:t xml:space="preserve">of </w:t>
      </w:r>
      <w:r w:rsidR="004E20C8">
        <w:rPr>
          <w:rFonts w:ascii="Times New Roman" w:eastAsia="宋体" w:hAnsi="Times New Roman" w:cs="Times New Roman"/>
          <w:sz w:val="20"/>
          <w:szCs w:val="20"/>
        </w:rPr>
        <w:t xml:space="preserve">breast cancer cells within ectopic or silenced </w:t>
      </w:r>
      <w:r w:rsidRPr="008460F9">
        <w:rPr>
          <w:rFonts w:ascii="Times New Roman" w:eastAsia="宋体" w:hAnsi="Times New Roman" w:cs="Times New Roman"/>
          <w:sz w:val="20"/>
          <w:szCs w:val="20"/>
        </w:rPr>
        <w:t>ZNF500 . Quantitative data were expressed as mean ±SD of three independent experiments.</w:t>
      </w:r>
      <w:r w:rsidR="003D5D97" w:rsidRPr="008460F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eastAsia="宋体" w:hAnsi="Times New Roman" w:cs="Times New Roman"/>
          <w:sz w:val="20"/>
          <w:szCs w:val="20"/>
        </w:rPr>
        <w:t>*p &lt; 0.05, **p &lt; 0.01, ***p &lt; 0.001, t test</w:t>
      </w:r>
      <w:r w:rsidR="004E20C8">
        <w:rPr>
          <w:rFonts w:ascii="Times New Roman" w:eastAsia="宋体" w:hAnsi="Times New Roman" w:cs="Times New Roman"/>
          <w:sz w:val="20"/>
          <w:szCs w:val="20"/>
        </w:rPr>
        <w:t>, s</w:t>
      </w:r>
      <w:r w:rsidRPr="008460F9">
        <w:rPr>
          <w:rFonts w:ascii="Times New Roman" w:eastAsia="宋体" w:hAnsi="Times New Roman" w:cs="Times New Roman"/>
          <w:sz w:val="20"/>
          <w:szCs w:val="20"/>
        </w:rPr>
        <w:t>cale</w:t>
      </w:r>
      <w:r w:rsidR="004E20C8">
        <w:rPr>
          <w:rFonts w:ascii="Times New Roman" w:eastAsia="宋体" w:hAnsi="Times New Roman" w:cs="Times New Roman"/>
          <w:sz w:val="20"/>
          <w:szCs w:val="20"/>
        </w:rPr>
        <w:t xml:space="preserve"> bar=</w:t>
      </w:r>
      <w:r w:rsidRPr="008460F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CE0D88" w:rsidRPr="008460F9">
        <w:rPr>
          <w:rFonts w:ascii="Times New Roman" w:eastAsia="宋体" w:hAnsi="Times New Roman" w:cs="Times New Roman"/>
          <w:sz w:val="20"/>
          <w:szCs w:val="20"/>
        </w:rPr>
        <w:t>50</w:t>
      </w:r>
      <w:r w:rsidRPr="008460F9">
        <w:rPr>
          <w:rFonts w:ascii="Times New Roman" w:eastAsia="宋体" w:hAnsi="Times New Roman" w:cs="Times New Roman"/>
          <w:sz w:val="20"/>
          <w:szCs w:val="20"/>
        </w:rPr>
        <w:t>um</w:t>
      </w:r>
      <w:r w:rsidR="004E20C8">
        <w:rPr>
          <w:rFonts w:ascii="Times New Roman" w:eastAsia="宋体" w:hAnsi="Times New Roman" w:cs="Times New Roman"/>
          <w:sz w:val="20"/>
          <w:szCs w:val="20"/>
        </w:rPr>
        <w:t>.</w:t>
      </w:r>
      <w:r w:rsidR="004E20C8" w:rsidRPr="004E20C8">
        <w:t xml:space="preserve"> </w:t>
      </w:r>
      <w:r w:rsidR="004E20C8" w:rsidRPr="004E20C8">
        <w:rPr>
          <w:rFonts w:ascii="Times New Roman" w:eastAsia="宋体" w:hAnsi="Times New Roman" w:cs="Times New Roman"/>
          <w:sz w:val="20"/>
          <w:szCs w:val="20"/>
        </w:rPr>
        <w:t xml:space="preserve">For Western blot experiments, the samples derive from the same experiment and the gels/ blots were processed in parallel.  </w:t>
      </w:r>
    </w:p>
    <w:p w14:paraId="053B91D1" w14:textId="2B7A6DC5" w:rsidR="009B36D4" w:rsidRPr="008460F9" w:rsidRDefault="00234A70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E4CCAE5" wp14:editId="17AEBA9B">
            <wp:extent cx="5273040" cy="7132320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5B4BC" w14:textId="06435243" w:rsidR="00C32788" w:rsidRPr="00234A70" w:rsidRDefault="00AA469B" w:rsidP="008460F9">
      <w:pPr>
        <w:spacing w:line="480" w:lineRule="auto"/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</w:pPr>
      <w:r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lastRenderedPageBreak/>
        <w:t xml:space="preserve">Figure </w:t>
      </w:r>
      <w:r w:rsidR="00C32788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>S4</w:t>
      </w:r>
      <w:r w:rsidR="003D5D97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. </w:t>
      </w:r>
      <w:r w:rsidR="00C32788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>Overexpression of ZNF500</w:t>
      </w:r>
      <w:r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 enhanced</w:t>
      </w:r>
      <w:r w:rsidR="00C32788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 G1 phase arrest</w:t>
      </w:r>
      <w:r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 in P53-WT cells</w:t>
      </w:r>
    </w:p>
    <w:p w14:paraId="00189451" w14:textId="03FD8CA0" w:rsidR="00C32788" w:rsidRPr="008460F9" w:rsidRDefault="00C32788" w:rsidP="008460F9">
      <w:pPr>
        <w:spacing w:line="480" w:lineRule="auto"/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</w:pP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(A) Flow cytometry was used to detect the effect </w:t>
      </w:r>
      <w:r w:rsidR="00522C1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on cell cycle progression within 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ZNF500 overexpression or knockout </w:t>
      </w:r>
      <w:r w:rsidR="00522C1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in </w:t>
      </w:r>
      <w:r w:rsidR="00CE0D88"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P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53</w:t>
      </w:r>
      <w:r w:rsidR="00522C1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-WT 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cells.</w:t>
      </w:r>
      <w:r w:rsidR="003D5D97"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 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(B) Cell cycle-related proteins were detected by western blotting after </w:t>
      </w:r>
      <w:r w:rsidR="00522C19"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overexpressi</w:t>
      </w:r>
      <w:r w:rsidR="00522C1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ng</w:t>
      </w:r>
      <w:r w:rsidR="00522C19"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 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or knock</w:t>
      </w:r>
      <w:r w:rsidR="00522C1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ing 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out ZNF500.Quantitative data were expressed as mean ±SD of three independent experiments.</w:t>
      </w:r>
      <w:r w:rsidR="001153C9"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 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*</w:t>
      </w:r>
      <w:r w:rsidR="001153C9"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 xml:space="preserve"> </w:t>
      </w:r>
      <w:r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p&lt;0.05, **, p&lt;0.01, ***p&lt;0.001, t test.</w:t>
      </w:r>
      <w:r w:rsidR="00522C19" w:rsidRPr="00522C19">
        <w:rPr>
          <w:rFonts w:ascii="Times New Roman" w:hAnsi="Times New Roman" w:cs="Times New Roman"/>
          <w:sz w:val="20"/>
          <w:szCs w:val="20"/>
        </w:rPr>
        <w:t xml:space="preserve"> </w:t>
      </w:r>
      <w:r w:rsidR="00522C19" w:rsidRPr="004F5C62">
        <w:rPr>
          <w:rFonts w:ascii="Times New Roman" w:hAnsi="Times New Roman" w:cs="Times New Roman"/>
          <w:sz w:val="20"/>
          <w:szCs w:val="20"/>
        </w:rPr>
        <w:t>For Western blot experiments, the samples derive from the same experiment and the gels/ blots were processed in parallel.</w:t>
      </w:r>
      <w:r w:rsidR="00522C19" w:rsidRPr="004F5C62" w:rsidDel="004F5C62">
        <w:rPr>
          <w:rFonts w:ascii="Times New Roman" w:hAnsi="Times New Roman" w:cs="Times New Roman"/>
          <w:sz w:val="20"/>
          <w:szCs w:val="20"/>
        </w:rPr>
        <w:t xml:space="preserve"> </w:t>
      </w:r>
      <w:r w:rsidR="00522C19" w:rsidRPr="00A44F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3BB50F6" w14:textId="25A5B105" w:rsidR="007C0467" w:rsidRPr="008460F9" w:rsidRDefault="007C0467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FC616BF" w14:textId="1E3473D8" w:rsidR="009B36D4" w:rsidRPr="008460F9" w:rsidRDefault="000666F6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460F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E74CFB5" wp14:editId="08772077">
            <wp:extent cx="5090604" cy="5576124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337" cy="558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58F42" w14:textId="6DC42BBE" w:rsidR="00C32788" w:rsidRPr="00234A70" w:rsidRDefault="009300D5" w:rsidP="008460F9">
      <w:pPr>
        <w:spacing w:line="480" w:lineRule="auto"/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</w:pPr>
      <w:r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Figure </w:t>
      </w:r>
      <w:r w:rsidR="00C32788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>S5</w:t>
      </w:r>
      <w:r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>.</w:t>
      </w:r>
      <w:r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 </w:t>
      </w:r>
      <w:r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>Overexpression of</w:t>
      </w:r>
      <w:r w:rsidR="00C32788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 ZNF500 activated the </w:t>
      </w:r>
      <w:r w:rsidR="00CE0D88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>P</w:t>
      </w:r>
      <w:r w:rsidR="00C32788"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>53-P21-E2F4 signal</w:t>
      </w:r>
      <w:r w:rsidRPr="00234A70">
        <w:rPr>
          <w:rFonts w:ascii="Times New Roman" w:eastAsia="宋体" w:hAnsi="Times New Roman" w:cs="Times New Roman"/>
          <w:b/>
          <w:color w:val="1C1D1E"/>
          <w:sz w:val="20"/>
          <w:szCs w:val="20"/>
          <w:shd w:val="clear" w:color="auto" w:fill="FFFFFF"/>
        </w:rPr>
        <w:t xml:space="preserve"> axis</w:t>
      </w:r>
    </w:p>
    <w:p w14:paraId="5557FA21" w14:textId="3052BA1C" w:rsidR="007C0467" w:rsidRPr="006E0F40" w:rsidRDefault="00C32788" w:rsidP="008460F9">
      <w:pPr>
        <w:spacing w:line="480" w:lineRule="auto"/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</w:pPr>
      <w:r w:rsidRPr="008460F9">
        <w:rPr>
          <w:rFonts w:ascii="Times New Roman" w:hAnsi="Times New Roman" w:cs="Times New Roman"/>
          <w:sz w:val="20"/>
          <w:szCs w:val="20"/>
        </w:rPr>
        <w:lastRenderedPageBreak/>
        <w:t>(A)</w:t>
      </w:r>
      <w:r w:rsidR="006E0430" w:rsidRPr="006E0430">
        <w:rPr>
          <w:rFonts w:ascii="Times New Roman" w:hAnsi="Times New Roman" w:cs="Times New Roman"/>
          <w:sz w:val="20"/>
          <w:szCs w:val="20"/>
        </w:rPr>
        <w:t xml:space="preserve"> </w:t>
      </w:r>
      <w:r w:rsidR="006E0430">
        <w:rPr>
          <w:rFonts w:ascii="Times New Roman" w:hAnsi="Times New Roman" w:cs="Times New Roman"/>
          <w:sz w:val="20"/>
          <w:szCs w:val="20"/>
        </w:rPr>
        <w:t>H</w:t>
      </w:r>
      <w:r w:rsidR="006E0430" w:rsidRPr="008460F9">
        <w:rPr>
          <w:rFonts w:ascii="Times New Roman" w:hAnsi="Times New Roman" w:cs="Times New Roman"/>
          <w:sz w:val="20"/>
          <w:szCs w:val="20"/>
        </w:rPr>
        <w:t>eat</w:t>
      </w:r>
      <w:r w:rsidR="006E0430">
        <w:rPr>
          <w:rFonts w:ascii="Times New Roman" w:hAnsi="Times New Roman" w:cs="Times New Roman"/>
          <w:sz w:val="20"/>
          <w:szCs w:val="20"/>
        </w:rPr>
        <w:t xml:space="preserve"> </w:t>
      </w:r>
      <w:r w:rsidR="006E0430" w:rsidRPr="008460F9">
        <w:rPr>
          <w:rFonts w:ascii="Times New Roman" w:hAnsi="Times New Roman" w:cs="Times New Roman"/>
          <w:sz w:val="20"/>
          <w:szCs w:val="20"/>
        </w:rPr>
        <w:t>map</w:t>
      </w:r>
      <w:r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6E0430">
        <w:rPr>
          <w:rFonts w:ascii="Times New Roman" w:hAnsi="Times New Roman" w:cs="Times New Roman"/>
          <w:sz w:val="20"/>
          <w:szCs w:val="20"/>
        </w:rPr>
        <w:t xml:space="preserve">of the differentially expressed genes (DEGs) within ZNF500 </w:t>
      </w:r>
      <w:r w:rsidR="006E0430">
        <w:rPr>
          <w:rFonts w:ascii="Times New Roman" w:hAnsi="Times New Roman" w:cs="Times New Roman" w:hint="eastAsia"/>
          <w:sz w:val="20"/>
          <w:szCs w:val="20"/>
        </w:rPr>
        <w:t>o</w:t>
      </w:r>
      <w:r w:rsidR="006E0430">
        <w:rPr>
          <w:rFonts w:ascii="Times New Roman" w:hAnsi="Times New Roman" w:cs="Times New Roman"/>
          <w:sz w:val="20"/>
          <w:szCs w:val="20"/>
        </w:rPr>
        <w:t>verexpression</w:t>
      </w:r>
      <w:r w:rsidRPr="008460F9">
        <w:rPr>
          <w:rFonts w:ascii="Times New Roman" w:hAnsi="Times New Roman" w:cs="Times New Roman"/>
          <w:sz w:val="20"/>
          <w:szCs w:val="20"/>
        </w:rPr>
        <w:t xml:space="preserve"> (B) </w:t>
      </w:r>
      <w:r w:rsidR="006E0430">
        <w:rPr>
          <w:rFonts w:ascii="Times New Roman" w:hAnsi="Times New Roman" w:cs="Times New Roman"/>
          <w:sz w:val="20"/>
          <w:szCs w:val="20"/>
        </w:rPr>
        <w:t>C</w:t>
      </w:r>
      <w:r w:rsidRPr="008460F9">
        <w:rPr>
          <w:rFonts w:ascii="Times New Roman" w:hAnsi="Times New Roman" w:cs="Times New Roman"/>
          <w:sz w:val="20"/>
          <w:szCs w:val="20"/>
        </w:rPr>
        <w:t xml:space="preserve">orrelation </w:t>
      </w:r>
      <w:r w:rsidR="006E0430">
        <w:rPr>
          <w:rFonts w:ascii="Times New Roman" w:hAnsi="Times New Roman" w:cs="Times New Roman"/>
          <w:sz w:val="20"/>
          <w:szCs w:val="20"/>
        </w:rPr>
        <w:t xml:space="preserve">was assessed </w:t>
      </w:r>
      <w:r w:rsidRPr="008460F9">
        <w:rPr>
          <w:rFonts w:ascii="Times New Roman" w:hAnsi="Times New Roman" w:cs="Times New Roman"/>
          <w:sz w:val="20"/>
          <w:szCs w:val="20"/>
        </w:rPr>
        <w:t xml:space="preserve">between </w:t>
      </w:r>
      <w:r w:rsidR="006E0430">
        <w:rPr>
          <w:rFonts w:ascii="Times New Roman" w:hAnsi="Times New Roman" w:cs="Times New Roman"/>
          <w:sz w:val="20"/>
          <w:szCs w:val="20"/>
        </w:rPr>
        <w:t>DEGs</w:t>
      </w:r>
      <w:r w:rsidRPr="008460F9">
        <w:rPr>
          <w:rFonts w:ascii="Times New Roman" w:hAnsi="Times New Roman" w:cs="Times New Roman"/>
          <w:sz w:val="20"/>
          <w:szCs w:val="20"/>
        </w:rPr>
        <w:t xml:space="preserve"> and ZNF500 m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RNA </w:t>
      </w:r>
      <w:r w:rsidRPr="008460F9">
        <w:rPr>
          <w:rFonts w:ascii="Times New Roman" w:hAnsi="Times New Roman" w:cs="Times New Roman"/>
          <w:sz w:val="20"/>
          <w:szCs w:val="20"/>
        </w:rPr>
        <w:t>expression by GEPIA (C</w:t>
      </w:r>
      <w:r w:rsidR="006E0430">
        <w:rPr>
          <w:rFonts w:ascii="Times New Roman" w:hAnsi="Times New Roman" w:cs="Times New Roman"/>
          <w:sz w:val="20"/>
          <w:szCs w:val="20"/>
        </w:rPr>
        <w:t>-D</w:t>
      </w:r>
      <w:r w:rsidRPr="008460F9">
        <w:rPr>
          <w:rFonts w:ascii="Times New Roman" w:hAnsi="Times New Roman" w:cs="Times New Roman"/>
          <w:sz w:val="20"/>
          <w:szCs w:val="20"/>
        </w:rPr>
        <w:t>)</w:t>
      </w:r>
      <w:r w:rsidR="000F7A22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6E0430">
        <w:rPr>
          <w:rFonts w:ascii="Times New Roman" w:hAnsi="Times New Roman" w:cs="Times New Roman"/>
          <w:sz w:val="20"/>
          <w:szCs w:val="20"/>
        </w:rPr>
        <w:t>M</w:t>
      </w:r>
      <w:r w:rsidR="006E0430" w:rsidRPr="008460F9">
        <w:rPr>
          <w:rFonts w:ascii="Times New Roman" w:hAnsi="Times New Roman" w:cs="Times New Roman"/>
          <w:sz w:val="20"/>
          <w:szCs w:val="20"/>
        </w:rPr>
        <w:t xml:space="preserve">RNA </w:t>
      </w:r>
      <w:r w:rsidR="000F7A22" w:rsidRPr="008460F9">
        <w:rPr>
          <w:rFonts w:ascii="Times New Roman" w:hAnsi="Times New Roman" w:cs="Times New Roman"/>
          <w:sz w:val="20"/>
          <w:szCs w:val="20"/>
        </w:rPr>
        <w:t>levels of P21</w:t>
      </w:r>
      <w:r w:rsidR="006E0430">
        <w:rPr>
          <w:rFonts w:ascii="Times New Roman" w:hAnsi="Times New Roman" w:cs="Times New Roman"/>
          <w:sz w:val="20"/>
          <w:szCs w:val="20"/>
        </w:rPr>
        <w:t>,</w:t>
      </w:r>
      <w:r w:rsidR="000F7A22" w:rsidRPr="008460F9">
        <w:rPr>
          <w:rFonts w:ascii="Times New Roman" w:hAnsi="Times New Roman" w:cs="Times New Roman"/>
          <w:sz w:val="20"/>
          <w:szCs w:val="20"/>
        </w:rPr>
        <w:t xml:space="preserve"> E2F</w:t>
      </w:r>
      <w:r w:rsidR="006E0430">
        <w:rPr>
          <w:rFonts w:ascii="Times New Roman" w:hAnsi="Times New Roman" w:cs="Times New Roman"/>
          <w:sz w:val="20"/>
          <w:szCs w:val="20"/>
        </w:rPr>
        <w:t>4</w:t>
      </w:r>
      <w:r w:rsidR="000F7A22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6E0430">
        <w:rPr>
          <w:rFonts w:ascii="Times New Roman" w:hAnsi="Times New Roman" w:cs="Times New Roman"/>
          <w:sz w:val="20"/>
          <w:szCs w:val="20"/>
        </w:rPr>
        <w:t>as well as P53 was tested by qPCR after</w:t>
      </w:r>
      <w:r w:rsidR="000F7A22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6E0430" w:rsidRPr="008460F9">
        <w:rPr>
          <w:rFonts w:ascii="Times New Roman" w:hAnsi="Times New Roman" w:cs="Times New Roman"/>
          <w:sz w:val="20"/>
          <w:szCs w:val="20"/>
        </w:rPr>
        <w:t>overexpressi</w:t>
      </w:r>
      <w:r w:rsidR="006E0430">
        <w:rPr>
          <w:rFonts w:ascii="Times New Roman" w:hAnsi="Times New Roman" w:cs="Times New Roman"/>
          <w:sz w:val="20"/>
          <w:szCs w:val="20"/>
        </w:rPr>
        <w:t>ng</w:t>
      </w:r>
      <w:r w:rsidR="006E0430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6E0430">
        <w:rPr>
          <w:rFonts w:ascii="Times New Roman" w:hAnsi="Times New Roman" w:cs="Times New Roman"/>
          <w:sz w:val="20"/>
          <w:szCs w:val="20"/>
        </w:rPr>
        <w:t>or inhibiting</w:t>
      </w:r>
      <w:r w:rsidR="000F7A22" w:rsidRPr="008460F9">
        <w:rPr>
          <w:rFonts w:ascii="Times New Roman" w:hAnsi="Times New Roman" w:cs="Times New Roman"/>
          <w:sz w:val="20"/>
          <w:szCs w:val="20"/>
        </w:rPr>
        <w:t xml:space="preserve"> ZNF500</w:t>
      </w:r>
      <w:r w:rsidR="006E0430">
        <w:rPr>
          <w:rFonts w:ascii="Times New Roman" w:hAnsi="Times New Roman" w:cs="Times New Roman"/>
          <w:sz w:val="20"/>
          <w:szCs w:val="20"/>
        </w:rPr>
        <w:t>.</w:t>
      </w:r>
      <w:r w:rsidRPr="008460F9">
        <w:rPr>
          <w:rFonts w:ascii="Times New Roman" w:hAnsi="Times New Roman" w:cs="Times New Roman"/>
          <w:sz w:val="20"/>
          <w:szCs w:val="20"/>
        </w:rPr>
        <w:t xml:space="preserve"> (E) Western blotting </w:t>
      </w:r>
      <w:r w:rsidR="006E0430">
        <w:rPr>
          <w:rFonts w:ascii="Times New Roman" w:hAnsi="Times New Roman" w:cs="Times New Roman"/>
          <w:sz w:val="20"/>
          <w:szCs w:val="20"/>
        </w:rPr>
        <w:t xml:space="preserve">was used to </w:t>
      </w:r>
      <w:r w:rsidRPr="008460F9">
        <w:rPr>
          <w:rFonts w:ascii="Times New Roman" w:hAnsi="Times New Roman" w:cs="Times New Roman"/>
          <w:sz w:val="20"/>
          <w:szCs w:val="20"/>
        </w:rPr>
        <w:t>detect the expressions of P53, phosphorylated P53</w:t>
      </w:r>
      <w:r w:rsidR="006E0430">
        <w:rPr>
          <w:rFonts w:ascii="Times New Roman" w:hAnsi="Times New Roman" w:cs="Times New Roman"/>
          <w:sz w:val="20"/>
          <w:szCs w:val="20"/>
        </w:rPr>
        <w:t xml:space="preserve"> in Serine 15</w:t>
      </w:r>
      <w:r w:rsidRPr="008460F9">
        <w:rPr>
          <w:rFonts w:ascii="Times New Roman" w:hAnsi="Times New Roman" w:cs="Times New Roman"/>
          <w:sz w:val="20"/>
          <w:szCs w:val="20"/>
        </w:rPr>
        <w:t xml:space="preserve">, P21, CDK4, and E2F4 after </w:t>
      </w:r>
      <w:r w:rsidR="006E0430" w:rsidRPr="008460F9">
        <w:rPr>
          <w:rFonts w:ascii="Times New Roman" w:hAnsi="Times New Roman" w:cs="Times New Roman"/>
          <w:sz w:val="20"/>
          <w:szCs w:val="20"/>
        </w:rPr>
        <w:t>ZNF500</w:t>
      </w:r>
      <w:r w:rsidR="006E0430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 xml:space="preserve">overexpression </w:t>
      </w:r>
      <w:r w:rsidR="006E0430">
        <w:rPr>
          <w:rFonts w:ascii="Times New Roman" w:hAnsi="Times New Roman" w:cs="Times New Roman"/>
          <w:sz w:val="20"/>
          <w:szCs w:val="20"/>
        </w:rPr>
        <w:t>or</w:t>
      </w:r>
      <w:r w:rsidR="006E0430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knockout</w:t>
      </w:r>
      <w:r w:rsidR="006E0430">
        <w:rPr>
          <w:rFonts w:ascii="Times New Roman" w:hAnsi="Times New Roman" w:cs="Times New Roman" w:hint="eastAsia"/>
          <w:sz w:val="20"/>
          <w:szCs w:val="20"/>
        </w:rPr>
        <w:t>.</w:t>
      </w:r>
      <w:r w:rsidR="001153C9" w:rsidRPr="008460F9"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  <w:t>* p&lt;0.05, **, p&lt;0.01, ***p&lt;0.001, t test.</w:t>
      </w:r>
      <w:r w:rsidR="006E0430" w:rsidRPr="006E0430">
        <w:rPr>
          <w:rFonts w:ascii="Times New Roman" w:hAnsi="Times New Roman" w:cs="Times New Roman"/>
          <w:sz w:val="20"/>
          <w:szCs w:val="20"/>
        </w:rPr>
        <w:t xml:space="preserve"> </w:t>
      </w:r>
      <w:r w:rsidR="006E0430" w:rsidRPr="004F5C62">
        <w:rPr>
          <w:rFonts w:ascii="Times New Roman" w:hAnsi="Times New Roman" w:cs="Times New Roman"/>
          <w:sz w:val="20"/>
          <w:szCs w:val="20"/>
        </w:rPr>
        <w:t>For Western blot experiments, the samples derive from the same experiment and the gels/ blots were processed in parallel.</w:t>
      </w:r>
      <w:r w:rsidR="006E0430" w:rsidRPr="004F5C62" w:rsidDel="004F5C62">
        <w:rPr>
          <w:rFonts w:ascii="Times New Roman" w:hAnsi="Times New Roman" w:cs="Times New Roman"/>
          <w:sz w:val="20"/>
          <w:szCs w:val="20"/>
        </w:rPr>
        <w:t xml:space="preserve"> </w:t>
      </w:r>
      <w:r w:rsidR="006E0430" w:rsidRPr="00A44F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8EA76A3" w14:textId="77777777" w:rsidR="006E0F40" w:rsidRDefault="006E0F40" w:rsidP="008460F9">
      <w:pPr>
        <w:spacing w:line="480" w:lineRule="auto"/>
        <w:rPr>
          <w:rFonts w:ascii="Times New Roman" w:hAnsi="Times New Roman" w:cs="Times New Roman"/>
          <w:noProof/>
          <w:sz w:val="20"/>
          <w:szCs w:val="20"/>
        </w:rPr>
      </w:pPr>
    </w:p>
    <w:p w14:paraId="794C0A2B" w14:textId="15F031D1" w:rsidR="007C0467" w:rsidRPr="008460F9" w:rsidRDefault="009B36D4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460F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44491FC" wp14:editId="06C3FE0C">
            <wp:extent cx="5273675" cy="1565031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1113"/>
                    <a:stretch/>
                  </pic:blipFill>
                  <pic:spPr bwMode="auto">
                    <a:xfrm>
                      <a:off x="0" y="0"/>
                      <a:ext cx="5273675" cy="156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DE3AF5" w14:textId="3FE2A691" w:rsidR="00C32788" w:rsidRPr="00234A70" w:rsidRDefault="00A4220F" w:rsidP="008460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34A70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>S6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 xml:space="preserve">ZNF500 </w:t>
      </w:r>
      <w:r w:rsidRPr="00234A70">
        <w:rPr>
          <w:rFonts w:ascii="Times New Roman" w:hAnsi="Times New Roman" w:cs="Times New Roman"/>
          <w:b/>
          <w:sz w:val="20"/>
          <w:szCs w:val="20"/>
        </w:rPr>
        <w:t xml:space="preserve">abrogated proteasome-mediated degradation of </w:t>
      </w:r>
      <w:r w:rsidR="000F7A22" w:rsidRPr="00234A70">
        <w:rPr>
          <w:rFonts w:ascii="Times New Roman" w:hAnsi="Times New Roman" w:cs="Times New Roman"/>
          <w:b/>
          <w:sz w:val="20"/>
          <w:szCs w:val="20"/>
        </w:rPr>
        <w:t>P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>53</w:t>
      </w:r>
    </w:p>
    <w:p w14:paraId="32107F4E" w14:textId="24A450EB" w:rsidR="00A4220F" w:rsidRPr="006E0F40" w:rsidRDefault="00C32788" w:rsidP="00A4220F">
      <w:pPr>
        <w:spacing w:line="480" w:lineRule="auto"/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</w:pPr>
      <w:r w:rsidRPr="008460F9">
        <w:rPr>
          <w:rFonts w:ascii="Times New Roman" w:hAnsi="Times New Roman" w:cs="Times New Roman"/>
          <w:sz w:val="20"/>
          <w:szCs w:val="20"/>
        </w:rPr>
        <w:t xml:space="preserve"> (A) GSEA analysis </w:t>
      </w:r>
      <w:r w:rsidR="00A4220F">
        <w:rPr>
          <w:rFonts w:ascii="Times New Roman" w:hAnsi="Times New Roman" w:cs="Times New Roman"/>
          <w:sz w:val="20"/>
          <w:szCs w:val="20"/>
        </w:rPr>
        <w:t xml:space="preserve">revealed the correlation between ZNF500 </w:t>
      </w:r>
      <w:r w:rsidR="00A4220F">
        <w:rPr>
          <w:rFonts w:ascii="Times New Roman" w:hAnsi="Times New Roman" w:cs="Times New Roman" w:hint="eastAsia"/>
          <w:sz w:val="20"/>
          <w:szCs w:val="20"/>
        </w:rPr>
        <w:t>e</w:t>
      </w:r>
      <w:r w:rsidR="00A4220F">
        <w:rPr>
          <w:rFonts w:ascii="Times New Roman" w:hAnsi="Times New Roman" w:cs="Times New Roman"/>
          <w:sz w:val="20"/>
          <w:szCs w:val="20"/>
        </w:rPr>
        <w:t xml:space="preserve">xpression and process of proteasome. </w:t>
      </w:r>
      <w:r w:rsidRPr="008460F9">
        <w:rPr>
          <w:rFonts w:ascii="Times New Roman" w:hAnsi="Times New Roman" w:cs="Times New Roman"/>
          <w:sz w:val="20"/>
          <w:szCs w:val="20"/>
        </w:rPr>
        <w:t xml:space="preserve">(B) Western blotting </w:t>
      </w:r>
      <w:r w:rsidR="00A4220F">
        <w:rPr>
          <w:rFonts w:ascii="Times New Roman" w:hAnsi="Times New Roman" w:cs="Times New Roman"/>
          <w:sz w:val="20"/>
          <w:szCs w:val="20"/>
        </w:rPr>
        <w:t xml:space="preserve">was used to </w:t>
      </w:r>
      <w:r w:rsidRPr="008460F9">
        <w:rPr>
          <w:rFonts w:ascii="Times New Roman" w:hAnsi="Times New Roman" w:cs="Times New Roman"/>
          <w:sz w:val="20"/>
          <w:szCs w:val="20"/>
        </w:rPr>
        <w:t xml:space="preserve">detect the expression of P53 </w:t>
      </w:r>
      <w:r w:rsidR="00A4220F">
        <w:rPr>
          <w:rFonts w:ascii="Times New Roman" w:hAnsi="Times New Roman" w:cs="Times New Roman"/>
          <w:sz w:val="20"/>
          <w:szCs w:val="20"/>
        </w:rPr>
        <w:t>with or without</w:t>
      </w:r>
      <w:r w:rsidRPr="008460F9">
        <w:rPr>
          <w:rFonts w:ascii="Times New Roman" w:hAnsi="Times New Roman" w:cs="Times New Roman"/>
          <w:sz w:val="20"/>
          <w:szCs w:val="20"/>
        </w:rPr>
        <w:t xml:space="preserve"> MG132</w:t>
      </w:r>
      <w:r w:rsidR="00A4220F">
        <w:rPr>
          <w:rFonts w:ascii="Times New Roman" w:hAnsi="Times New Roman" w:cs="Times New Roman"/>
          <w:sz w:val="20"/>
          <w:szCs w:val="20"/>
        </w:rPr>
        <w:t xml:space="preserve"> (</w:t>
      </w:r>
      <w:r w:rsidR="00A4220F" w:rsidRPr="008460F9">
        <w:rPr>
          <w:rFonts w:ascii="Times New Roman" w:hAnsi="Times New Roman" w:cs="Times New Roman"/>
          <w:sz w:val="20"/>
          <w:szCs w:val="20"/>
        </w:rPr>
        <w:t>5</w:t>
      </w:r>
      <w:r w:rsidR="00A4220F" w:rsidRPr="00A4220F">
        <w:rPr>
          <w:rFonts w:ascii="Times New Roman" w:hAnsi="Times New Roman" w:cs="Times New Roman"/>
          <w:sz w:val="20"/>
          <w:szCs w:val="20"/>
        </w:rPr>
        <w:t>μ</w:t>
      </w:r>
      <w:r w:rsidR="00A4220F" w:rsidRPr="008460F9">
        <w:rPr>
          <w:rFonts w:ascii="Times New Roman" w:hAnsi="Times New Roman" w:cs="Times New Roman"/>
          <w:sz w:val="20"/>
          <w:szCs w:val="20"/>
        </w:rPr>
        <w:t>M</w:t>
      </w:r>
      <w:r w:rsidR="00A4220F">
        <w:rPr>
          <w:rFonts w:ascii="Times New Roman" w:hAnsi="Times New Roman" w:cs="Times New Roman"/>
          <w:sz w:val="20"/>
          <w:szCs w:val="20"/>
        </w:rPr>
        <w:t>).</w:t>
      </w:r>
      <w:r w:rsidR="00A4220F" w:rsidRPr="00A4220F">
        <w:rPr>
          <w:rFonts w:ascii="Times New Roman" w:hAnsi="Times New Roman" w:cs="Times New Roman"/>
          <w:sz w:val="20"/>
          <w:szCs w:val="20"/>
        </w:rPr>
        <w:t xml:space="preserve"> </w:t>
      </w:r>
      <w:r w:rsidR="00A4220F" w:rsidRPr="004F5C62">
        <w:rPr>
          <w:rFonts w:ascii="Times New Roman" w:hAnsi="Times New Roman" w:cs="Times New Roman"/>
          <w:sz w:val="20"/>
          <w:szCs w:val="20"/>
        </w:rPr>
        <w:t>For Western blot experiments, the samples derive from the same experiment and the gels/ blots were processed in parallel.</w:t>
      </w:r>
      <w:r w:rsidR="00A4220F" w:rsidRPr="004F5C62" w:rsidDel="004F5C62">
        <w:rPr>
          <w:rFonts w:ascii="Times New Roman" w:hAnsi="Times New Roman" w:cs="Times New Roman"/>
          <w:sz w:val="20"/>
          <w:szCs w:val="20"/>
        </w:rPr>
        <w:t xml:space="preserve"> </w:t>
      </w:r>
      <w:r w:rsidR="00A4220F" w:rsidRPr="00A44F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C7CDDA" w14:textId="5F9D2363" w:rsidR="009B36D4" w:rsidRPr="008460F9" w:rsidRDefault="009B36D4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4563E6F" w14:textId="475E565B" w:rsidR="009B36D4" w:rsidRPr="008460F9" w:rsidRDefault="0015493B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460F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0AF5C94" wp14:editId="12B14CAF">
            <wp:extent cx="5266690" cy="413238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046"/>
                    <a:stretch/>
                  </pic:blipFill>
                  <pic:spPr bwMode="auto">
                    <a:xfrm>
                      <a:off x="0" y="0"/>
                      <a:ext cx="5266690" cy="413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718809" w14:textId="2A636CE0" w:rsidR="00181CE9" w:rsidRPr="00234A70" w:rsidRDefault="0091090D" w:rsidP="008460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34A70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>S7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 xml:space="preserve">ZNF500 </w:t>
      </w:r>
      <w:r w:rsidRPr="00234A70">
        <w:rPr>
          <w:rFonts w:ascii="Times New Roman" w:hAnsi="Times New Roman" w:cs="Times New Roman"/>
          <w:b/>
          <w:sz w:val="20"/>
          <w:szCs w:val="20"/>
        </w:rPr>
        <w:t xml:space="preserve">strengthened the </w:t>
      </w:r>
      <w:r w:rsidR="00C32788" w:rsidRPr="00234A70">
        <w:rPr>
          <w:rFonts w:ascii="Times New Roman" w:hAnsi="Times New Roman" w:cs="Times New Roman"/>
          <w:b/>
          <w:sz w:val="20"/>
          <w:szCs w:val="20"/>
        </w:rPr>
        <w:t>sensitivity to Nutlin3a</w:t>
      </w:r>
    </w:p>
    <w:p w14:paraId="2BD183E1" w14:textId="42AEAD98" w:rsidR="004A58F6" w:rsidRPr="006E0F40" w:rsidRDefault="000E19A0" w:rsidP="004A58F6">
      <w:pPr>
        <w:spacing w:line="480" w:lineRule="auto"/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</w:pPr>
      <w:r w:rsidRPr="008460F9">
        <w:rPr>
          <w:rFonts w:ascii="Times New Roman" w:hAnsi="Times New Roman" w:cs="Times New Roman"/>
          <w:sz w:val="20"/>
          <w:szCs w:val="20"/>
        </w:rPr>
        <w:t>(A) The association between ZNF500 and Nutlin3a</w:t>
      </w:r>
      <w:r w:rsidR="000F7A22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 xml:space="preserve">IC50 was </w:t>
      </w:r>
      <w:r w:rsidR="0091090D">
        <w:rPr>
          <w:rFonts w:ascii="Times New Roman" w:hAnsi="Times New Roman" w:cs="Times New Roman"/>
          <w:sz w:val="20"/>
          <w:szCs w:val="20"/>
        </w:rPr>
        <w:t>investigated</w:t>
      </w:r>
      <w:r w:rsidR="0091090D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by the TCGA database. (B)</w:t>
      </w:r>
      <w:r w:rsidR="0091090D" w:rsidRPr="0091090D">
        <w:rPr>
          <w:rFonts w:ascii="Times New Roman" w:hAnsi="Times New Roman" w:cs="Times New Roman"/>
          <w:sz w:val="20"/>
          <w:szCs w:val="20"/>
        </w:rPr>
        <w:t xml:space="preserve"> </w:t>
      </w:r>
      <w:r w:rsidR="0091090D" w:rsidRPr="008460F9">
        <w:rPr>
          <w:rFonts w:ascii="Times New Roman" w:hAnsi="Times New Roman" w:cs="Times New Roman"/>
          <w:sz w:val="20"/>
          <w:szCs w:val="20"/>
        </w:rPr>
        <w:t>Western blotting</w:t>
      </w:r>
      <w:r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91090D">
        <w:rPr>
          <w:rFonts w:ascii="Times New Roman" w:hAnsi="Times New Roman" w:cs="Times New Roman"/>
          <w:sz w:val="20"/>
          <w:szCs w:val="20"/>
        </w:rPr>
        <w:t>was used to detect the expressi</w:t>
      </w:r>
      <w:r w:rsidR="00062283">
        <w:rPr>
          <w:rFonts w:ascii="Times New Roman" w:hAnsi="Times New Roman" w:cs="Times New Roman"/>
          <w:sz w:val="20"/>
          <w:szCs w:val="20"/>
        </w:rPr>
        <w:t xml:space="preserve">on of P53 after knocking out ZNF500 together with adding </w:t>
      </w:r>
      <w:r w:rsidRPr="008460F9">
        <w:rPr>
          <w:rFonts w:ascii="Times New Roman" w:hAnsi="Times New Roman" w:cs="Times New Roman"/>
          <w:sz w:val="20"/>
          <w:szCs w:val="20"/>
        </w:rPr>
        <w:t xml:space="preserve">Nutlin3a </w:t>
      </w:r>
      <w:r w:rsidR="00062283">
        <w:rPr>
          <w:rFonts w:ascii="Times New Roman" w:hAnsi="Times New Roman" w:cs="Times New Roman"/>
          <w:sz w:val="20"/>
          <w:szCs w:val="20"/>
        </w:rPr>
        <w:t>(</w:t>
      </w:r>
      <w:r w:rsidRPr="008460F9">
        <w:rPr>
          <w:rFonts w:ascii="Times New Roman" w:hAnsi="Times New Roman" w:cs="Times New Roman"/>
          <w:sz w:val="20"/>
          <w:szCs w:val="20"/>
        </w:rPr>
        <w:t>5uM</w:t>
      </w:r>
      <w:r w:rsidR="00062283">
        <w:rPr>
          <w:rFonts w:ascii="Times New Roman" w:hAnsi="Times New Roman" w:cs="Times New Roman"/>
          <w:sz w:val="20"/>
          <w:szCs w:val="20"/>
        </w:rPr>
        <w:t xml:space="preserve">). 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(C) </w:t>
      </w:r>
      <w:r w:rsidR="00062283">
        <w:rPr>
          <w:rFonts w:ascii="Times New Roman" w:hAnsi="Times New Roman" w:cs="Times New Roman"/>
          <w:sz w:val="20"/>
          <w:szCs w:val="20"/>
        </w:rPr>
        <w:t>C</w:t>
      </w:r>
      <w:r w:rsidR="00062283" w:rsidRPr="008460F9">
        <w:rPr>
          <w:rFonts w:ascii="Times New Roman" w:hAnsi="Times New Roman" w:cs="Times New Roman"/>
          <w:sz w:val="20"/>
          <w:szCs w:val="20"/>
        </w:rPr>
        <w:t xml:space="preserve">olony 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formation assay </w:t>
      </w:r>
      <w:r w:rsidRPr="008460F9">
        <w:rPr>
          <w:rFonts w:ascii="Times New Roman" w:hAnsi="Times New Roman" w:cs="Times New Roman"/>
          <w:sz w:val="20"/>
          <w:szCs w:val="20"/>
        </w:rPr>
        <w:t xml:space="preserve">was used to evaluate </w:t>
      </w:r>
      <w:r w:rsidR="003D5D97" w:rsidRPr="008460F9">
        <w:rPr>
          <w:rFonts w:ascii="Times New Roman" w:hAnsi="Times New Roman" w:cs="Times New Roman"/>
          <w:sz w:val="20"/>
          <w:szCs w:val="20"/>
        </w:rPr>
        <w:t>proliferation</w:t>
      </w:r>
      <w:r w:rsidR="00062283" w:rsidRPr="00062283">
        <w:rPr>
          <w:rFonts w:ascii="Times New Roman" w:hAnsi="Times New Roman" w:cs="Times New Roman"/>
          <w:sz w:val="20"/>
          <w:szCs w:val="20"/>
        </w:rPr>
        <w:t xml:space="preserve"> </w:t>
      </w:r>
      <w:r w:rsidR="00062283">
        <w:rPr>
          <w:rFonts w:ascii="Times New Roman" w:hAnsi="Times New Roman" w:cs="Times New Roman"/>
          <w:sz w:val="20"/>
          <w:szCs w:val="20"/>
        </w:rPr>
        <w:t xml:space="preserve">of breast cancer </w:t>
      </w:r>
      <w:r w:rsidR="00062283" w:rsidRPr="008460F9">
        <w:rPr>
          <w:rFonts w:ascii="Times New Roman" w:hAnsi="Times New Roman" w:cs="Times New Roman" w:hint="eastAsia"/>
          <w:sz w:val="20"/>
          <w:szCs w:val="20"/>
        </w:rPr>
        <w:t>c</w:t>
      </w:r>
      <w:r w:rsidR="00062283" w:rsidRPr="008460F9">
        <w:rPr>
          <w:rFonts w:ascii="Times New Roman" w:hAnsi="Times New Roman" w:cs="Times New Roman"/>
          <w:sz w:val="20"/>
          <w:szCs w:val="20"/>
        </w:rPr>
        <w:t>ell</w:t>
      </w:r>
      <w:r w:rsidR="00062283">
        <w:rPr>
          <w:rFonts w:ascii="Times New Roman" w:hAnsi="Times New Roman" w:cs="Times New Roman"/>
          <w:sz w:val="20"/>
          <w:szCs w:val="20"/>
        </w:rPr>
        <w:t>.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Quantitative data were expressed as mean ±SD of three independent experiments.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*</w:t>
      </w:r>
      <w:r w:rsidR="003D5D97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p &lt; 0.05, **p &lt; 0.01,</w:t>
      </w:r>
      <w:r w:rsidR="004A58F6">
        <w:rPr>
          <w:rFonts w:ascii="Times New Roman" w:hAnsi="Times New Roman" w:cs="Times New Roman"/>
          <w:sz w:val="20"/>
          <w:szCs w:val="20"/>
        </w:rPr>
        <w:t xml:space="preserve"> </w:t>
      </w:r>
      <w:r w:rsidRPr="008460F9">
        <w:rPr>
          <w:rFonts w:ascii="Times New Roman" w:hAnsi="Times New Roman" w:cs="Times New Roman"/>
          <w:sz w:val="20"/>
          <w:szCs w:val="20"/>
        </w:rPr>
        <w:t>t test.</w:t>
      </w:r>
      <w:r w:rsidR="004A58F6" w:rsidRPr="00A4220F">
        <w:rPr>
          <w:rFonts w:ascii="Times New Roman" w:hAnsi="Times New Roman" w:cs="Times New Roman"/>
          <w:sz w:val="20"/>
          <w:szCs w:val="20"/>
        </w:rPr>
        <w:t xml:space="preserve"> </w:t>
      </w:r>
      <w:r w:rsidR="004A58F6" w:rsidRPr="004F5C62">
        <w:rPr>
          <w:rFonts w:ascii="Times New Roman" w:hAnsi="Times New Roman" w:cs="Times New Roman"/>
          <w:sz w:val="20"/>
          <w:szCs w:val="20"/>
        </w:rPr>
        <w:t>For Western blot experiments, the samples derive from the same experiment and the gels/ blots were processed in parallel.</w:t>
      </w:r>
      <w:r w:rsidR="004A58F6" w:rsidRPr="004F5C62" w:rsidDel="004F5C62">
        <w:rPr>
          <w:rFonts w:ascii="Times New Roman" w:hAnsi="Times New Roman" w:cs="Times New Roman"/>
          <w:sz w:val="20"/>
          <w:szCs w:val="20"/>
        </w:rPr>
        <w:t xml:space="preserve"> </w:t>
      </w:r>
      <w:r w:rsidR="004A58F6" w:rsidRPr="00A44F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060089D" w14:textId="22B5254E" w:rsidR="000E19A0" w:rsidRPr="004A58F6" w:rsidRDefault="000E19A0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A3D2739" w14:textId="3B8A63BF" w:rsidR="00C32788" w:rsidRPr="008460F9" w:rsidRDefault="006E0F40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DFF8250" wp14:editId="178A9BDE">
            <wp:extent cx="5266690" cy="1767205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76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9E21C" w14:textId="42468260" w:rsidR="003D5D97" w:rsidRPr="00234A70" w:rsidRDefault="00016872" w:rsidP="008460F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34A70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>S8</w:t>
      </w:r>
      <w:r w:rsidR="00043E5E" w:rsidRPr="00234A70">
        <w:rPr>
          <w:rFonts w:ascii="Times New Roman" w:hAnsi="Times New Roman" w:cs="Times New Roman"/>
          <w:b/>
          <w:sz w:val="20"/>
          <w:szCs w:val="20"/>
        </w:rPr>
        <w:t>.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43E5E" w:rsidRPr="00234A70">
        <w:rPr>
          <w:rFonts w:ascii="Times New Roman" w:hAnsi="Times New Roman" w:cs="Times New Roman"/>
          <w:b/>
          <w:sz w:val="20"/>
          <w:szCs w:val="20"/>
        </w:rPr>
        <w:t xml:space="preserve">Overexpressing 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 xml:space="preserve">ZNF500 </w:t>
      </w:r>
      <w:r w:rsidR="00043E5E" w:rsidRPr="00234A70">
        <w:rPr>
          <w:rFonts w:ascii="Times New Roman" w:hAnsi="Times New Roman" w:cs="Times New Roman"/>
          <w:b/>
          <w:sz w:val="20"/>
          <w:szCs w:val="20"/>
        </w:rPr>
        <w:t>accelerated</w:t>
      </w:r>
      <w:r w:rsidR="003D5D97" w:rsidRPr="00234A70">
        <w:rPr>
          <w:rFonts w:ascii="Times New Roman" w:hAnsi="Times New Roman" w:cs="Times New Roman"/>
          <w:b/>
          <w:sz w:val="20"/>
          <w:szCs w:val="20"/>
        </w:rPr>
        <w:t xml:space="preserve"> DNA damage response</w:t>
      </w:r>
    </w:p>
    <w:p w14:paraId="34890601" w14:textId="23C6FBA8" w:rsidR="00043E5E" w:rsidRPr="006E0F40" w:rsidRDefault="003D5D97" w:rsidP="00043E5E">
      <w:pPr>
        <w:spacing w:line="480" w:lineRule="auto"/>
        <w:rPr>
          <w:rFonts w:ascii="Times New Roman" w:eastAsia="宋体" w:hAnsi="Times New Roman" w:cs="Times New Roman"/>
          <w:color w:val="1C1D1E"/>
          <w:sz w:val="20"/>
          <w:szCs w:val="20"/>
          <w:shd w:val="clear" w:color="auto" w:fill="FFFFFF"/>
        </w:rPr>
      </w:pPr>
      <w:r w:rsidRPr="008460F9">
        <w:rPr>
          <w:rFonts w:ascii="Times New Roman" w:hAnsi="Times New Roman" w:cs="Times New Roman"/>
          <w:sz w:val="20"/>
          <w:szCs w:val="20"/>
        </w:rPr>
        <w:t>(A)</w:t>
      </w:r>
      <w:r w:rsidR="00563C51" w:rsidRPr="008460F9">
        <w:rPr>
          <w:rFonts w:ascii="Times New Roman" w:hAnsi="Times New Roman" w:cs="Times New Roman"/>
          <w:sz w:val="20"/>
          <w:szCs w:val="20"/>
        </w:rPr>
        <w:t xml:space="preserve"> Western blotting </w:t>
      </w:r>
      <w:r w:rsidR="00043E5E">
        <w:rPr>
          <w:rFonts w:ascii="Times New Roman" w:hAnsi="Times New Roman" w:cs="Times New Roman"/>
          <w:sz w:val="20"/>
          <w:szCs w:val="20"/>
        </w:rPr>
        <w:t xml:space="preserve">was used to </w:t>
      </w:r>
      <w:r w:rsidR="00563C51" w:rsidRPr="008460F9">
        <w:rPr>
          <w:rFonts w:ascii="Times New Roman" w:hAnsi="Times New Roman" w:cs="Times New Roman"/>
          <w:sz w:val="20"/>
          <w:szCs w:val="20"/>
        </w:rPr>
        <w:t>detect the expression of γ- H2AX</w:t>
      </w:r>
      <w:r w:rsidR="00043E5E">
        <w:rPr>
          <w:rFonts w:ascii="Times New Roman" w:hAnsi="Times New Roman" w:cs="Times New Roman"/>
          <w:sz w:val="20"/>
          <w:szCs w:val="20"/>
        </w:rPr>
        <w:t xml:space="preserve"> with or without </w:t>
      </w:r>
      <w:r w:rsidR="00043E5E" w:rsidRPr="008460F9">
        <w:rPr>
          <w:rFonts w:ascii="Times New Roman" w:hAnsi="Times New Roman" w:cs="Times New Roman"/>
          <w:sz w:val="20"/>
          <w:szCs w:val="20"/>
        </w:rPr>
        <w:t>Camptothecin</w:t>
      </w:r>
      <w:r w:rsidR="00563C51" w:rsidRPr="008460F9">
        <w:rPr>
          <w:rFonts w:ascii="Times New Roman" w:hAnsi="Times New Roman" w:cs="Times New Roman"/>
          <w:sz w:val="20"/>
          <w:szCs w:val="20"/>
        </w:rPr>
        <w:t>. (B)</w:t>
      </w:r>
      <w:r w:rsidR="00563C51" w:rsidRPr="008460F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43E5E">
        <w:rPr>
          <w:rFonts w:ascii="Times New Roman" w:hAnsi="Times New Roman" w:cs="Times New Roman"/>
          <w:sz w:val="20"/>
          <w:szCs w:val="20"/>
        </w:rPr>
        <w:t>Representative image</w:t>
      </w:r>
      <w:r w:rsidR="00043E5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43E5E" w:rsidRPr="008A7705">
        <w:rPr>
          <w:rFonts w:ascii="Times New Roman" w:hAnsi="Times New Roman" w:cs="Times New Roman"/>
          <w:sz w:val="20"/>
          <w:szCs w:val="20"/>
        </w:rPr>
        <w:t>of</w:t>
      </w:r>
      <w:r w:rsidR="00043E5E" w:rsidRPr="008460F9">
        <w:rPr>
          <w:rFonts w:ascii="Times New Roman" w:hAnsi="Times New Roman" w:cs="Times New Roman"/>
          <w:sz w:val="20"/>
          <w:szCs w:val="20"/>
        </w:rPr>
        <w:t xml:space="preserve"> </w:t>
      </w:r>
      <w:r w:rsidR="00043E5E">
        <w:rPr>
          <w:rFonts w:ascii="Times New Roman" w:hAnsi="Times New Roman" w:cs="Times New Roman"/>
          <w:sz w:val="20"/>
          <w:szCs w:val="20"/>
        </w:rPr>
        <w:t>i</w:t>
      </w:r>
      <w:r w:rsidR="00563C51" w:rsidRPr="008460F9">
        <w:rPr>
          <w:rFonts w:ascii="Times New Roman" w:hAnsi="Times New Roman" w:cs="Times New Roman"/>
          <w:sz w:val="20"/>
          <w:szCs w:val="20"/>
        </w:rPr>
        <w:t>mmunoﬂuorescence images of the number of γ-H2AX foci after Camptothecin.</w:t>
      </w:r>
      <w:r w:rsidR="006E0F40" w:rsidRPr="008460F9">
        <w:rPr>
          <w:rFonts w:ascii="Times New Roman" w:eastAsia="宋体" w:hAnsi="Times New Roman" w:cs="Times New Roman"/>
          <w:sz w:val="20"/>
          <w:szCs w:val="20"/>
        </w:rPr>
        <w:t xml:space="preserve"> Quantitative data were expressed as mean ±SD of three independent experiments. *p &lt; 0.05, t test. The scale</w:t>
      </w:r>
      <w:r w:rsidR="00043E5E">
        <w:rPr>
          <w:rFonts w:ascii="Times New Roman" w:eastAsia="宋体" w:hAnsi="Times New Roman" w:cs="Times New Roman"/>
          <w:sz w:val="20"/>
          <w:szCs w:val="20"/>
        </w:rPr>
        <w:t xml:space="preserve"> bar=</w:t>
      </w:r>
      <w:r w:rsidR="006E0F40">
        <w:rPr>
          <w:rFonts w:ascii="Times New Roman" w:eastAsia="宋体" w:hAnsi="Times New Roman" w:cs="Times New Roman"/>
          <w:sz w:val="20"/>
          <w:szCs w:val="20"/>
        </w:rPr>
        <w:t>10µ</w:t>
      </w:r>
      <w:r w:rsidR="006E0F40" w:rsidRPr="008460F9">
        <w:rPr>
          <w:rFonts w:ascii="Times New Roman" w:eastAsia="宋体" w:hAnsi="Times New Roman" w:cs="Times New Roman"/>
          <w:sz w:val="20"/>
          <w:szCs w:val="20"/>
        </w:rPr>
        <w:t>m</w:t>
      </w:r>
      <w:r w:rsidR="00043E5E">
        <w:rPr>
          <w:rFonts w:ascii="Times New Roman" w:eastAsia="宋体" w:hAnsi="Times New Roman" w:cs="Times New Roman"/>
          <w:sz w:val="20"/>
          <w:szCs w:val="20"/>
        </w:rPr>
        <w:t>.</w:t>
      </w:r>
      <w:r w:rsidR="00043E5E" w:rsidRPr="00043E5E">
        <w:rPr>
          <w:rFonts w:ascii="Times New Roman" w:hAnsi="Times New Roman" w:cs="Times New Roman"/>
          <w:sz w:val="20"/>
          <w:szCs w:val="20"/>
        </w:rPr>
        <w:t xml:space="preserve"> </w:t>
      </w:r>
      <w:r w:rsidR="00043E5E" w:rsidRPr="004F5C62">
        <w:rPr>
          <w:rFonts w:ascii="Times New Roman" w:hAnsi="Times New Roman" w:cs="Times New Roman"/>
          <w:sz w:val="20"/>
          <w:szCs w:val="20"/>
        </w:rPr>
        <w:t>For Western blot experiments, the samples derive from the same experiment and the gels/ blots were processed in parallel.</w:t>
      </w:r>
      <w:r w:rsidR="00043E5E" w:rsidRPr="004F5C62" w:rsidDel="004F5C62">
        <w:rPr>
          <w:rFonts w:ascii="Times New Roman" w:hAnsi="Times New Roman" w:cs="Times New Roman"/>
          <w:sz w:val="20"/>
          <w:szCs w:val="20"/>
        </w:rPr>
        <w:t xml:space="preserve"> </w:t>
      </w:r>
      <w:r w:rsidR="00043E5E" w:rsidRPr="00A44F7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237BA69" w14:textId="11D77E61" w:rsidR="006E0F40" w:rsidRPr="00043E5E" w:rsidRDefault="006E0F40" w:rsidP="006E0F40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08166756" w14:textId="3EF729A2" w:rsidR="003D5D97" w:rsidRPr="008460F9" w:rsidRDefault="003D5D97" w:rsidP="008460F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3D5D97" w:rsidRPr="00846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42440" w14:textId="77777777" w:rsidR="00D31EF4" w:rsidRDefault="00D31EF4" w:rsidP="00782CAE">
      <w:r>
        <w:separator/>
      </w:r>
    </w:p>
  </w:endnote>
  <w:endnote w:type="continuationSeparator" w:id="0">
    <w:p w14:paraId="05D24D79" w14:textId="77777777" w:rsidR="00D31EF4" w:rsidRDefault="00D31EF4" w:rsidP="00782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E765B" w14:textId="77777777" w:rsidR="00D31EF4" w:rsidRDefault="00D31EF4" w:rsidP="00782CAE">
      <w:r>
        <w:separator/>
      </w:r>
    </w:p>
  </w:footnote>
  <w:footnote w:type="continuationSeparator" w:id="0">
    <w:p w14:paraId="1BB242AC" w14:textId="77777777" w:rsidR="00D31EF4" w:rsidRDefault="00D31EF4" w:rsidP="00782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52811"/>
    <w:multiLevelType w:val="hybridMultilevel"/>
    <w:tmpl w:val="7ABE650C"/>
    <w:lvl w:ilvl="0" w:tplc="EE56EB10">
      <w:start w:val="1"/>
      <w:numFmt w:val="upp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E53DA"/>
    <w:multiLevelType w:val="hybridMultilevel"/>
    <w:tmpl w:val="AFC6D94A"/>
    <w:lvl w:ilvl="0" w:tplc="1B02A2E4">
      <w:start w:val="1"/>
      <w:numFmt w:val="upp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73F464F"/>
    <w:multiLevelType w:val="hybridMultilevel"/>
    <w:tmpl w:val="A8868784"/>
    <w:lvl w:ilvl="0" w:tplc="49CA26BE">
      <w:start w:val="1"/>
      <w:numFmt w:val="upp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63465505">
    <w:abstractNumId w:val="1"/>
  </w:num>
  <w:num w:numId="2" w16cid:durableId="960184955">
    <w:abstractNumId w:val="2"/>
  </w:num>
  <w:num w:numId="3" w16cid:durableId="1712458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C5"/>
    <w:rsid w:val="00016872"/>
    <w:rsid w:val="00043E5E"/>
    <w:rsid w:val="00062283"/>
    <w:rsid w:val="000666F6"/>
    <w:rsid w:val="000E19A0"/>
    <w:rsid w:val="000F7A22"/>
    <w:rsid w:val="001000AC"/>
    <w:rsid w:val="001153C9"/>
    <w:rsid w:val="0015493B"/>
    <w:rsid w:val="00181CE9"/>
    <w:rsid w:val="00234A70"/>
    <w:rsid w:val="00336019"/>
    <w:rsid w:val="003D5D97"/>
    <w:rsid w:val="00422280"/>
    <w:rsid w:val="00454B6E"/>
    <w:rsid w:val="004A58F6"/>
    <w:rsid w:val="004D2804"/>
    <w:rsid w:val="004E20C8"/>
    <w:rsid w:val="00522C19"/>
    <w:rsid w:val="00563C51"/>
    <w:rsid w:val="006A5DC8"/>
    <w:rsid w:val="006E0430"/>
    <w:rsid w:val="006E0F40"/>
    <w:rsid w:val="00765BC5"/>
    <w:rsid w:val="00782CAE"/>
    <w:rsid w:val="007C0467"/>
    <w:rsid w:val="008460F9"/>
    <w:rsid w:val="00847C3E"/>
    <w:rsid w:val="00854990"/>
    <w:rsid w:val="0091090D"/>
    <w:rsid w:val="009300D5"/>
    <w:rsid w:val="009B36D4"/>
    <w:rsid w:val="009E33CA"/>
    <w:rsid w:val="00A4220F"/>
    <w:rsid w:val="00A434D7"/>
    <w:rsid w:val="00AA469B"/>
    <w:rsid w:val="00C0693E"/>
    <w:rsid w:val="00C32788"/>
    <w:rsid w:val="00C71EEC"/>
    <w:rsid w:val="00C86806"/>
    <w:rsid w:val="00CE0D88"/>
    <w:rsid w:val="00D04801"/>
    <w:rsid w:val="00D31EF4"/>
    <w:rsid w:val="00DC4834"/>
    <w:rsid w:val="00E17AE8"/>
    <w:rsid w:val="00F6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5FC699"/>
  <w15:chartTrackingRefBased/>
  <w15:docId w15:val="{AFAC23EE-2700-401D-8F6E-A63C4B8A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46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82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2CA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2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2CAE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22280"/>
    <w:rPr>
      <w:rFonts w:ascii="宋体" w:eastAsia="宋体"/>
      <w:sz w:val="26"/>
      <w:szCs w:val="26"/>
    </w:rPr>
  </w:style>
  <w:style w:type="character" w:customStyle="1" w:styleId="a9">
    <w:name w:val="批注框文本 字符"/>
    <w:basedOn w:val="a0"/>
    <w:link w:val="a8"/>
    <w:uiPriority w:val="99"/>
    <w:semiHidden/>
    <w:rsid w:val="00422280"/>
    <w:rPr>
      <w:rFonts w:ascii="宋体" w:eastAsia="宋体"/>
      <w:sz w:val="26"/>
      <w:szCs w:val="26"/>
    </w:rPr>
  </w:style>
  <w:style w:type="character" w:styleId="aa">
    <w:name w:val="Placeholder Text"/>
    <w:basedOn w:val="a0"/>
    <w:uiPriority w:val="99"/>
    <w:semiHidden/>
    <w:rsid w:val="00A4220F"/>
    <w:rPr>
      <w:color w:val="808080"/>
    </w:rPr>
  </w:style>
  <w:style w:type="paragraph" w:styleId="ab">
    <w:name w:val="Revision"/>
    <w:hidden/>
    <w:uiPriority w:val="99"/>
    <w:semiHidden/>
    <w:rsid w:val="00234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695</TotalTime>
  <Pages>9</Pages>
  <Words>697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小雯</dc:creator>
  <cp:keywords/>
  <dc:description/>
  <cp:lastModifiedBy>马 小雯</cp:lastModifiedBy>
  <cp:revision>33</cp:revision>
  <dcterms:created xsi:type="dcterms:W3CDTF">2023-02-04T13:45:00Z</dcterms:created>
  <dcterms:modified xsi:type="dcterms:W3CDTF">2023-03-07T11:04:00Z</dcterms:modified>
</cp:coreProperties>
</file>