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26A2F" w14:textId="07928BEB" w:rsidR="007F0517" w:rsidRDefault="007F0517" w:rsidP="007F0517">
      <w:pPr>
        <w:spacing w:after="16"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0FFAF37" wp14:editId="6CAEC398">
            <wp:extent cx="5250180" cy="474726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474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D1083" w14:textId="77777777" w:rsidR="008D3A2A" w:rsidRDefault="003B1402" w:rsidP="0006531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F45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F45C2">
        <w:rPr>
          <w:rFonts w:ascii="Times New Roman" w:hAnsi="Times New Roman" w:cs="Times New Roman"/>
          <w:color w:val="000000" w:themeColor="text1"/>
          <w:sz w:val="24"/>
          <w:szCs w:val="24"/>
        </w:rPr>
        <w:t>1. JMA weather radar observation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3F45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Kyushu at (a) 20180410_1520 UTC, (b) 20180828_1520UTC and Shikoku at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3F45C2">
        <w:rPr>
          <w:rFonts w:ascii="Times New Roman" w:hAnsi="Times New Roman" w:cs="Times New Roman"/>
          <w:color w:val="000000" w:themeColor="text1"/>
          <w:sz w:val="24"/>
          <w:szCs w:val="24"/>
        </w:rPr>
        <w:t>) 20180228_0310UTC,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3F45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20181107_0310UTC. Orange </w:t>
      </w:r>
      <w:r w:rsidR="00850454">
        <w:rPr>
          <w:rFonts w:ascii="Times New Roman" w:hAnsi="Times New Roman" w:cs="Times New Roman"/>
          <w:color w:val="000000" w:themeColor="text1"/>
          <w:sz w:val="24"/>
          <w:szCs w:val="24"/>
        </w:rPr>
        <w:t>square</w:t>
      </w:r>
      <w:r w:rsidRPr="003F45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denote the SAR imaging area taken by ALOS-2/PALSAR-2 SM-1 mode.</w:t>
      </w:r>
      <w:r w:rsidR="007F0517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1A880FF" w14:textId="09656524" w:rsidR="000F1417" w:rsidRDefault="0006091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091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1E5BBC5" wp14:editId="362B31BC">
            <wp:extent cx="5943600" cy="4334510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54CCE" w14:textId="79381867" w:rsidR="008D3A2A" w:rsidRDefault="000F1417" w:rsidP="0006091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S2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Coherence map of o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riginal bandwidth differential interferogram 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heavy rain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pairs; (a) Kyushu on 20180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731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_20180828, and (b) Shikoku 20180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815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_20181107.</w:t>
      </w:r>
      <w:r w:rsidR="008D3A2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F8C80AD" w14:textId="6701252F" w:rsidR="003B1402" w:rsidRPr="003F45C2" w:rsidRDefault="007F0517" w:rsidP="007F0517">
      <w:pPr>
        <w:spacing w:after="16"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05EA042" wp14:editId="5C7FAD76">
            <wp:extent cx="5943600" cy="43516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5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6DD52" w14:textId="311D8862" w:rsidR="007F0517" w:rsidRDefault="003B1402" w:rsidP="007F0517">
      <w:pPr>
        <w:spacing w:after="16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59696644"/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D3A2A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. Original bandwidth differential interferogram of fair-weather pairs; (a) Kyushu on 20180410_20180828, and (b) Shikoku 20180228_20181107.</w:t>
      </w:r>
      <w:bookmarkEnd w:id="0"/>
      <w:r w:rsidR="007F0517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7E4FAB1" w14:textId="27107F1E" w:rsidR="003B1402" w:rsidRPr="00B250CF" w:rsidRDefault="007F0517" w:rsidP="007F0517">
      <w:pPr>
        <w:spacing w:after="16"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BFFB4F4" wp14:editId="408E1D8D">
            <wp:extent cx="4533900" cy="54787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547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B0967" w14:textId="5DD8E712" w:rsidR="007F0517" w:rsidRDefault="003B1402" w:rsidP="007F0517">
      <w:pPr>
        <w:spacing w:after="16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59696652"/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D3A2A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. Unwrapped differential interferogram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heavy rain pairs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. Kyushu 20180731_20180828 with (a) high frequency, (b) low frequency and Shikoku 20180815_20181107 with (c) high frequency, (d) low frequency.</w:t>
      </w:r>
      <w:bookmarkEnd w:id="1"/>
      <w:r w:rsidR="007F0517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D14C0A8" w14:textId="232FCE69" w:rsidR="003B1402" w:rsidRDefault="007F0517" w:rsidP="007F0517">
      <w:pPr>
        <w:spacing w:after="16"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AAB119" wp14:editId="1F308374">
            <wp:extent cx="4533900" cy="54787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547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F391B" w14:textId="69A0D310" w:rsidR="007F0517" w:rsidRDefault="003B1402" w:rsidP="007F0517">
      <w:pPr>
        <w:spacing w:after="16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D3A2A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. Unwrapped differential interferogram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fair-weather pairs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. Kyushu 20180731_20180828 with (a) high frequency, (b) low frequency and Shikoku 20180815_20181107 with (c) high frequency, (d) low frequency.</w:t>
      </w:r>
      <w:r w:rsidR="007F0517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EA2479E" w14:textId="460DEA30" w:rsidR="003B1402" w:rsidRPr="00B250CF" w:rsidRDefault="007F0517" w:rsidP="007F0517">
      <w:pPr>
        <w:spacing w:after="16"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66A83B" wp14:editId="7C2D408A">
            <wp:extent cx="5943600" cy="426529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290E1" w14:textId="4EAE3CF4" w:rsidR="007F0517" w:rsidRDefault="003B1402" w:rsidP="007F0517">
      <w:pPr>
        <w:spacing w:after="16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76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D3A2A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1C76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retrieval of standard SSM on Kyushu 20180731_20180828; (a)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∆</m:t>
            </m:r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non-dispersive</m:t>
            </m:r>
          </m:sub>
        </m:sSub>
      </m:oMath>
      <w:r w:rsidRPr="001C76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(b)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∆</m:t>
            </m:r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dispersive</m:t>
            </m:r>
          </m:sub>
        </m:sSub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and Shikoku 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20180228_20181107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C7682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1C76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∆</m:t>
            </m:r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non-dispersive</m:t>
            </m:r>
          </m:sub>
        </m:sSub>
      </m:oMath>
      <w:r w:rsidRPr="001C7682">
        <w:rPr>
          <w:rFonts w:ascii="Times New Roman" w:hAnsi="Times New Roman" w:cs="Times New Roman"/>
          <w:color w:val="000000" w:themeColor="text1"/>
          <w:sz w:val="24"/>
          <w:szCs w:val="24"/>
        </w:rPr>
        <w:t>, and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1C76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∆</m:t>
            </m:r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dispersive</m:t>
            </m:r>
          </m:sub>
        </m:sSub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F0517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D44B2C0" w14:textId="474320CA" w:rsidR="003B1402" w:rsidRPr="00B250CF" w:rsidRDefault="007F0517" w:rsidP="007F0517">
      <w:pPr>
        <w:spacing w:after="16"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7D4C3D" wp14:editId="568BAB9A">
            <wp:extent cx="4511040" cy="5478780"/>
            <wp:effectExtent l="0" t="0" r="381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040" cy="547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B6DE5" w14:textId="026E75C0" w:rsidR="003B1402" w:rsidRPr="00B679A2" w:rsidRDefault="003B1402" w:rsidP="003B1402">
      <w:pPr>
        <w:spacing w:after="16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 w:rsidRPr="006810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 w:rsidR="00850454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D3A2A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6810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Unwrapped differential interferogram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F0; (a)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Kyushu 20180731_20180828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Kyushu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20180410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_20180828,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Shikoku 20180815_20181107, (d)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Shikoku 20180228_20181107</w:t>
      </w:r>
      <w:r w:rsidRPr="00B250C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3B1402" w:rsidRPr="00B679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402"/>
    <w:rsid w:val="0006091B"/>
    <w:rsid w:val="00065313"/>
    <w:rsid w:val="000F1417"/>
    <w:rsid w:val="003B1402"/>
    <w:rsid w:val="007F0517"/>
    <w:rsid w:val="008311D9"/>
    <w:rsid w:val="00850454"/>
    <w:rsid w:val="008D3A2A"/>
    <w:rsid w:val="00F1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4628C"/>
  <w15:chartTrackingRefBased/>
  <w15:docId w15:val="{7637C467-3A99-4567-8A9D-86944F62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4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geodesy</dc:creator>
  <cp:keywords/>
  <dc:description/>
  <cp:lastModifiedBy>geodesy</cp:lastModifiedBy>
  <cp:revision>7</cp:revision>
  <dcterms:created xsi:type="dcterms:W3CDTF">2021-02-14T03:40:00Z</dcterms:created>
  <dcterms:modified xsi:type="dcterms:W3CDTF">2021-05-18T23:02:00Z</dcterms:modified>
</cp:coreProperties>
</file>