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0CCDE5" w14:textId="77777777" w:rsidR="001675B4" w:rsidRPr="0023270E" w:rsidRDefault="001675B4" w:rsidP="001675B4">
      <w:pPr>
        <w:jc w:val="both"/>
        <w:rPr>
          <w:rFonts w:ascii="Arial" w:hAnsi="Arial" w:cs="Arial"/>
          <w:b/>
          <w:lang w:val="en-US"/>
        </w:rPr>
      </w:pPr>
      <w:r w:rsidRPr="0023270E">
        <w:rPr>
          <w:rFonts w:ascii="Arial" w:hAnsi="Arial" w:cs="Arial"/>
          <w:b/>
          <w:lang w:val="en-US"/>
        </w:rPr>
        <w:t>Supplementary materials</w:t>
      </w:r>
    </w:p>
    <w:p w14:paraId="6643BFE7" w14:textId="77777777" w:rsidR="001675B4" w:rsidRPr="0023270E" w:rsidRDefault="001675B4" w:rsidP="001675B4">
      <w:pPr>
        <w:jc w:val="both"/>
        <w:rPr>
          <w:rFonts w:ascii="Arial" w:hAnsi="Arial" w:cs="Arial"/>
          <w:b/>
          <w:lang w:val="en-US"/>
        </w:rPr>
      </w:pPr>
    </w:p>
    <w:p w14:paraId="5025E878" w14:textId="77777777" w:rsidR="001675B4" w:rsidRPr="00B24CA8" w:rsidRDefault="001675B4" w:rsidP="001675B4">
      <w:pPr>
        <w:jc w:val="both"/>
        <w:rPr>
          <w:rFonts w:ascii="Arial" w:hAnsi="Arial" w:cs="Arial"/>
          <w:bCs/>
          <w:u w:val="single"/>
          <w:lang w:val="en-US"/>
        </w:rPr>
      </w:pPr>
      <w:r w:rsidRPr="00B24CA8">
        <w:rPr>
          <w:rFonts w:ascii="Arial" w:hAnsi="Arial" w:cs="Arial"/>
          <w:bCs/>
          <w:u w:val="single"/>
          <w:lang w:val="en-US"/>
        </w:rPr>
        <w:t>Measurements of static respiratory mechanics</w:t>
      </w:r>
    </w:p>
    <w:p w14:paraId="59541E7B" w14:textId="77777777" w:rsidR="001675B4" w:rsidRDefault="001675B4" w:rsidP="001675B4">
      <w:pPr>
        <w:jc w:val="both"/>
        <w:rPr>
          <w:rFonts w:ascii="Arial" w:hAnsi="Arial" w:cs="Arial"/>
          <w:lang w:val="en-US"/>
        </w:rPr>
      </w:pPr>
      <w:r w:rsidRPr="0023270E">
        <w:rPr>
          <w:rFonts w:ascii="Arial" w:hAnsi="Arial" w:cs="Arial"/>
          <w:lang w:val="en-US"/>
        </w:rPr>
        <w:t xml:space="preserve">All measurements of static respiratory mechanics were performed after 30 minutes of constant flow </w:t>
      </w:r>
      <w:r>
        <w:rPr>
          <w:rFonts w:ascii="Arial" w:hAnsi="Arial" w:cs="Arial"/>
          <w:lang w:val="en-US"/>
        </w:rPr>
        <w:t>MV</w:t>
      </w:r>
      <w:r w:rsidRPr="0023270E">
        <w:rPr>
          <w:rFonts w:ascii="Arial" w:hAnsi="Arial" w:cs="Arial"/>
          <w:lang w:val="en-US"/>
        </w:rPr>
        <w:t>. The value of pressure</w:t>
      </w:r>
      <w:r>
        <w:rPr>
          <w:rFonts w:ascii="Arial" w:hAnsi="Arial" w:cs="Arial"/>
          <w:lang w:val="en-US"/>
        </w:rPr>
        <w:t xml:space="preserve"> w</w:t>
      </w:r>
      <w:r w:rsidRPr="0023270E">
        <w:rPr>
          <w:rFonts w:ascii="Arial" w:hAnsi="Arial" w:cs="Arial"/>
          <w:lang w:val="en-US"/>
        </w:rPr>
        <w:t>a</w:t>
      </w:r>
      <w:r>
        <w:rPr>
          <w:rFonts w:ascii="Arial" w:hAnsi="Arial" w:cs="Arial"/>
          <w:lang w:val="en-US"/>
        </w:rPr>
        <w:t>s</w:t>
      </w:r>
      <w:r w:rsidRPr="0023270E">
        <w:rPr>
          <w:rFonts w:ascii="Arial" w:hAnsi="Arial" w:cs="Arial"/>
          <w:lang w:val="en-US"/>
        </w:rPr>
        <w:t xml:space="preserve"> obtained during baseline ventilation with an airway occlusion at the end of expiration pressing the end-expiratory hold, until reaching a plateau pressure, and successively performing a similar procedure with an end-inspiratory occlusion. During the procedure, occlusions that did not produce a clean plateau were discarded (i.e., measures in which the airway pressure is not flat and has oscillations greater than 2-3 </w:t>
      </w:r>
      <w:r>
        <w:rPr>
          <w:rFonts w:ascii="Arial" w:hAnsi="Arial" w:cs="Arial"/>
          <w:lang w:val="en-US"/>
        </w:rPr>
        <w:t>c</w:t>
      </w:r>
      <w:r w:rsidRPr="0023270E">
        <w:rPr>
          <w:rFonts w:ascii="Arial" w:hAnsi="Arial" w:cs="Arial"/>
          <w:lang w:val="en-US"/>
        </w:rPr>
        <w:t>mH</w:t>
      </w:r>
      <w:r w:rsidRPr="00F059F1">
        <w:rPr>
          <w:rFonts w:ascii="Arial" w:hAnsi="Arial" w:cs="Arial"/>
          <w:vertAlign w:val="subscript"/>
          <w:lang w:val="en-US"/>
        </w:rPr>
        <w:t>2</w:t>
      </w:r>
      <w:r w:rsidRPr="0023270E">
        <w:rPr>
          <w:rFonts w:ascii="Arial" w:hAnsi="Arial" w:cs="Arial"/>
          <w:lang w:val="en-US"/>
        </w:rPr>
        <w:t>O).</w:t>
      </w:r>
    </w:p>
    <w:p w14:paraId="0B223B30" w14:textId="77777777" w:rsidR="001675B4" w:rsidRPr="0023270E" w:rsidRDefault="001675B4" w:rsidP="001675B4">
      <w:pPr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Static respiratory mechanics variables were computed as follows:</w:t>
      </w:r>
    </w:p>
    <w:p w14:paraId="3B45667F" w14:textId="77777777" w:rsidR="001675B4" w:rsidRPr="000C57A7" w:rsidRDefault="001675B4" w:rsidP="001675B4">
      <w:pPr>
        <w:jc w:val="both"/>
        <w:rPr>
          <w:rFonts w:ascii="Arial" w:hAnsi="Arial" w:cs="Arial"/>
          <w:lang w:val="en-US"/>
        </w:rPr>
      </w:pPr>
    </w:p>
    <w:p w14:paraId="7079E99B" w14:textId="77777777" w:rsidR="001675B4" w:rsidRPr="000C57A7" w:rsidRDefault="001675B4" w:rsidP="001675B4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lang w:val="en-US"/>
        </w:rPr>
      </w:pPr>
      <w:r w:rsidRPr="000C57A7">
        <w:rPr>
          <w:rFonts w:ascii="Arial" w:hAnsi="Arial" w:cs="Arial"/>
          <w:lang w:val="en-US"/>
        </w:rPr>
        <w:t>End-inspirator</w:t>
      </w:r>
      <w:r>
        <w:rPr>
          <w:rFonts w:ascii="Arial" w:hAnsi="Arial" w:cs="Arial"/>
          <w:lang w:val="en-US"/>
        </w:rPr>
        <w:t xml:space="preserve">y </w:t>
      </w:r>
      <w:r w:rsidRPr="000C57A7">
        <w:rPr>
          <w:rFonts w:ascii="Arial" w:hAnsi="Arial" w:cs="Arial"/>
          <w:lang w:val="en-US"/>
        </w:rPr>
        <w:t>transpulmonary pressure = End-inspiratory plateau pressure – End-inspiratory esophageal pressure</w:t>
      </w:r>
    </w:p>
    <w:p w14:paraId="1003C67D" w14:textId="77777777" w:rsidR="001675B4" w:rsidRPr="00383C66" w:rsidRDefault="001675B4" w:rsidP="001675B4">
      <w:pPr>
        <w:ind w:left="360"/>
        <w:jc w:val="both"/>
        <w:rPr>
          <w:rFonts w:ascii="Arial" w:hAnsi="Arial" w:cs="Arial"/>
        </w:rPr>
      </w:pPr>
      <w:r w:rsidRPr="00383C66">
        <w:rPr>
          <w:rFonts w:ascii="Arial" w:hAnsi="Arial" w:cs="Arial"/>
        </w:rPr>
        <w:t>P</w:t>
      </w:r>
      <w:r w:rsidRPr="00383C66">
        <w:rPr>
          <w:rFonts w:ascii="Arial" w:hAnsi="Arial" w:cs="Arial"/>
          <w:vertAlign w:val="subscript"/>
        </w:rPr>
        <w:t>L,EI</w:t>
      </w:r>
      <w:r w:rsidRPr="00383C66">
        <w:rPr>
          <w:rFonts w:ascii="Arial" w:hAnsi="Arial" w:cs="Arial"/>
        </w:rPr>
        <w:t xml:space="preserve"> = P</w:t>
      </w:r>
      <w:r w:rsidRPr="00383C66">
        <w:rPr>
          <w:rFonts w:ascii="Arial" w:hAnsi="Arial" w:cs="Arial"/>
          <w:vertAlign w:val="subscript"/>
        </w:rPr>
        <w:t xml:space="preserve">plat </w:t>
      </w:r>
      <w:r w:rsidRPr="00383C66">
        <w:rPr>
          <w:rFonts w:ascii="Arial" w:hAnsi="Arial" w:cs="Arial"/>
        </w:rPr>
        <w:t>- P</w:t>
      </w:r>
      <w:r w:rsidRPr="00383C66">
        <w:rPr>
          <w:rFonts w:ascii="Arial" w:hAnsi="Arial" w:cs="Arial"/>
          <w:vertAlign w:val="subscript"/>
        </w:rPr>
        <w:t>es</w:t>
      </w:r>
      <w:r>
        <w:rPr>
          <w:rFonts w:ascii="Arial" w:hAnsi="Arial" w:cs="Arial"/>
          <w:vertAlign w:val="subscript"/>
        </w:rPr>
        <w:t>,</w:t>
      </w:r>
      <w:r w:rsidRPr="00383C66">
        <w:rPr>
          <w:rFonts w:ascii="Arial" w:hAnsi="Arial" w:cs="Arial"/>
          <w:vertAlign w:val="subscript"/>
        </w:rPr>
        <w:t>EI</w:t>
      </w:r>
    </w:p>
    <w:p w14:paraId="7BE26187" w14:textId="77777777" w:rsidR="001675B4" w:rsidRPr="00383C66" w:rsidRDefault="001675B4" w:rsidP="001675B4">
      <w:pPr>
        <w:jc w:val="both"/>
        <w:rPr>
          <w:rFonts w:ascii="Arial" w:hAnsi="Arial" w:cs="Arial"/>
        </w:rPr>
      </w:pPr>
    </w:p>
    <w:p w14:paraId="36C47A1F" w14:textId="77777777" w:rsidR="001675B4" w:rsidRPr="000C57A7" w:rsidRDefault="001675B4" w:rsidP="001675B4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lang w:val="en-US"/>
        </w:rPr>
      </w:pPr>
      <w:r w:rsidRPr="000C57A7">
        <w:rPr>
          <w:rFonts w:ascii="Arial" w:hAnsi="Arial" w:cs="Arial"/>
          <w:lang w:val="en-US"/>
        </w:rPr>
        <w:t>End-expiratory transpulmonary pressure = Total end-expiratory airway pressure</w:t>
      </w:r>
      <w:r>
        <w:rPr>
          <w:rFonts w:ascii="Arial" w:hAnsi="Arial" w:cs="Arial"/>
          <w:lang w:val="en-US"/>
        </w:rPr>
        <w:t xml:space="preserve"> </w:t>
      </w:r>
      <w:r w:rsidRPr="000C57A7">
        <w:rPr>
          <w:rFonts w:ascii="Arial" w:hAnsi="Arial" w:cs="Arial"/>
          <w:lang w:val="en-US"/>
        </w:rPr>
        <w:t>– End-expiratory esophageal pressure</w:t>
      </w:r>
    </w:p>
    <w:p w14:paraId="2A8DB754" w14:textId="77777777" w:rsidR="001675B4" w:rsidRPr="000C57A7" w:rsidRDefault="001675B4" w:rsidP="001675B4">
      <w:pPr>
        <w:ind w:left="708"/>
        <w:jc w:val="both"/>
        <w:rPr>
          <w:rFonts w:ascii="Arial" w:hAnsi="Arial" w:cs="Arial"/>
          <w:lang w:val="en-US"/>
        </w:rPr>
      </w:pPr>
      <w:r w:rsidRPr="000C57A7">
        <w:rPr>
          <w:rFonts w:ascii="Arial" w:hAnsi="Arial" w:cs="Arial"/>
          <w:lang w:val="en-US"/>
        </w:rPr>
        <w:t>P</w:t>
      </w:r>
      <w:r w:rsidRPr="000C57A7">
        <w:rPr>
          <w:rFonts w:ascii="Arial" w:hAnsi="Arial" w:cs="Arial"/>
          <w:vertAlign w:val="subscript"/>
          <w:lang w:val="en-US"/>
        </w:rPr>
        <w:t>L</w:t>
      </w:r>
      <w:r>
        <w:rPr>
          <w:rFonts w:ascii="Arial" w:hAnsi="Arial" w:cs="Arial"/>
          <w:vertAlign w:val="subscript"/>
          <w:lang w:val="en-US"/>
        </w:rPr>
        <w:t>,</w:t>
      </w:r>
      <w:r w:rsidRPr="000C57A7">
        <w:rPr>
          <w:rFonts w:ascii="Arial" w:hAnsi="Arial" w:cs="Arial"/>
          <w:vertAlign w:val="subscript"/>
          <w:lang w:val="en-US"/>
        </w:rPr>
        <w:t>EE</w:t>
      </w:r>
      <w:r w:rsidRPr="000C57A7">
        <w:rPr>
          <w:rFonts w:ascii="Arial" w:hAnsi="Arial" w:cs="Arial"/>
          <w:lang w:val="en-US"/>
        </w:rPr>
        <w:t xml:space="preserve"> = PEEP</w:t>
      </w:r>
      <w:r w:rsidRPr="000C57A7">
        <w:rPr>
          <w:rFonts w:ascii="Arial" w:hAnsi="Arial" w:cs="Arial"/>
          <w:vertAlign w:val="subscript"/>
          <w:lang w:val="en-US"/>
        </w:rPr>
        <w:t xml:space="preserve">tot </w:t>
      </w:r>
      <w:r w:rsidRPr="000C57A7">
        <w:rPr>
          <w:rFonts w:ascii="Arial" w:hAnsi="Arial" w:cs="Arial"/>
          <w:lang w:val="en-US"/>
        </w:rPr>
        <w:t>- P</w:t>
      </w:r>
      <w:r w:rsidRPr="000C57A7">
        <w:rPr>
          <w:rFonts w:ascii="Arial" w:hAnsi="Arial" w:cs="Arial"/>
          <w:vertAlign w:val="subscript"/>
          <w:lang w:val="en-US"/>
        </w:rPr>
        <w:t>es</w:t>
      </w:r>
      <w:r>
        <w:rPr>
          <w:rFonts w:ascii="Arial" w:hAnsi="Arial" w:cs="Arial"/>
          <w:vertAlign w:val="subscript"/>
          <w:lang w:val="en-US"/>
        </w:rPr>
        <w:t>,</w:t>
      </w:r>
      <w:r w:rsidRPr="000C57A7">
        <w:rPr>
          <w:rFonts w:ascii="Arial" w:hAnsi="Arial" w:cs="Arial"/>
          <w:vertAlign w:val="subscript"/>
          <w:lang w:val="en-US"/>
        </w:rPr>
        <w:t>EE</w:t>
      </w:r>
    </w:p>
    <w:p w14:paraId="19BED09C" w14:textId="77777777" w:rsidR="001675B4" w:rsidRPr="000C57A7" w:rsidRDefault="001675B4" w:rsidP="001675B4">
      <w:pPr>
        <w:jc w:val="both"/>
        <w:rPr>
          <w:rFonts w:ascii="Arial" w:hAnsi="Arial" w:cs="Arial"/>
          <w:lang w:val="en-US"/>
        </w:rPr>
      </w:pPr>
    </w:p>
    <w:p w14:paraId="4855A1E6" w14:textId="77777777" w:rsidR="001675B4" w:rsidRPr="000C57A7" w:rsidRDefault="001675B4" w:rsidP="001675B4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lang w:val="en-US"/>
        </w:rPr>
      </w:pPr>
      <w:r w:rsidRPr="000C57A7">
        <w:rPr>
          <w:rFonts w:ascii="Arial" w:hAnsi="Arial" w:cs="Arial"/>
          <w:lang w:val="en-US"/>
        </w:rPr>
        <w:t>Driving pressure = End-inspiratory plateau pressure – total end-expiratory airway pressure</w:t>
      </w:r>
    </w:p>
    <w:p w14:paraId="1830DB5C" w14:textId="77777777" w:rsidR="001675B4" w:rsidRPr="000C57A7" w:rsidRDefault="001675B4" w:rsidP="001675B4">
      <w:pPr>
        <w:ind w:left="360"/>
        <w:jc w:val="both"/>
        <w:rPr>
          <w:rFonts w:ascii="Arial" w:hAnsi="Arial" w:cs="Arial"/>
          <w:lang w:val="en-US"/>
        </w:rPr>
      </w:pPr>
      <w:r w:rsidRPr="000C57A7">
        <w:rPr>
          <w:rFonts w:ascii="Symbol" w:hAnsi="Symbol"/>
          <w:lang w:val="en-US"/>
        </w:rPr>
        <w:t></w:t>
      </w:r>
      <w:r w:rsidRPr="000C57A7">
        <w:rPr>
          <w:rFonts w:ascii="Arial" w:hAnsi="Arial" w:cs="Arial"/>
          <w:lang w:val="en-US"/>
        </w:rPr>
        <w:t>P</w:t>
      </w:r>
      <w:r w:rsidRPr="000C57A7">
        <w:rPr>
          <w:rFonts w:ascii="Arial" w:hAnsi="Arial" w:cs="Arial"/>
          <w:vertAlign w:val="subscript"/>
          <w:lang w:val="en-US"/>
        </w:rPr>
        <w:t>aw</w:t>
      </w:r>
      <w:r w:rsidRPr="000C57A7">
        <w:rPr>
          <w:rFonts w:ascii="Arial" w:hAnsi="Arial" w:cs="Arial"/>
          <w:lang w:val="en-US"/>
        </w:rPr>
        <w:t xml:space="preserve"> = P</w:t>
      </w:r>
      <w:r w:rsidRPr="000C57A7">
        <w:rPr>
          <w:rFonts w:ascii="Arial" w:hAnsi="Arial" w:cs="Arial"/>
          <w:vertAlign w:val="subscript"/>
          <w:lang w:val="en-US"/>
        </w:rPr>
        <w:t xml:space="preserve">plat </w:t>
      </w:r>
      <w:r w:rsidRPr="000C57A7">
        <w:rPr>
          <w:rFonts w:ascii="Arial" w:hAnsi="Arial" w:cs="Arial"/>
          <w:lang w:val="en-US"/>
        </w:rPr>
        <w:t>– PEEP</w:t>
      </w:r>
      <w:r w:rsidRPr="000C57A7">
        <w:rPr>
          <w:rFonts w:ascii="Arial" w:hAnsi="Arial" w:cs="Arial"/>
          <w:vertAlign w:val="subscript"/>
          <w:lang w:val="en-US"/>
        </w:rPr>
        <w:t>tot</w:t>
      </w:r>
    </w:p>
    <w:p w14:paraId="255C13FE" w14:textId="77777777" w:rsidR="001675B4" w:rsidRPr="000C57A7" w:rsidRDefault="001675B4" w:rsidP="001675B4">
      <w:pPr>
        <w:jc w:val="both"/>
        <w:rPr>
          <w:rFonts w:ascii="Arial" w:hAnsi="Arial" w:cs="Arial"/>
          <w:lang w:val="en-US"/>
        </w:rPr>
      </w:pPr>
    </w:p>
    <w:p w14:paraId="5877BA42" w14:textId="77777777" w:rsidR="001675B4" w:rsidRPr="000C57A7" w:rsidRDefault="001675B4" w:rsidP="001675B4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lang w:val="en-US"/>
        </w:rPr>
      </w:pPr>
      <w:r w:rsidRPr="000C57A7">
        <w:rPr>
          <w:rFonts w:ascii="Arial" w:hAnsi="Arial" w:cs="Arial"/>
          <w:lang w:val="en-US"/>
        </w:rPr>
        <w:t>Tidal variation in esophageal pressure = End-inspiratory esophageal pressure – end-expiratory esophageal pressure</w:t>
      </w:r>
    </w:p>
    <w:p w14:paraId="04315EA8" w14:textId="77777777" w:rsidR="001675B4" w:rsidRPr="000C57A7" w:rsidRDefault="001675B4" w:rsidP="001675B4">
      <w:pPr>
        <w:ind w:left="360"/>
        <w:jc w:val="both"/>
        <w:rPr>
          <w:rFonts w:ascii="Arial" w:hAnsi="Arial" w:cs="Arial"/>
          <w:vertAlign w:val="subscript"/>
          <w:lang w:val="en-US"/>
        </w:rPr>
      </w:pPr>
      <w:r w:rsidRPr="000C57A7">
        <w:rPr>
          <w:rFonts w:ascii="Symbol" w:hAnsi="Symbol"/>
          <w:lang w:val="en-US"/>
        </w:rPr>
        <w:t></w:t>
      </w:r>
      <w:r w:rsidRPr="000C57A7">
        <w:rPr>
          <w:rFonts w:ascii="Arial" w:hAnsi="Arial" w:cs="Arial"/>
          <w:lang w:val="en-US"/>
        </w:rPr>
        <w:t>P</w:t>
      </w:r>
      <w:r w:rsidRPr="000C57A7">
        <w:rPr>
          <w:rFonts w:ascii="Arial" w:hAnsi="Arial" w:cs="Arial"/>
          <w:vertAlign w:val="subscript"/>
          <w:lang w:val="en-US"/>
        </w:rPr>
        <w:t>es</w:t>
      </w:r>
      <w:r w:rsidRPr="000C57A7">
        <w:rPr>
          <w:rFonts w:ascii="Arial" w:hAnsi="Arial" w:cs="Arial"/>
          <w:lang w:val="en-US"/>
        </w:rPr>
        <w:t xml:space="preserve"> = P</w:t>
      </w:r>
      <w:r w:rsidRPr="000C57A7">
        <w:rPr>
          <w:rFonts w:ascii="Arial" w:hAnsi="Arial" w:cs="Arial"/>
          <w:vertAlign w:val="subscript"/>
          <w:lang w:val="en-US"/>
        </w:rPr>
        <w:t>es</w:t>
      </w:r>
      <w:r>
        <w:rPr>
          <w:rFonts w:ascii="Arial" w:hAnsi="Arial" w:cs="Arial"/>
          <w:vertAlign w:val="subscript"/>
          <w:lang w:val="en-US"/>
        </w:rPr>
        <w:t>,</w:t>
      </w:r>
      <w:r w:rsidRPr="000C57A7">
        <w:rPr>
          <w:rFonts w:ascii="Arial" w:hAnsi="Arial" w:cs="Arial"/>
          <w:vertAlign w:val="subscript"/>
          <w:lang w:val="en-US"/>
        </w:rPr>
        <w:t xml:space="preserve">EI </w:t>
      </w:r>
      <w:r w:rsidRPr="000C57A7">
        <w:rPr>
          <w:rFonts w:ascii="Arial" w:hAnsi="Arial" w:cs="Arial"/>
          <w:lang w:val="en-US"/>
        </w:rPr>
        <w:t>– P</w:t>
      </w:r>
      <w:r w:rsidRPr="000C57A7">
        <w:rPr>
          <w:rFonts w:ascii="Arial" w:hAnsi="Arial" w:cs="Arial"/>
          <w:vertAlign w:val="subscript"/>
          <w:lang w:val="en-US"/>
        </w:rPr>
        <w:t>es</w:t>
      </w:r>
      <w:r>
        <w:rPr>
          <w:rFonts w:ascii="Arial" w:hAnsi="Arial" w:cs="Arial"/>
          <w:vertAlign w:val="subscript"/>
          <w:lang w:val="en-US"/>
        </w:rPr>
        <w:t>,</w:t>
      </w:r>
      <w:r w:rsidRPr="000C57A7">
        <w:rPr>
          <w:rFonts w:ascii="Arial" w:hAnsi="Arial" w:cs="Arial"/>
          <w:vertAlign w:val="subscript"/>
          <w:lang w:val="en-US"/>
        </w:rPr>
        <w:t>EE</w:t>
      </w:r>
    </w:p>
    <w:p w14:paraId="7508FCFD" w14:textId="77777777" w:rsidR="001675B4" w:rsidRPr="000C57A7" w:rsidRDefault="001675B4" w:rsidP="001675B4">
      <w:pPr>
        <w:jc w:val="both"/>
        <w:rPr>
          <w:rFonts w:ascii="Arial" w:hAnsi="Arial" w:cs="Arial"/>
          <w:vertAlign w:val="subscript"/>
          <w:lang w:val="en-US"/>
        </w:rPr>
      </w:pPr>
    </w:p>
    <w:p w14:paraId="74DE6B52" w14:textId="77777777" w:rsidR="001675B4" w:rsidRPr="000C57A7" w:rsidRDefault="001675B4" w:rsidP="001675B4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lang w:val="en-US"/>
        </w:rPr>
      </w:pPr>
      <w:r w:rsidRPr="000C57A7">
        <w:rPr>
          <w:rFonts w:ascii="Arial" w:hAnsi="Arial" w:cs="Arial"/>
          <w:lang w:val="en-US"/>
        </w:rPr>
        <w:t>Transpulmonary driving pressure = Airway driving pressure – tidal variation in esophageal pressure</w:t>
      </w:r>
    </w:p>
    <w:p w14:paraId="13C81AE8" w14:textId="77777777" w:rsidR="001675B4" w:rsidRPr="000C57A7" w:rsidRDefault="001675B4" w:rsidP="001675B4">
      <w:pPr>
        <w:ind w:left="360"/>
        <w:jc w:val="both"/>
        <w:rPr>
          <w:rFonts w:ascii="Arial" w:hAnsi="Arial" w:cs="Arial"/>
          <w:lang w:val="en-US"/>
        </w:rPr>
      </w:pPr>
      <w:r w:rsidRPr="000C57A7">
        <w:rPr>
          <w:rFonts w:ascii="Symbol" w:hAnsi="Symbol"/>
          <w:lang w:val="en-US"/>
        </w:rPr>
        <w:t></w:t>
      </w:r>
      <w:r w:rsidRPr="000C57A7">
        <w:rPr>
          <w:rFonts w:ascii="Arial" w:hAnsi="Arial" w:cs="Arial"/>
          <w:lang w:val="en-US"/>
        </w:rPr>
        <w:t>P</w:t>
      </w:r>
      <w:r w:rsidRPr="000C57A7">
        <w:rPr>
          <w:rFonts w:ascii="Arial" w:hAnsi="Arial" w:cs="Arial"/>
          <w:vertAlign w:val="subscript"/>
          <w:lang w:val="en-US"/>
        </w:rPr>
        <w:t xml:space="preserve">L </w:t>
      </w:r>
      <w:r w:rsidRPr="000C57A7">
        <w:rPr>
          <w:rFonts w:ascii="Arial" w:hAnsi="Arial" w:cs="Arial"/>
          <w:lang w:val="en-US"/>
        </w:rPr>
        <w:t xml:space="preserve">= </w:t>
      </w:r>
      <w:r w:rsidRPr="000C57A7">
        <w:rPr>
          <w:rFonts w:ascii="Symbol" w:hAnsi="Symbol"/>
          <w:lang w:val="en-US"/>
        </w:rPr>
        <w:t></w:t>
      </w:r>
      <w:r w:rsidRPr="000C57A7">
        <w:rPr>
          <w:rFonts w:ascii="Arial" w:hAnsi="Arial" w:cs="Arial"/>
          <w:lang w:val="en-US"/>
        </w:rPr>
        <w:t>P</w:t>
      </w:r>
      <w:r w:rsidRPr="000C57A7">
        <w:rPr>
          <w:rFonts w:ascii="Arial" w:hAnsi="Arial" w:cs="Arial"/>
          <w:vertAlign w:val="subscript"/>
          <w:lang w:val="en-US"/>
        </w:rPr>
        <w:t>aw</w:t>
      </w:r>
      <w:r w:rsidRPr="000C57A7">
        <w:rPr>
          <w:rFonts w:ascii="Arial" w:hAnsi="Arial" w:cs="Arial"/>
          <w:lang w:val="en-US"/>
        </w:rPr>
        <w:t xml:space="preserve"> – </w:t>
      </w:r>
      <w:r w:rsidRPr="000C57A7">
        <w:rPr>
          <w:rFonts w:ascii="Symbol" w:hAnsi="Symbol"/>
          <w:lang w:val="en-US"/>
        </w:rPr>
        <w:t></w:t>
      </w:r>
      <w:r w:rsidRPr="000C57A7">
        <w:rPr>
          <w:rFonts w:ascii="Arial" w:hAnsi="Arial" w:cs="Arial"/>
          <w:lang w:val="en-US"/>
        </w:rPr>
        <w:t>P</w:t>
      </w:r>
      <w:r w:rsidRPr="000C57A7">
        <w:rPr>
          <w:rFonts w:ascii="Arial" w:hAnsi="Arial" w:cs="Arial"/>
          <w:vertAlign w:val="subscript"/>
          <w:lang w:val="en-US"/>
        </w:rPr>
        <w:t>es</w:t>
      </w:r>
    </w:p>
    <w:p w14:paraId="7EBD0254" w14:textId="77777777" w:rsidR="001675B4" w:rsidRPr="000C57A7" w:rsidRDefault="001675B4" w:rsidP="001675B4">
      <w:pPr>
        <w:jc w:val="both"/>
        <w:rPr>
          <w:rFonts w:ascii="Arial" w:hAnsi="Arial" w:cs="Arial"/>
          <w:vertAlign w:val="subscript"/>
          <w:lang w:val="en-US"/>
        </w:rPr>
      </w:pPr>
    </w:p>
    <w:p w14:paraId="340F5EBB" w14:textId="77777777" w:rsidR="001675B4" w:rsidRPr="00CE2EA4" w:rsidRDefault="001675B4" w:rsidP="001675B4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lang w:val="en-US"/>
        </w:rPr>
      </w:pPr>
      <w:r w:rsidRPr="00CE2EA4">
        <w:rPr>
          <w:rFonts w:ascii="Arial" w:hAnsi="Arial" w:cs="Arial"/>
          <w:lang w:val="en-US"/>
        </w:rPr>
        <w:t>Respiratory system elastance = Airway driving pressure/tidal volume</w:t>
      </w:r>
    </w:p>
    <w:p w14:paraId="4CB1FC7B" w14:textId="77777777" w:rsidR="001675B4" w:rsidRPr="000C57A7" w:rsidRDefault="001675B4" w:rsidP="001675B4">
      <w:pPr>
        <w:ind w:left="360"/>
        <w:jc w:val="both"/>
        <w:rPr>
          <w:rFonts w:ascii="Arial" w:hAnsi="Arial" w:cs="Arial"/>
          <w:lang w:val="en-US"/>
        </w:rPr>
      </w:pPr>
      <w:r w:rsidRPr="000C57A7">
        <w:rPr>
          <w:rFonts w:ascii="Arial" w:hAnsi="Arial" w:cs="Arial"/>
          <w:lang w:val="en-US"/>
        </w:rPr>
        <w:t>E</w:t>
      </w:r>
      <w:r w:rsidRPr="000C57A7">
        <w:rPr>
          <w:rFonts w:ascii="Arial" w:hAnsi="Arial" w:cs="Arial"/>
          <w:vertAlign w:val="subscript"/>
          <w:lang w:val="en-US"/>
        </w:rPr>
        <w:t xml:space="preserve">tot </w:t>
      </w:r>
      <w:r w:rsidRPr="000C57A7">
        <w:rPr>
          <w:rFonts w:ascii="Arial" w:hAnsi="Arial" w:cs="Arial"/>
          <w:lang w:val="en-US"/>
        </w:rPr>
        <w:t xml:space="preserve">= </w:t>
      </w:r>
      <w:r w:rsidRPr="000C57A7">
        <w:rPr>
          <w:rFonts w:ascii="Symbol" w:hAnsi="Symbol"/>
          <w:lang w:val="en-US"/>
        </w:rPr>
        <w:t></w:t>
      </w:r>
      <w:r w:rsidRPr="000C57A7">
        <w:rPr>
          <w:rFonts w:ascii="Arial" w:hAnsi="Arial" w:cs="Arial"/>
          <w:lang w:val="en-US"/>
        </w:rPr>
        <w:t>P</w:t>
      </w:r>
      <w:r w:rsidRPr="000C57A7">
        <w:rPr>
          <w:rFonts w:ascii="Arial" w:hAnsi="Arial" w:cs="Arial"/>
          <w:vertAlign w:val="subscript"/>
          <w:lang w:val="en-US"/>
        </w:rPr>
        <w:t>aw</w:t>
      </w:r>
      <w:r w:rsidRPr="000C57A7">
        <w:rPr>
          <w:rFonts w:ascii="Arial" w:hAnsi="Arial" w:cs="Arial"/>
          <w:lang w:val="en-US"/>
        </w:rPr>
        <w:t>/Vt</w:t>
      </w:r>
    </w:p>
    <w:p w14:paraId="632FDEA3" w14:textId="77777777" w:rsidR="001675B4" w:rsidRPr="000C57A7" w:rsidRDefault="001675B4" w:rsidP="001675B4">
      <w:pPr>
        <w:jc w:val="both"/>
        <w:rPr>
          <w:rFonts w:ascii="Arial" w:hAnsi="Arial" w:cs="Arial"/>
          <w:vertAlign w:val="subscript"/>
          <w:lang w:val="en-US"/>
        </w:rPr>
      </w:pPr>
    </w:p>
    <w:p w14:paraId="3E7CF8E5" w14:textId="77777777" w:rsidR="001675B4" w:rsidRPr="00C50092" w:rsidRDefault="001675B4" w:rsidP="001675B4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lang w:val="en-US"/>
        </w:rPr>
      </w:pPr>
      <w:r w:rsidRPr="00C50092">
        <w:rPr>
          <w:rFonts w:ascii="Arial" w:hAnsi="Arial" w:cs="Arial"/>
          <w:lang w:val="en-US"/>
        </w:rPr>
        <w:t>Chest wall elastance = Tidal variation in esophageal pressure/tidal volume</w:t>
      </w:r>
    </w:p>
    <w:p w14:paraId="5B652F53" w14:textId="77777777" w:rsidR="001675B4" w:rsidRPr="000C57A7" w:rsidRDefault="001675B4" w:rsidP="001675B4">
      <w:pPr>
        <w:ind w:left="360"/>
        <w:jc w:val="both"/>
        <w:rPr>
          <w:rFonts w:ascii="Arial" w:hAnsi="Arial" w:cs="Arial"/>
          <w:lang w:val="en-US"/>
        </w:rPr>
      </w:pPr>
      <w:r w:rsidRPr="000C57A7">
        <w:rPr>
          <w:rFonts w:ascii="Arial" w:hAnsi="Arial" w:cs="Arial"/>
          <w:lang w:val="en-US"/>
        </w:rPr>
        <w:t>E</w:t>
      </w:r>
      <w:r w:rsidRPr="000C57A7">
        <w:rPr>
          <w:rFonts w:ascii="Arial" w:hAnsi="Arial" w:cs="Arial"/>
          <w:vertAlign w:val="subscript"/>
          <w:lang w:val="en-US"/>
        </w:rPr>
        <w:t xml:space="preserve">cw </w:t>
      </w:r>
      <w:r w:rsidRPr="000C57A7">
        <w:rPr>
          <w:rFonts w:ascii="Arial" w:hAnsi="Arial" w:cs="Arial"/>
          <w:lang w:val="en-US"/>
        </w:rPr>
        <w:t xml:space="preserve">= </w:t>
      </w:r>
      <w:r w:rsidRPr="000C57A7">
        <w:rPr>
          <w:rFonts w:ascii="Symbol" w:hAnsi="Symbol"/>
          <w:lang w:val="en-US"/>
        </w:rPr>
        <w:t></w:t>
      </w:r>
      <w:r w:rsidRPr="000C57A7">
        <w:rPr>
          <w:rFonts w:ascii="Arial" w:hAnsi="Arial" w:cs="Arial"/>
          <w:lang w:val="en-US"/>
        </w:rPr>
        <w:t>P</w:t>
      </w:r>
      <w:r w:rsidRPr="000C57A7">
        <w:rPr>
          <w:rFonts w:ascii="Arial" w:hAnsi="Arial" w:cs="Arial"/>
          <w:vertAlign w:val="subscript"/>
          <w:lang w:val="en-US"/>
        </w:rPr>
        <w:t>es</w:t>
      </w:r>
      <w:r w:rsidRPr="000C57A7">
        <w:rPr>
          <w:rFonts w:ascii="Arial" w:hAnsi="Arial" w:cs="Arial"/>
          <w:lang w:val="en-US"/>
        </w:rPr>
        <w:t>/Vt</w:t>
      </w:r>
    </w:p>
    <w:p w14:paraId="53D55D97" w14:textId="77777777" w:rsidR="001675B4" w:rsidRPr="000C57A7" w:rsidRDefault="001675B4" w:rsidP="001675B4">
      <w:pPr>
        <w:jc w:val="both"/>
        <w:rPr>
          <w:rFonts w:ascii="Arial" w:hAnsi="Arial" w:cs="Arial"/>
          <w:vertAlign w:val="subscript"/>
          <w:lang w:val="en-US"/>
        </w:rPr>
      </w:pPr>
    </w:p>
    <w:p w14:paraId="3B744CE9" w14:textId="77777777" w:rsidR="001675B4" w:rsidRPr="00C50092" w:rsidRDefault="001675B4" w:rsidP="001675B4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lang w:val="en-US"/>
        </w:rPr>
      </w:pPr>
      <w:r w:rsidRPr="00C50092">
        <w:rPr>
          <w:rFonts w:ascii="Arial" w:hAnsi="Arial" w:cs="Arial"/>
          <w:lang w:val="en-US"/>
        </w:rPr>
        <w:t>Lung elastance = Transpulmonary driving pressure/tidal volume</w:t>
      </w:r>
    </w:p>
    <w:p w14:paraId="77B7656D" w14:textId="77777777" w:rsidR="001675B4" w:rsidRPr="000C57A7" w:rsidRDefault="001675B4" w:rsidP="001675B4">
      <w:pPr>
        <w:ind w:left="360"/>
        <w:jc w:val="both"/>
        <w:rPr>
          <w:rFonts w:ascii="Arial" w:hAnsi="Arial" w:cs="Arial"/>
          <w:lang w:val="en-US"/>
        </w:rPr>
      </w:pPr>
      <w:r w:rsidRPr="000C57A7">
        <w:rPr>
          <w:rFonts w:ascii="Arial" w:hAnsi="Arial" w:cs="Arial"/>
          <w:lang w:val="en-US"/>
        </w:rPr>
        <w:t>E</w:t>
      </w:r>
      <w:r w:rsidRPr="000C57A7">
        <w:rPr>
          <w:rFonts w:ascii="Arial" w:hAnsi="Arial" w:cs="Arial"/>
          <w:vertAlign w:val="subscript"/>
          <w:lang w:val="en-US"/>
        </w:rPr>
        <w:t xml:space="preserve">L </w:t>
      </w:r>
      <w:r w:rsidRPr="000C57A7">
        <w:rPr>
          <w:rFonts w:ascii="Arial" w:hAnsi="Arial" w:cs="Arial"/>
          <w:lang w:val="en-US"/>
        </w:rPr>
        <w:t xml:space="preserve">= </w:t>
      </w:r>
      <w:r w:rsidRPr="000C57A7">
        <w:rPr>
          <w:rFonts w:ascii="Symbol" w:hAnsi="Symbol"/>
          <w:lang w:val="en-US"/>
        </w:rPr>
        <w:t></w:t>
      </w:r>
      <w:r w:rsidRPr="000C57A7">
        <w:rPr>
          <w:rFonts w:ascii="Arial" w:hAnsi="Arial" w:cs="Arial"/>
          <w:lang w:val="en-US"/>
        </w:rPr>
        <w:t>P</w:t>
      </w:r>
      <w:r w:rsidRPr="000C57A7">
        <w:rPr>
          <w:rFonts w:ascii="Arial" w:hAnsi="Arial" w:cs="Arial"/>
          <w:vertAlign w:val="subscript"/>
          <w:lang w:val="en-US"/>
        </w:rPr>
        <w:t>L</w:t>
      </w:r>
      <w:r w:rsidRPr="000C57A7">
        <w:rPr>
          <w:rFonts w:ascii="Arial" w:hAnsi="Arial" w:cs="Arial"/>
          <w:lang w:val="en-US"/>
        </w:rPr>
        <w:t>/Vt</w:t>
      </w:r>
    </w:p>
    <w:p w14:paraId="51BAFE2F" w14:textId="77777777" w:rsidR="001675B4" w:rsidRPr="003A52B2" w:rsidRDefault="001675B4" w:rsidP="001675B4">
      <w:pPr>
        <w:jc w:val="both"/>
        <w:rPr>
          <w:rFonts w:ascii="Arial" w:hAnsi="Arial" w:cs="Arial"/>
          <w:b/>
          <w:sz w:val="22"/>
          <w:lang w:val="en-US"/>
        </w:rPr>
      </w:pPr>
    </w:p>
    <w:p w14:paraId="0DB62705" w14:textId="77777777" w:rsidR="001675B4" w:rsidRDefault="001675B4" w:rsidP="001675B4">
      <w:pPr>
        <w:jc w:val="both"/>
        <w:rPr>
          <w:rFonts w:ascii="Arial" w:hAnsi="Arial" w:cs="Arial"/>
          <w:sz w:val="22"/>
          <w:lang w:val="en-US"/>
        </w:rPr>
      </w:pPr>
    </w:p>
    <w:p w14:paraId="2003AB68" w14:textId="77777777" w:rsidR="001675B4" w:rsidRPr="003854D0" w:rsidRDefault="001675B4" w:rsidP="001675B4">
      <w:pPr>
        <w:jc w:val="both"/>
        <w:rPr>
          <w:rFonts w:ascii="Arial" w:hAnsi="Arial" w:cs="Arial"/>
          <w:bCs/>
          <w:lang w:val="en-US"/>
        </w:rPr>
      </w:pPr>
    </w:p>
    <w:p w14:paraId="47D37E49" w14:textId="77777777" w:rsidR="001675B4" w:rsidRPr="00CE7CEA" w:rsidRDefault="001675B4" w:rsidP="001675B4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Cs/>
          <w:i/>
          <w:iCs/>
          <w:color w:val="000000" w:themeColor="text1"/>
          <w:sz w:val="22"/>
          <w:szCs w:val="22"/>
          <w:lang w:val="en-US"/>
        </w:rPr>
      </w:pPr>
    </w:p>
    <w:p w14:paraId="496600F0" w14:textId="77777777" w:rsidR="00E1715D" w:rsidRDefault="001675B4"/>
    <w:sectPr w:rsidR="00E171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31E0956"/>
    <w:multiLevelType w:val="hybridMultilevel"/>
    <w:tmpl w:val="14A6A18E"/>
    <w:lvl w:ilvl="0" w:tplc="08E0BE2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75B4"/>
    <w:rsid w:val="001675B4"/>
    <w:rsid w:val="001942F0"/>
    <w:rsid w:val="002C0857"/>
    <w:rsid w:val="003F01F8"/>
    <w:rsid w:val="00884728"/>
    <w:rsid w:val="008E2845"/>
    <w:rsid w:val="00D00B5E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0E606D"/>
  <w15:chartTrackingRefBased/>
  <w15:docId w15:val="{AEC0232C-FD45-4FF8-BBF4-AB420BE7B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75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675B4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237</Words>
  <Characters>1356</Characters>
  <Application>Microsoft Office Word</Application>
  <DocSecurity>0</DocSecurity>
  <Lines>11</Lines>
  <Paragraphs>3</Paragraphs>
  <ScaleCrop>false</ScaleCrop>
  <Company>Springer Nature</Company>
  <LinksUpToDate>false</LinksUpToDate>
  <CharactersWithSpaces>1590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2023-04-18T11:30:00Z</dcterms:created>
  <dcterms:modified xsi:type="dcterms:W3CDTF">2023-04-18T11:30:00Z</dcterms:modified>
</cp:coreProperties>
</file>