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E12DA" w14:textId="05ADC22D" w:rsidR="00AA7A1C" w:rsidRDefault="00AA7A1C" w:rsidP="00AA7A1C">
      <w:pPr>
        <w:autoSpaceDE w:val="0"/>
        <w:autoSpaceDN w:val="0"/>
        <w:adjustRightInd w:val="0"/>
        <w:spacing w:after="0" w:line="240" w:lineRule="auto"/>
        <w:rPr>
          <w:rFonts w:cstheme="minorHAnsi"/>
          <w:color w:val="131413"/>
          <w:lang w:val="en-GB"/>
        </w:rPr>
      </w:pPr>
      <w:r>
        <w:rPr>
          <w:rFonts w:cstheme="minorHAnsi"/>
          <w:color w:val="131413"/>
          <w:lang w:val="en-GB"/>
        </w:rPr>
        <w:t>Supplementary Material 2: Summary of documents reviewed (legislation, policies, guidelines, and reports)</w:t>
      </w:r>
      <w:r>
        <w:rPr>
          <w:rStyle w:val="FootnoteReference"/>
          <w:rFonts w:cstheme="minorHAnsi"/>
          <w:color w:val="131413"/>
          <w:lang w:val="en-GB"/>
        </w:rPr>
        <w:footnoteReference w:id="1"/>
      </w:r>
    </w:p>
    <w:tbl>
      <w:tblPr>
        <w:tblStyle w:val="TableGrid"/>
        <w:tblW w:w="0" w:type="auto"/>
        <w:tblLook w:val="04A0" w:firstRow="1" w:lastRow="0" w:firstColumn="1" w:lastColumn="0" w:noHBand="0" w:noVBand="1"/>
      </w:tblPr>
      <w:tblGrid>
        <w:gridCol w:w="3147"/>
        <w:gridCol w:w="3312"/>
        <w:gridCol w:w="2151"/>
        <w:gridCol w:w="4340"/>
      </w:tblGrid>
      <w:tr w:rsidR="00AA7A1C" w:rsidRPr="00816FC3" w14:paraId="66ABEEEC" w14:textId="77777777" w:rsidTr="00363E2E">
        <w:trPr>
          <w:trHeight w:val="433"/>
        </w:trPr>
        <w:tc>
          <w:tcPr>
            <w:tcW w:w="3389" w:type="dxa"/>
            <w:noWrap/>
            <w:hideMark/>
          </w:tcPr>
          <w:p w14:paraId="0ED622AB" w14:textId="77777777" w:rsidR="00AA7A1C" w:rsidRPr="00816FC3" w:rsidRDefault="00AA7A1C" w:rsidP="00363E2E">
            <w:pPr>
              <w:autoSpaceDE w:val="0"/>
              <w:autoSpaceDN w:val="0"/>
              <w:adjustRightInd w:val="0"/>
              <w:rPr>
                <w:rFonts w:cstheme="minorHAnsi"/>
                <w:b/>
                <w:bCs/>
                <w:color w:val="131413"/>
                <w:sz w:val="18"/>
                <w:szCs w:val="18"/>
              </w:rPr>
            </w:pPr>
            <w:r w:rsidRPr="00816FC3">
              <w:rPr>
                <w:rFonts w:cstheme="minorHAnsi"/>
                <w:b/>
                <w:bCs/>
                <w:color w:val="131413"/>
                <w:sz w:val="18"/>
                <w:szCs w:val="18"/>
              </w:rPr>
              <w:t>Legislation and Executive Orders</w:t>
            </w:r>
          </w:p>
        </w:tc>
        <w:tc>
          <w:tcPr>
            <w:tcW w:w="3567" w:type="dxa"/>
            <w:noWrap/>
            <w:hideMark/>
          </w:tcPr>
          <w:p w14:paraId="47FCBC22" w14:textId="77777777" w:rsidR="00AA7A1C" w:rsidRPr="00816FC3" w:rsidRDefault="00AA7A1C" w:rsidP="00363E2E">
            <w:pPr>
              <w:autoSpaceDE w:val="0"/>
              <w:autoSpaceDN w:val="0"/>
              <w:adjustRightInd w:val="0"/>
              <w:rPr>
                <w:rFonts w:cstheme="minorHAnsi"/>
                <w:b/>
                <w:bCs/>
                <w:color w:val="131413"/>
                <w:sz w:val="18"/>
                <w:szCs w:val="18"/>
              </w:rPr>
            </w:pPr>
            <w:r w:rsidRPr="00816FC3">
              <w:rPr>
                <w:rFonts w:cstheme="minorHAnsi"/>
                <w:b/>
                <w:bCs/>
                <w:color w:val="131413"/>
                <w:sz w:val="18"/>
                <w:szCs w:val="18"/>
              </w:rPr>
              <w:t>Policy of Relevance to HCW protections</w:t>
            </w:r>
          </w:p>
        </w:tc>
        <w:tc>
          <w:tcPr>
            <w:tcW w:w="2311" w:type="dxa"/>
            <w:noWrap/>
            <w:hideMark/>
          </w:tcPr>
          <w:p w14:paraId="45CA3F2A" w14:textId="77777777" w:rsidR="00AA7A1C" w:rsidRPr="00816FC3" w:rsidRDefault="00AA7A1C" w:rsidP="00363E2E">
            <w:pPr>
              <w:autoSpaceDE w:val="0"/>
              <w:autoSpaceDN w:val="0"/>
              <w:adjustRightInd w:val="0"/>
              <w:rPr>
                <w:rFonts w:cstheme="minorHAnsi"/>
                <w:b/>
                <w:bCs/>
                <w:color w:val="131413"/>
                <w:sz w:val="18"/>
                <w:szCs w:val="18"/>
              </w:rPr>
            </w:pPr>
            <w:r w:rsidRPr="00816FC3">
              <w:rPr>
                <w:rFonts w:cstheme="minorHAnsi"/>
                <w:b/>
                <w:bCs/>
                <w:color w:val="131413"/>
                <w:sz w:val="18"/>
                <w:szCs w:val="18"/>
              </w:rPr>
              <w:t>Guidelines, Resolutions &amp; Recommendations issued during COVID-19 pandemic period</w:t>
            </w:r>
          </w:p>
        </w:tc>
        <w:tc>
          <w:tcPr>
            <w:tcW w:w="4681" w:type="dxa"/>
            <w:noWrap/>
            <w:hideMark/>
          </w:tcPr>
          <w:p w14:paraId="7AE60DCA" w14:textId="77777777" w:rsidR="00AA7A1C" w:rsidRPr="00816FC3" w:rsidRDefault="00AA7A1C" w:rsidP="00363E2E">
            <w:pPr>
              <w:autoSpaceDE w:val="0"/>
              <w:autoSpaceDN w:val="0"/>
              <w:adjustRightInd w:val="0"/>
              <w:rPr>
                <w:rFonts w:cstheme="minorHAnsi"/>
                <w:b/>
                <w:bCs/>
                <w:color w:val="131413"/>
                <w:sz w:val="18"/>
                <w:szCs w:val="18"/>
              </w:rPr>
            </w:pPr>
            <w:r w:rsidRPr="00816FC3">
              <w:rPr>
                <w:rFonts w:cstheme="minorHAnsi"/>
                <w:b/>
                <w:bCs/>
                <w:color w:val="131413"/>
                <w:sz w:val="18"/>
                <w:szCs w:val="18"/>
              </w:rPr>
              <w:t>Reports related to implementation of COVID-19 response measures</w:t>
            </w:r>
          </w:p>
        </w:tc>
      </w:tr>
      <w:tr w:rsidR="00AA7A1C" w:rsidRPr="00816FC3" w14:paraId="19473DFB" w14:textId="77777777" w:rsidTr="00363E2E">
        <w:trPr>
          <w:trHeight w:val="2173"/>
        </w:trPr>
        <w:tc>
          <w:tcPr>
            <w:tcW w:w="3389" w:type="dxa"/>
            <w:noWrap/>
            <w:hideMark/>
          </w:tcPr>
          <w:p w14:paraId="6CF9CD57" w14:textId="77777777" w:rsidR="00AA7A1C" w:rsidRPr="00816FC3" w:rsidRDefault="00AA7A1C" w:rsidP="00363E2E">
            <w:pPr>
              <w:autoSpaceDE w:val="0"/>
              <w:autoSpaceDN w:val="0"/>
              <w:adjustRightInd w:val="0"/>
              <w:rPr>
                <w:rFonts w:cstheme="minorHAnsi"/>
                <w:color w:val="131413"/>
                <w:sz w:val="18"/>
                <w:szCs w:val="18"/>
              </w:rPr>
            </w:pPr>
            <w:r w:rsidRPr="00816FC3">
              <w:rPr>
                <w:rFonts w:cstheme="minorHAnsi"/>
                <w:color w:val="131413"/>
                <w:sz w:val="18"/>
                <w:szCs w:val="18"/>
              </w:rPr>
              <w:t>The Constitution of Kenya, 2010</w:t>
            </w:r>
          </w:p>
          <w:p w14:paraId="46477B3D" w14:textId="77777777" w:rsidR="00AA7A1C" w:rsidRPr="00816FC3" w:rsidRDefault="00FB2C79" w:rsidP="00363E2E">
            <w:pPr>
              <w:autoSpaceDE w:val="0"/>
              <w:autoSpaceDN w:val="0"/>
              <w:adjustRightInd w:val="0"/>
              <w:rPr>
                <w:rFonts w:cstheme="minorHAnsi"/>
                <w:color w:val="131413"/>
                <w:sz w:val="18"/>
                <w:szCs w:val="18"/>
              </w:rPr>
            </w:pPr>
            <w:hyperlink r:id="rId6" w:history="1">
              <w:r w:rsidR="00AA7A1C" w:rsidRPr="00816FC3">
                <w:rPr>
                  <w:rStyle w:val="Hyperlink"/>
                  <w:rFonts w:cstheme="minorHAnsi"/>
                  <w:sz w:val="18"/>
                  <w:szCs w:val="18"/>
                </w:rPr>
                <w:t>http://kenyalaw.org/kl/index.php?id=398</w:t>
              </w:r>
            </w:hyperlink>
          </w:p>
          <w:p w14:paraId="3F4FBE15" w14:textId="77777777" w:rsidR="00AA7A1C" w:rsidRPr="00816FC3" w:rsidRDefault="00AA7A1C" w:rsidP="00363E2E">
            <w:pPr>
              <w:autoSpaceDE w:val="0"/>
              <w:autoSpaceDN w:val="0"/>
              <w:adjustRightInd w:val="0"/>
              <w:rPr>
                <w:rFonts w:cstheme="minorHAnsi"/>
                <w:color w:val="131413"/>
                <w:sz w:val="18"/>
                <w:szCs w:val="18"/>
              </w:rPr>
            </w:pPr>
          </w:p>
        </w:tc>
        <w:tc>
          <w:tcPr>
            <w:tcW w:w="3567" w:type="dxa"/>
            <w:noWrap/>
            <w:hideMark/>
          </w:tcPr>
          <w:p w14:paraId="713C0D2F" w14:textId="77777777" w:rsidR="00AA7A1C" w:rsidRPr="00816FC3" w:rsidRDefault="00AA7A1C" w:rsidP="00363E2E">
            <w:pPr>
              <w:autoSpaceDE w:val="0"/>
              <w:autoSpaceDN w:val="0"/>
              <w:adjustRightInd w:val="0"/>
              <w:rPr>
                <w:rFonts w:cstheme="minorHAnsi"/>
                <w:color w:val="131413"/>
                <w:sz w:val="18"/>
                <w:szCs w:val="18"/>
              </w:rPr>
            </w:pPr>
            <w:r w:rsidRPr="00816FC3">
              <w:rPr>
                <w:rFonts w:cstheme="minorHAnsi"/>
                <w:color w:val="131413"/>
                <w:sz w:val="18"/>
                <w:szCs w:val="18"/>
              </w:rPr>
              <w:t>Occupational Safety and Health Policy and Guidelines for the Health Sector, 2014</w:t>
            </w:r>
          </w:p>
          <w:p w14:paraId="27D2B0F2" w14:textId="77777777" w:rsidR="00AA7A1C" w:rsidRPr="00816FC3" w:rsidRDefault="00FB2C79" w:rsidP="00363E2E">
            <w:pPr>
              <w:autoSpaceDE w:val="0"/>
              <w:autoSpaceDN w:val="0"/>
              <w:adjustRightInd w:val="0"/>
              <w:rPr>
                <w:rFonts w:cstheme="minorHAnsi"/>
                <w:color w:val="131413"/>
                <w:sz w:val="18"/>
                <w:szCs w:val="18"/>
              </w:rPr>
            </w:pPr>
            <w:hyperlink r:id="rId7" w:history="1">
              <w:r w:rsidR="00AA7A1C" w:rsidRPr="00816FC3">
                <w:rPr>
                  <w:rStyle w:val="Hyperlink"/>
                  <w:rFonts w:cstheme="minorHAnsi"/>
                  <w:sz w:val="18"/>
                  <w:szCs w:val="18"/>
                </w:rPr>
                <w:t>https://www.health.go.ke/wpcontent/uploads/</w:t>
              </w:r>
            </w:hyperlink>
          </w:p>
          <w:p w14:paraId="58DB0AE8" w14:textId="77777777" w:rsidR="00AA7A1C" w:rsidRPr="00816FC3" w:rsidRDefault="00AA7A1C" w:rsidP="00363E2E">
            <w:pPr>
              <w:autoSpaceDE w:val="0"/>
              <w:autoSpaceDN w:val="0"/>
              <w:adjustRightInd w:val="0"/>
              <w:rPr>
                <w:rFonts w:cstheme="minorHAnsi"/>
                <w:color w:val="131413"/>
                <w:sz w:val="18"/>
                <w:szCs w:val="18"/>
              </w:rPr>
            </w:pPr>
          </w:p>
        </w:tc>
        <w:tc>
          <w:tcPr>
            <w:tcW w:w="2311" w:type="dxa"/>
            <w:noWrap/>
            <w:hideMark/>
          </w:tcPr>
          <w:p w14:paraId="663E3BB3" w14:textId="77777777" w:rsidR="00AA7A1C" w:rsidRPr="00816FC3" w:rsidRDefault="00AA7A1C" w:rsidP="00363E2E">
            <w:pPr>
              <w:autoSpaceDE w:val="0"/>
              <w:autoSpaceDN w:val="0"/>
              <w:adjustRightInd w:val="0"/>
              <w:rPr>
                <w:rFonts w:cstheme="minorHAnsi"/>
                <w:color w:val="131413"/>
                <w:sz w:val="18"/>
                <w:szCs w:val="18"/>
              </w:rPr>
            </w:pPr>
            <w:r w:rsidRPr="00816FC3">
              <w:rPr>
                <w:rFonts w:cstheme="minorHAnsi"/>
                <w:color w:val="131413"/>
                <w:sz w:val="18"/>
                <w:szCs w:val="18"/>
              </w:rPr>
              <w:t xml:space="preserve">World Health Organization (WHO) interim guidance, </w:t>
            </w:r>
            <w:r w:rsidRPr="00816FC3">
              <w:rPr>
                <w:rFonts w:cstheme="minorHAnsi"/>
                <w:i/>
                <w:iCs/>
                <w:color w:val="131413"/>
                <w:sz w:val="18"/>
                <w:szCs w:val="18"/>
              </w:rPr>
              <w:t xml:space="preserve">Coronavirus disease (COVID-19) outbreak: rights, roles and responsibilities of health workers, including key considerations for occupational safety and health, </w:t>
            </w:r>
            <w:r w:rsidRPr="00816FC3">
              <w:rPr>
                <w:rFonts w:cstheme="minorHAnsi"/>
                <w:color w:val="131413"/>
                <w:sz w:val="18"/>
                <w:szCs w:val="18"/>
              </w:rPr>
              <w:t>18 March 2020</w:t>
            </w:r>
            <w:hyperlink r:id="rId8" w:history="1">
              <w:r w:rsidRPr="00816FC3">
                <w:rPr>
                  <w:rStyle w:val="Hyperlink"/>
                  <w:rFonts w:cstheme="minorHAnsi"/>
                  <w:sz w:val="18"/>
                  <w:szCs w:val="18"/>
                </w:rPr>
                <w:t>https://apps.who.int/iris/handle/10665/331510</w:t>
              </w:r>
            </w:hyperlink>
          </w:p>
        </w:tc>
        <w:tc>
          <w:tcPr>
            <w:tcW w:w="4681" w:type="dxa"/>
            <w:noWrap/>
            <w:hideMark/>
          </w:tcPr>
          <w:p w14:paraId="7C851E8F" w14:textId="77777777" w:rsidR="00AA7A1C" w:rsidRPr="00816FC3" w:rsidRDefault="00AA7A1C" w:rsidP="00363E2E">
            <w:pPr>
              <w:autoSpaceDE w:val="0"/>
              <w:autoSpaceDN w:val="0"/>
              <w:adjustRightInd w:val="0"/>
              <w:rPr>
                <w:rFonts w:cstheme="minorHAnsi"/>
                <w:color w:val="131413"/>
                <w:sz w:val="18"/>
                <w:szCs w:val="18"/>
              </w:rPr>
            </w:pPr>
            <w:r w:rsidRPr="00816FC3">
              <w:rPr>
                <w:rFonts w:cstheme="minorHAnsi"/>
                <w:color w:val="131413"/>
                <w:sz w:val="18"/>
                <w:szCs w:val="18"/>
              </w:rPr>
              <w:t>MOH, National 2019 Novel Coronavirus Contingency (Readiness and Early Response) Plan, January 2020</w:t>
            </w:r>
          </w:p>
          <w:p w14:paraId="19F260AB" w14:textId="77777777" w:rsidR="00AA7A1C" w:rsidRPr="00816FC3" w:rsidRDefault="00FB2C79" w:rsidP="00363E2E">
            <w:pPr>
              <w:autoSpaceDE w:val="0"/>
              <w:autoSpaceDN w:val="0"/>
              <w:adjustRightInd w:val="0"/>
              <w:rPr>
                <w:rFonts w:cstheme="minorHAnsi"/>
                <w:color w:val="131413"/>
                <w:sz w:val="18"/>
                <w:szCs w:val="18"/>
              </w:rPr>
            </w:pPr>
            <w:hyperlink r:id="rId9" w:history="1">
              <w:r w:rsidR="00AA7A1C" w:rsidRPr="00816FC3">
                <w:rPr>
                  <w:rStyle w:val="Hyperlink"/>
                  <w:rFonts w:cstheme="minorHAnsi"/>
                  <w:sz w:val="18"/>
                  <w:szCs w:val="18"/>
                </w:rPr>
                <w:t>https://www.health.go.ke/wp-content/uploads/2020/06/National-2019-Novel-Coronavirus-Contingency-Readiness-and-Early-Response-Plan-February-April-2020.pdf</w:t>
              </w:r>
            </w:hyperlink>
          </w:p>
          <w:p w14:paraId="02733865" w14:textId="77777777" w:rsidR="00AA7A1C" w:rsidRPr="00816FC3" w:rsidRDefault="00AA7A1C" w:rsidP="00363E2E">
            <w:pPr>
              <w:autoSpaceDE w:val="0"/>
              <w:autoSpaceDN w:val="0"/>
              <w:adjustRightInd w:val="0"/>
              <w:rPr>
                <w:rFonts w:cstheme="minorHAnsi"/>
                <w:color w:val="131413"/>
                <w:sz w:val="18"/>
                <w:szCs w:val="18"/>
              </w:rPr>
            </w:pPr>
          </w:p>
        </w:tc>
      </w:tr>
      <w:tr w:rsidR="00AA7A1C" w:rsidRPr="00816FC3" w14:paraId="7C364BE7" w14:textId="77777777" w:rsidTr="00363E2E">
        <w:trPr>
          <w:trHeight w:val="1541"/>
        </w:trPr>
        <w:tc>
          <w:tcPr>
            <w:tcW w:w="3389" w:type="dxa"/>
            <w:noWrap/>
            <w:hideMark/>
          </w:tcPr>
          <w:p w14:paraId="5D217E02" w14:textId="77777777" w:rsidR="00AA7A1C" w:rsidRPr="00816FC3" w:rsidRDefault="00AA7A1C" w:rsidP="00363E2E">
            <w:pPr>
              <w:autoSpaceDE w:val="0"/>
              <w:autoSpaceDN w:val="0"/>
              <w:adjustRightInd w:val="0"/>
              <w:rPr>
                <w:rFonts w:cstheme="minorHAnsi"/>
                <w:color w:val="131413"/>
                <w:sz w:val="18"/>
                <w:szCs w:val="18"/>
              </w:rPr>
            </w:pPr>
            <w:r w:rsidRPr="00816FC3">
              <w:rPr>
                <w:rFonts w:cstheme="minorHAnsi"/>
                <w:color w:val="131413"/>
                <w:sz w:val="18"/>
                <w:szCs w:val="18"/>
              </w:rPr>
              <w:t xml:space="preserve"> Employment Act 2007</w:t>
            </w:r>
          </w:p>
          <w:p w14:paraId="68EBE991" w14:textId="77777777" w:rsidR="00AA7A1C" w:rsidRPr="00816FC3" w:rsidRDefault="00FB2C79" w:rsidP="00363E2E">
            <w:pPr>
              <w:autoSpaceDE w:val="0"/>
              <w:autoSpaceDN w:val="0"/>
              <w:adjustRightInd w:val="0"/>
              <w:rPr>
                <w:rFonts w:cstheme="minorHAnsi"/>
                <w:color w:val="131413"/>
                <w:sz w:val="18"/>
                <w:szCs w:val="18"/>
              </w:rPr>
            </w:pPr>
            <w:hyperlink r:id="rId10" w:history="1">
              <w:r w:rsidR="00AA7A1C" w:rsidRPr="00816FC3">
                <w:rPr>
                  <w:rStyle w:val="Hyperlink"/>
                  <w:rFonts w:cstheme="minorHAnsi"/>
                  <w:sz w:val="18"/>
                  <w:szCs w:val="18"/>
                </w:rPr>
                <w:t>http://kenyalaw.org/kl/fileadmin/pdfdownloads/Acts/EmploymentAct_Cap226-No11of2007_01.pdf</w:t>
              </w:r>
            </w:hyperlink>
          </w:p>
          <w:p w14:paraId="3D6C4D85" w14:textId="77777777" w:rsidR="00AA7A1C" w:rsidRPr="00816FC3" w:rsidRDefault="00AA7A1C" w:rsidP="00363E2E">
            <w:pPr>
              <w:autoSpaceDE w:val="0"/>
              <w:autoSpaceDN w:val="0"/>
              <w:adjustRightInd w:val="0"/>
              <w:rPr>
                <w:rFonts w:cstheme="minorHAnsi"/>
                <w:color w:val="131413"/>
                <w:sz w:val="18"/>
                <w:szCs w:val="18"/>
              </w:rPr>
            </w:pPr>
          </w:p>
        </w:tc>
        <w:tc>
          <w:tcPr>
            <w:tcW w:w="3567" w:type="dxa"/>
            <w:noWrap/>
            <w:hideMark/>
          </w:tcPr>
          <w:p w14:paraId="7EE6CC17" w14:textId="77777777" w:rsidR="00AA7A1C" w:rsidRPr="00816FC3" w:rsidRDefault="00AA7A1C" w:rsidP="00363E2E">
            <w:pPr>
              <w:autoSpaceDE w:val="0"/>
              <w:autoSpaceDN w:val="0"/>
              <w:adjustRightInd w:val="0"/>
              <w:rPr>
                <w:rFonts w:cstheme="minorHAnsi"/>
                <w:color w:val="131413"/>
                <w:sz w:val="18"/>
                <w:szCs w:val="18"/>
              </w:rPr>
            </w:pPr>
            <w:r w:rsidRPr="00816FC3">
              <w:rPr>
                <w:rFonts w:cstheme="minorHAnsi"/>
                <w:color w:val="131413"/>
                <w:sz w:val="18"/>
                <w:szCs w:val="18"/>
              </w:rPr>
              <w:t>Human Resource Policies and Procedure Manual for Public Service, 2016</w:t>
            </w:r>
          </w:p>
          <w:p w14:paraId="77309A52" w14:textId="77777777" w:rsidR="00AA7A1C" w:rsidRPr="00816FC3" w:rsidRDefault="00FB2C79" w:rsidP="00363E2E">
            <w:pPr>
              <w:autoSpaceDE w:val="0"/>
              <w:autoSpaceDN w:val="0"/>
              <w:adjustRightInd w:val="0"/>
              <w:rPr>
                <w:rFonts w:cstheme="minorHAnsi"/>
                <w:color w:val="0563C1" w:themeColor="hyperlink"/>
                <w:sz w:val="18"/>
                <w:szCs w:val="18"/>
                <w:u w:val="single"/>
              </w:rPr>
            </w:pPr>
            <w:hyperlink r:id="rId11" w:history="1">
              <w:r w:rsidR="00AA7A1C" w:rsidRPr="00816FC3">
                <w:rPr>
                  <w:rStyle w:val="Hyperlink"/>
                  <w:rFonts w:cstheme="minorHAnsi"/>
                  <w:sz w:val="18"/>
                  <w:szCs w:val="18"/>
                </w:rPr>
                <w:t>https://www.publicservice.go.ke/index.php/policies-guidelines/category/63-manuals</w:t>
              </w:r>
            </w:hyperlink>
          </w:p>
        </w:tc>
        <w:tc>
          <w:tcPr>
            <w:tcW w:w="2311" w:type="dxa"/>
            <w:noWrap/>
            <w:hideMark/>
          </w:tcPr>
          <w:p w14:paraId="1E9D2152" w14:textId="77777777" w:rsidR="00AA7A1C" w:rsidRPr="00816FC3" w:rsidRDefault="00AA7A1C" w:rsidP="00363E2E">
            <w:pPr>
              <w:autoSpaceDE w:val="0"/>
              <w:autoSpaceDN w:val="0"/>
              <w:adjustRightInd w:val="0"/>
              <w:rPr>
                <w:rFonts w:cstheme="minorHAnsi"/>
                <w:color w:val="131413"/>
                <w:sz w:val="18"/>
                <w:szCs w:val="18"/>
              </w:rPr>
            </w:pPr>
            <w:r w:rsidRPr="00816FC3">
              <w:rPr>
                <w:rFonts w:cstheme="minorHAnsi"/>
                <w:color w:val="131413"/>
                <w:sz w:val="18"/>
                <w:szCs w:val="18"/>
              </w:rPr>
              <w:t xml:space="preserve">WHO Mental health and psychosocial considerations during the COVID-19 outbreak March 2020, </w:t>
            </w:r>
            <w:hyperlink r:id="rId12" w:history="1">
              <w:r w:rsidRPr="00816FC3">
                <w:rPr>
                  <w:rStyle w:val="Hyperlink"/>
                  <w:rFonts w:cstheme="minorHAnsi"/>
                  <w:sz w:val="18"/>
                  <w:szCs w:val="18"/>
                </w:rPr>
                <w:t>https://www.who.int/docs/defaultsource/coronaviruse/mental-health-considerations.pdf</w:t>
              </w:r>
            </w:hyperlink>
          </w:p>
        </w:tc>
        <w:tc>
          <w:tcPr>
            <w:tcW w:w="4681" w:type="dxa"/>
            <w:noWrap/>
            <w:hideMark/>
          </w:tcPr>
          <w:p w14:paraId="0D13FF10" w14:textId="77777777" w:rsidR="00AA7A1C" w:rsidRPr="00816FC3" w:rsidRDefault="00AA7A1C" w:rsidP="00363E2E">
            <w:pPr>
              <w:autoSpaceDE w:val="0"/>
              <w:autoSpaceDN w:val="0"/>
              <w:adjustRightInd w:val="0"/>
              <w:rPr>
                <w:rFonts w:cstheme="minorHAnsi"/>
                <w:color w:val="131413"/>
                <w:sz w:val="18"/>
                <w:szCs w:val="18"/>
              </w:rPr>
            </w:pPr>
            <w:r w:rsidRPr="00816FC3">
              <w:rPr>
                <w:rFonts w:cstheme="minorHAnsi"/>
                <w:color w:val="131413"/>
                <w:sz w:val="18"/>
                <w:szCs w:val="18"/>
              </w:rPr>
              <w:t>COVID-19 Daily Situation Reports March 2020-Dec 2020,</w:t>
            </w:r>
          </w:p>
          <w:p w14:paraId="532CCC19" w14:textId="77777777" w:rsidR="00AA7A1C" w:rsidRPr="00816FC3" w:rsidRDefault="00FB2C79" w:rsidP="00363E2E">
            <w:pPr>
              <w:autoSpaceDE w:val="0"/>
              <w:autoSpaceDN w:val="0"/>
              <w:adjustRightInd w:val="0"/>
              <w:rPr>
                <w:rFonts w:cstheme="minorHAnsi"/>
                <w:color w:val="131413"/>
                <w:sz w:val="18"/>
                <w:szCs w:val="18"/>
              </w:rPr>
            </w:pPr>
            <w:hyperlink r:id="rId13" w:anchor="1591180376422-52af4c1e-256b" w:history="1">
              <w:r w:rsidR="00AA7A1C" w:rsidRPr="00816FC3">
                <w:rPr>
                  <w:rStyle w:val="Hyperlink"/>
                  <w:rFonts w:cstheme="minorHAnsi"/>
                  <w:sz w:val="18"/>
                  <w:szCs w:val="18"/>
                </w:rPr>
                <w:t>https://www.health.go.ke/#1591180376422-52af4c1e-256b</w:t>
              </w:r>
            </w:hyperlink>
          </w:p>
          <w:p w14:paraId="789EB944" w14:textId="77777777" w:rsidR="00AA7A1C" w:rsidRPr="00816FC3" w:rsidRDefault="00AA7A1C" w:rsidP="00363E2E">
            <w:pPr>
              <w:autoSpaceDE w:val="0"/>
              <w:autoSpaceDN w:val="0"/>
              <w:adjustRightInd w:val="0"/>
              <w:rPr>
                <w:rFonts w:cstheme="minorHAnsi"/>
                <w:color w:val="131413"/>
                <w:sz w:val="18"/>
                <w:szCs w:val="18"/>
              </w:rPr>
            </w:pPr>
          </w:p>
        </w:tc>
      </w:tr>
      <w:tr w:rsidR="00AA7A1C" w:rsidRPr="00816FC3" w14:paraId="63D4F591" w14:textId="77777777" w:rsidTr="00363E2E">
        <w:trPr>
          <w:trHeight w:val="40"/>
        </w:trPr>
        <w:tc>
          <w:tcPr>
            <w:tcW w:w="3389" w:type="dxa"/>
            <w:noWrap/>
            <w:hideMark/>
          </w:tcPr>
          <w:p w14:paraId="4A0AD3D4" w14:textId="77777777" w:rsidR="00AA7A1C" w:rsidRPr="00816FC3" w:rsidRDefault="00AA7A1C" w:rsidP="00363E2E">
            <w:pPr>
              <w:autoSpaceDE w:val="0"/>
              <w:autoSpaceDN w:val="0"/>
              <w:adjustRightInd w:val="0"/>
              <w:rPr>
                <w:rFonts w:cstheme="minorHAnsi"/>
                <w:color w:val="131413"/>
                <w:sz w:val="18"/>
                <w:szCs w:val="18"/>
              </w:rPr>
            </w:pPr>
            <w:r w:rsidRPr="00816FC3">
              <w:rPr>
                <w:rFonts w:cstheme="minorHAnsi"/>
                <w:color w:val="131413"/>
                <w:sz w:val="18"/>
                <w:szCs w:val="18"/>
              </w:rPr>
              <w:t>Occupational Safety and Health Act (OSHA), 2007</w:t>
            </w:r>
          </w:p>
          <w:p w14:paraId="1C6D500C" w14:textId="77777777" w:rsidR="00AA7A1C" w:rsidRPr="00816FC3" w:rsidRDefault="00FB2C79" w:rsidP="00363E2E">
            <w:pPr>
              <w:autoSpaceDE w:val="0"/>
              <w:autoSpaceDN w:val="0"/>
              <w:adjustRightInd w:val="0"/>
              <w:rPr>
                <w:rFonts w:cstheme="minorHAnsi"/>
                <w:color w:val="131413"/>
                <w:sz w:val="18"/>
                <w:szCs w:val="18"/>
              </w:rPr>
            </w:pPr>
            <w:hyperlink r:id="rId14" w:history="1">
              <w:r w:rsidR="00AA7A1C" w:rsidRPr="00816FC3">
                <w:rPr>
                  <w:rStyle w:val="Hyperlink"/>
                  <w:rFonts w:cstheme="minorHAnsi"/>
                  <w:sz w:val="18"/>
                  <w:szCs w:val="18"/>
                </w:rPr>
                <w:t>http://kenyalaw.org/kl/fileadmin/pdfdownloads/Acts/OccupationalSafetyandHealth(No.15of2007).pdf</w:t>
              </w:r>
            </w:hyperlink>
          </w:p>
          <w:p w14:paraId="28A4A2A5" w14:textId="77777777" w:rsidR="00AA7A1C" w:rsidRPr="00816FC3" w:rsidRDefault="00AA7A1C" w:rsidP="00363E2E">
            <w:pPr>
              <w:autoSpaceDE w:val="0"/>
              <w:autoSpaceDN w:val="0"/>
              <w:adjustRightInd w:val="0"/>
              <w:rPr>
                <w:rFonts w:cstheme="minorHAnsi"/>
                <w:color w:val="131413"/>
                <w:sz w:val="18"/>
                <w:szCs w:val="18"/>
              </w:rPr>
            </w:pPr>
          </w:p>
        </w:tc>
        <w:tc>
          <w:tcPr>
            <w:tcW w:w="3567" w:type="dxa"/>
            <w:noWrap/>
            <w:hideMark/>
          </w:tcPr>
          <w:p w14:paraId="4F0055F4" w14:textId="77777777" w:rsidR="00AA7A1C" w:rsidRPr="00816FC3" w:rsidRDefault="00AA7A1C" w:rsidP="00363E2E">
            <w:pPr>
              <w:autoSpaceDE w:val="0"/>
              <w:autoSpaceDN w:val="0"/>
              <w:adjustRightInd w:val="0"/>
              <w:rPr>
                <w:rFonts w:cstheme="minorHAnsi"/>
                <w:color w:val="131413"/>
                <w:sz w:val="18"/>
                <w:szCs w:val="18"/>
              </w:rPr>
            </w:pPr>
          </w:p>
          <w:p w14:paraId="5AEE4C74" w14:textId="77777777" w:rsidR="00AA7A1C" w:rsidRPr="00816FC3" w:rsidRDefault="00AA7A1C" w:rsidP="00363E2E">
            <w:pPr>
              <w:rPr>
                <w:rFonts w:cstheme="minorHAnsi"/>
                <w:sz w:val="18"/>
                <w:szCs w:val="18"/>
              </w:rPr>
            </w:pPr>
            <w:r w:rsidRPr="00816FC3">
              <w:rPr>
                <w:rFonts w:cstheme="minorHAnsi"/>
                <w:sz w:val="18"/>
                <w:szCs w:val="18"/>
              </w:rPr>
              <w:t>County Public Service Human Resource Manual, 2013</w:t>
            </w:r>
          </w:p>
          <w:p w14:paraId="02F7DDAE" w14:textId="77777777" w:rsidR="00AA7A1C" w:rsidRPr="00816FC3" w:rsidRDefault="00FB2C79" w:rsidP="00363E2E">
            <w:pPr>
              <w:rPr>
                <w:rFonts w:cstheme="minorHAnsi"/>
                <w:sz w:val="18"/>
                <w:szCs w:val="18"/>
              </w:rPr>
            </w:pPr>
            <w:hyperlink r:id="rId15" w:history="1">
              <w:r w:rsidR="00AA7A1C" w:rsidRPr="00816FC3">
                <w:rPr>
                  <w:rStyle w:val="Hyperlink"/>
                  <w:rFonts w:cstheme="minorHAnsi"/>
                  <w:sz w:val="18"/>
                  <w:szCs w:val="18"/>
                </w:rPr>
                <w:t>https://www.health.go.ke/wp-content/uploads/2015/09/county_hr_manual_2013.pdf</w:t>
              </w:r>
            </w:hyperlink>
          </w:p>
          <w:p w14:paraId="7A000006" w14:textId="77777777" w:rsidR="00AA7A1C" w:rsidRPr="00816FC3" w:rsidRDefault="00AA7A1C" w:rsidP="00363E2E">
            <w:pPr>
              <w:rPr>
                <w:rFonts w:cstheme="minorHAnsi"/>
                <w:sz w:val="18"/>
                <w:szCs w:val="18"/>
              </w:rPr>
            </w:pPr>
          </w:p>
        </w:tc>
        <w:tc>
          <w:tcPr>
            <w:tcW w:w="2311" w:type="dxa"/>
            <w:noWrap/>
            <w:hideMark/>
          </w:tcPr>
          <w:p w14:paraId="6D0DDFA3" w14:textId="77777777" w:rsidR="00AA7A1C" w:rsidRPr="00816FC3" w:rsidRDefault="00AA7A1C" w:rsidP="00363E2E">
            <w:pPr>
              <w:autoSpaceDE w:val="0"/>
              <w:autoSpaceDN w:val="0"/>
              <w:adjustRightInd w:val="0"/>
              <w:rPr>
                <w:rFonts w:cstheme="minorHAnsi"/>
                <w:color w:val="131413"/>
                <w:sz w:val="18"/>
                <w:szCs w:val="18"/>
              </w:rPr>
            </w:pPr>
            <w:r w:rsidRPr="00816FC3">
              <w:rPr>
                <w:rFonts w:cstheme="minorHAnsi"/>
                <w:color w:val="131413"/>
                <w:sz w:val="18"/>
                <w:szCs w:val="18"/>
              </w:rPr>
              <w:t xml:space="preserve">MoH, Interim Guidance on Continuity of Mental Health Services During the COVID-19 Pandemic, </w:t>
            </w:r>
            <w:hyperlink r:id="rId16" w:history="1">
              <w:r w:rsidRPr="00816FC3">
                <w:rPr>
                  <w:rStyle w:val="Hyperlink"/>
                  <w:rFonts w:cstheme="minorHAnsi"/>
                  <w:sz w:val="18"/>
                  <w:szCs w:val="18"/>
                </w:rPr>
                <w:t>https://www.health.go.ke/wp-content/uploads/2020/05/INTERIM-GUIDANCE-ON-CONTINUITY-OF-MENTAL-HEALTH-SERVICES-</w:t>
              </w:r>
              <w:r w:rsidRPr="00816FC3">
                <w:rPr>
                  <w:rStyle w:val="Hyperlink"/>
                  <w:rFonts w:cstheme="minorHAnsi"/>
                  <w:sz w:val="18"/>
                  <w:szCs w:val="18"/>
                </w:rPr>
                <w:lastRenderedPageBreak/>
                <w:t>DURING-THE-COVID-19-PANDEMIC_compressed-2.pdf</w:t>
              </w:r>
            </w:hyperlink>
          </w:p>
        </w:tc>
        <w:tc>
          <w:tcPr>
            <w:tcW w:w="4681" w:type="dxa"/>
            <w:noWrap/>
            <w:hideMark/>
          </w:tcPr>
          <w:p w14:paraId="484971EA" w14:textId="77777777" w:rsidR="00AA7A1C" w:rsidRPr="00816FC3" w:rsidRDefault="00AA7A1C" w:rsidP="00363E2E">
            <w:pPr>
              <w:autoSpaceDE w:val="0"/>
              <w:autoSpaceDN w:val="0"/>
              <w:adjustRightInd w:val="0"/>
              <w:rPr>
                <w:rFonts w:cstheme="minorHAnsi"/>
                <w:color w:val="131413"/>
                <w:sz w:val="18"/>
                <w:szCs w:val="18"/>
              </w:rPr>
            </w:pPr>
            <w:r w:rsidRPr="00816FC3">
              <w:rPr>
                <w:rFonts w:cstheme="minorHAnsi"/>
                <w:color w:val="131413"/>
                <w:sz w:val="18"/>
                <w:szCs w:val="18"/>
              </w:rPr>
              <w:lastRenderedPageBreak/>
              <w:t xml:space="preserve">Third Progress Report of the Senate Ad Hoc Committee on COVID-19, 28th April 2020, </w:t>
            </w:r>
            <w:hyperlink r:id="rId17" w:history="1">
              <w:r w:rsidRPr="00816FC3">
                <w:rPr>
                  <w:rStyle w:val="Hyperlink"/>
                  <w:rFonts w:cstheme="minorHAnsi"/>
                  <w:sz w:val="18"/>
                  <w:szCs w:val="18"/>
                </w:rPr>
                <w:t>http://parliament.go.ke/sites/default/files/202005/Senate%20Ad%20Hoc%20Committee%20on%20COVID19%20-%203rd%20Progress%20Report.pdf</w:t>
              </w:r>
            </w:hyperlink>
          </w:p>
          <w:p w14:paraId="44A40808" w14:textId="77777777" w:rsidR="00AA7A1C" w:rsidRPr="00816FC3" w:rsidRDefault="00AA7A1C" w:rsidP="00363E2E">
            <w:pPr>
              <w:autoSpaceDE w:val="0"/>
              <w:autoSpaceDN w:val="0"/>
              <w:adjustRightInd w:val="0"/>
              <w:rPr>
                <w:rFonts w:cstheme="minorHAnsi"/>
                <w:color w:val="131413"/>
                <w:sz w:val="18"/>
                <w:szCs w:val="18"/>
              </w:rPr>
            </w:pPr>
          </w:p>
        </w:tc>
      </w:tr>
      <w:tr w:rsidR="00AA7A1C" w:rsidRPr="00816FC3" w14:paraId="1ED5E66D" w14:textId="77777777" w:rsidTr="00363E2E">
        <w:trPr>
          <w:trHeight w:val="285"/>
        </w:trPr>
        <w:tc>
          <w:tcPr>
            <w:tcW w:w="3389" w:type="dxa"/>
            <w:noWrap/>
            <w:hideMark/>
          </w:tcPr>
          <w:p w14:paraId="7BDDB3A2" w14:textId="77777777" w:rsidR="00AA7A1C" w:rsidRPr="00816FC3" w:rsidRDefault="00AA7A1C" w:rsidP="00363E2E">
            <w:pPr>
              <w:autoSpaceDE w:val="0"/>
              <w:autoSpaceDN w:val="0"/>
              <w:adjustRightInd w:val="0"/>
              <w:rPr>
                <w:rFonts w:cstheme="minorHAnsi"/>
                <w:color w:val="131413"/>
                <w:sz w:val="18"/>
                <w:szCs w:val="18"/>
              </w:rPr>
            </w:pPr>
            <w:r w:rsidRPr="00816FC3">
              <w:rPr>
                <w:rFonts w:cstheme="minorHAnsi"/>
                <w:color w:val="131413"/>
                <w:sz w:val="18"/>
                <w:szCs w:val="18"/>
              </w:rPr>
              <w:t>Work Injury Benefits Act (WIBA) 2007</w:t>
            </w:r>
          </w:p>
          <w:p w14:paraId="034146A4" w14:textId="77777777" w:rsidR="00AA7A1C" w:rsidRPr="00816FC3" w:rsidRDefault="00FB2C79" w:rsidP="00363E2E">
            <w:pPr>
              <w:autoSpaceDE w:val="0"/>
              <w:autoSpaceDN w:val="0"/>
              <w:adjustRightInd w:val="0"/>
              <w:rPr>
                <w:rFonts w:cstheme="minorHAnsi"/>
                <w:color w:val="131413"/>
                <w:sz w:val="18"/>
                <w:szCs w:val="18"/>
              </w:rPr>
            </w:pPr>
            <w:hyperlink r:id="rId18" w:history="1">
              <w:r w:rsidR="00AA7A1C" w:rsidRPr="00816FC3">
                <w:rPr>
                  <w:rStyle w:val="Hyperlink"/>
                  <w:rFonts w:cstheme="minorHAnsi"/>
                  <w:sz w:val="18"/>
                  <w:szCs w:val="18"/>
                </w:rPr>
                <w:t>http://kenyalaw.org/kl/fileadmin/pdfdownloads/Acts/WorkInjuryBenefitsAct_Cap236No13of2007.pdf</w:t>
              </w:r>
            </w:hyperlink>
          </w:p>
        </w:tc>
        <w:tc>
          <w:tcPr>
            <w:tcW w:w="3567" w:type="dxa"/>
            <w:noWrap/>
            <w:hideMark/>
          </w:tcPr>
          <w:p w14:paraId="7A3FAD8F" w14:textId="77777777" w:rsidR="00AA7A1C" w:rsidRPr="00816FC3" w:rsidRDefault="00AA7A1C" w:rsidP="00363E2E">
            <w:pPr>
              <w:autoSpaceDE w:val="0"/>
              <w:autoSpaceDN w:val="0"/>
              <w:adjustRightInd w:val="0"/>
              <w:rPr>
                <w:rFonts w:cstheme="minorHAnsi"/>
                <w:color w:val="131413"/>
                <w:sz w:val="18"/>
                <w:szCs w:val="18"/>
              </w:rPr>
            </w:pPr>
            <w:r w:rsidRPr="00816FC3">
              <w:rPr>
                <w:rFonts w:cstheme="minorHAnsi"/>
                <w:color w:val="131413"/>
                <w:sz w:val="18"/>
                <w:szCs w:val="18"/>
              </w:rPr>
              <w:t xml:space="preserve">National Strategic Plan for Infection Prevention and Control, 2010, </w:t>
            </w:r>
            <w:hyperlink r:id="rId19" w:history="1">
              <w:r w:rsidRPr="00816FC3">
                <w:rPr>
                  <w:rStyle w:val="Hyperlink"/>
                  <w:rFonts w:cstheme="minorHAnsi"/>
                  <w:sz w:val="18"/>
                  <w:szCs w:val="18"/>
                </w:rPr>
                <w:t>http://guidelines.health.go.ke:8000/media/National_Strategic_Plan_for_Infection_Prevention_and_Control_2010.pdf</w:t>
              </w:r>
            </w:hyperlink>
          </w:p>
          <w:p w14:paraId="77F238B1" w14:textId="77777777" w:rsidR="00AA7A1C" w:rsidRPr="00816FC3" w:rsidRDefault="00AA7A1C" w:rsidP="00363E2E">
            <w:pPr>
              <w:autoSpaceDE w:val="0"/>
              <w:autoSpaceDN w:val="0"/>
              <w:adjustRightInd w:val="0"/>
              <w:rPr>
                <w:rFonts w:cstheme="minorHAnsi"/>
                <w:color w:val="131413"/>
                <w:sz w:val="18"/>
                <w:szCs w:val="18"/>
              </w:rPr>
            </w:pPr>
          </w:p>
        </w:tc>
        <w:tc>
          <w:tcPr>
            <w:tcW w:w="2311" w:type="dxa"/>
            <w:noWrap/>
            <w:hideMark/>
          </w:tcPr>
          <w:p w14:paraId="2275C4E1" w14:textId="77777777" w:rsidR="00AA7A1C" w:rsidRPr="00816FC3" w:rsidRDefault="00AA7A1C" w:rsidP="00363E2E">
            <w:pPr>
              <w:autoSpaceDE w:val="0"/>
              <w:autoSpaceDN w:val="0"/>
              <w:adjustRightInd w:val="0"/>
              <w:rPr>
                <w:rFonts w:cstheme="minorHAnsi"/>
                <w:color w:val="131413"/>
                <w:sz w:val="18"/>
                <w:szCs w:val="18"/>
              </w:rPr>
            </w:pPr>
            <w:r w:rsidRPr="00816FC3">
              <w:rPr>
                <w:rFonts w:cstheme="minorHAnsi"/>
                <w:color w:val="131413"/>
                <w:sz w:val="18"/>
                <w:szCs w:val="18"/>
              </w:rPr>
              <w:t xml:space="preserve">DOSH, Occupational Safety and Health Advisory on Coronavirus March 2020, </w:t>
            </w:r>
            <w:hyperlink r:id="rId20" w:history="1">
              <w:r w:rsidRPr="00816FC3">
                <w:rPr>
                  <w:rStyle w:val="Hyperlink"/>
                  <w:rFonts w:cstheme="minorHAnsi"/>
                  <w:sz w:val="18"/>
                  <w:szCs w:val="18"/>
                </w:rPr>
                <w:t>https://www.health.go.ke/wpcontent/uploads/2020/06/OCCUPATIONAL-SAFETY-AND-HEALTH-ADVISORY-ON-COVID-19.pdf</w:t>
              </w:r>
            </w:hyperlink>
          </w:p>
        </w:tc>
        <w:tc>
          <w:tcPr>
            <w:tcW w:w="4681" w:type="dxa"/>
            <w:noWrap/>
            <w:hideMark/>
          </w:tcPr>
          <w:p w14:paraId="1B0EB8D8" w14:textId="77777777" w:rsidR="00AA7A1C" w:rsidRPr="00816FC3" w:rsidRDefault="00AA7A1C" w:rsidP="00363E2E">
            <w:pPr>
              <w:autoSpaceDE w:val="0"/>
              <w:autoSpaceDN w:val="0"/>
              <w:adjustRightInd w:val="0"/>
              <w:rPr>
                <w:rFonts w:cstheme="minorHAnsi"/>
                <w:color w:val="0563C1" w:themeColor="hyperlink"/>
                <w:sz w:val="18"/>
                <w:szCs w:val="18"/>
                <w:u w:val="single"/>
              </w:rPr>
            </w:pPr>
            <w:r w:rsidRPr="00816FC3">
              <w:rPr>
                <w:rFonts w:cstheme="minorHAnsi"/>
                <w:color w:val="131413"/>
                <w:sz w:val="18"/>
                <w:szCs w:val="18"/>
              </w:rPr>
              <w:t xml:space="preserve">KELIN &amp; NNAK, Monitoring Report on the Level of Preparedness of Healthcare Workers (Nurses) To COVID-19, April 2020, </w:t>
            </w:r>
            <w:hyperlink r:id="rId21" w:history="1">
              <w:r w:rsidRPr="00816FC3">
                <w:rPr>
                  <w:rStyle w:val="Hyperlink"/>
                  <w:rFonts w:cstheme="minorHAnsi"/>
                  <w:sz w:val="18"/>
                  <w:szCs w:val="18"/>
                </w:rPr>
                <w:t>https://bit.ly/3duIu16</w:t>
              </w:r>
            </w:hyperlink>
          </w:p>
        </w:tc>
      </w:tr>
      <w:tr w:rsidR="00AA7A1C" w:rsidRPr="00816FC3" w14:paraId="73470C0D" w14:textId="77777777" w:rsidTr="00363E2E">
        <w:trPr>
          <w:trHeight w:val="2020"/>
        </w:trPr>
        <w:tc>
          <w:tcPr>
            <w:tcW w:w="3389" w:type="dxa"/>
            <w:noWrap/>
          </w:tcPr>
          <w:p w14:paraId="0EF5A0AB" w14:textId="77777777" w:rsidR="00AA7A1C" w:rsidRPr="00816FC3" w:rsidRDefault="00AA7A1C" w:rsidP="00363E2E">
            <w:pPr>
              <w:autoSpaceDE w:val="0"/>
              <w:autoSpaceDN w:val="0"/>
              <w:adjustRightInd w:val="0"/>
              <w:rPr>
                <w:rFonts w:cstheme="minorHAnsi"/>
                <w:color w:val="131413"/>
                <w:sz w:val="18"/>
                <w:szCs w:val="18"/>
              </w:rPr>
            </w:pPr>
            <w:r w:rsidRPr="00816FC3">
              <w:rPr>
                <w:rFonts w:cstheme="minorHAnsi"/>
                <w:color w:val="131413"/>
                <w:sz w:val="18"/>
                <w:szCs w:val="18"/>
              </w:rPr>
              <w:t>County Governments Act, (CGA) 2012,</w:t>
            </w:r>
          </w:p>
          <w:p w14:paraId="00217506" w14:textId="77777777" w:rsidR="00AA7A1C" w:rsidRPr="00816FC3" w:rsidRDefault="00FB2C79" w:rsidP="00363E2E">
            <w:pPr>
              <w:autoSpaceDE w:val="0"/>
              <w:autoSpaceDN w:val="0"/>
              <w:adjustRightInd w:val="0"/>
              <w:rPr>
                <w:rFonts w:cstheme="minorHAnsi"/>
                <w:color w:val="131413"/>
                <w:sz w:val="18"/>
                <w:szCs w:val="18"/>
              </w:rPr>
            </w:pPr>
            <w:hyperlink r:id="rId22" w:history="1">
              <w:r w:rsidR="00AA7A1C" w:rsidRPr="00816FC3">
                <w:rPr>
                  <w:rStyle w:val="Hyperlink"/>
                  <w:rFonts w:cstheme="minorHAnsi"/>
                  <w:sz w:val="18"/>
                  <w:szCs w:val="18"/>
                </w:rPr>
                <w:t>http://www.parliament.go.ke/sites/default/files/2017-05/CountyGovernmentsAct_No17of2012_1.pdf</w:t>
              </w:r>
            </w:hyperlink>
          </w:p>
          <w:p w14:paraId="1E9323CD" w14:textId="77777777" w:rsidR="00AA7A1C" w:rsidRPr="00816FC3" w:rsidRDefault="00AA7A1C" w:rsidP="00363E2E">
            <w:pPr>
              <w:autoSpaceDE w:val="0"/>
              <w:autoSpaceDN w:val="0"/>
              <w:adjustRightInd w:val="0"/>
              <w:rPr>
                <w:rFonts w:cstheme="minorHAnsi"/>
                <w:color w:val="131413"/>
                <w:sz w:val="18"/>
                <w:szCs w:val="18"/>
              </w:rPr>
            </w:pPr>
          </w:p>
        </w:tc>
        <w:tc>
          <w:tcPr>
            <w:tcW w:w="3567" w:type="dxa"/>
            <w:noWrap/>
          </w:tcPr>
          <w:p w14:paraId="0DD120EE" w14:textId="77777777" w:rsidR="00AA7A1C" w:rsidRPr="00816FC3" w:rsidRDefault="00AA7A1C" w:rsidP="00363E2E">
            <w:pPr>
              <w:autoSpaceDE w:val="0"/>
              <w:autoSpaceDN w:val="0"/>
              <w:adjustRightInd w:val="0"/>
              <w:rPr>
                <w:rFonts w:cstheme="minorHAnsi"/>
                <w:color w:val="131413"/>
                <w:sz w:val="18"/>
                <w:szCs w:val="18"/>
              </w:rPr>
            </w:pPr>
            <w:r w:rsidRPr="00816FC3">
              <w:rPr>
                <w:rFonts w:cstheme="minorHAnsi"/>
                <w:color w:val="131413"/>
                <w:sz w:val="18"/>
                <w:szCs w:val="18"/>
              </w:rPr>
              <w:t xml:space="preserve">Healthcare Waste Management Strategic Plan  2015-2020 </w:t>
            </w:r>
            <w:hyperlink r:id="rId23" w:history="1">
              <w:r w:rsidRPr="00816FC3">
                <w:rPr>
                  <w:rStyle w:val="Hyperlink"/>
                  <w:rFonts w:cstheme="minorHAnsi"/>
                  <w:sz w:val="18"/>
                  <w:szCs w:val="18"/>
                </w:rPr>
                <w:t>https://www.health.go.ke/wp-content/uploads/2016/01/HCWM-Strategic-Plan-2015-2020-.pdf</w:t>
              </w:r>
            </w:hyperlink>
          </w:p>
        </w:tc>
        <w:tc>
          <w:tcPr>
            <w:tcW w:w="2311" w:type="dxa"/>
            <w:noWrap/>
          </w:tcPr>
          <w:p w14:paraId="2AE907D4" w14:textId="77777777" w:rsidR="00AA7A1C" w:rsidRPr="00816FC3" w:rsidRDefault="00AA7A1C" w:rsidP="00363E2E">
            <w:pPr>
              <w:autoSpaceDE w:val="0"/>
              <w:autoSpaceDN w:val="0"/>
              <w:adjustRightInd w:val="0"/>
              <w:rPr>
                <w:rFonts w:cstheme="minorHAnsi"/>
                <w:color w:val="131413"/>
                <w:sz w:val="18"/>
                <w:szCs w:val="18"/>
              </w:rPr>
            </w:pPr>
            <w:r w:rsidRPr="00816FC3">
              <w:rPr>
                <w:rFonts w:cstheme="minorHAnsi"/>
                <w:color w:val="131413"/>
                <w:sz w:val="18"/>
                <w:szCs w:val="18"/>
              </w:rPr>
              <w:t xml:space="preserve">Kenya Dental Association COVID-19 KDA Recommendation, March 23 2020, </w:t>
            </w:r>
            <w:hyperlink r:id="rId24" w:history="1">
              <w:r w:rsidRPr="00816FC3">
                <w:rPr>
                  <w:rStyle w:val="Hyperlink"/>
                  <w:rFonts w:cstheme="minorHAnsi"/>
                  <w:sz w:val="18"/>
                  <w:szCs w:val="18"/>
                </w:rPr>
                <w:t>https://kma.co.ke/Documents/COVID-19%20KDA%20Recommendation%2023rd%20March%20(2).pdf</w:t>
              </w:r>
            </w:hyperlink>
          </w:p>
        </w:tc>
        <w:tc>
          <w:tcPr>
            <w:tcW w:w="4681" w:type="dxa"/>
            <w:noWrap/>
          </w:tcPr>
          <w:p w14:paraId="48DE20CA" w14:textId="77777777" w:rsidR="00AA7A1C" w:rsidRPr="00816FC3" w:rsidRDefault="00AA7A1C" w:rsidP="00363E2E">
            <w:pPr>
              <w:autoSpaceDE w:val="0"/>
              <w:autoSpaceDN w:val="0"/>
              <w:adjustRightInd w:val="0"/>
              <w:rPr>
                <w:rFonts w:cstheme="minorHAnsi"/>
                <w:color w:val="131413"/>
                <w:sz w:val="18"/>
                <w:szCs w:val="18"/>
              </w:rPr>
            </w:pPr>
            <w:r w:rsidRPr="00816FC3">
              <w:rPr>
                <w:rFonts w:cstheme="minorHAnsi"/>
                <w:color w:val="131413"/>
                <w:sz w:val="18"/>
                <w:szCs w:val="18"/>
              </w:rPr>
              <w:t xml:space="preserve">KELIN &amp; KUCO, Monitoring Report on the Level of Preparedness of Healthcare Workers (Clinical Officers) To COVID-19, April 2020, </w:t>
            </w:r>
            <w:hyperlink r:id="rId25" w:history="1">
              <w:r w:rsidRPr="00816FC3">
                <w:rPr>
                  <w:rStyle w:val="Hyperlink"/>
                  <w:rFonts w:cstheme="minorHAnsi"/>
                  <w:sz w:val="18"/>
                  <w:szCs w:val="18"/>
                </w:rPr>
                <w:t>https://bit.ly/35KsIwn</w:t>
              </w:r>
            </w:hyperlink>
          </w:p>
          <w:p w14:paraId="0C9CB7E2" w14:textId="77777777" w:rsidR="00AA7A1C" w:rsidRPr="00816FC3" w:rsidRDefault="00AA7A1C" w:rsidP="00363E2E">
            <w:pPr>
              <w:autoSpaceDE w:val="0"/>
              <w:autoSpaceDN w:val="0"/>
              <w:adjustRightInd w:val="0"/>
              <w:rPr>
                <w:rFonts w:cstheme="minorHAnsi"/>
                <w:color w:val="131413"/>
                <w:sz w:val="18"/>
                <w:szCs w:val="18"/>
              </w:rPr>
            </w:pPr>
          </w:p>
        </w:tc>
      </w:tr>
      <w:tr w:rsidR="00AA7A1C" w:rsidRPr="00816FC3" w14:paraId="49EF18FC" w14:textId="77777777" w:rsidTr="00363E2E">
        <w:trPr>
          <w:trHeight w:val="1552"/>
        </w:trPr>
        <w:tc>
          <w:tcPr>
            <w:tcW w:w="3389" w:type="dxa"/>
            <w:noWrap/>
          </w:tcPr>
          <w:p w14:paraId="07A63C59" w14:textId="77777777" w:rsidR="00AA7A1C" w:rsidRPr="00816FC3" w:rsidRDefault="00AA7A1C" w:rsidP="00363E2E">
            <w:pPr>
              <w:autoSpaceDE w:val="0"/>
              <w:autoSpaceDN w:val="0"/>
              <w:adjustRightInd w:val="0"/>
              <w:rPr>
                <w:rFonts w:cstheme="minorHAnsi"/>
                <w:color w:val="131413"/>
                <w:sz w:val="18"/>
                <w:szCs w:val="18"/>
              </w:rPr>
            </w:pPr>
            <w:r w:rsidRPr="00816FC3">
              <w:rPr>
                <w:rFonts w:cstheme="minorHAnsi"/>
                <w:color w:val="131413"/>
                <w:sz w:val="18"/>
                <w:szCs w:val="18"/>
              </w:rPr>
              <w:t>Public Finance Management Act (PFMA) 2012,</w:t>
            </w:r>
          </w:p>
          <w:p w14:paraId="0F65CBEC" w14:textId="77777777" w:rsidR="00AA7A1C" w:rsidRPr="00816FC3" w:rsidRDefault="00FB2C79" w:rsidP="00363E2E">
            <w:pPr>
              <w:autoSpaceDE w:val="0"/>
              <w:autoSpaceDN w:val="0"/>
              <w:adjustRightInd w:val="0"/>
              <w:rPr>
                <w:rFonts w:cstheme="minorHAnsi"/>
                <w:color w:val="131413"/>
                <w:sz w:val="18"/>
                <w:szCs w:val="18"/>
              </w:rPr>
            </w:pPr>
            <w:hyperlink r:id="rId26" w:history="1">
              <w:r w:rsidR="00AA7A1C" w:rsidRPr="00816FC3">
                <w:rPr>
                  <w:rStyle w:val="Hyperlink"/>
                  <w:rFonts w:cstheme="minorHAnsi"/>
                  <w:sz w:val="18"/>
                  <w:szCs w:val="18"/>
                </w:rPr>
                <w:t>https://devolutionhub.or.ke/resource/public-financial-management-act-2012</w:t>
              </w:r>
            </w:hyperlink>
          </w:p>
        </w:tc>
        <w:tc>
          <w:tcPr>
            <w:tcW w:w="3567" w:type="dxa"/>
            <w:noWrap/>
          </w:tcPr>
          <w:p w14:paraId="4F4CC8F1" w14:textId="77777777" w:rsidR="00AA7A1C" w:rsidRPr="00816FC3" w:rsidRDefault="00AA7A1C" w:rsidP="00363E2E">
            <w:pPr>
              <w:autoSpaceDE w:val="0"/>
              <w:autoSpaceDN w:val="0"/>
              <w:adjustRightInd w:val="0"/>
              <w:rPr>
                <w:rFonts w:cstheme="minorHAnsi"/>
                <w:color w:val="131413"/>
                <w:sz w:val="18"/>
                <w:szCs w:val="18"/>
              </w:rPr>
            </w:pPr>
          </w:p>
        </w:tc>
        <w:tc>
          <w:tcPr>
            <w:tcW w:w="2311" w:type="dxa"/>
            <w:noWrap/>
          </w:tcPr>
          <w:p w14:paraId="4FC5A5D5" w14:textId="77777777" w:rsidR="00AA7A1C" w:rsidRPr="00816FC3" w:rsidRDefault="00AA7A1C" w:rsidP="00363E2E">
            <w:pPr>
              <w:autoSpaceDE w:val="0"/>
              <w:autoSpaceDN w:val="0"/>
              <w:adjustRightInd w:val="0"/>
              <w:rPr>
                <w:rFonts w:cstheme="minorHAnsi"/>
                <w:color w:val="131413"/>
                <w:sz w:val="18"/>
                <w:szCs w:val="18"/>
              </w:rPr>
            </w:pPr>
            <w:r w:rsidRPr="00816FC3">
              <w:rPr>
                <w:rFonts w:cstheme="minorHAnsi"/>
                <w:color w:val="131413"/>
                <w:sz w:val="18"/>
                <w:szCs w:val="18"/>
              </w:rPr>
              <w:t xml:space="preserve">Kenya Medical Association Resolution of the Covid-19 Response Committee, April 11, 2020, </w:t>
            </w:r>
            <w:hyperlink r:id="rId27" w:history="1">
              <w:r w:rsidRPr="00816FC3">
                <w:rPr>
                  <w:rStyle w:val="Hyperlink"/>
                  <w:rFonts w:cstheme="minorHAnsi"/>
                  <w:sz w:val="18"/>
                  <w:szCs w:val="18"/>
                </w:rPr>
                <w:t>https://kma.co.ke/images/KMA_CRAC_RESOLUTIONS_-_4-11-2020_2.pdf</w:t>
              </w:r>
            </w:hyperlink>
          </w:p>
        </w:tc>
        <w:tc>
          <w:tcPr>
            <w:tcW w:w="4681" w:type="dxa"/>
            <w:noWrap/>
          </w:tcPr>
          <w:p w14:paraId="6C77C5E0" w14:textId="77777777" w:rsidR="00AA7A1C" w:rsidRPr="00816FC3" w:rsidRDefault="00AA7A1C" w:rsidP="00363E2E">
            <w:pPr>
              <w:autoSpaceDE w:val="0"/>
              <w:autoSpaceDN w:val="0"/>
              <w:adjustRightInd w:val="0"/>
              <w:rPr>
                <w:rFonts w:cstheme="minorHAnsi"/>
                <w:color w:val="131413"/>
                <w:sz w:val="18"/>
                <w:szCs w:val="18"/>
              </w:rPr>
            </w:pPr>
            <w:r w:rsidRPr="00816FC3">
              <w:rPr>
                <w:rFonts w:cstheme="minorHAnsi"/>
                <w:color w:val="131413"/>
                <w:sz w:val="18"/>
                <w:szCs w:val="18"/>
              </w:rPr>
              <w:t xml:space="preserve">KELIN &amp; KMPDU, Monitoring Report on the Level of Preparedness of Healthcare Workers (KMPDU members) To COVID-19, April 2020, </w:t>
            </w:r>
            <w:hyperlink r:id="rId28" w:history="1">
              <w:r w:rsidRPr="00816FC3">
                <w:rPr>
                  <w:rStyle w:val="Hyperlink"/>
                  <w:rFonts w:cstheme="minorHAnsi"/>
                  <w:sz w:val="18"/>
                  <w:szCs w:val="18"/>
                </w:rPr>
                <w:t>https://bit.ly/35GneTm</w:t>
              </w:r>
            </w:hyperlink>
          </w:p>
        </w:tc>
      </w:tr>
      <w:tr w:rsidR="00AA7A1C" w:rsidRPr="00816FC3" w14:paraId="4A0EE221" w14:textId="77777777" w:rsidTr="00363E2E">
        <w:trPr>
          <w:trHeight w:val="1121"/>
        </w:trPr>
        <w:tc>
          <w:tcPr>
            <w:tcW w:w="3389" w:type="dxa"/>
            <w:noWrap/>
            <w:hideMark/>
          </w:tcPr>
          <w:p w14:paraId="749E6A10" w14:textId="77777777" w:rsidR="00AA7A1C" w:rsidRPr="00816FC3" w:rsidRDefault="00AA7A1C" w:rsidP="00363E2E">
            <w:pPr>
              <w:autoSpaceDE w:val="0"/>
              <w:autoSpaceDN w:val="0"/>
              <w:adjustRightInd w:val="0"/>
              <w:rPr>
                <w:rFonts w:cstheme="minorHAnsi"/>
                <w:color w:val="131413"/>
                <w:sz w:val="18"/>
                <w:szCs w:val="18"/>
              </w:rPr>
            </w:pPr>
            <w:r w:rsidRPr="00816FC3">
              <w:rPr>
                <w:rFonts w:cstheme="minorHAnsi"/>
                <w:color w:val="131413"/>
                <w:sz w:val="18"/>
                <w:szCs w:val="18"/>
              </w:rPr>
              <w:t>Intergovernmental Relations Act, 2012</w:t>
            </w:r>
          </w:p>
          <w:p w14:paraId="7C57E4F0" w14:textId="77777777" w:rsidR="00AA7A1C" w:rsidRPr="00816FC3" w:rsidRDefault="00FB2C79" w:rsidP="00363E2E">
            <w:pPr>
              <w:autoSpaceDE w:val="0"/>
              <w:autoSpaceDN w:val="0"/>
              <w:adjustRightInd w:val="0"/>
              <w:rPr>
                <w:rFonts w:cstheme="minorHAnsi"/>
                <w:color w:val="131413"/>
                <w:sz w:val="18"/>
                <w:szCs w:val="18"/>
              </w:rPr>
            </w:pPr>
            <w:hyperlink r:id="rId29" w:history="1">
              <w:r w:rsidR="00AA7A1C" w:rsidRPr="00816FC3">
                <w:rPr>
                  <w:rStyle w:val="Hyperlink"/>
                  <w:rFonts w:cstheme="minorHAnsi"/>
                  <w:sz w:val="18"/>
                  <w:szCs w:val="18"/>
                </w:rPr>
                <w:t>http://www.parliament.go.ke/sites/default/files/2017-05/IntergovernmentalRelationActNo2of2012.pdf</w:t>
              </w:r>
            </w:hyperlink>
          </w:p>
        </w:tc>
        <w:tc>
          <w:tcPr>
            <w:tcW w:w="3567" w:type="dxa"/>
            <w:noWrap/>
            <w:hideMark/>
          </w:tcPr>
          <w:p w14:paraId="52F6D894" w14:textId="77777777" w:rsidR="00AA7A1C" w:rsidRPr="00816FC3" w:rsidRDefault="00AA7A1C" w:rsidP="00363E2E">
            <w:pPr>
              <w:autoSpaceDE w:val="0"/>
              <w:autoSpaceDN w:val="0"/>
              <w:adjustRightInd w:val="0"/>
              <w:rPr>
                <w:rFonts w:cstheme="minorHAnsi"/>
                <w:color w:val="131413"/>
                <w:sz w:val="18"/>
                <w:szCs w:val="18"/>
              </w:rPr>
            </w:pPr>
          </w:p>
        </w:tc>
        <w:tc>
          <w:tcPr>
            <w:tcW w:w="2311" w:type="dxa"/>
            <w:noWrap/>
            <w:hideMark/>
          </w:tcPr>
          <w:p w14:paraId="62DF7650" w14:textId="77777777" w:rsidR="00AA7A1C" w:rsidRPr="00816FC3" w:rsidRDefault="00AA7A1C" w:rsidP="00363E2E">
            <w:pPr>
              <w:autoSpaceDE w:val="0"/>
              <w:autoSpaceDN w:val="0"/>
              <w:adjustRightInd w:val="0"/>
              <w:rPr>
                <w:rFonts w:cstheme="minorHAnsi"/>
                <w:color w:val="131413"/>
                <w:sz w:val="18"/>
                <w:szCs w:val="18"/>
              </w:rPr>
            </w:pPr>
            <w:r w:rsidRPr="00816FC3">
              <w:rPr>
                <w:rFonts w:cstheme="minorHAnsi"/>
                <w:color w:val="131413"/>
                <w:sz w:val="18"/>
                <w:szCs w:val="18"/>
              </w:rPr>
              <w:t>MOH, Interim guidelines on HRH during the COVID-19 Response, May 2020</w:t>
            </w:r>
          </w:p>
        </w:tc>
        <w:tc>
          <w:tcPr>
            <w:tcW w:w="4681" w:type="dxa"/>
            <w:noWrap/>
          </w:tcPr>
          <w:p w14:paraId="31CABF05" w14:textId="77777777" w:rsidR="00AA7A1C" w:rsidRPr="00816FC3" w:rsidRDefault="00AA7A1C" w:rsidP="00363E2E">
            <w:pPr>
              <w:autoSpaceDE w:val="0"/>
              <w:autoSpaceDN w:val="0"/>
              <w:adjustRightInd w:val="0"/>
              <w:rPr>
                <w:rFonts w:cstheme="minorHAnsi"/>
                <w:color w:val="131413"/>
                <w:sz w:val="18"/>
                <w:szCs w:val="18"/>
              </w:rPr>
            </w:pPr>
            <w:r w:rsidRPr="00816FC3">
              <w:rPr>
                <w:rFonts w:cstheme="minorHAnsi"/>
                <w:color w:val="131413"/>
                <w:sz w:val="18"/>
                <w:szCs w:val="18"/>
              </w:rPr>
              <w:t xml:space="preserve">WHO-PCI, Private Sector Engagement in the COVID-19 Response, available at </w:t>
            </w:r>
            <w:hyperlink r:id="rId30" w:history="1">
              <w:r w:rsidRPr="00816FC3">
                <w:rPr>
                  <w:rStyle w:val="Hyperlink"/>
                  <w:rFonts w:cstheme="minorHAnsi"/>
                  <w:sz w:val="18"/>
                  <w:szCs w:val="18"/>
                </w:rPr>
                <w:t>https://hsgovcollab.org/system/files/2020-08/Private%20sector%20engagement%20in%20the%20COVID-19%20response-%20Kenya%20country%20experience.pdf</w:t>
              </w:r>
            </w:hyperlink>
          </w:p>
        </w:tc>
      </w:tr>
      <w:tr w:rsidR="00AA7A1C" w:rsidRPr="00816FC3" w14:paraId="2497A5A7" w14:textId="77777777" w:rsidTr="00363E2E">
        <w:trPr>
          <w:trHeight w:val="285"/>
        </w:trPr>
        <w:tc>
          <w:tcPr>
            <w:tcW w:w="3389" w:type="dxa"/>
            <w:noWrap/>
            <w:hideMark/>
          </w:tcPr>
          <w:p w14:paraId="3805F87C" w14:textId="77777777" w:rsidR="00AA7A1C" w:rsidRPr="00816FC3" w:rsidRDefault="00AA7A1C" w:rsidP="00363E2E">
            <w:pPr>
              <w:autoSpaceDE w:val="0"/>
              <w:autoSpaceDN w:val="0"/>
              <w:adjustRightInd w:val="0"/>
              <w:rPr>
                <w:rFonts w:cstheme="minorHAnsi"/>
                <w:color w:val="131413"/>
                <w:sz w:val="18"/>
                <w:szCs w:val="18"/>
              </w:rPr>
            </w:pPr>
            <w:r w:rsidRPr="00816FC3">
              <w:rPr>
                <w:rFonts w:cstheme="minorHAnsi"/>
                <w:color w:val="131413"/>
                <w:sz w:val="18"/>
                <w:szCs w:val="18"/>
              </w:rPr>
              <w:t>Employment and Labour Relations Court Act, 2014</w:t>
            </w:r>
          </w:p>
          <w:p w14:paraId="581A877C" w14:textId="77777777" w:rsidR="00AA7A1C" w:rsidRPr="00816FC3" w:rsidRDefault="00FB2C79" w:rsidP="00363E2E">
            <w:pPr>
              <w:autoSpaceDE w:val="0"/>
              <w:autoSpaceDN w:val="0"/>
              <w:adjustRightInd w:val="0"/>
              <w:rPr>
                <w:rFonts w:cstheme="minorHAnsi"/>
                <w:color w:val="131413"/>
                <w:sz w:val="18"/>
                <w:szCs w:val="18"/>
              </w:rPr>
            </w:pPr>
            <w:hyperlink r:id="rId31" w:history="1">
              <w:r w:rsidR="00AA7A1C" w:rsidRPr="00816FC3">
                <w:rPr>
                  <w:rStyle w:val="Hyperlink"/>
                  <w:rFonts w:cstheme="minorHAnsi"/>
                  <w:sz w:val="18"/>
                  <w:szCs w:val="18"/>
                </w:rPr>
                <w:t>https://www.labourmarket.go.ke/media/resources/EMPLOYMENT_AND_LABOUR_RELATIONS_COURT_ACT.pdf</w:t>
              </w:r>
            </w:hyperlink>
          </w:p>
          <w:p w14:paraId="0CCC831B" w14:textId="77777777" w:rsidR="00AA7A1C" w:rsidRPr="00816FC3" w:rsidRDefault="00AA7A1C" w:rsidP="00363E2E">
            <w:pPr>
              <w:autoSpaceDE w:val="0"/>
              <w:autoSpaceDN w:val="0"/>
              <w:adjustRightInd w:val="0"/>
              <w:rPr>
                <w:rFonts w:cstheme="minorHAnsi"/>
                <w:color w:val="131413"/>
                <w:sz w:val="18"/>
                <w:szCs w:val="18"/>
              </w:rPr>
            </w:pPr>
          </w:p>
        </w:tc>
        <w:tc>
          <w:tcPr>
            <w:tcW w:w="3567" w:type="dxa"/>
            <w:noWrap/>
            <w:hideMark/>
          </w:tcPr>
          <w:p w14:paraId="1CCE5B3B" w14:textId="77777777" w:rsidR="00AA7A1C" w:rsidRPr="00816FC3" w:rsidRDefault="00AA7A1C" w:rsidP="00363E2E">
            <w:pPr>
              <w:autoSpaceDE w:val="0"/>
              <w:autoSpaceDN w:val="0"/>
              <w:adjustRightInd w:val="0"/>
              <w:rPr>
                <w:rFonts w:cstheme="minorHAnsi"/>
                <w:color w:val="131413"/>
                <w:sz w:val="18"/>
                <w:szCs w:val="18"/>
              </w:rPr>
            </w:pPr>
          </w:p>
        </w:tc>
        <w:tc>
          <w:tcPr>
            <w:tcW w:w="2311" w:type="dxa"/>
            <w:noWrap/>
            <w:hideMark/>
          </w:tcPr>
          <w:p w14:paraId="338EB7A8" w14:textId="77777777" w:rsidR="00AA7A1C" w:rsidRPr="00816FC3" w:rsidRDefault="00AA7A1C" w:rsidP="00363E2E">
            <w:pPr>
              <w:autoSpaceDE w:val="0"/>
              <w:autoSpaceDN w:val="0"/>
              <w:adjustRightInd w:val="0"/>
              <w:rPr>
                <w:rFonts w:cstheme="minorHAnsi"/>
                <w:color w:val="131413"/>
                <w:sz w:val="18"/>
                <w:szCs w:val="18"/>
              </w:rPr>
            </w:pPr>
            <w:r w:rsidRPr="00816FC3">
              <w:rPr>
                <w:rFonts w:cstheme="minorHAnsi"/>
                <w:color w:val="131413"/>
                <w:sz w:val="18"/>
                <w:szCs w:val="18"/>
              </w:rPr>
              <w:t xml:space="preserve">WHO Guidance on developing a national deployment and vaccination plan for COVID-19 vaccines. </w:t>
            </w:r>
            <w:r w:rsidRPr="00816FC3">
              <w:rPr>
                <w:rFonts w:cstheme="minorHAnsi"/>
                <w:color w:val="131413"/>
                <w:sz w:val="18"/>
                <w:szCs w:val="18"/>
              </w:rPr>
              <w:lastRenderedPageBreak/>
              <w:t>Interim guidance, November 16</w:t>
            </w:r>
            <w:proofErr w:type="gramStart"/>
            <w:r w:rsidRPr="00816FC3">
              <w:rPr>
                <w:rFonts w:cstheme="minorHAnsi"/>
                <w:color w:val="131413"/>
                <w:sz w:val="18"/>
                <w:szCs w:val="18"/>
              </w:rPr>
              <w:t xml:space="preserve"> 2020</w:t>
            </w:r>
            <w:proofErr w:type="gramEnd"/>
            <w:r w:rsidRPr="00816FC3">
              <w:rPr>
                <w:rFonts w:cstheme="minorHAnsi"/>
                <w:color w:val="131413"/>
                <w:sz w:val="18"/>
                <w:szCs w:val="18"/>
              </w:rPr>
              <w:t>.</w:t>
            </w:r>
          </w:p>
          <w:p w14:paraId="05287DFA" w14:textId="77777777" w:rsidR="00AA7A1C" w:rsidRPr="00816FC3" w:rsidRDefault="00FB2C79" w:rsidP="00363E2E">
            <w:pPr>
              <w:autoSpaceDE w:val="0"/>
              <w:autoSpaceDN w:val="0"/>
              <w:adjustRightInd w:val="0"/>
              <w:rPr>
                <w:rFonts w:cstheme="minorHAnsi"/>
                <w:color w:val="131413"/>
                <w:sz w:val="18"/>
                <w:szCs w:val="18"/>
              </w:rPr>
            </w:pPr>
            <w:hyperlink r:id="rId32" w:history="1">
              <w:r w:rsidR="00AA7A1C" w:rsidRPr="00816FC3">
                <w:rPr>
                  <w:rStyle w:val="Hyperlink"/>
                  <w:rFonts w:cstheme="minorHAnsi"/>
                  <w:sz w:val="18"/>
                  <w:szCs w:val="18"/>
                </w:rPr>
                <w:t>https://www.who.int/publications/i/item/WHO-2019-nCoV-Vaccine_deployment-2020.1</w:t>
              </w:r>
            </w:hyperlink>
          </w:p>
        </w:tc>
        <w:tc>
          <w:tcPr>
            <w:tcW w:w="4681" w:type="dxa"/>
            <w:noWrap/>
            <w:hideMark/>
          </w:tcPr>
          <w:p w14:paraId="7D75A068" w14:textId="77777777" w:rsidR="00AA7A1C" w:rsidRPr="00816FC3" w:rsidRDefault="00AA7A1C" w:rsidP="00363E2E">
            <w:pPr>
              <w:autoSpaceDE w:val="0"/>
              <w:autoSpaceDN w:val="0"/>
              <w:adjustRightInd w:val="0"/>
              <w:rPr>
                <w:rFonts w:cstheme="minorHAnsi"/>
                <w:color w:val="131413"/>
                <w:sz w:val="18"/>
                <w:szCs w:val="18"/>
              </w:rPr>
            </w:pPr>
            <w:r w:rsidRPr="00816FC3">
              <w:rPr>
                <w:rFonts w:cstheme="minorHAnsi"/>
                <w:color w:val="131413"/>
                <w:sz w:val="18"/>
                <w:szCs w:val="18"/>
              </w:rPr>
              <w:lastRenderedPageBreak/>
              <w:t>National Emergency Response Committee, Results Resilience and Recovery, A review of Kenya's response to the COVID-19 Pandemic, September 2020</w:t>
            </w:r>
          </w:p>
        </w:tc>
      </w:tr>
      <w:tr w:rsidR="00AA7A1C" w:rsidRPr="00816FC3" w14:paraId="34485D12" w14:textId="77777777" w:rsidTr="00363E2E">
        <w:trPr>
          <w:trHeight w:val="285"/>
        </w:trPr>
        <w:tc>
          <w:tcPr>
            <w:tcW w:w="3389" w:type="dxa"/>
            <w:noWrap/>
            <w:hideMark/>
          </w:tcPr>
          <w:p w14:paraId="68BAB27C" w14:textId="77777777" w:rsidR="00AA7A1C" w:rsidRPr="00816FC3" w:rsidRDefault="00AA7A1C" w:rsidP="00363E2E">
            <w:pPr>
              <w:autoSpaceDE w:val="0"/>
              <w:autoSpaceDN w:val="0"/>
              <w:adjustRightInd w:val="0"/>
              <w:rPr>
                <w:rFonts w:cstheme="minorHAnsi"/>
                <w:color w:val="131413"/>
                <w:sz w:val="18"/>
                <w:szCs w:val="18"/>
              </w:rPr>
            </w:pPr>
            <w:r w:rsidRPr="00816FC3">
              <w:rPr>
                <w:rFonts w:cstheme="minorHAnsi"/>
                <w:color w:val="131413"/>
                <w:sz w:val="18"/>
                <w:szCs w:val="18"/>
              </w:rPr>
              <w:t xml:space="preserve">Access to Information Act, 2016, </w:t>
            </w:r>
            <w:hyperlink r:id="rId33" w:history="1">
              <w:r w:rsidRPr="00816FC3">
                <w:rPr>
                  <w:rStyle w:val="Hyperlink"/>
                  <w:rFonts w:cstheme="minorHAnsi"/>
                  <w:sz w:val="18"/>
                  <w:szCs w:val="18"/>
                </w:rPr>
                <w:t>http://kenyalaw.org/kl/fileadmin/pdfdownloads/Acts/AccesstoInformationActNo31of2016.pdf</w:t>
              </w:r>
            </w:hyperlink>
          </w:p>
        </w:tc>
        <w:tc>
          <w:tcPr>
            <w:tcW w:w="3567" w:type="dxa"/>
            <w:noWrap/>
            <w:hideMark/>
          </w:tcPr>
          <w:p w14:paraId="5D5E2F70" w14:textId="77777777" w:rsidR="00AA7A1C" w:rsidRPr="00816FC3" w:rsidRDefault="00AA7A1C" w:rsidP="00363E2E">
            <w:pPr>
              <w:autoSpaceDE w:val="0"/>
              <w:autoSpaceDN w:val="0"/>
              <w:adjustRightInd w:val="0"/>
              <w:rPr>
                <w:rFonts w:cstheme="minorHAnsi"/>
                <w:color w:val="131413"/>
                <w:sz w:val="18"/>
                <w:szCs w:val="18"/>
              </w:rPr>
            </w:pPr>
          </w:p>
        </w:tc>
        <w:tc>
          <w:tcPr>
            <w:tcW w:w="2311" w:type="dxa"/>
            <w:noWrap/>
            <w:hideMark/>
          </w:tcPr>
          <w:p w14:paraId="014EC737" w14:textId="77777777" w:rsidR="00AA7A1C" w:rsidRPr="00816FC3" w:rsidRDefault="00AA7A1C" w:rsidP="00363E2E">
            <w:pPr>
              <w:autoSpaceDE w:val="0"/>
              <w:autoSpaceDN w:val="0"/>
              <w:adjustRightInd w:val="0"/>
              <w:rPr>
                <w:rFonts w:cstheme="minorHAnsi"/>
                <w:color w:val="131413"/>
                <w:sz w:val="18"/>
                <w:szCs w:val="18"/>
              </w:rPr>
            </w:pPr>
            <w:r w:rsidRPr="00816FC3">
              <w:rPr>
                <w:rFonts w:cstheme="minorHAnsi"/>
                <w:color w:val="131413"/>
                <w:sz w:val="18"/>
                <w:szCs w:val="18"/>
              </w:rPr>
              <w:t xml:space="preserve">WHO Interim HCW advice 3rd Dec 2020, </w:t>
            </w:r>
            <w:hyperlink r:id="rId34" w:history="1">
              <w:r w:rsidRPr="00816FC3">
                <w:rPr>
                  <w:rStyle w:val="Hyperlink"/>
                  <w:rFonts w:cstheme="minorHAnsi"/>
                  <w:sz w:val="18"/>
                  <w:szCs w:val="18"/>
                </w:rPr>
                <w:t>https://www.who.int/publications/i/item/WHO-2019-nCoV-health_workforce-2020.1</w:t>
              </w:r>
            </w:hyperlink>
          </w:p>
        </w:tc>
        <w:tc>
          <w:tcPr>
            <w:tcW w:w="4681" w:type="dxa"/>
            <w:noWrap/>
            <w:hideMark/>
          </w:tcPr>
          <w:p w14:paraId="463D2F32" w14:textId="77777777" w:rsidR="00AA7A1C" w:rsidRPr="00816FC3" w:rsidRDefault="00AA7A1C" w:rsidP="00363E2E">
            <w:pPr>
              <w:autoSpaceDE w:val="0"/>
              <w:autoSpaceDN w:val="0"/>
              <w:adjustRightInd w:val="0"/>
              <w:rPr>
                <w:rFonts w:cstheme="minorHAnsi"/>
                <w:color w:val="131413"/>
                <w:sz w:val="18"/>
                <w:szCs w:val="18"/>
              </w:rPr>
            </w:pPr>
            <w:r w:rsidRPr="00816FC3">
              <w:rPr>
                <w:rFonts w:cstheme="minorHAnsi"/>
                <w:color w:val="131413"/>
                <w:sz w:val="18"/>
                <w:szCs w:val="18"/>
              </w:rPr>
              <w:t xml:space="preserve">Departmental Committee on Health Report on the Inquiry into Utilisation of COVID-19 funds by MoH, Oct 2020, </w:t>
            </w:r>
            <w:hyperlink r:id="rId35" w:history="1">
              <w:r w:rsidRPr="00816FC3">
                <w:rPr>
                  <w:rStyle w:val="Hyperlink"/>
                  <w:rFonts w:cstheme="minorHAnsi"/>
                  <w:sz w:val="18"/>
                  <w:szCs w:val="18"/>
                </w:rPr>
                <w:t>http://www.parliament.go.ke/sites/default/files/2020-11/REPORT%20ON%20%20INQUIRY%20INTO%20THE%20UTILISATION%20OF%20THE%20APPROPRIATED%20FUNDS%20FOR%20COVID19%20PANDEMIC.pdf</w:t>
              </w:r>
            </w:hyperlink>
          </w:p>
        </w:tc>
      </w:tr>
      <w:tr w:rsidR="00AA7A1C" w:rsidRPr="00816FC3" w14:paraId="5965AB4C" w14:textId="77777777" w:rsidTr="00363E2E">
        <w:trPr>
          <w:trHeight w:val="285"/>
        </w:trPr>
        <w:tc>
          <w:tcPr>
            <w:tcW w:w="3389" w:type="dxa"/>
            <w:noWrap/>
            <w:hideMark/>
          </w:tcPr>
          <w:p w14:paraId="57273A8D" w14:textId="77777777" w:rsidR="00AA7A1C" w:rsidRPr="00816FC3" w:rsidRDefault="00AA7A1C" w:rsidP="00363E2E">
            <w:pPr>
              <w:autoSpaceDE w:val="0"/>
              <w:autoSpaceDN w:val="0"/>
              <w:adjustRightInd w:val="0"/>
              <w:rPr>
                <w:rFonts w:cstheme="minorHAnsi"/>
                <w:color w:val="131413"/>
                <w:sz w:val="18"/>
                <w:szCs w:val="18"/>
              </w:rPr>
            </w:pPr>
            <w:r w:rsidRPr="00816FC3">
              <w:rPr>
                <w:rFonts w:cstheme="minorHAnsi"/>
                <w:color w:val="131413"/>
                <w:sz w:val="18"/>
                <w:szCs w:val="18"/>
              </w:rPr>
              <w:t xml:space="preserve">Public Procurement and Disposal Act (PPDA, 2016, </w:t>
            </w:r>
            <w:hyperlink r:id="rId36" w:history="1">
              <w:r w:rsidRPr="00816FC3">
                <w:rPr>
                  <w:rStyle w:val="Hyperlink"/>
                  <w:rFonts w:cstheme="minorHAnsi"/>
                  <w:sz w:val="18"/>
                  <w:szCs w:val="18"/>
                </w:rPr>
                <w:t>http://ppra.go.ke/ppda/</w:t>
              </w:r>
            </w:hyperlink>
          </w:p>
        </w:tc>
        <w:tc>
          <w:tcPr>
            <w:tcW w:w="3567" w:type="dxa"/>
            <w:noWrap/>
            <w:hideMark/>
          </w:tcPr>
          <w:p w14:paraId="16FE2A36" w14:textId="77777777" w:rsidR="00AA7A1C" w:rsidRPr="00816FC3" w:rsidRDefault="00AA7A1C" w:rsidP="00363E2E">
            <w:pPr>
              <w:autoSpaceDE w:val="0"/>
              <w:autoSpaceDN w:val="0"/>
              <w:adjustRightInd w:val="0"/>
              <w:rPr>
                <w:rFonts w:cstheme="minorHAnsi"/>
                <w:color w:val="131413"/>
                <w:sz w:val="18"/>
                <w:szCs w:val="18"/>
              </w:rPr>
            </w:pPr>
          </w:p>
        </w:tc>
        <w:tc>
          <w:tcPr>
            <w:tcW w:w="2311" w:type="dxa"/>
            <w:noWrap/>
            <w:hideMark/>
          </w:tcPr>
          <w:p w14:paraId="2FA61E2E" w14:textId="77777777" w:rsidR="00AA7A1C" w:rsidRPr="00816FC3" w:rsidRDefault="00AA7A1C" w:rsidP="00363E2E">
            <w:pPr>
              <w:autoSpaceDE w:val="0"/>
              <w:autoSpaceDN w:val="0"/>
              <w:adjustRightInd w:val="0"/>
              <w:rPr>
                <w:rFonts w:cstheme="minorHAnsi"/>
                <w:color w:val="131413"/>
                <w:sz w:val="18"/>
                <w:szCs w:val="18"/>
              </w:rPr>
            </w:pPr>
            <w:r w:rsidRPr="00816FC3">
              <w:rPr>
                <w:rFonts w:cstheme="minorHAnsi"/>
                <w:color w:val="131413"/>
                <w:sz w:val="18"/>
                <w:szCs w:val="18"/>
              </w:rPr>
              <w:t xml:space="preserve">WHO Rational use of PPE 23 Dec 2020, </w:t>
            </w:r>
            <w:hyperlink r:id="rId37" w:history="1">
              <w:r w:rsidRPr="00816FC3">
                <w:rPr>
                  <w:rStyle w:val="Hyperlink"/>
                  <w:rFonts w:cstheme="minorHAnsi"/>
                  <w:sz w:val="18"/>
                  <w:szCs w:val="18"/>
                </w:rPr>
                <w:t>https://apps.who.int/iris/handle/10665/338033</w:t>
              </w:r>
            </w:hyperlink>
          </w:p>
        </w:tc>
        <w:tc>
          <w:tcPr>
            <w:tcW w:w="4681" w:type="dxa"/>
            <w:noWrap/>
            <w:hideMark/>
          </w:tcPr>
          <w:p w14:paraId="12E085E8" w14:textId="77777777" w:rsidR="00AA7A1C" w:rsidRPr="00816FC3" w:rsidRDefault="00AA7A1C" w:rsidP="00363E2E">
            <w:pPr>
              <w:autoSpaceDE w:val="0"/>
              <w:autoSpaceDN w:val="0"/>
              <w:adjustRightInd w:val="0"/>
              <w:rPr>
                <w:rFonts w:cstheme="minorHAnsi"/>
                <w:color w:val="131413"/>
                <w:sz w:val="18"/>
                <w:szCs w:val="18"/>
              </w:rPr>
            </w:pPr>
            <w:r w:rsidRPr="00816FC3">
              <w:rPr>
                <w:rFonts w:cstheme="minorHAnsi"/>
                <w:color w:val="131413"/>
                <w:sz w:val="18"/>
                <w:szCs w:val="18"/>
              </w:rPr>
              <w:t xml:space="preserve">Transparency International Kenya, Tracking COVID-19: A report on transparency and accountability in governments' response to the COVID-19 pandemic, November 2020, </w:t>
            </w:r>
            <w:hyperlink r:id="rId38" w:history="1">
              <w:r w:rsidRPr="00816FC3">
                <w:rPr>
                  <w:rStyle w:val="Hyperlink"/>
                  <w:rFonts w:cstheme="minorHAnsi"/>
                  <w:sz w:val="18"/>
                  <w:szCs w:val="18"/>
                </w:rPr>
                <w:t>https://tikenya.org/wp-content/uploads/2021/01/SPAIS-REPORT.pdf</w:t>
              </w:r>
            </w:hyperlink>
          </w:p>
          <w:p w14:paraId="4A7DDBCA" w14:textId="77777777" w:rsidR="00AA7A1C" w:rsidRPr="00816FC3" w:rsidRDefault="00AA7A1C" w:rsidP="00363E2E">
            <w:pPr>
              <w:autoSpaceDE w:val="0"/>
              <w:autoSpaceDN w:val="0"/>
              <w:adjustRightInd w:val="0"/>
              <w:rPr>
                <w:rFonts w:cstheme="minorHAnsi"/>
                <w:color w:val="131413"/>
                <w:sz w:val="18"/>
                <w:szCs w:val="18"/>
              </w:rPr>
            </w:pPr>
          </w:p>
        </w:tc>
      </w:tr>
      <w:tr w:rsidR="00AA7A1C" w:rsidRPr="00816FC3" w14:paraId="2899EA6D" w14:textId="77777777" w:rsidTr="00363E2E">
        <w:trPr>
          <w:trHeight w:val="285"/>
        </w:trPr>
        <w:tc>
          <w:tcPr>
            <w:tcW w:w="3389" w:type="dxa"/>
            <w:noWrap/>
            <w:hideMark/>
          </w:tcPr>
          <w:p w14:paraId="2C69776D" w14:textId="77777777" w:rsidR="00AA7A1C" w:rsidRPr="00816FC3" w:rsidRDefault="00AA7A1C" w:rsidP="00363E2E">
            <w:pPr>
              <w:autoSpaceDE w:val="0"/>
              <w:autoSpaceDN w:val="0"/>
              <w:adjustRightInd w:val="0"/>
              <w:rPr>
                <w:rFonts w:cstheme="minorHAnsi"/>
                <w:color w:val="131413"/>
                <w:sz w:val="18"/>
                <w:szCs w:val="18"/>
              </w:rPr>
            </w:pPr>
            <w:r w:rsidRPr="00816FC3">
              <w:rPr>
                <w:rFonts w:cstheme="minorHAnsi"/>
                <w:color w:val="131413"/>
                <w:sz w:val="18"/>
                <w:szCs w:val="18"/>
              </w:rPr>
              <w:t xml:space="preserve">Executive Order No 2 of 2018, </w:t>
            </w:r>
            <w:hyperlink r:id="rId39" w:history="1">
              <w:r w:rsidRPr="00816FC3">
                <w:rPr>
                  <w:rStyle w:val="Hyperlink"/>
                  <w:rFonts w:cstheme="minorHAnsi"/>
                  <w:sz w:val="18"/>
                  <w:szCs w:val="18"/>
                </w:rPr>
                <w:t>http://ppra.go.ke/download/executive-order-2-of-2018/</w:t>
              </w:r>
            </w:hyperlink>
          </w:p>
        </w:tc>
        <w:tc>
          <w:tcPr>
            <w:tcW w:w="3567" w:type="dxa"/>
            <w:noWrap/>
            <w:hideMark/>
          </w:tcPr>
          <w:p w14:paraId="65174AE4" w14:textId="77777777" w:rsidR="00AA7A1C" w:rsidRPr="00816FC3" w:rsidRDefault="00AA7A1C" w:rsidP="00363E2E">
            <w:pPr>
              <w:autoSpaceDE w:val="0"/>
              <w:autoSpaceDN w:val="0"/>
              <w:adjustRightInd w:val="0"/>
              <w:rPr>
                <w:rFonts w:cstheme="minorHAnsi"/>
                <w:color w:val="131413"/>
                <w:sz w:val="18"/>
                <w:szCs w:val="18"/>
              </w:rPr>
            </w:pPr>
          </w:p>
        </w:tc>
        <w:tc>
          <w:tcPr>
            <w:tcW w:w="2311" w:type="dxa"/>
            <w:noWrap/>
            <w:hideMark/>
          </w:tcPr>
          <w:p w14:paraId="49A0F2CE" w14:textId="77777777" w:rsidR="00AA7A1C" w:rsidRPr="00816FC3" w:rsidRDefault="00AA7A1C" w:rsidP="00363E2E">
            <w:pPr>
              <w:autoSpaceDE w:val="0"/>
              <w:autoSpaceDN w:val="0"/>
              <w:adjustRightInd w:val="0"/>
              <w:rPr>
                <w:rFonts w:cstheme="minorHAnsi"/>
                <w:color w:val="131413"/>
                <w:sz w:val="18"/>
                <w:szCs w:val="18"/>
              </w:rPr>
            </w:pPr>
            <w:r w:rsidRPr="00816FC3">
              <w:rPr>
                <w:rFonts w:cstheme="minorHAnsi"/>
                <w:color w:val="131413"/>
                <w:sz w:val="18"/>
                <w:szCs w:val="18"/>
              </w:rPr>
              <w:t xml:space="preserve">WHO Occupational Safety and Health for healthcare workers, Interim guidance, Feb 2021, </w:t>
            </w:r>
            <w:hyperlink r:id="rId40" w:history="1">
              <w:r w:rsidRPr="00816FC3">
                <w:rPr>
                  <w:rStyle w:val="Hyperlink"/>
                  <w:rFonts w:cstheme="minorHAnsi"/>
                  <w:sz w:val="18"/>
                  <w:szCs w:val="18"/>
                </w:rPr>
                <w:t>https://www.who.int/publications/i/item/WHO-2019-nCoV-HCW_advice-2021.1</w:t>
              </w:r>
            </w:hyperlink>
          </w:p>
        </w:tc>
        <w:tc>
          <w:tcPr>
            <w:tcW w:w="4681" w:type="dxa"/>
            <w:noWrap/>
            <w:hideMark/>
          </w:tcPr>
          <w:p w14:paraId="3E8FAAD8" w14:textId="77777777" w:rsidR="00AA7A1C" w:rsidRPr="00816FC3" w:rsidRDefault="00AA7A1C" w:rsidP="00363E2E">
            <w:pPr>
              <w:autoSpaceDE w:val="0"/>
              <w:autoSpaceDN w:val="0"/>
              <w:adjustRightInd w:val="0"/>
              <w:rPr>
                <w:rFonts w:cstheme="minorHAnsi"/>
                <w:color w:val="131413"/>
                <w:sz w:val="18"/>
                <w:szCs w:val="18"/>
              </w:rPr>
            </w:pPr>
            <w:r w:rsidRPr="00816FC3">
              <w:rPr>
                <w:rFonts w:cstheme="minorHAnsi"/>
                <w:color w:val="131413"/>
                <w:sz w:val="18"/>
                <w:szCs w:val="18"/>
              </w:rPr>
              <w:t xml:space="preserve">Press briefing 22nd December 2020-By CS MoH with the Ministry of Labour and Council of Governors, </w:t>
            </w:r>
            <w:hyperlink r:id="rId41" w:history="1">
              <w:r w:rsidRPr="00816FC3">
                <w:rPr>
                  <w:rStyle w:val="Hyperlink"/>
                  <w:rFonts w:cstheme="minorHAnsi"/>
                  <w:sz w:val="18"/>
                  <w:szCs w:val="18"/>
                </w:rPr>
                <w:t>https://www.health.go.ke/wp-content/uploads/2021/01/NERC-brief-on-Coronavirus-22nd-December-2020.pdf</w:t>
              </w:r>
            </w:hyperlink>
          </w:p>
        </w:tc>
      </w:tr>
      <w:tr w:rsidR="00AA7A1C" w:rsidRPr="00816FC3" w14:paraId="43BD4BFA" w14:textId="77777777" w:rsidTr="00363E2E">
        <w:trPr>
          <w:trHeight w:val="285"/>
        </w:trPr>
        <w:tc>
          <w:tcPr>
            <w:tcW w:w="3389" w:type="dxa"/>
            <w:noWrap/>
          </w:tcPr>
          <w:p w14:paraId="33C315CA" w14:textId="77777777" w:rsidR="00AA7A1C" w:rsidRPr="00816FC3" w:rsidRDefault="00AA7A1C" w:rsidP="00363E2E">
            <w:pPr>
              <w:autoSpaceDE w:val="0"/>
              <w:autoSpaceDN w:val="0"/>
              <w:adjustRightInd w:val="0"/>
              <w:rPr>
                <w:rFonts w:cstheme="minorHAnsi"/>
                <w:color w:val="131413"/>
                <w:sz w:val="18"/>
                <w:szCs w:val="18"/>
              </w:rPr>
            </w:pPr>
            <w:r w:rsidRPr="00816FC3">
              <w:rPr>
                <w:rFonts w:cstheme="minorHAnsi"/>
                <w:color w:val="131413"/>
                <w:sz w:val="18"/>
                <w:szCs w:val="18"/>
              </w:rPr>
              <w:t>Executive Order No. 2 of 2020,</w:t>
            </w:r>
            <w:hyperlink r:id="rId42" w:history="1">
              <w:r w:rsidRPr="00816FC3">
                <w:rPr>
                  <w:rStyle w:val="Hyperlink"/>
                  <w:rFonts w:cstheme="minorHAnsi"/>
                  <w:sz w:val="18"/>
                  <w:szCs w:val="18"/>
                </w:rPr>
                <w:t>https://www.mfa.go.ke/wp-content/uploads/2020/03/executive-order-2-2.pdf</w:t>
              </w:r>
            </w:hyperlink>
          </w:p>
        </w:tc>
        <w:tc>
          <w:tcPr>
            <w:tcW w:w="3567" w:type="dxa"/>
            <w:noWrap/>
          </w:tcPr>
          <w:p w14:paraId="5E27B714" w14:textId="77777777" w:rsidR="00AA7A1C" w:rsidRPr="00816FC3" w:rsidRDefault="00AA7A1C" w:rsidP="00363E2E">
            <w:pPr>
              <w:autoSpaceDE w:val="0"/>
              <w:autoSpaceDN w:val="0"/>
              <w:adjustRightInd w:val="0"/>
              <w:rPr>
                <w:rFonts w:cstheme="minorHAnsi"/>
                <w:color w:val="131413"/>
                <w:sz w:val="18"/>
                <w:szCs w:val="18"/>
              </w:rPr>
            </w:pPr>
          </w:p>
        </w:tc>
        <w:tc>
          <w:tcPr>
            <w:tcW w:w="2311" w:type="dxa"/>
            <w:noWrap/>
          </w:tcPr>
          <w:p w14:paraId="34A76C28" w14:textId="77777777" w:rsidR="00AA7A1C" w:rsidRPr="00816FC3" w:rsidRDefault="00AA7A1C" w:rsidP="00363E2E">
            <w:pPr>
              <w:autoSpaceDE w:val="0"/>
              <w:autoSpaceDN w:val="0"/>
              <w:adjustRightInd w:val="0"/>
              <w:rPr>
                <w:rFonts w:cstheme="minorHAnsi"/>
                <w:color w:val="131413"/>
                <w:sz w:val="18"/>
                <w:szCs w:val="18"/>
              </w:rPr>
            </w:pPr>
          </w:p>
        </w:tc>
        <w:tc>
          <w:tcPr>
            <w:tcW w:w="4681" w:type="dxa"/>
            <w:noWrap/>
          </w:tcPr>
          <w:p w14:paraId="15ED17F8" w14:textId="77777777" w:rsidR="00AA7A1C" w:rsidRPr="00816FC3" w:rsidRDefault="00AA7A1C" w:rsidP="00363E2E">
            <w:pPr>
              <w:autoSpaceDE w:val="0"/>
              <w:autoSpaceDN w:val="0"/>
              <w:adjustRightInd w:val="0"/>
              <w:rPr>
                <w:rFonts w:cstheme="minorHAnsi"/>
                <w:color w:val="131413"/>
                <w:sz w:val="18"/>
                <w:szCs w:val="18"/>
              </w:rPr>
            </w:pPr>
            <w:r w:rsidRPr="00816FC3">
              <w:rPr>
                <w:rFonts w:cstheme="minorHAnsi"/>
                <w:color w:val="131413"/>
                <w:sz w:val="18"/>
                <w:szCs w:val="18"/>
              </w:rPr>
              <w:t xml:space="preserve">Press briefing 1st Jan 2021-Remarks on return to work formula with KUCO, </w:t>
            </w:r>
            <w:hyperlink r:id="rId43" w:history="1">
              <w:r w:rsidRPr="00816FC3">
                <w:rPr>
                  <w:rStyle w:val="Hyperlink"/>
                  <w:rFonts w:cstheme="minorHAnsi"/>
                  <w:sz w:val="18"/>
                  <w:szCs w:val="18"/>
                </w:rPr>
                <w:t>https://www.health.go.ke/wp-content/uploads/2021/01/NERC-MOH-CS-COVID-UPDATE-1.1.2021.pdf</w:t>
              </w:r>
            </w:hyperlink>
          </w:p>
        </w:tc>
      </w:tr>
    </w:tbl>
    <w:p w14:paraId="1F0BC2A2" w14:textId="1DF5789D" w:rsidR="00AA7A1C" w:rsidRDefault="00AA7A1C" w:rsidP="00AA7A1C">
      <w:pPr>
        <w:rPr>
          <w:rFonts w:cstheme="minorHAnsi"/>
          <w:sz w:val="20"/>
          <w:szCs w:val="20"/>
          <w:lang w:val="en-GB"/>
        </w:rPr>
      </w:pPr>
      <w:r w:rsidRPr="00AA7A1C">
        <w:rPr>
          <w:rFonts w:cstheme="minorHAnsi"/>
          <w:sz w:val="20"/>
          <w:szCs w:val="20"/>
          <w:lang w:val="en-GB"/>
        </w:rPr>
        <w:t>Abbreviations</w:t>
      </w:r>
      <w:r>
        <w:rPr>
          <w:rFonts w:cstheme="minorHAnsi"/>
          <w:sz w:val="20"/>
          <w:szCs w:val="20"/>
          <w:lang w:val="en-GB"/>
        </w:rPr>
        <w:t xml:space="preserve">:   CS-Cabinet Secretary; HCW-Healthcare Worker; KELIN-Kenya Ethical and Legal Issues Network; KMPDU-Kenya Medical Practitioners and Dentists </w:t>
      </w:r>
      <w:r w:rsidR="00FB2C79">
        <w:rPr>
          <w:rFonts w:cstheme="minorHAnsi"/>
          <w:sz w:val="20"/>
          <w:szCs w:val="20"/>
          <w:lang w:val="en-GB"/>
        </w:rPr>
        <w:t>Union</w:t>
      </w:r>
      <w:r>
        <w:rPr>
          <w:rFonts w:cstheme="minorHAnsi"/>
          <w:sz w:val="20"/>
          <w:szCs w:val="20"/>
          <w:lang w:val="en-GB"/>
        </w:rPr>
        <w:t xml:space="preserve"> KUCO-Kenya Union of Clinical Officers; MOH-</w:t>
      </w:r>
      <w:r w:rsidR="00FB2C79">
        <w:rPr>
          <w:rFonts w:cstheme="minorHAnsi"/>
          <w:sz w:val="20"/>
          <w:szCs w:val="20"/>
          <w:lang w:val="en-GB"/>
        </w:rPr>
        <w:t>Ministry</w:t>
      </w:r>
      <w:r>
        <w:rPr>
          <w:rFonts w:cstheme="minorHAnsi"/>
          <w:sz w:val="20"/>
          <w:szCs w:val="20"/>
          <w:lang w:val="en-GB"/>
        </w:rPr>
        <w:t xml:space="preserve"> of Health; NNAK-National Nurses Association of Kenya</w:t>
      </w:r>
    </w:p>
    <w:sectPr w:rsidR="00AA7A1C" w:rsidSect="00AA7A1C">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D9769" w14:textId="77777777" w:rsidR="00AA7A1C" w:rsidRDefault="00AA7A1C" w:rsidP="00AA7A1C">
      <w:pPr>
        <w:spacing w:after="0" w:line="240" w:lineRule="auto"/>
      </w:pPr>
      <w:r>
        <w:separator/>
      </w:r>
    </w:p>
  </w:endnote>
  <w:endnote w:type="continuationSeparator" w:id="0">
    <w:p w14:paraId="4BAE5134" w14:textId="77777777" w:rsidR="00AA7A1C" w:rsidRDefault="00AA7A1C" w:rsidP="00AA7A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66AF5" w14:textId="77777777" w:rsidR="00AA7A1C" w:rsidRDefault="00AA7A1C" w:rsidP="00AA7A1C">
      <w:pPr>
        <w:spacing w:after="0" w:line="240" w:lineRule="auto"/>
      </w:pPr>
      <w:r>
        <w:separator/>
      </w:r>
    </w:p>
  </w:footnote>
  <w:footnote w:type="continuationSeparator" w:id="0">
    <w:p w14:paraId="69C2251C" w14:textId="77777777" w:rsidR="00AA7A1C" w:rsidRDefault="00AA7A1C" w:rsidP="00AA7A1C">
      <w:pPr>
        <w:spacing w:after="0" w:line="240" w:lineRule="auto"/>
      </w:pPr>
      <w:r>
        <w:continuationSeparator/>
      </w:r>
    </w:p>
  </w:footnote>
  <w:footnote w:id="1">
    <w:p w14:paraId="5854E330" w14:textId="77777777" w:rsidR="00AA7A1C" w:rsidRPr="00F2085F" w:rsidRDefault="00AA7A1C" w:rsidP="00AA7A1C">
      <w:pPr>
        <w:pStyle w:val="FootnoteText"/>
        <w:rPr>
          <w:sz w:val="18"/>
          <w:szCs w:val="18"/>
        </w:rPr>
      </w:pPr>
      <w:r w:rsidRPr="00F2085F">
        <w:rPr>
          <w:rStyle w:val="FootnoteReference"/>
          <w:sz w:val="18"/>
          <w:szCs w:val="18"/>
        </w:rPr>
        <w:footnoteRef/>
      </w:r>
      <w:r w:rsidRPr="00F2085F">
        <w:rPr>
          <w:sz w:val="18"/>
          <w:szCs w:val="18"/>
        </w:rPr>
        <w:t xml:space="preserve"> </w:t>
      </w:r>
      <w:r w:rsidRPr="00F2085F">
        <w:rPr>
          <w:sz w:val="18"/>
          <w:szCs w:val="18"/>
          <w:lang w:val="en-GB"/>
        </w:rPr>
        <w:t>The Employment Act, OSH Act and Work Injury Benefits Act were all passed in 2007, before the adoption of the new constitution but were included in this review because of their relevance to occupational health issues in Kenya. They are also the laws that continue to apply in judging employer and employee relations to date.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A1C"/>
    <w:rsid w:val="00474CE5"/>
    <w:rsid w:val="008C10D6"/>
    <w:rsid w:val="009F2B63"/>
    <w:rsid w:val="00AA7A1C"/>
    <w:rsid w:val="00FB2C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F4366"/>
  <w15:chartTrackingRefBased/>
  <w15:docId w15:val="{BD5427AD-33FF-4287-93BF-E04AC83AF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7A1C"/>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7A1C"/>
    <w:rPr>
      <w:color w:val="0563C1" w:themeColor="hyperlink"/>
      <w:u w:val="single"/>
    </w:rPr>
  </w:style>
  <w:style w:type="table" w:styleId="TableGrid">
    <w:name w:val="Table Grid"/>
    <w:basedOn w:val="TableNormal"/>
    <w:uiPriority w:val="39"/>
    <w:rsid w:val="00AA7A1C"/>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A7A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7A1C"/>
    <w:rPr>
      <w:sz w:val="20"/>
      <w:szCs w:val="20"/>
      <w:lang w:val="en-AU"/>
    </w:rPr>
  </w:style>
  <w:style w:type="character" w:styleId="FootnoteReference">
    <w:name w:val="footnote reference"/>
    <w:basedOn w:val="DefaultParagraphFont"/>
    <w:uiPriority w:val="99"/>
    <w:semiHidden/>
    <w:unhideWhenUsed/>
    <w:rsid w:val="00AA7A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ealth.go.ke/" TargetMode="External"/><Relationship Id="rId18" Type="http://schemas.openxmlformats.org/officeDocument/2006/relationships/hyperlink" Target="http://kenyalaw.org/kl/fileadmin/pdfdownloads/Acts/WorkInjuryBenefitsAct_Cap236No13of2007.pdf" TargetMode="External"/><Relationship Id="rId26" Type="http://schemas.openxmlformats.org/officeDocument/2006/relationships/hyperlink" Target="https://devolutionhub.or.ke/resource/public-financial-management-act-2012" TargetMode="External"/><Relationship Id="rId39" Type="http://schemas.openxmlformats.org/officeDocument/2006/relationships/hyperlink" Target="http://ppra.go.ke/download/executive-order-2-of-2018/" TargetMode="External"/><Relationship Id="rId21" Type="http://schemas.openxmlformats.org/officeDocument/2006/relationships/hyperlink" Target="https://bit.ly/3duIu16" TargetMode="External"/><Relationship Id="rId34" Type="http://schemas.openxmlformats.org/officeDocument/2006/relationships/hyperlink" Target="https://www.who.int/publications/i/item/WHO-2019-nCoV-health_workforce-2020.1" TargetMode="External"/><Relationship Id="rId42" Type="http://schemas.openxmlformats.org/officeDocument/2006/relationships/hyperlink" Target="https://www.mfa.go.ke/wp-content/uploads/2020/03/executive-order-2-2.pdf" TargetMode="External"/><Relationship Id="rId7" Type="http://schemas.openxmlformats.org/officeDocument/2006/relationships/hyperlink" Target="https://www.health.go.ke/wpcontent/uploads/" TargetMode="External"/><Relationship Id="rId2" Type="http://schemas.openxmlformats.org/officeDocument/2006/relationships/settings" Target="settings.xml"/><Relationship Id="rId16" Type="http://schemas.openxmlformats.org/officeDocument/2006/relationships/hyperlink" Target="https://www.health.go.ke/wp-content/uploads/2020/05/INTERIM-GUIDANCE-ON-CONTINUITY-OF-MENTAL-HEALTH-SERVICES-DURING-THE-COVID-19-PANDEMIC_compressed-2.pdf" TargetMode="External"/><Relationship Id="rId29" Type="http://schemas.openxmlformats.org/officeDocument/2006/relationships/hyperlink" Target="http://www.parliament.go.ke/sites/default/files/2017-05/IntergovernmentalRelationActNo2of2012.pdf" TargetMode="External"/><Relationship Id="rId1" Type="http://schemas.openxmlformats.org/officeDocument/2006/relationships/styles" Target="styles.xml"/><Relationship Id="rId6" Type="http://schemas.openxmlformats.org/officeDocument/2006/relationships/hyperlink" Target="http://kenyalaw.org/kl/index.php?id=398" TargetMode="External"/><Relationship Id="rId11" Type="http://schemas.openxmlformats.org/officeDocument/2006/relationships/hyperlink" Target="https://www.publicservice.go.ke/index.php/policies-guidelines/category/63-manuals" TargetMode="External"/><Relationship Id="rId24" Type="http://schemas.openxmlformats.org/officeDocument/2006/relationships/hyperlink" Target="https://kma.co.ke/Documents/COVID-19%20KDA%20Recommendation%2023rd%20March%20(2).pdf" TargetMode="External"/><Relationship Id="rId32" Type="http://schemas.openxmlformats.org/officeDocument/2006/relationships/hyperlink" Target="https://www.who.int/publications/i/item/WHO-2019-nCoV-Vaccine_deployment-2020.1" TargetMode="External"/><Relationship Id="rId37" Type="http://schemas.openxmlformats.org/officeDocument/2006/relationships/hyperlink" Target="https://apps.who.int/iris/handle/10665/338033" TargetMode="External"/><Relationship Id="rId40" Type="http://schemas.openxmlformats.org/officeDocument/2006/relationships/hyperlink" Target="https://www.who.int/publications/i/item/WHO-2019-nCoV-HCW_advice-2021.1" TargetMode="External"/><Relationship Id="rId45"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www.health.go.ke/wp-content/uploads/2015/09/county_hr_manual_2013.pdf" TargetMode="External"/><Relationship Id="rId23" Type="http://schemas.openxmlformats.org/officeDocument/2006/relationships/hyperlink" Target="https://www.health.go.ke/wp-content/uploads/2016/01/HCWM-Strategic-Plan-2015-2020-.pdf" TargetMode="External"/><Relationship Id="rId28" Type="http://schemas.openxmlformats.org/officeDocument/2006/relationships/hyperlink" Target="https://bit.ly/35GneTm" TargetMode="External"/><Relationship Id="rId36" Type="http://schemas.openxmlformats.org/officeDocument/2006/relationships/hyperlink" Target="http://ppra.go.ke/ppda/" TargetMode="External"/><Relationship Id="rId10" Type="http://schemas.openxmlformats.org/officeDocument/2006/relationships/hyperlink" Target="http://kenyalaw.org/kl/fileadmin/pdfdownloads/Acts/EmploymentAct_Cap226-No11of2007_01.pdf" TargetMode="External"/><Relationship Id="rId19" Type="http://schemas.openxmlformats.org/officeDocument/2006/relationships/hyperlink" Target="http://guidelines.health.go.ke:8000/media/National_Strategic_Plan_for_Infection_Prevention_and_Control_2010.pdf" TargetMode="External"/><Relationship Id="rId31" Type="http://schemas.openxmlformats.org/officeDocument/2006/relationships/hyperlink" Target="https://www.labourmarket.go.ke/media/resources/EMPLOYMENT_AND_LABOUR_RELATIONS_COURT_ACT.pdf" TargetMode="External"/><Relationship Id="rId44"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health.go.ke/wp-content/uploads/2020/06/National-2019-Novel-Coronavirus-Contingency-Readiness-and-Early-Response-Plan-February-April-2020.pdf" TargetMode="External"/><Relationship Id="rId14" Type="http://schemas.openxmlformats.org/officeDocument/2006/relationships/hyperlink" Target="http://kenyalaw.org/kl/fileadmin/pdfdownloads/Acts/OccupationalSafetyandHealth(No.15of2007).pdf" TargetMode="External"/><Relationship Id="rId22" Type="http://schemas.openxmlformats.org/officeDocument/2006/relationships/hyperlink" Target="http://www.parliament.go.ke/sites/default/files/2017-05/CountyGovernmentsAct_No17of2012_1.pdf" TargetMode="External"/><Relationship Id="rId27" Type="http://schemas.openxmlformats.org/officeDocument/2006/relationships/hyperlink" Target="https://kma.co.ke/images/KMA_CRAC_RESOLUTIONS_-_4-11-2020_2.pdf" TargetMode="External"/><Relationship Id="rId30" Type="http://schemas.openxmlformats.org/officeDocument/2006/relationships/hyperlink" Target="https://hsgovcollab.org/system/files/2020-08/Private%20sector%20engagement%20in%20the%20COVID-19%20response-%20Kenya%20country%20experience.pdf" TargetMode="External"/><Relationship Id="rId35" Type="http://schemas.openxmlformats.org/officeDocument/2006/relationships/hyperlink" Target="http://www.parliament.go.ke/sites/default/files/2020-11/REPORT%20ON%20%20INQUIRY%20INTO%20THE%20UTILISATION%20OF%20THE%20APPROPRIATED%20FUNDS%20FOR%20COVID19%20PANDEMIC.pdf" TargetMode="External"/><Relationship Id="rId43" Type="http://schemas.openxmlformats.org/officeDocument/2006/relationships/hyperlink" Target="https://www.health.go.ke/wp-content/uploads/2021/01/NERC-MOH-CS-COVID-UPDATE-1.1.2021.pdf" TargetMode="External"/><Relationship Id="rId8" Type="http://schemas.openxmlformats.org/officeDocument/2006/relationships/hyperlink" Target="https://apps.who.int/iris/handle/10665/331510" TargetMode="External"/><Relationship Id="rId3" Type="http://schemas.openxmlformats.org/officeDocument/2006/relationships/webSettings" Target="webSettings.xml"/><Relationship Id="rId12" Type="http://schemas.openxmlformats.org/officeDocument/2006/relationships/hyperlink" Target="https://www.who.int/docs/defaultsource/coronaviruse/mental-health-considerations.pdf" TargetMode="External"/><Relationship Id="rId17" Type="http://schemas.openxmlformats.org/officeDocument/2006/relationships/hyperlink" Target="http://parliament.go.ke/sites/default/files/202005/Senate%20Ad%20Hoc%20Committee%20on%20COVID19%20-%203rd%20Progress%20Report.pdf" TargetMode="External"/><Relationship Id="rId25" Type="http://schemas.openxmlformats.org/officeDocument/2006/relationships/hyperlink" Target="https://bit.ly/35KsIwn" TargetMode="External"/><Relationship Id="rId33" Type="http://schemas.openxmlformats.org/officeDocument/2006/relationships/hyperlink" Target="http://kenyalaw.org/kl/fileadmin/pdfdownloads/Acts/AccesstoInformationActNo31of2016.pdf" TargetMode="External"/><Relationship Id="rId38" Type="http://schemas.openxmlformats.org/officeDocument/2006/relationships/hyperlink" Target="https://tikenya.org/wp-content/uploads/2021/01/SPAIS-REPORT.pdf" TargetMode="External"/><Relationship Id="rId20" Type="http://schemas.openxmlformats.org/officeDocument/2006/relationships/hyperlink" Target="https://www.health.go.ke/wpcontent/uploads/2020/06/OCCUPATIONAL-SAFETY-AND-HEALTH-ADVISORY-ON-COVID-19.pdf" TargetMode="External"/><Relationship Id="rId41" Type="http://schemas.openxmlformats.org/officeDocument/2006/relationships/hyperlink" Target="https://www.health.go.ke/wp-content/uploads/2021/01/NERC-brief-on-Coronavirus-22nd-December-20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1567</Words>
  <Characters>8935</Characters>
  <Application>Microsoft Office Word</Application>
  <DocSecurity>0</DocSecurity>
  <Lines>74</Lines>
  <Paragraphs>20</Paragraphs>
  <ScaleCrop>false</ScaleCrop>
  <Company/>
  <LinksUpToDate>false</LinksUpToDate>
  <CharactersWithSpaces>10482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Kagwanja</dc:creator>
  <cp:keywords/>
  <dc:description/>
  <cp:lastModifiedBy>Kazungu Jacob</cp:lastModifiedBy>
  <cp:revision>2</cp:revision>
  <dcterms:created xsi:type="dcterms:W3CDTF">2023-02-21T09:53:00Z</dcterms:created>
  <dcterms:modified xsi:type="dcterms:W3CDTF">2023-02-21T09:53:00Z</dcterms:modified>
</cp:coreProperties>
</file>