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5C" w:rsidRPr="005D279A" w:rsidRDefault="00414A5C" w:rsidP="005D279A">
      <w:pPr>
        <w:spacing w:line="360" w:lineRule="auto"/>
        <w:jc w:val="center"/>
        <w:rPr>
          <w:rFonts w:ascii="Times New Roman" w:eastAsia="宋体" w:hAnsi="Times New Roman" w:cs="Times New Roman"/>
          <w:b/>
          <w:sz w:val="20"/>
          <w:szCs w:val="20"/>
        </w:rPr>
      </w:pPr>
      <w:r w:rsidRPr="005D279A">
        <w:rPr>
          <w:rFonts w:ascii="Times New Roman" w:eastAsia="宋体" w:hAnsi="Times New Roman" w:cs="Times New Roman"/>
          <w:b/>
          <w:sz w:val="20"/>
          <w:szCs w:val="20"/>
        </w:rPr>
        <w:t>Supplementary Content Text S1</w:t>
      </w:r>
    </w:p>
    <w:p w:rsidR="00D5684C" w:rsidRPr="005D279A" w:rsidRDefault="00D5684C" w:rsidP="00193F0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79A">
        <w:rPr>
          <w:rFonts w:ascii="Times New Roman" w:hAnsi="Times New Roman" w:cs="Times New Roman"/>
          <w:sz w:val="20"/>
          <w:szCs w:val="20"/>
          <w:lang w:val="en"/>
        </w:rPr>
        <w:t>We employed a wide set of optical parameters shown to reflect the source</w:t>
      </w:r>
      <w:r w:rsidR="00260AF8" w:rsidRPr="005D279A">
        <w:rPr>
          <w:rFonts w:ascii="Times New Roman" w:hAnsi="Times New Roman" w:cs="Times New Roman"/>
          <w:sz w:val="20"/>
          <w:szCs w:val="20"/>
          <w:lang w:val="en"/>
        </w:rPr>
        <w:t xml:space="preserve"> and composition </w:t>
      </w:r>
      <w:r w:rsidRPr="005D279A">
        <w:rPr>
          <w:rFonts w:ascii="Times New Roman" w:hAnsi="Times New Roman" w:cs="Times New Roman"/>
          <w:sz w:val="20"/>
          <w:szCs w:val="20"/>
          <w:lang w:val="en"/>
        </w:rPr>
        <w:t xml:space="preserve">of DOM, including </w:t>
      </w:r>
      <w:r w:rsidR="00345316" w:rsidRPr="005D279A">
        <w:rPr>
          <w:rFonts w:ascii="Times New Roman" w:eastAsia="宋体" w:hAnsi="Times New Roman" w:cs="Times New Roman"/>
          <w:sz w:val="20"/>
          <w:szCs w:val="20"/>
        </w:rPr>
        <w:t>the absorption coefficients</w:t>
      </w:r>
      <w:r w:rsidR="00B333AA" w:rsidRPr="005D279A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="00345316" w:rsidRPr="005D279A">
        <w:rPr>
          <w:rFonts w:ascii="Times New Roman" w:hAnsi="Times New Roman" w:cs="Times New Roman"/>
          <w:i/>
          <w:kern w:val="0"/>
          <w:sz w:val="20"/>
          <w:szCs w:val="20"/>
        </w:rPr>
        <w:t>a</w:t>
      </w:r>
      <w:r w:rsidR="00345316" w:rsidRPr="005D279A">
        <w:rPr>
          <w:rFonts w:ascii="Times New Roman" w:hAnsi="Times New Roman" w:cs="Times New Roman"/>
          <w:kern w:val="0"/>
          <w:sz w:val="20"/>
          <w:szCs w:val="20"/>
          <w:vertAlign w:val="subscript"/>
        </w:rPr>
        <w:t>254</w:t>
      </w:r>
      <w:r w:rsidR="00345316" w:rsidRPr="005D279A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="00345316" w:rsidRPr="005D279A">
        <w:rPr>
          <w:rFonts w:ascii="Times New Roman" w:hAnsi="Times New Roman" w:cs="Times New Roman"/>
          <w:i/>
          <w:kern w:val="0"/>
          <w:sz w:val="20"/>
          <w:szCs w:val="20"/>
        </w:rPr>
        <w:t>a</w:t>
      </w:r>
      <w:r w:rsidR="00345316" w:rsidRPr="005D279A">
        <w:rPr>
          <w:rFonts w:ascii="Times New Roman" w:hAnsi="Times New Roman" w:cs="Times New Roman"/>
          <w:kern w:val="0"/>
          <w:sz w:val="20"/>
          <w:szCs w:val="20"/>
          <w:vertAlign w:val="subscript"/>
        </w:rPr>
        <w:t>280</w:t>
      </w:r>
      <w:r w:rsidR="00345316" w:rsidRPr="005D279A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="00345316" w:rsidRPr="005D279A">
        <w:rPr>
          <w:rFonts w:ascii="Times New Roman" w:hAnsi="Times New Roman" w:cs="Times New Roman"/>
          <w:i/>
          <w:kern w:val="0"/>
          <w:sz w:val="20"/>
          <w:szCs w:val="20"/>
        </w:rPr>
        <w:t>a</w:t>
      </w:r>
      <w:r w:rsidR="00345316" w:rsidRPr="005D279A">
        <w:rPr>
          <w:rFonts w:ascii="Times New Roman" w:hAnsi="Times New Roman" w:cs="Times New Roman"/>
          <w:kern w:val="0"/>
          <w:sz w:val="20"/>
          <w:szCs w:val="20"/>
          <w:vertAlign w:val="subscript"/>
        </w:rPr>
        <w:t>350</w:t>
      </w:r>
      <w:r w:rsidR="00345316" w:rsidRPr="005D279A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="0037660C" w:rsidRPr="005D279A">
        <w:rPr>
          <w:rFonts w:ascii="Times New Roman" w:hAnsi="Times New Roman" w:cs="Times New Roman"/>
          <w:kern w:val="0"/>
          <w:sz w:val="20"/>
          <w:szCs w:val="20"/>
        </w:rPr>
        <w:t xml:space="preserve">the spectral slop of </w:t>
      </w:r>
      <w:r w:rsidR="00345316" w:rsidRPr="005D279A">
        <w:rPr>
          <w:rFonts w:ascii="Times New Roman" w:eastAsia="宋体" w:hAnsi="Times New Roman" w:cs="Times New Roman"/>
          <w:i/>
          <w:sz w:val="20"/>
          <w:szCs w:val="20"/>
        </w:rPr>
        <w:t>S</w:t>
      </w:r>
      <w:r w:rsidR="00345316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275-295</w:t>
      </w:r>
      <w:r w:rsidR="00345316" w:rsidRPr="005D279A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345316" w:rsidRPr="005D279A">
        <w:rPr>
          <w:rFonts w:ascii="Times New Roman" w:eastAsia="宋体" w:hAnsi="Times New Roman" w:cs="Times New Roman"/>
          <w:i/>
          <w:sz w:val="20"/>
          <w:szCs w:val="20"/>
        </w:rPr>
        <w:t>S</w:t>
      </w:r>
      <w:r w:rsidR="00345316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350-400</w:t>
      </w:r>
      <w:r w:rsidR="0050531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 </w:t>
      </w:r>
      <w:r w:rsidR="00B27AE0" w:rsidRPr="005D279A">
        <w:rPr>
          <w:rFonts w:ascii="Times New Roman" w:eastAsia="宋体" w:hAnsi="Times New Roman" w:cs="Times New Roman"/>
          <w:sz w:val="20"/>
          <w:szCs w:val="20"/>
        </w:rPr>
        <w:t>and</w:t>
      </w:r>
      <w:r w:rsidR="00B27AE0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 </w:t>
      </w:r>
      <w:r w:rsidR="001B1340" w:rsidRPr="005D279A">
        <w:rPr>
          <w:rFonts w:ascii="Times New Roman" w:eastAsia="宋体" w:hAnsi="Times New Roman" w:cs="Times New Roman"/>
          <w:sz w:val="20"/>
          <w:szCs w:val="20"/>
        </w:rPr>
        <w:t>t</w:t>
      </w:r>
      <w:r w:rsidR="00505315" w:rsidRPr="005D279A">
        <w:rPr>
          <w:rFonts w:ascii="Times New Roman" w:hAnsi="Times New Roman" w:cs="Times New Roman"/>
          <w:sz w:val="20"/>
          <w:szCs w:val="20"/>
        </w:rPr>
        <w:t>he</w:t>
      </w:r>
      <w:r w:rsidR="007F3F88" w:rsidRPr="005D279A">
        <w:rPr>
          <w:rFonts w:ascii="Times New Roman" w:hAnsi="Times New Roman" w:cs="Times New Roman"/>
          <w:sz w:val="20"/>
          <w:szCs w:val="20"/>
        </w:rPr>
        <w:t>ir</w:t>
      </w:r>
      <w:r w:rsidR="00505315" w:rsidRPr="005D279A">
        <w:rPr>
          <w:rFonts w:ascii="Times New Roman" w:hAnsi="Times New Roman" w:cs="Times New Roman"/>
          <w:sz w:val="20"/>
          <w:szCs w:val="20"/>
        </w:rPr>
        <w:t xml:space="preserve"> ratio </w:t>
      </w:r>
      <w:r w:rsidR="007F3F88" w:rsidRPr="005D279A">
        <w:rPr>
          <w:rFonts w:ascii="Times New Roman" w:hAnsi="Times New Roman" w:cs="Times New Roman"/>
          <w:sz w:val="20"/>
          <w:szCs w:val="20"/>
        </w:rPr>
        <w:t>(</w:t>
      </w:r>
      <w:r w:rsidR="00345316" w:rsidRPr="005D279A">
        <w:rPr>
          <w:rFonts w:ascii="Times New Roman" w:hAnsi="Times New Roman" w:cs="Times New Roman"/>
          <w:i/>
          <w:sz w:val="20"/>
          <w:szCs w:val="20"/>
        </w:rPr>
        <w:t>S</w:t>
      </w:r>
      <w:r w:rsidR="00345316" w:rsidRPr="005D279A">
        <w:rPr>
          <w:rFonts w:ascii="Times New Roman" w:hAnsi="Times New Roman" w:cs="Times New Roman"/>
          <w:sz w:val="20"/>
          <w:szCs w:val="20"/>
          <w:vertAlign w:val="subscript"/>
        </w:rPr>
        <w:t>R</w:t>
      </w:r>
      <w:r w:rsidR="007F3F88" w:rsidRPr="005D279A">
        <w:rPr>
          <w:rFonts w:ascii="Times New Roman" w:hAnsi="Times New Roman" w:cs="Times New Roman"/>
          <w:sz w:val="20"/>
          <w:szCs w:val="20"/>
        </w:rPr>
        <w:t>)</w:t>
      </w:r>
      <w:r w:rsidR="00345316" w:rsidRPr="005D279A">
        <w:rPr>
          <w:rFonts w:ascii="Times New Roman" w:hAnsi="Times New Roman" w:cs="Times New Roman"/>
          <w:sz w:val="20"/>
          <w:szCs w:val="20"/>
        </w:rPr>
        <w:t xml:space="preserve"> as well as </w:t>
      </w:r>
      <w:r w:rsidR="007F3F88" w:rsidRPr="005D279A">
        <w:rPr>
          <w:rFonts w:ascii="Times New Roman" w:hAnsi="Times New Roman" w:cs="Times New Roman"/>
          <w:sz w:val="20"/>
          <w:szCs w:val="20"/>
        </w:rPr>
        <w:t>the CDOM absorption ratio at 250 to 365</w:t>
      </w:r>
      <w:r w:rsidR="008551E9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="007F3F88" w:rsidRPr="005D279A">
        <w:rPr>
          <w:rFonts w:ascii="Times New Roman" w:hAnsi="Times New Roman" w:cs="Times New Roman"/>
          <w:sz w:val="20"/>
          <w:szCs w:val="20"/>
        </w:rPr>
        <w:t>nm</w:t>
      </w:r>
      <w:r w:rsidR="007F3F88" w:rsidRPr="005D279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3F88" w:rsidRPr="005D279A">
        <w:rPr>
          <w:rFonts w:ascii="Times New Roman" w:hAnsi="Times New Roman" w:cs="Times New Roman"/>
          <w:sz w:val="20"/>
          <w:szCs w:val="20"/>
        </w:rPr>
        <w:t>(</w:t>
      </w:r>
      <w:r w:rsidR="00345316" w:rsidRPr="005D279A">
        <w:rPr>
          <w:rFonts w:ascii="Times New Roman" w:hAnsi="Times New Roman" w:cs="Times New Roman"/>
          <w:i/>
          <w:sz w:val="20"/>
          <w:szCs w:val="20"/>
        </w:rPr>
        <w:t>E</w:t>
      </w:r>
      <w:r w:rsidR="00345316" w:rsidRPr="005D279A">
        <w:rPr>
          <w:rFonts w:ascii="Times New Roman" w:hAnsi="Times New Roman" w:cs="Times New Roman"/>
          <w:sz w:val="20"/>
          <w:szCs w:val="20"/>
        </w:rPr>
        <w:t>2:</w:t>
      </w:r>
      <w:r w:rsidR="00345316" w:rsidRPr="005D279A">
        <w:rPr>
          <w:rFonts w:ascii="Times New Roman" w:hAnsi="Times New Roman" w:cs="Times New Roman"/>
          <w:i/>
          <w:sz w:val="20"/>
          <w:szCs w:val="20"/>
        </w:rPr>
        <w:t>E</w:t>
      </w:r>
      <w:r w:rsidR="00345316" w:rsidRPr="005D279A">
        <w:rPr>
          <w:rFonts w:ascii="Times New Roman" w:hAnsi="Times New Roman" w:cs="Times New Roman"/>
          <w:sz w:val="20"/>
          <w:szCs w:val="20"/>
        </w:rPr>
        <w:t>3</w:t>
      </w:r>
      <w:r w:rsidR="007F3F88" w:rsidRPr="005D279A">
        <w:rPr>
          <w:rFonts w:ascii="Times New Roman" w:hAnsi="Times New Roman" w:cs="Times New Roman"/>
          <w:sz w:val="20"/>
          <w:szCs w:val="20"/>
        </w:rPr>
        <w:t>)</w:t>
      </w:r>
      <w:r w:rsidR="008551E9" w:rsidRPr="005D279A">
        <w:rPr>
          <w:rFonts w:ascii="Times New Roman" w:hAnsi="Times New Roman" w:cs="Times New Roman"/>
          <w:sz w:val="20"/>
          <w:szCs w:val="20"/>
        </w:rPr>
        <w:t xml:space="preserve">, the fluorescence index (FI) and modified index (YFI), </w:t>
      </w:r>
      <w:proofErr w:type="spellStart"/>
      <w:r w:rsidR="008551E9" w:rsidRPr="005D279A">
        <w:rPr>
          <w:rFonts w:ascii="Times New Roman" w:hAnsi="Times New Roman" w:cs="Times New Roman"/>
          <w:sz w:val="20"/>
          <w:szCs w:val="20"/>
        </w:rPr>
        <w:t>humification</w:t>
      </w:r>
      <w:proofErr w:type="spellEnd"/>
      <w:r w:rsidR="008551E9" w:rsidRPr="005D279A">
        <w:rPr>
          <w:rFonts w:ascii="Times New Roman" w:hAnsi="Times New Roman" w:cs="Times New Roman"/>
          <w:sz w:val="20"/>
          <w:szCs w:val="20"/>
        </w:rPr>
        <w:t xml:space="preserve"> index (HIX), and biological index (BIX).</w:t>
      </w:r>
    </w:p>
    <w:p w:rsidR="00F26F0C" w:rsidRPr="005D279A" w:rsidRDefault="0052034C" w:rsidP="005D279A">
      <w:pPr>
        <w:spacing w:line="360" w:lineRule="auto"/>
        <w:ind w:firstLineChars="150" w:firstLine="300"/>
        <w:rPr>
          <w:rFonts w:ascii="Times New Roman" w:hAnsi="Times New Roman" w:cs="Times New Roman"/>
          <w:sz w:val="20"/>
          <w:szCs w:val="20"/>
        </w:rPr>
      </w:pPr>
      <w:r w:rsidRPr="005D279A">
        <w:rPr>
          <w:rFonts w:ascii="Times New Roman" w:eastAsia="宋体" w:hAnsi="Times New Roman" w:cs="Times New Roman"/>
          <w:sz w:val="20"/>
          <w:szCs w:val="20"/>
        </w:rPr>
        <w:t>The absorption coefficients at 254, 280, and 350 nm were calculated</w:t>
      </w:r>
      <w:r w:rsidR="00D342B9" w:rsidRPr="005D279A">
        <w:rPr>
          <w:rFonts w:ascii="Times New Roman" w:eastAsia="宋体" w:hAnsi="Times New Roman" w:cs="Times New Roman"/>
          <w:sz w:val="20"/>
          <w:szCs w:val="20"/>
        </w:rPr>
        <w:t xml:space="preserve"> respectively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by the </w:t>
      </w:r>
      <w:r w:rsidR="00F26F0C" w:rsidRPr="005D279A">
        <w:rPr>
          <w:rFonts w:ascii="Times New Roman" w:eastAsia="宋体" w:hAnsi="Times New Roman" w:cs="Times New Roman"/>
          <w:sz w:val="20"/>
          <w:szCs w:val="20"/>
        </w:rPr>
        <w:t>E</w:t>
      </w:r>
      <w:r w:rsidRPr="005D279A">
        <w:rPr>
          <w:rFonts w:ascii="Times New Roman" w:eastAsia="宋体" w:hAnsi="Times New Roman" w:cs="Times New Roman"/>
          <w:sz w:val="20"/>
          <w:szCs w:val="20"/>
        </w:rPr>
        <w:t>quation</w:t>
      </w:r>
      <w:r w:rsidR="00F26F0C" w:rsidRPr="005D279A">
        <w:rPr>
          <w:rFonts w:ascii="Times New Roman" w:eastAsia="宋体" w:hAnsi="Times New Roman" w:cs="Times New Roman"/>
          <w:sz w:val="20"/>
          <w:szCs w:val="20"/>
        </w:rPr>
        <w:t xml:space="preserve"> (1)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26F0C" w:rsidRPr="005D279A">
        <w:rPr>
          <w:rFonts w:ascii="Times New Roman" w:hAnsi="Times New Roman" w:cs="Times New Roman"/>
          <w:sz w:val="20"/>
          <w:szCs w:val="20"/>
        </w:rPr>
        <w:t>as follows:</w:t>
      </w:r>
    </w:p>
    <w:p w:rsidR="00F26F0C" w:rsidRPr="005D279A" w:rsidRDefault="0052034C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proofErr w:type="gramStart"/>
      <w:r w:rsidRPr="005D279A">
        <w:rPr>
          <w:rFonts w:ascii="Times New Roman" w:eastAsia="宋体" w:hAnsi="Times New Roman" w:cs="Times New Roman"/>
          <w:i/>
          <w:sz w:val="20"/>
          <w:szCs w:val="20"/>
        </w:rPr>
        <w:t>a</w:t>
      </w:r>
      <w:r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λ</w:t>
      </w:r>
      <w:proofErr w:type="spellEnd"/>
      <w:proofErr w:type="gram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= 2.303</w:t>
      </w:r>
      <w:r w:rsidR="00C111C3" w:rsidRPr="005D279A">
        <w:rPr>
          <w:rFonts w:ascii="Times New Roman" w:eastAsia="宋体" w:hAnsi="Times New Roman" w:cs="Times New Roman"/>
          <w:b/>
          <w:sz w:val="20"/>
          <w:szCs w:val="20"/>
        </w:rPr>
        <w:t>·</w:t>
      </w:r>
      <w:r w:rsidRPr="005D279A">
        <w:rPr>
          <w:rFonts w:ascii="Times New Roman" w:eastAsia="宋体" w:hAnsi="Times New Roman" w:cs="Times New Roman"/>
          <w:sz w:val="20"/>
          <w:szCs w:val="20"/>
        </w:rPr>
        <w:t>A</w:t>
      </w:r>
      <w:r w:rsidRPr="005D279A">
        <w:rPr>
          <w:rFonts w:ascii="Times New Roman" w:eastAsia="宋体" w:hAnsi="Times New Roman" w:cs="Times New Roman"/>
          <w:i/>
          <w:sz w:val="20"/>
          <w:szCs w:val="20"/>
          <w:vertAlign w:val="subscript"/>
        </w:rPr>
        <w:t>λ</w:t>
      </w:r>
      <w:r w:rsidRPr="005D279A">
        <w:rPr>
          <w:rFonts w:ascii="Times New Roman" w:eastAsia="宋体" w:hAnsi="Times New Roman" w:cs="Times New Roman"/>
          <w:sz w:val="20"/>
          <w:szCs w:val="20"/>
        </w:rPr>
        <w:t>/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l</w:t>
      </w:r>
      <w:r w:rsidR="00F26F0C" w:rsidRPr="005D279A">
        <w:rPr>
          <w:rFonts w:ascii="Times New Roman" w:eastAsia="宋体" w:hAnsi="Times New Roman" w:cs="Times New Roman"/>
          <w:sz w:val="20"/>
          <w:szCs w:val="20"/>
        </w:rPr>
        <w:t xml:space="preserve">                                                                (1)</w:t>
      </w:r>
    </w:p>
    <w:p w:rsidR="00750423" w:rsidRPr="005D279A" w:rsidRDefault="0052034C" w:rsidP="005D279A">
      <w:pPr>
        <w:spacing w:line="36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gramStart"/>
      <w:r w:rsidRPr="005D279A">
        <w:rPr>
          <w:rFonts w:ascii="Times New Roman" w:eastAsia="宋体" w:hAnsi="Times New Roman" w:cs="Times New Roman"/>
          <w:sz w:val="20"/>
          <w:szCs w:val="20"/>
        </w:rPr>
        <w:t>where</w:t>
      </w:r>
      <w:proofErr w:type="gram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5D279A">
        <w:rPr>
          <w:rFonts w:ascii="Times New Roman" w:eastAsia="宋体" w:hAnsi="Times New Roman" w:cs="Times New Roman"/>
          <w:sz w:val="20"/>
          <w:szCs w:val="20"/>
        </w:rPr>
        <w:t>A</w:t>
      </w:r>
      <w:r w:rsidRPr="005D279A">
        <w:rPr>
          <w:rFonts w:ascii="Times New Roman" w:eastAsia="宋体" w:hAnsi="Times New Roman" w:cs="Times New Roman"/>
          <w:i/>
          <w:sz w:val="20"/>
          <w:szCs w:val="20"/>
          <w:vertAlign w:val="subscript"/>
        </w:rPr>
        <w:t>λ</w:t>
      </w:r>
      <w:proofErr w:type="spell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is the corrected absorbance and 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l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is the </w:t>
      </w:r>
      <w:r w:rsidR="008943B8" w:rsidRPr="005D279A">
        <w:rPr>
          <w:rFonts w:ascii="Times New Roman" w:eastAsia="宋体" w:hAnsi="Times New Roman" w:cs="Times New Roman"/>
          <w:sz w:val="20"/>
          <w:szCs w:val="20"/>
        </w:rPr>
        <w:t xml:space="preserve">optical </w:t>
      </w:r>
      <w:r w:rsidRPr="005D279A">
        <w:rPr>
          <w:rFonts w:ascii="Times New Roman" w:eastAsia="宋体" w:hAnsi="Times New Roman" w:cs="Times New Roman"/>
          <w:sz w:val="20"/>
          <w:szCs w:val="20"/>
        </w:rPr>
        <w:t>path (m) (Yang et al., 2014).</w:t>
      </w:r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:rsidR="00C24210" w:rsidRPr="005D279A" w:rsidRDefault="00C24210" w:rsidP="005D279A">
      <w:pPr>
        <w:autoSpaceDE w:val="0"/>
        <w:autoSpaceDN w:val="0"/>
        <w:adjustRightInd w:val="0"/>
        <w:spacing w:line="360" w:lineRule="auto"/>
        <w:ind w:firstLineChars="150" w:firstLine="300"/>
        <w:rPr>
          <w:rFonts w:ascii="Times New Roman" w:hAnsi="Times New Roman" w:cs="Times New Roman"/>
          <w:kern w:val="0"/>
          <w:sz w:val="20"/>
          <w:szCs w:val="20"/>
        </w:rPr>
      </w:pPr>
      <w:r w:rsidRPr="005D279A">
        <w:rPr>
          <w:rFonts w:ascii="Times New Roman" w:eastAsia="宋体" w:hAnsi="Times New Roman" w:cs="Times New Roman"/>
          <w:sz w:val="20"/>
          <w:szCs w:val="20"/>
        </w:rPr>
        <w:t>The spectral slope</w:t>
      </w:r>
      <w:r w:rsidR="00391EE7" w:rsidRPr="005D279A">
        <w:rPr>
          <w:rFonts w:ascii="Times New Roman" w:eastAsia="宋体" w:hAnsi="Times New Roman" w:cs="Times New Roman"/>
          <w:sz w:val="20"/>
          <w:szCs w:val="20"/>
        </w:rPr>
        <w:t>s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(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S</w:t>
      </w:r>
      <w:r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275-295 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and 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S</w:t>
      </w:r>
      <w:r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350-400</w:t>
      </w:r>
      <w:r w:rsidRPr="005D279A">
        <w:rPr>
          <w:rFonts w:ascii="Times New Roman" w:eastAsia="宋体" w:hAnsi="Times New Roman" w:cs="Times New Roman"/>
          <w:sz w:val="20"/>
          <w:szCs w:val="20"/>
        </w:rPr>
        <w:t>) w</w:t>
      </w:r>
      <w:r w:rsidR="00391EE7" w:rsidRPr="005D279A">
        <w:rPr>
          <w:rFonts w:ascii="Times New Roman" w:eastAsia="宋体" w:hAnsi="Times New Roman" w:cs="Times New Roman"/>
          <w:sz w:val="20"/>
          <w:szCs w:val="20"/>
        </w:rPr>
        <w:t>ere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calculated using nonlinear fit of an exponential function (</w:t>
      </w:r>
      <w:r w:rsidR="00391EE7" w:rsidRPr="005D279A">
        <w:rPr>
          <w:rFonts w:ascii="Times New Roman" w:eastAsia="宋体" w:hAnsi="Times New Roman" w:cs="Times New Roman"/>
          <w:sz w:val="20"/>
          <w:szCs w:val="20"/>
        </w:rPr>
        <w:t>2</w:t>
      </w:r>
      <w:r w:rsidRPr="005D279A">
        <w:rPr>
          <w:rFonts w:ascii="Times New Roman" w:eastAsia="宋体" w:hAnsi="Times New Roman" w:cs="Times New Roman"/>
          <w:sz w:val="20"/>
          <w:szCs w:val="20"/>
        </w:rPr>
        <w:t>) to the absorption spectrum over the corresponding wavelength. The specific nonlinear fitting formula is:</w:t>
      </w:r>
    </w:p>
    <w:p w:rsidR="00C24210" w:rsidRPr="005D279A" w:rsidRDefault="00C2421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D279A">
        <w:rPr>
          <w:rFonts w:ascii="Times New Roman" w:hAnsi="Times New Roman" w:cs="Times New Roman"/>
          <w:i/>
          <w:sz w:val="20"/>
          <w:szCs w:val="20"/>
        </w:rPr>
        <w:t>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CDOM</w:t>
      </w:r>
      <w:proofErr w:type="spellEnd"/>
      <w:proofErr w:type="gramEnd"/>
      <w:r w:rsidRPr="005D279A">
        <w:rPr>
          <w:rFonts w:ascii="Times New Roman" w:hAnsi="Times New Roman" w:cs="Times New Roman"/>
          <w:sz w:val="20"/>
          <w:szCs w:val="20"/>
        </w:rPr>
        <w:t xml:space="preserve"> (</w:t>
      </w:r>
      <w:r w:rsidRPr="005D279A">
        <w:rPr>
          <w:rFonts w:ascii="Times New Roman" w:hAnsi="Times New Roman" w:cs="Times New Roman"/>
          <w:i/>
          <w:sz w:val="20"/>
          <w:szCs w:val="20"/>
        </w:rPr>
        <w:t>λ</w:t>
      </w:r>
      <w:r w:rsidRPr="005D279A">
        <w:rPr>
          <w:rFonts w:ascii="Times New Roman" w:hAnsi="Times New Roman" w:cs="Times New Roman"/>
          <w:sz w:val="20"/>
          <w:szCs w:val="20"/>
        </w:rPr>
        <w:t xml:space="preserve">) = </w:t>
      </w:r>
      <w:proofErr w:type="spellStart"/>
      <w:r w:rsidRPr="005D279A">
        <w:rPr>
          <w:rFonts w:ascii="Times New Roman" w:hAnsi="Times New Roman" w:cs="Times New Roman"/>
          <w:i/>
          <w:sz w:val="20"/>
          <w:szCs w:val="20"/>
        </w:rPr>
        <w:t>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CDOM</w:t>
      </w:r>
      <w:proofErr w:type="spellEnd"/>
      <w:r w:rsidRPr="005D279A">
        <w:rPr>
          <w:rFonts w:ascii="Times New Roman" w:hAnsi="Times New Roman" w:cs="Times New Roman"/>
          <w:sz w:val="20"/>
          <w:szCs w:val="20"/>
        </w:rPr>
        <w:t xml:space="preserve"> (</w:t>
      </w:r>
      <w:r w:rsidRPr="005D279A">
        <w:rPr>
          <w:rFonts w:ascii="Times New Roman" w:hAnsi="Times New Roman" w:cs="Times New Roman"/>
          <w:i/>
          <w:sz w:val="20"/>
          <w:szCs w:val="20"/>
        </w:rPr>
        <w:t>λ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D279A">
        <w:rPr>
          <w:rFonts w:ascii="Times New Roman" w:hAnsi="Times New Roman" w:cs="Times New Roman"/>
          <w:sz w:val="20"/>
          <w:szCs w:val="20"/>
        </w:rPr>
        <w:t>) e</w:t>
      </w:r>
      <w:r w:rsidRPr="005D279A">
        <w:rPr>
          <w:rFonts w:ascii="Times New Roman" w:hAnsi="Times New Roman" w:cs="Times New Roman"/>
          <w:sz w:val="20"/>
          <w:szCs w:val="20"/>
          <w:vertAlign w:val="superscript"/>
        </w:rPr>
        <w:t>[</w:t>
      </w:r>
      <w:r w:rsidRPr="005D279A">
        <w:rPr>
          <w:rFonts w:ascii="Times New Roman" w:hAnsi="Times New Roman" w:cs="Times New Roman"/>
          <w:i/>
          <w:sz w:val="20"/>
          <w:szCs w:val="20"/>
          <w:vertAlign w:val="superscript"/>
        </w:rPr>
        <w:t>S</w:t>
      </w:r>
      <w:r w:rsidRPr="005D279A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proofErr w:type="spellStart"/>
      <w:r w:rsidRPr="005D279A">
        <w:rPr>
          <w:rFonts w:ascii="Times New Roman" w:hAnsi="Times New Roman" w:cs="Times New Roman"/>
          <w:i/>
          <w:sz w:val="20"/>
          <w:szCs w:val="20"/>
          <w:vertAlign w:val="superscript"/>
        </w:rPr>
        <w:t>λ</w:t>
      </w:r>
      <w:r w:rsidRPr="005D279A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proofErr w:type="spellEnd"/>
      <w:r w:rsidRPr="005D279A">
        <w:rPr>
          <w:rFonts w:ascii="Times New Roman" w:hAnsi="Times New Roman" w:cs="Times New Roman"/>
          <w:sz w:val="20"/>
          <w:szCs w:val="20"/>
          <w:vertAlign w:val="superscript"/>
        </w:rPr>
        <w:t>−</w:t>
      </w:r>
      <w:r w:rsidRPr="005D279A">
        <w:rPr>
          <w:rFonts w:ascii="Times New Roman" w:hAnsi="Times New Roman" w:cs="Times New Roman"/>
          <w:i/>
          <w:sz w:val="20"/>
          <w:szCs w:val="20"/>
          <w:vertAlign w:val="superscript"/>
        </w:rPr>
        <w:t>λ</w:t>
      </w:r>
      <w:r w:rsidRPr="005D279A">
        <w:rPr>
          <w:rFonts w:ascii="Times New Roman" w:hAnsi="Times New Roman" w:cs="Times New Roman"/>
          <w:sz w:val="20"/>
          <w:szCs w:val="20"/>
          <w:vertAlign w:val="superscript"/>
        </w:rPr>
        <w:t xml:space="preserve">)] </w:t>
      </w:r>
      <w:r w:rsidRPr="005D279A">
        <w:rPr>
          <w:rFonts w:ascii="Times New Roman" w:hAnsi="Times New Roman" w:cs="Times New Roman"/>
          <w:sz w:val="20"/>
          <w:szCs w:val="20"/>
        </w:rPr>
        <w:t>+</w:t>
      </w:r>
      <w:r w:rsidRPr="005D279A">
        <w:rPr>
          <w:rFonts w:ascii="Times New Roman" w:hAnsi="Times New Roman" w:cs="Times New Roman"/>
          <w:i/>
          <w:sz w:val="20"/>
          <w:szCs w:val="20"/>
        </w:rPr>
        <w:t>K</w:t>
      </w:r>
      <w:r w:rsidRPr="005D279A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01234E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Pr="005D279A">
        <w:rPr>
          <w:rFonts w:ascii="Times New Roman" w:hAnsi="Times New Roman" w:cs="Times New Roman"/>
          <w:sz w:val="20"/>
          <w:szCs w:val="20"/>
        </w:rPr>
        <w:t xml:space="preserve">             (</w:t>
      </w:r>
      <w:r w:rsidR="00391EE7" w:rsidRPr="005D279A">
        <w:rPr>
          <w:rFonts w:ascii="Times New Roman" w:hAnsi="Times New Roman" w:cs="Times New Roman"/>
          <w:sz w:val="20"/>
          <w:szCs w:val="20"/>
        </w:rPr>
        <w:t>2</w:t>
      </w:r>
      <w:r w:rsidRPr="005D279A">
        <w:rPr>
          <w:rFonts w:ascii="Times New Roman" w:hAnsi="Times New Roman" w:cs="Times New Roman"/>
          <w:sz w:val="20"/>
          <w:szCs w:val="20"/>
        </w:rPr>
        <w:t>)</w:t>
      </w:r>
    </w:p>
    <w:p w:rsidR="00F339EF" w:rsidRPr="005D279A" w:rsidRDefault="00C2421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hAnsi="Times New Roman" w:cs="Times New Roman"/>
          <w:sz w:val="20"/>
          <w:szCs w:val="20"/>
        </w:rPr>
        <w:t>where</w:t>
      </w:r>
      <w:proofErr w:type="gramEnd"/>
      <w:r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Pr="005D279A">
        <w:rPr>
          <w:rFonts w:ascii="Times New Roman" w:hAnsi="Times New Roman" w:cs="Times New Roman"/>
          <w:i/>
          <w:sz w:val="20"/>
          <w:szCs w:val="20"/>
        </w:rPr>
        <w:t>λ</w:t>
      </w:r>
      <w:r w:rsidR="008A5EEF" w:rsidRPr="005D279A">
        <w:rPr>
          <w:rFonts w:ascii="Times New Roman" w:hAnsi="Times New Roman" w:cs="Times New Roman"/>
          <w:sz w:val="20"/>
          <w:szCs w:val="20"/>
        </w:rPr>
        <w:t xml:space="preserve"> is wavelength (</w:t>
      </w:r>
      <w:r w:rsidRPr="005D279A">
        <w:rPr>
          <w:rFonts w:ascii="Times New Roman" w:hAnsi="Times New Roman" w:cs="Times New Roman"/>
          <w:sz w:val="20"/>
          <w:szCs w:val="20"/>
        </w:rPr>
        <w:t xml:space="preserve">nm); </w:t>
      </w:r>
      <w:r w:rsidRPr="005D279A">
        <w:rPr>
          <w:rFonts w:ascii="Times New Roman" w:hAnsi="Times New Roman" w:cs="Times New Roman"/>
          <w:i/>
          <w:sz w:val="20"/>
          <w:szCs w:val="20"/>
        </w:rPr>
        <w:t>λ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5D279A">
        <w:rPr>
          <w:rFonts w:ascii="Times New Roman" w:hAnsi="Times New Roman" w:cs="Times New Roman"/>
          <w:sz w:val="20"/>
          <w:szCs w:val="20"/>
        </w:rPr>
        <w:t xml:space="preserve"> is the reference wavelength of 440</w:t>
      </w:r>
      <w:r w:rsidR="00E65235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Pr="005D279A">
        <w:rPr>
          <w:rFonts w:ascii="Times New Roman" w:hAnsi="Times New Roman" w:cs="Times New Roman"/>
          <w:sz w:val="20"/>
          <w:szCs w:val="20"/>
        </w:rPr>
        <w:t xml:space="preserve">nm; </w:t>
      </w:r>
      <w:r w:rsidRPr="005D279A">
        <w:rPr>
          <w:rFonts w:ascii="Times New Roman" w:hAnsi="Times New Roman" w:cs="Times New Roman"/>
          <w:i/>
          <w:sz w:val="20"/>
          <w:szCs w:val="20"/>
        </w:rPr>
        <w:t>K</w:t>
      </w:r>
      <w:r w:rsidRPr="005D279A">
        <w:rPr>
          <w:rFonts w:ascii="Times New Roman" w:hAnsi="Times New Roman" w:cs="Times New Roman"/>
          <w:sz w:val="20"/>
          <w:szCs w:val="20"/>
        </w:rPr>
        <w:t xml:space="preserve"> is the absorption background value of the sample; </w:t>
      </w:r>
      <w:r w:rsidRPr="005D279A">
        <w:rPr>
          <w:rFonts w:ascii="Times New Roman" w:hAnsi="Times New Roman" w:cs="Times New Roman"/>
          <w:i/>
          <w:sz w:val="20"/>
          <w:szCs w:val="20"/>
        </w:rPr>
        <w:t>S</w:t>
      </w:r>
      <w:r w:rsidRPr="005D279A">
        <w:rPr>
          <w:rFonts w:ascii="Times New Roman" w:hAnsi="Times New Roman" w:cs="Times New Roman"/>
          <w:sz w:val="20"/>
          <w:szCs w:val="20"/>
        </w:rPr>
        <w:t xml:space="preserve"> is the spectral slope (nm</w:t>
      </w:r>
      <w:r w:rsidRPr="005D279A">
        <w:rPr>
          <w:rFonts w:ascii="Times New Roman" w:hAnsi="Times New Roman" w:cs="Times New Roman"/>
          <w:sz w:val="20"/>
          <w:szCs w:val="20"/>
          <w:vertAlign w:val="superscript"/>
        </w:rPr>
        <w:t>−1</w:t>
      </w:r>
      <w:r w:rsidRPr="005D279A">
        <w:rPr>
          <w:rFonts w:ascii="Times New Roman" w:hAnsi="Times New Roman" w:cs="Times New Roman"/>
          <w:sz w:val="20"/>
          <w:szCs w:val="20"/>
        </w:rPr>
        <w:t xml:space="preserve">) </w:t>
      </w:r>
      <w:r w:rsidRPr="005D279A">
        <w:rPr>
          <w:rFonts w:ascii="Times New Roman" w:eastAsia="宋体" w:hAnsi="Times New Roman" w:cs="Times New Roman"/>
          <w:sz w:val="20"/>
          <w:szCs w:val="20"/>
        </w:rPr>
        <w:t>(</w:t>
      </w:r>
      <w:r w:rsidRPr="005D279A">
        <w:rPr>
          <w:rFonts w:ascii="Times New Roman" w:hAnsi="Times New Roman" w:cs="Times New Roman"/>
          <w:sz w:val="20"/>
          <w:szCs w:val="20"/>
        </w:rPr>
        <w:t>Yang et al., 2014</w:t>
      </w:r>
      <w:r w:rsidR="00E65235" w:rsidRPr="005D279A">
        <w:rPr>
          <w:rFonts w:ascii="Times New Roman" w:hAnsi="Times New Roman" w:cs="Times New Roman"/>
          <w:sz w:val="20"/>
          <w:szCs w:val="20"/>
        </w:rPr>
        <w:t xml:space="preserve">; </w:t>
      </w:r>
      <w:r w:rsidRPr="005D279A">
        <w:rPr>
          <w:rFonts w:ascii="Times New Roman" w:hAnsi="Times New Roman" w:cs="Times New Roman"/>
          <w:sz w:val="20"/>
          <w:szCs w:val="20"/>
        </w:rPr>
        <w:t>Lee et al., 2018</w:t>
      </w:r>
      <w:r w:rsidRPr="005D279A">
        <w:rPr>
          <w:rFonts w:ascii="Times New Roman" w:eastAsia="宋体" w:hAnsi="Times New Roman" w:cs="Times New Roman"/>
          <w:sz w:val="20"/>
          <w:szCs w:val="20"/>
        </w:rPr>
        <w:t>)</w:t>
      </w:r>
      <w:r w:rsidRPr="005D279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03D72" w:rsidRPr="005D279A" w:rsidRDefault="00C24210" w:rsidP="005D279A">
      <w:pPr>
        <w:spacing w:line="360" w:lineRule="auto"/>
        <w:ind w:firstLineChars="150" w:firstLine="300"/>
        <w:rPr>
          <w:rFonts w:ascii="Times New Roman" w:hAnsi="Times New Roman" w:cs="Times New Roman"/>
          <w:sz w:val="20"/>
          <w:szCs w:val="20"/>
        </w:rPr>
      </w:pPr>
      <w:r w:rsidRPr="005D279A">
        <w:rPr>
          <w:rFonts w:ascii="Times New Roman" w:hAnsi="Times New Roman" w:cs="Times New Roman"/>
          <w:sz w:val="20"/>
          <w:szCs w:val="20"/>
        </w:rPr>
        <w:t>The ratio of these slopes (</w:t>
      </w:r>
      <w:r w:rsidRPr="005D279A">
        <w:rPr>
          <w:rFonts w:ascii="Times New Roman" w:hAnsi="Times New Roman" w:cs="Times New Roman"/>
          <w:i/>
          <w:sz w:val="20"/>
          <w:szCs w:val="20"/>
        </w:rPr>
        <w:t>S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R</w:t>
      </w:r>
      <w:r w:rsidRPr="005D279A">
        <w:rPr>
          <w:rFonts w:ascii="Times New Roman" w:hAnsi="Times New Roman" w:cs="Times New Roman"/>
          <w:sz w:val="20"/>
          <w:szCs w:val="20"/>
        </w:rPr>
        <w:t>) was further calculated using the ratio of</w:t>
      </w:r>
      <w:r w:rsidRPr="005D279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S</w:t>
      </w:r>
      <w:r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275-295</w:t>
      </w:r>
      <w:r w:rsidRPr="005D279A">
        <w:rPr>
          <w:rFonts w:ascii="Times New Roman" w:hAnsi="Times New Roman" w:cs="Times New Roman"/>
          <w:sz w:val="20"/>
          <w:szCs w:val="20"/>
        </w:rPr>
        <w:t xml:space="preserve"> to 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S</w:t>
      </w:r>
      <w:r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350-400</w:t>
      </w:r>
      <w:r w:rsidRPr="005D279A">
        <w:rPr>
          <w:rFonts w:ascii="Times New Roman" w:hAnsi="Times New Roman" w:cs="Times New Roman"/>
          <w:sz w:val="20"/>
          <w:szCs w:val="20"/>
        </w:rPr>
        <w:t xml:space="preserve"> (Helms et al., 2008). M</w:t>
      </w:r>
      <w:r w:rsidR="00F339EF" w:rsidRPr="005D279A">
        <w:rPr>
          <w:rFonts w:ascii="Times New Roman" w:hAnsi="Times New Roman" w:cs="Times New Roman"/>
          <w:sz w:val="20"/>
          <w:szCs w:val="20"/>
        </w:rPr>
        <w:t>oreover</w:t>
      </w:r>
      <w:r w:rsidRPr="005D279A">
        <w:rPr>
          <w:rFonts w:ascii="Times New Roman" w:hAnsi="Times New Roman" w:cs="Times New Roman"/>
          <w:sz w:val="20"/>
          <w:szCs w:val="20"/>
        </w:rPr>
        <w:t>, the CDOM absorption ratio at 250 to 365</w:t>
      </w:r>
      <w:r w:rsidR="00F339EF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Pr="005D279A">
        <w:rPr>
          <w:rFonts w:ascii="Times New Roman" w:hAnsi="Times New Roman" w:cs="Times New Roman"/>
          <w:sz w:val="20"/>
          <w:szCs w:val="20"/>
        </w:rPr>
        <w:t>nm was computed (</w:t>
      </w:r>
      <w:r w:rsidRPr="005D279A">
        <w:rPr>
          <w:rFonts w:ascii="Times New Roman" w:hAnsi="Times New Roman" w:cs="Times New Roman"/>
          <w:i/>
          <w:sz w:val="20"/>
          <w:szCs w:val="20"/>
        </w:rPr>
        <w:t>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250</w:t>
      </w:r>
      <w:r w:rsidRPr="005D279A">
        <w:rPr>
          <w:rFonts w:ascii="Times New Roman" w:hAnsi="Times New Roman" w:cs="Times New Roman"/>
          <w:sz w:val="20"/>
          <w:szCs w:val="20"/>
        </w:rPr>
        <w:t>:</w:t>
      </w:r>
      <w:r w:rsidRPr="005D279A">
        <w:rPr>
          <w:rFonts w:ascii="Times New Roman" w:hAnsi="Times New Roman" w:cs="Times New Roman"/>
          <w:i/>
          <w:sz w:val="20"/>
          <w:szCs w:val="20"/>
        </w:rPr>
        <w:t xml:space="preserve"> 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365</w:t>
      </w:r>
      <w:r w:rsidRPr="005D279A">
        <w:rPr>
          <w:rFonts w:ascii="Times New Roman" w:hAnsi="Times New Roman" w:cs="Times New Roman"/>
          <w:sz w:val="20"/>
          <w:szCs w:val="20"/>
        </w:rPr>
        <w:t xml:space="preserve">), often expressed as </w:t>
      </w:r>
      <w:r w:rsidRPr="005D279A">
        <w:rPr>
          <w:rFonts w:ascii="Times New Roman" w:hAnsi="Times New Roman" w:cs="Times New Roman"/>
          <w:i/>
          <w:sz w:val="20"/>
          <w:szCs w:val="20"/>
        </w:rPr>
        <w:t>E</w:t>
      </w:r>
      <w:r w:rsidRPr="005D279A">
        <w:rPr>
          <w:rFonts w:ascii="Times New Roman" w:hAnsi="Times New Roman" w:cs="Times New Roman"/>
          <w:sz w:val="20"/>
          <w:szCs w:val="20"/>
        </w:rPr>
        <w:t>2:</w:t>
      </w:r>
      <w:r w:rsidRPr="005D279A">
        <w:rPr>
          <w:rFonts w:ascii="Times New Roman" w:hAnsi="Times New Roman" w:cs="Times New Roman"/>
          <w:i/>
          <w:sz w:val="20"/>
          <w:szCs w:val="20"/>
        </w:rPr>
        <w:t>E</w:t>
      </w:r>
      <w:r w:rsidRPr="005D279A">
        <w:rPr>
          <w:rFonts w:ascii="Times New Roman" w:hAnsi="Times New Roman" w:cs="Times New Roman"/>
          <w:sz w:val="20"/>
          <w:szCs w:val="20"/>
        </w:rPr>
        <w:t>3 (</w:t>
      </w:r>
      <w:proofErr w:type="spellStart"/>
      <w:r w:rsidR="000D5820" w:rsidRPr="005D279A">
        <w:rPr>
          <w:rFonts w:ascii="Times New Roman" w:hAnsi="Times New Roman" w:cs="Times New Roman"/>
          <w:kern w:val="0"/>
          <w:sz w:val="20"/>
          <w:szCs w:val="20"/>
        </w:rPr>
        <w:t>Peuravuori</w:t>
      </w:r>
      <w:proofErr w:type="spellEnd"/>
      <w:r w:rsidR="000D5820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="000D5820" w:rsidRPr="005D279A">
        <w:rPr>
          <w:rFonts w:ascii="Times New Roman" w:eastAsia="Times-Italic" w:hAnsi="Times New Roman" w:cs="Times New Roman"/>
          <w:kern w:val="0"/>
          <w:sz w:val="20"/>
          <w:szCs w:val="20"/>
          <w:lang w:bidi="ar"/>
        </w:rPr>
        <w:t>&amp;</w:t>
      </w:r>
      <w:r w:rsidR="000D5820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 </w:t>
      </w:r>
      <w:proofErr w:type="spellStart"/>
      <w:r w:rsidR="000D5820" w:rsidRPr="005D279A">
        <w:rPr>
          <w:rFonts w:ascii="Times New Roman" w:hAnsi="Times New Roman" w:cs="Times New Roman"/>
          <w:sz w:val="20"/>
          <w:szCs w:val="20"/>
        </w:rPr>
        <w:t>Pihlaja</w:t>
      </w:r>
      <w:proofErr w:type="spellEnd"/>
      <w:r w:rsidR="000D5820" w:rsidRPr="005D279A">
        <w:rPr>
          <w:rFonts w:ascii="Times New Roman" w:hAnsi="Times New Roman" w:cs="Times New Roman"/>
          <w:sz w:val="20"/>
          <w:szCs w:val="20"/>
        </w:rPr>
        <w:t>, 1997</w:t>
      </w:r>
      <w:r w:rsidRPr="005D279A">
        <w:rPr>
          <w:rFonts w:ascii="Times New Roman" w:eastAsia="宋体" w:hAnsi="Times New Roman" w:cs="Times New Roman"/>
          <w:sz w:val="20"/>
          <w:szCs w:val="20"/>
        </w:rPr>
        <w:t>).</w:t>
      </w:r>
      <w:r w:rsidR="00CD0166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D0166" w:rsidRPr="005D279A">
        <w:rPr>
          <w:rFonts w:ascii="Times New Roman" w:eastAsia="宋体" w:hAnsi="Times New Roman" w:cs="Times New Roman"/>
          <w:i/>
          <w:kern w:val="0"/>
          <w:sz w:val="20"/>
          <w:szCs w:val="20"/>
        </w:rPr>
        <w:t>S</w:t>
      </w:r>
      <w:r w:rsidR="00CD0166" w:rsidRPr="005D279A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275-295</w:t>
      </w:r>
      <w:r w:rsidR="00CD0166" w:rsidRPr="005D279A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="00CD0166" w:rsidRPr="005D279A">
        <w:rPr>
          <w:rFonts w:ascii="Times New Roman" w:hAnsi="Times New Roman" w:cs="Times New Roman"/>
          <w:i/>
          <w:kern w:val="0"/>
          <w:sz w:val="20"/>
          <w:szCs w:val="20"/>
        </w:rPr>
        <w:t>E</w:t>
      </w:r>
      <w:r w:rsidR="00CD0166" w:rsidRPr="005D279A">
        <w:rPr>
          <w:rFonts w:ascii="Times New Roman" w:hAnsi="Times New Roman" w:cs="Times New Roman"/>
          <w:kern w:val="0"/>
          <w:sz w:val="20"/>
          <w:szCs w:val="20"/>
        </w:rPr>
        <w:t>2/</w:t>
      </w:r>
      <w:r w:rsidR="00CD0166" w:rsidRPr="005D279A">
        <w:rPr>
          <w:rFonts w:ascii="Times New Roman" w:hAnsi="Times New Roman" w:cs="Times New Roman"/>
          <w:i/>
          <w:kern w:val="0"/>
          <w:sz w:val="20"/>
          <w:szCs w:val="20"/>
        </w:rPr>
        <w:t>E</w:t>
      </w:r>
      <w:r w:rsidR="00CD0166" w:rsidRPr="005D279A">
        <w:rPr>
          <w:rFonts w:ascii="Times New Roman" w:hAnsi="Times New Roman" w:cs="Times New Roman"/>
          <w:kern w:val="0"/>
          <w:sz w:val="20"/>
          <w:szCs w:val="20"/>
        </w:rPr>
        <w:t xml:space="preserve">3 are both inversely related to </w:t>
      </w:r>
      <w:proofErr w:type="spellStart"/>
      <w:r w:rsidR="00CD0166" w:rsidRPr="005D279A">
        <w:rPr>
          <w:rFonts w:ascii="Times New Roman" w:hAnsi="Times New Roman" w:cs="Times New Roman"/>
          <w:kern w:val="0"/>
          <w:sz w:val="20"/>
          <w:szCs w:val="20"/>
        </w:rPr>
        <w:t>terrigenous</w:t>
      </w:r>
      <w:proofErr w:type="spellEnd"/>
      <w:r w:rsidR="00CD0166" w:rsidRPr="005D279A">
        <w:rPr>
          <w:rFonts w:ascii="Times New Roman" w:hAnsi="Times New Roman" w:cs="Times New Roman"/>
          <w:kern w:val="0"/>
          <w:sz w:val="20"/>
          <w:szCs w:val="20"/>
        </w:rPr>
        <w:t xml:space="preserve"> DOC abundance, </w:t>
      </w:r>
      <w:proofErr w:type="spellStart"/>
      <w:r w:rsidR="00CD0166" w:rsidRPr="005D279A">
        <w:rPr>
          <w:rFonts w:ascii="Times New Roman" w:hAnsi="Times New Roman" w:cs="Times New Roman"/>
          <w:sz w:val="20"/>
          <w:szCs w:val="20"/>
        </w:rPr>
        <w:t>aromaticity</w:t>
      </w:r>
      <w:proofErr w:type="spellEnd"/>
      <w:r w:rsidR="00CD0166" w:rsidRPr="005D279A">
        <w:rPr>
          <w:rFonts w:ascii="Times New Roman" w:hAnsi="Times New Roman" w:cs="Times New Roman"/>
          <w:sz w:val="20"/>
          <w:szCs w:val="20"/>
        </w:rPr>
        <w:t xml:space="preserve"> and molecular size of DOM</w:t>
      </w:r>
      <w:r w:rsidR="00113AFA" w:rsidRPr="005D279A">
        <w:rPr>
          <w:rFonts w:ascii="Times New Roman" w:hAnsi="Times New Roman" w:cs="Times New Roman"/>
          <w:sz w:val="20"/>
          <w:szCs w:val="20"/>
        </w:rPr>
        <w:t xml:space="preserve"> (Helms et al., 2008)</w:t>
      </w:r>
      <w:r w:rsidR="00CD0166" w:rsidRPr="005D279A">
        <w:rPr>
          <w:rFonts w:ascii="Times New Roman" w:hAnsi="Times New Roman" w:cs="Times New Roman"/>
          <w:sz w:val="20"/>
          <w:szCs w:val="20"/>
        </w:rPr>
        <w:t>.</w:t>
      </w:r>
      <w:r w:rsidR="00D3770C" w:rsidRPr="005D27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95D" w:rsidRPr="005D279A" w:rsidRDefault="003A095B" w:rsidP="005D279A">
      <w:pPr>
        <w:spacing w:line="360" w:lineRule="auto"/>
        <w:ind w:firstLineChars="150" w:firstLine="300"/>
        <w:rPr>
          <w:rFonts w:ascii="Times New Roman" w:eastAsia="宋体" w:hAnsi="Times New Roman" w:cs="Times New Roman"/>
          <w:sz w:val="20"/>
          <w:szCs w:val="20"/>
        </w:rPr>
      </w:pPr>
      <w:r w:rsidRPr="005D279A">
        <w:rPr>
          <w:rFonts w:ascii="Times New Roman" w:hAnsi="Times New Roman" w:cs="Times New Roman"/>
          <w:kern w:val="0"/>
          <w:sz w:val="20"/>
          <w:szCs w:val="20"/>
        </w:rPr>
        <w:t>T</w:t>
      </w:r>
      <w:r w:rsidR="0052034C" w:rsidRPr="005D279A">
        <w:rPr>
          <w:rFonts w:ascii="Times New Roman" w:eastAsia="宋体" w:hAnsi="Times New Roman" w:cs="Times New Roman"/>
          <w:sz w:val="20"/>
          <w:szCs w:val="20"/>
        </w:rPr>
        <w:t>he FI was the ratio of the emission intensity at 450 nm to that at 500 nm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in the fluorescence emission spectrum when the</w:t>
      </w:r>
      <w:r w:rsidR="0052034C" w:rsidRPr="005D279A">
        <w:rPr>
          <w:rFonts w:ascii="Times New Roman" w:eastAsia="宋体" w:hAnsi="Times New Roman" w:cs="Times New Roman"/>
          <w:sz w:val="20"/>
          <w:szCs w:val="20"/>
        </w:rPr>
        <w:t xml:space="preserve"> excitation wavelength of 370 </w:t>
      </w:r>
      <w:proofErr w:type="gramStart"/>
      <w:r w:rsidR="0052034C" w:rsidRPr="005D279A">
        <w:rPr>
          <w:rFonts w:ascii="Times New Roman" w:eastAsia="宋体" w:hAnsi="Times New Roman" w:cs="Times New Roman"/>
          <w:sz w:val="20"/>
          <w:szCs w:val="20"/>
        </w:rPr>
        <w:t>nm</w:t>
      </w:r>
      <w:r w:rsidR="009A1EC6" w:rsidRPr="005D279A">
        <w:rPr>
          <w:rFonts w:ascii="Times New Roman" w:eastAsia="宋体" w:hAnsi="Times New Roman" w:cs="Times New Roman"/>
          <w:sz w:val="20"/>
          <w:szCs w:val="20"/>
        </w:rPr>
        <w:t>,</w:t>
      </w:r>
      <w:proofErr w:type="gramEnd"/>
      <w:r w:rsidR="0003178F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9A1EC6" w:rsidRPr="005D279A">
        <w:rPr>
          <w:rFonts w:ascii="Times New Roman" w:eastAsia="宋体" w:hAnsi="Times New Roman" w:cs="Times New Roman"/>
          <w:sz w:val="20"/>
          <w:szCs w:val="20"/>
        </w:rPr>
        <w:t xml:space="preserve">and it can be </w:t>
      </w:r>
      <w:r w:rsidR="00A01F03" w:rsidRPr="005D279A">
        <w:rPr>
          <w:rFonts w:ascii="Times New Roman" w:eastAsia="宋体" w:hAnsi="Times New Roman" w:cs="Times New Roman"/>
          <w:sz w:val="20"/>
          <w:szCs w:val="20"/>
        </w:rPr>
        <w:t xml:space="preserve">often </w:t>
      </w:r>
      <w:r w:rsidR="009A1EC6" w:rsidRPr="005D279A">
        <w:rPr>
          <w:rFonts w:ascii="Times New Roman" w:eastAsia="宋体" w:hAnsi="Times New Roman" w:cs="Times New Roman"/>
          <w:sz w:val="20"/>
          <w:szCs w:val="20"/>
        </w:rPr>
        <w:t xml:space="preserve">used to distinguish the </w:t>
      </w:r>
      <w:r w:rsidR="00A01F03" w:rsidRPr="005D279A">
        <w:rPr>
          <w:rFonts w:ascii="Times New Roman" w:eastAsia="宋体" w:hAnsi="Times New Roman" w:cs="Times New Roman"/>
          <w:sz w:val="20"/>
          <w:szCs w:val="20"/>
        </w:rPr>
        <w:t>exogenous</w:t>
      </w:r>
      <w:r w:rsidR="009A1EC6" w:rsidRPr="005D279A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A01F03" w:rsidRPr="005D279A">
        <w:rPr>
          <w:rFonts w:ascii="Times New Roman" w:eastAsia="宋体" w:hAnsi="Times New Roman" w:cs="Times New Roman"/>
          <w:sz w:val="20"/>
          <w:szCs w:val="20"/>
        </w:rPr>
        <w:t>endogenous</w:t>
      </w:r>
      <w:r w:rsidR="009A1EC6" w:rsidRPr="005D279A">
        <w:rPr>
          <w:rFonts w:ascii="Times New Roman" w:eastAsia="宋体" w:hAnsi="Times New Roman" w:cs="Times New Roman"/>
          <w:sz w:val="20"/>
          <w:szCs w:val="20"/>
        </w:rPr>
        <w:t xml:space="preserve"> sources of CDOM (</w:t>
      </w:r>
      <w:proofErr w:type="spellStart"/>
      <w:r w:rsidR="009A1EC6" w:rsidRPr="005D279A">
        <w:rPr>
          <w:rFonts w:ascii="Times New Roman" w:eastAsia="宋体" w:hAnsi="Times New Roman" w:cs="Times New Roman"/>
          <w:sz w:val="20"/>
          <w:szCs w:val="20"/>
        </w:rPr>
        <w:t>Mcknight</w:t>
      </w:r>
      <w:proofErr w:type="spellEnd"/>
      <w:r w:rsidR="009A1EC6" w:rsidRPr="005D279A">
        <w:rPr>
          <w:rFonts w:ascii="Times New Roman" w:eastAsia="宋体" w:hAnsi="Times New Roman" w:cs="Times New Roman"/>
          <w:sz w:val="20"/>
          <w:szCs w:val="20"/>
        </w:rPr>
        <w:t xml:space="preserve"> et al., 2001)</w:t>
      </w:r>
      <w:r w:rsidR="008A03E5" w:rsidRPr="005D279A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113AFA" w:rsidRPr="005D279A">
        <w:rPr>
          <w:rFonts w:ascii="Times New Roman" w:eastAsia="宋体" w:hAnsi="Times New Roman" w:cs="Times New Roman"/>
          <w:sz w:val="20"/>
          <w:szCs w:val="20"/>
        </w:rPr>
        <w:t xml:space="preserve">Low values of FI (~1.4) indicate </w:t>
      </w:r>
      <w:proofErr w:type="spellStart"/>
      <w:r w:rsidR="00113AFA" w:rsidRPr="005D279A">
        <w:rPr>
          <w:rFonts w:ascii="Times New Roman" w:eastAsia="宋体" w:hAnsi="Times New Roman" w:cs="Times New Roman"/>
          <w:sz w:val="20"/>
          <w:szCs w:val="20"/>
        </w:rPr>
        <w:t>humic</w:t>
      </w:r>
      <w:proofErr w:type="spellEnd"/>
      <w:r w:rsidR="00113AFA" w:rsidRPr="005D279A">
        <w:rPr>
          <w:rFonts w:ascii="Times New Roman" w:eastAsia="宋体" w:hAnsi="Times New Roman" w:cs="Times New Roman"/>
          <w:sz w:val="20"/>
          <w:szCs w:val="20"/>
        </w:rPr>
        <w:t xml:space="preserve">-like substances that originate from vascular plants, by comparison to the high values of FI (~1.9) which suggest the dominance of </w:t>
      </w:r>
      <w:r w:rsidR="00F15BF7" w:rsidRPr="005D279A">
        <w:rPr>
          <w:rFonts w:ascii="Times New Roman" w:eastAsia="宋体" w:hAnsi="Times New Roman" w:cs="Times New Roman"/>
          <w:sz w:val="20"/>
          <w:szCs w:val="20"/>
        </w:rPr>
        <w:t>endogenous DOM</w:t>
      </w:r>
      <w:r w:rsidR="00113AFA" w:rsidRPr="005D279A">
        <w:rPr>
          <w:rFonts w:ascii="Times New Roman" w:eastAsia="宋体" w:hAnsi="Times New Roman" w:cs="Times New Roman"/>
          <w:sz w:val="20"/>
          <w:szCs w:val="20"/>
        </w:rPr>
        <w:t xml:space="preserve"> (</w:t>
      </w:r>
      <w:proofErr w:type="spellStart"/>
      <w:r w:rsidR="00113AFA" w:rsidRPr="005D279A">
        <w:rPr>
          <w:rFonts w:ascii="Times New Roman" w:eastAsia="宋体" w:hAnsi="Times New Roman" w:cs="Times New Roman"/>
          <w:sz w:val="20"/>
          <w:szCs w:val="20"/>
        </w:rPr>
        <w:t>Mc</w:t>
      </w:r>
      <w:r w:rsidR="00F15BF7" w:rsidRPr="005D279A">
        <w:rPr>
          <w:rFonts w:ascii="Times New Roman" w:eastAsia="宋体" w:hAnsi="Times New Roman" w:cs="Times New Roman"/>
          <w:sz w:val="20"/>
          <w:szCs w:val="20"/>
        </w:rPr>
        <w:t>k</w:t>
      </w:r>
      <w:r w:rsidR="00113AFA" w:rsidRPr="005D279A">
        <w:rPr>
          <w:rFonts w:ascii="Times New Roman" w:eastAsia="宋体" w:hAnsi="Times New Roman" w:cs="Times New Roman"/>
          <w:sz w:val="20"/>
          <w:szCs w:val="20"/>
        </w:rPr>
        <w:t>night</w:t>
      </w:r>
      <w:proofErr w:type="spellEnd"/>
      <w:r w:rsidR="00113AFA" w:rsidRPr="005D279A">
        <w:rPr>
          <w:rFonts w:ascii="Times New Roman" w:eastAsia="宋体" w:hAnsi="Times New Roman" w:cs="Times New Roman"/>
          <w:sz w:val="20"/>
          <w:szCs w:val="20"/>
        </w:rPr>
        <w:t xml:space="preserve"> et al.,</w:t>
      </w:r>
      <w:r w:rsidR="00F15BF7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13AFA" w:rsidRPr="005D279A">
        <w:rPr>
          <w:rFonts w:ascii="Times New Roman" w:eastAsia="宋体" w:hAnsi="Times New Roman" w:cs="Times New Roman"/>
          <w:sz w:val="20"/>
          <w:szCs w:val="20"/>
        </w:rPr>
        <w:t>2001).</w:t>
      </w:r>
      <w:r w:rsidR="00AC115C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5039B1" w:rsidRPr="005D279A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03178F" w:rsidRPr="005D279A">
        <w:rPr>
          <w:rFonts w:ascii="Times New Roman" w:eastAsia="宋体" w:hAnsi="Times New Roman" w:cs="Times New Roman"/>
          <w:sz w:val="20"/>
          <w:szCs w:val="20"/>
        </w:rPr>
        <w:t xml:space="preserve">YFI </w:t>
      </w:r>
      <w:r w:rsidR="005039B1" w:rsidRPr="005D279A">
        <w:rPr>
          <w:rFonts w:ascii="Times New Roman" w:eastAsia="宋体" w:hAnsi="Times New Roman" w:cs="Times New Roman"/>
          <w:sz w:val="20"/>
          <w:szCs w:val="20"/>
        </w:rPr>
        <w:t>wa</w:t>
      </w:r>
      <w:r w:rsidR="0003178F" w:rsidRPr="005D279A">
        <w:rPr>
          <w:rFonts w:ascii="Times New Roman" w:eastAsia="宋体" w:hAnsi="Times New Roman" w:cs="Times New Roman"/>
          <w:sz w:val="20"/>
          <w:szCs w:val="20"/>
        </w:rPr>
        <w:t xml:space="preserve">s a correction index of FI, which </w:t>
      </w:r>
      <w:r w:rsidR="00FF1EB1" w:rsidRPr="005D279A">
        <w:rPr>
          <w:rFonts w:ascii="Times New Roman" w:eastAsia="宋体" w:hAnsi="Times New Roman" w:cs="Times New Roman"/>
          <w:sz w:val="20"/>
          <w:szCs w:val="20"/>
        </w:rPr>
        <w:t>wa</w:t>
      </w:r>
      <w:r w:rsidR="0003178F" w:rsidRPr="005D279A">
        <w:rPr>
          <w:rFonts w:ascii="Times New Roman" w:eastAsia="宋体" w:hAnsi="Times New Roman" w:cs="Times New Roman"/>
          <w:sz w:val="20"/>
          <w:szCs w:val="20"/>
        </w:rPr>
        <w:t>s the ratio of the average emission intensity in the range of 350</w:t>
      </w:r>
      <w:r w:rsidR="00EC370D" w:rsidRPr="005D279A">
        <w:rPr>
          <w:rFonts w:ascii="Times New Roman" w:eastAsia="宋体" w:hAnsi="Times New Roman" w:cs="Times New Roman"/>
          <w:sz w:val="20"/>
          <w:szCs w:val="20"/>
        </w:rPr>
        <w:t>–</w:t>
      </w:r>
      <w:r w:rsidR="0003178F" w:rsidRPr="005D279A">
        <w:rPr>
          <w:rFonts w:ascii="Times New Roman" w:eastAsia="宋体" w:hAnsi="Times New Roman" w:cs="Times New Roman"/>
          <w:sz w:val="20"/>
          <w:szCs w:val="20"/>
        </w:rPr>
        <w:t>400 nm to 400</w:t>
      </w:r>
      <w:r w:rsidR="00EC370D" w:rsidRPr="005D279A">
        <w:rPr>
          <w:rFonts w:ascii="Times New Roman" w:eastAsia="宋体" w:hAnsi="Times New Roman" w:cs="Times New Roman"/>
          <w:sz w:val="20"/>
          <w:szCs w:val="20"/>
        </w:rPr>
        <w:t>–</w:t>
      </w:r>
      <w:r w:rsidR="0003178F" w:rsidRPr="005D279A">
        <w:rPr>
          <w:rFonts w:ascii="Times New Roman" w:eastAsia="宋体" w:hAnsi="Times New Roman" w:cs="Times New Roman"/>
          <w:sz w:val="20"/>
          <w:szCs w:val="20"/>
        </w:rPr>
        <w:t>450 nm at an excitation of 280 nm.</w:t>
      </w:r>
      <w:r w:rsidR="00C67595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="004912C4" w:rsidRPr="005D279A">
        <w:rPr>
          <w:rFonts w:ascii="Times New Roman" w:hAnsi="Times New Roman" w:cs="Times New Roman"/>
          <w:sz w:val="20"/>
          <w:szCs w:val="20"/>
        </w:rPr>
        <w:t xml:space="preserve">The YFI can distinguish protein-like substances from other non-protein components </w:t>
      </w:r>
      <w:r w:rsidR="00E57AFE" w:rsidRPr="005D279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E57AFE" w:rsidRPr="005D279A">
        <w:rPr>
          <w:rFonts w:ascii="Times New Roman" w:hAnsi="Times New Roman" w:cs="Times New Roman"/>
          <w:sz w:val="20"/>
          <w:szCs w:val="20"/>
        </w:rPr>
        <w:t>Heo</w:t>
      </w:r>
      <w:proofErr w:type="spellEnd"/>
      <w:r w:rsidR="00E57AFE" w:rsidRPr="005D279A">
        <w:rPr>
          <w:rFonts w:ascii="Times New Roman" w:hAnsi="Times New Roman" w:cs="Times New Roman"/>
          <w:sz w:val="20"/>
          <w:szCs w:val="20"/>
        </w:rPr>
        <w:t>, 2016).</w:t>
      </w:r>
      <w:r w:rsidR="004912C4"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="00C67595" w:rsidRPr="005D279A">
        <w:rPr>
          <w:rFonts w:ascii="Times New Roman" w:hAnsi="Times New Roman" w:cs="Times New Roman"/>
          <w:sz w:val="20"/>
          <w:szCs w:val="20"/>
        </w:rPr>
        <w:t xml:space="preserve">The HIX was calculated as the peak area at </w:t>
      </w:r>
      <w:proofErr w:type="spellStart"/>
      <w:r w:rsidR="00C67595" w:rsidRPr="005D279A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="00C67595" w:rsidRPr="005D279A">
        <w:rPr>
          <w:rFonts w:ascii="Times New Roman" w:hAnsi="Times New Roman" w:cs="Times New Roman"/>
          <w:sz w:val="20"/>
          <w:szCs w:val="20"/>
        </w:rPr>
        <w:t xml:space="preserve"> 435–480 nm divided by the peak area at </w:t>
      </w:r>
      <w:proofErr w:type="spellStart"/>
      <w:r w:rsidR="00C67595" w:rsidRPr="005D279A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="00C67595" w:rsidRPr="005D279A">
        <w:rPr>
          <w:rFonts w:ascii="Times New Roman" w:hAnsi="Times New Roman" w:cs="Times New Roman"/>
          <w:sz w:val="20"/>
          <w:szCs w:val="20"/>
        </w:rPr>
        <w:t xml:space="preserve"> 300–345 nm plus that at </w:t>
      </w:r>
      <w:proofErr w:type="spellStart"/>
      <w:r w:rsidR="00C67595" w:rsidRPr="005D279A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="00C67595" w:rsidRPr="005D279A">
        <w:rPr>
          <w:rFonts w:ascii="Times New Roman" w:hAnsi="Times New Roman" w:cs="Times New Roman"/>
          <w:sz w:val="20"/>
          <w:szCs w:val="20"/>
        </w:rPr>
        <w:t xml:space="preserve"> 435–480 nm, obtained at Ex 254 nm (</w:t>
      </w:r>
      <w:proofErr w:type="spellStart"/>
      <w:r w:rsidR="00C67595" w:rsidRPr="005D279A">
        <w:rPr>
          <w:rFonts w:ascii="Times New Roman" w:hAnsi="Times New Roman" w:cs="Times New Roman"/>
          <w:sz w:val="20"/>
          <w:szCs w:val="20"/>
        </w:rPr>
        <w:t>Ohno</w:t>
      </w:r>
      <w:proofErr w:type="spellEnd"/>
      <w:r w:rsidR="00C67595" w:rsidRPr="005D279A">
        <w:rPr>
          <w:rFonts w:ascii="Times New Roman" w:hAnsi="Times New Roman" w:cs="Times New Roman"/>
          <w:sz w:val="20"/>
          <w:szCs w:val="20"/>
        </w:rPr>
        <w:t>, 2002)</w:t>
      </w:r>
      <w:r w:rsidR="00C67595" w:rsidRPr="005D279A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9157F6" w:rsidRPr="005D279A">
        <w:rPr>
          <w:rFonts w:ascii="Times New Roman" w:eastAsia="宋体" w:hAnsi="Times New Roman" w:cs="Times New Roman"/>
          <w:sz w:val="20"/>
          <w:szCs w:val="20"/>
        </w:rPr>
        <w:t xml:space="preserve">A higher HIX value means a higher degree of </w:t>
      </w:r>
      <w:proofErr w:type="spellStart"/>
      <w:r w:rsidR="009157F6" w:rsidRPr="005D279A">
        <w:rPr>
          <w:rFonts w:ascii="Times New Roman" w:eastAsia="宋体" w:hAnsi="Times New Roman" w:cs="Times New Roman"/>
          <w:sz w:val="20"/>
          <w:szCs w:val="20"/>
        </w:rPr>
        <w:t>humification</w:t>
      </w:r>
      <w:proofErr w:type="spellEnd"/>
      <w:r w:rsidR="003B7055" w:rsidRPr="005D279A">
        <w:rPr>
          <w:rFonts w:ascii="Times New Roman" w:eastAsia="宋体" w:hAnsi="Times New Roman" w:cs="Times New Roman"/>
          <w:sz w:val="20"/>
          <w:szCs w:val="20"/>
        </w:rPr>
        <w:t xml:space="preserve"> of DOM</w:t>
      </w:r>
      <w:r w:rsidR="0085395D" w:rsidRPr="005D279A">
        <w:rPr>
          <w:rFonts w:ascii="Times New Roman" w:eastAsia="宋体" w:hAnsi="Times New Roman" w:cs="Times New Roman"/>
          <w:sz w:val="20"/>
          <w:szCs w:val="20"/>
        </w:rPr>
        <w:t xml:space="preserve"> (</w:t>
      </w:r>
      <w:proofErr w:type="spellStart"/>
      <w:r w:rsidR="0085395D" w:rsidRPr="005D279A">
        <w:rPr>
          <w:rFonts w:ascii="Times New Roman" w:eastAsia="宋体" w:hAnsi="Times New Roman" w:cs="Times New Roman"/>
          <w:sz w:val="20"/>
          <w:szCs w:val="20"/>
        </w:rPr>
        <w:t>Huguet</w:t>
      </w:r>
      <w:proofErr w:type="spellEnd"/>
      <w:r w:rsidR="0085395D" w:rsidRPr="005D279A">
        <w:rPr>
          <w:rFonts w:ascii="Times New Roman" w:eastAsia="宋体" w:hAnsi="Times New Roman" w:cs="Times New Roman"/>
          <w:sz w:val="20"/>
          <w:szCs w:val="20"/>
        </w:rPr>
        <w:t xml:space="preserve"> et al., 2009). </w:t>
      </w:r>
      <w:r w:rsidR="00C67595" w:rsidRPr="005D279A">
        <w:rPr>
          <w:rFonts w:ascii="Times New Roman" w:eastAsia="宋体" w:hAnsi="Times New Roman" w:cs="Times New Roman"/>
          <w:sz w:val="20"/>
          <w:szCs w:val="20"/>
        </w:rPr>
        <w:t xml:space="preserve">The BIX was </w:t>
      </w:r>
      <w:r w:rsidR="007C0E13" w:rsidRPr="005D279A">
        <w:rPr>
          <w:rFonts w:ascii="Times New Roman" w:eastAsia="宋体" w:hAnsi="Times New Roman" w:cs="Times New Roman"/>
          <w:sz w:val="20"/>
          <w:szCs w:val="20"/>
        </w:rPr>
        <w:t>determined</w:t>
      </w:r>
      <w:r w:rsidR="00C67595" w:rsidRPr="005D279A">
        <w:rPr>
          <w:rFonts w:ascii="Times New Roman" w:eastAsia="宋体" w:hAnsi="Times New Roman" w:cs="Times New Roman"/>
          <w:sz w:val="20"/>
          <w:szCs w:val="20"/>
        </w:rPr>
        <w:t xml:space="preserve"> as the ratio of the fluorescence intensity at emission 380 nm to that at </w:t>
      </w:r>
      <w:r w:rsidR="00C67595" w:rsidRPr="005D279A">
        <w:rPr>
          <w:rFonts w:ascii="Times New Roman" w:eastAsia="宋体" w:hAnsi="Times New Roman" w:cs="Times New Roman"/>
          <w:sz w:val="20"/>
          <w:szCs w:val="20"/>
        </w:rPr>
        <w:lastRenderedPageBreak/>
        <w:t xml:space="preserve">430 nm </w:t>
      </w:r>
      <w:r w:rsidRPr="005D279A">
        <w:rPr>
          <w:rFonts w:ascii="Times New Roman" w:eastAsia="宋体" w:hAnsi="Times New Roman" w:cs="Times New Roman"/>
          <w:sz w:val="20"/>
          <w:szCs w:val="20"/>
        </w:rPr>
        <w:t>at</w:t>
      </w:r>
      <w:r w:rsidR="00C67595" w:rsidRPr="005D279A">
        <w:rPr>
          <w:rFonts w:ascii="Times New Roman" w:eastAsia="宋体" w:hAnsi="Times New Roman" w:cs="Times New Roman"/>
          <w:sz w:val="20"/>
          <w:szCs w:val="20"/>
        </w:rPr>
        <w:t xml:space="preserve"> an excitation wavelength of 310 nm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(</w:t>
      </w:r>
      <w:proofErr w:type="spellStart"/>
      <w:r w:rsidRPr="005D279A">
        <w:rPr>
          <w:rFonts w:ascii="Times New Roman" w:eastAsia="宋体" w:hAnsi="Times New Roman" w:cs="Times New Roman"/>
          <w:sz w:val="20"/>
          <w:szCs w:val="20"/>
        </w:rPr>
        <w:t>Huguet</w:t>
      </w:r>
      <w:proofErr w:type="spell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et al., 2009)</w:t>
      </w:r>
      <w:r w:rsidR="00C67595" w:rsidRPr="005D279A">
        <w:rPr>
          <w:rFonts w:ascii="Times New Roman" w:eastAsia="宋体" w:hAnsi="Times New Roman" w:cs="Times New Roman"/>
          <w:sz w:val="20"/>
          <w:szCs w:val="20"/>
        </w:rPr>
        <w:t>.</w:t>
      </w:r>
      <w:r w:rsidR="009157F6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5395D" w:rsidRPr="005D279A">
        <w:rPr>
          <w:rFonts w:ascii="Times New Roman" w:eastAsia="宋体" w:hAnsi="Times New Roman" w:cs="Times New Roman"/>
          <w:sz w:val="20"/>
          <w:szCs w:val="20"/>
        </w:rPr>
        <w:t>The value of BIX between 0.6 and 0.8 represents poorly autochthonous sources and &gt; 0.8 represents strong autochthonous sources (</w:t>
      </w:r>
      <w:proofErr w:type="spellStart"/>
      <w:r w:rsidR="0085395D" w:rsidRPr="005D279A">
        <w:rPr>
          <w:rFonts w:ascii="Times New Roman" w:eastAsia="宋体" w:hAnsi="Times New Roman" w:cs="Times New Roman"/>
          <w:sz w:val="20"/>
          <w:szCs w:val="20"/>
        </w:rPr>
        <w:t>Huguet</w:t>
      </w:r>
      <w:proofErr w:type="spellEnd"/>
      <w:r w:rsidR="0085395D" w:rsidRPr="005D279A">
        <w:rPr>
          <w:rFonts w:ascii="Times New Roman" w:eastAsia="宋体" w:hAnsi="Times New Roman" w:cs="Times New Roman"/>
          <w:sz w:val="20"/>
          <w:szCs w:val="20"/>
        </w:rPr>
        <w:t xml:space="preserve"> et al., 2009).</w:t>
      </w:r>
    </w:p>
    <w:p w:rsidR="00C417D9" w:rsidRPr="005D279A" w:rsidRDefault="002523B7" w:rsidP="005D279A">
      <w:pPr>
        <w:autoSpaceDE w:val="0"/>
        <w:autoSpaceDN w:val="0"/>
        <w:adjustRightInd w:val="0"/>
        <w:spacing w:line="360" w:lineRule="auto"/>
        <w:ind w:firstLineChars="150" w:firstLine="30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Based on </w:t>
      </w:r>
      <w:r w:rsidR="0038639B" w:rsidRPr="005D279A">
        <w:rPr>
          <w:rFonts w:ascii="Times New Roman" w:eastAsia="宋体" w:hAnsi="Times New Roman" w:cs="Times New Roman"/>
          <w:sz w:val="20"/>
          <w:szCs w:val="20"/>
        </w:rPr>
        <w:t>in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8639B" w:rsidRPr="005D279A">
        <w:rPr>
          <w:rFonts w:ascii="Times New Roman" w:eastAsia="宋体" w:hAnsi="Times New Roman" w:cs="Times New Roman"/>
          <w:sz w:val="20"/>
          <w:szCs w:val="20"/>
        </w:rPr>
        <w:t>situ measured FI data of DOM samples</w:t>
      </w:r>
      <w:r w:rsidR="00D37187" w:rsidRPr="005D279A">
        <w:rPr>
          <w:rFonts w:ascii="Times New Roman" w:eastAsia="宋体" w:hAnsi="Times New Roman" w:cs="Times New Roman"/>
          <w:sz w:val="20"/>
          <w:szCs w:val="20"/>
        </w:rPr>
        <w:t xml:space="preserve"> as described above</w:t>
      </w:r>
      <w:r w:rsidR="0038639B" w:rsidRPr="005D279A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BE7670" w:rsidRPr="005D279A">
        <w:rPr>
          <w:rFonts w:ascii="Times New Roman" w:eastAsia="宋体" w:hAnsi="Times New Roman" w:cs="Times New Roman"/>
          <w:sz w:val="20"/>
          <w:szCs w:val="20"/>
        </w:rPr>
        <w:t xml:space="preserve">the relative proportions of autochthonous DOM in Lake </w:t>
      </w:r>
      <w:proofErr w:type="spellStart"/>
      <w:r w:rsidR="00BE7670" w:rsidRPr="005D279A">
        <w:rPr>
          <w:rFonts w:ascii="Times New Roman" w:eastAsia="宋体" w:hAnsi="Times New Roman" w:cs="Times New Roman"/>
          <w:sz w:val="20"/>
          <w:szCs w:val="20"/>
        </w:rPr>
        <w:t>Erhai</w:t>
      </w:r>
      <w:proofErr w:type="spellEnd"/>
      <w:r w:rsidR="00C64AEA" w:rsidRPr="005D279A">
        <w:rPr>
          <w:rFonts w:ascii="Times New Roman" w:eastAsia="宋体" w:hAnsi="Times New Roman" w:cs="Times New Roman"/>
          <w:sz w:val="20"/>
          <w:szCs w:val="20"/>
        </w:rPr>
        <w:t xml:space="preserve"> and inflowing rivers</w:t>
      </w:r>
      <w:r w:rsidR="00BE7670" w:rsidRPr="005D279A">
        <w:rPr>
          <w:rFonts w:ascii="Times New Roman" w:eastAsia="宋体" w:hAnsi="Times New Roman" w:cs="Times New Roman"/>
          <w:sz w:val="20"/>
          <w:szCs w:val="20"/>
        </w:rPr>
        <w:t xml:space="preserve"> were roughly estimated by using </w:t>
      </w:r>
      <w:r w:rsidR="00E1569C" w:rsidRPr="005D279A">
        <w:rPr>
          <w:rFonts w:ascii="Times New Roman" w:eastAsia="宋体" w:hAnsi="Times New Roman" w:cs="Times New Roman"/>
          <w:sz w:val="20"/>
          <w:szCs w:val="20"/>
        </w:rPr>
        <w:t xml:space="preserve">a </w:t>
      </w:r>
      <w:r w:rsidR="00BE7670" w:rsidRPr="005D279A">
        <w:rPr>
          <w:rFonts w:ascii="Times New Roman" w:eastAsia="宋体" w:hAnsi="Times New Roman" w:cs="Times New Roman"/>
          <w:sz w:val="20"/>
          <w:szCs w:val="20"/>
        </w:rPr>
        <w:t>two end member mixed model</w:t>
      </w:r>
      <w:r w:rsidR="00C417D9" w:rsidRPr="005D279A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C417D9" w:rsidRPr="005D279A">
        <w:rPr>
          <w:rFonts w:ascii="Times New Roman" w:eastAsia="宋体" w:hAnsi="Times New Roman" w:cs="Times New Roman"/>
          <w:kern w:val="0"/>
          <w:sz w:val="20"/>
          <w:szCs w:val="20"/>
        </w:rPr>
        <w:t>as follows the equations</w:t>
      </w:r>
      <w:r w:rsidR="008D5765" w:rsidRPr="005D279A">
        <w:rPr>
          <w:rFonts w:ascii="Times New Roman" w:eastAsia="宋体" w:hAnsi="Times New Roman" w:cs="Times New Roman"/>
          <w:kern w:val="0"/>
          <w:sz w:val="20"/>
          <w:szCs w:val="20"/>
        </w:rPr>
        <w:t xml:space="preserve"> (</w:t>
      </w:r>
      <w:r w:rsidR="00700405" w:rsidRPr="005D279A">
        <w:rPr>
          <w:rFonts w:ascii="Times New Roman" w:eastAsia="宋体" w:hAnsi="Times New Roman" w:cs="Times New Roman"/>
          <w:kern w:val="0"/>
          <w:sz w:val="20"/>
          <w:szCs w:val="20"/>
        </w:rPr>
        <w:t>3</w:t>
      </w:r>
      <w:r w:rsidR="008D5765" w:rsidRPr="005D279A">
        <w:rPr>
          <w:rFonts w:ascii="Times New Roman" w:eastAsia="宋体" w:hAnsi="Times New Roman" w:cs="Times New Roman"/>
          <w:kern w:val="0"/>
          <w:sz w:val="20"/>
          <w:szCs w:val="20"/>
        </w:rPr>
        <w:t>)-(</w:t>
      </w:r>
      <w:r w:rsidR="00700405" w:rsidRPr="005D279A">
        <w:rPr>
          <w:rFonts w:ascii="Times New Roman" w:eastAsia="宋体" w:hAnsi="Times New Roman" w:cs="Times New Roman"/>
          <w:kern w:val="0"/>
          <w:sz w:val="20"/>
          <w:szCs w:val="20"/>
        </w:rPr>
        <w:t>5</w:t>
      </w:r>
      <w:r w:rsidR="008D5765" w:rsidRPr="005D279A">
        <w:rPr>
          <w:rFonts w:ascii="Times New Roman" w:eastAsia="宋体" w:hAnsi="Times New Roman" w:cs="Times New Roman"/>
          <w:kern w:val="0"/>
          <w:sz w:val="20"/>
          <w:szCs w:val="20"/>
        </w:rPr>
        <w:t>)</w:t>
      </w:r>
      <w:r w:rsidR="00C417D9" w:rsidRPr="005D279A">
        <w:rPr>
          <w:rFonts w:ascii="Times New Roman" w:eastAsia="宋体" w:hAnsi="Times New Roman" w:cs="Times New Roman"/>
          <w:kern w:val="0"/>
          <w:sz w:val="20"/>
          <w:szCs w:val="20"/>
        </w:rPr>
        <w:t>:</w:t>
      </w:r>
    </w:p>
    <w:p w:rsidR="00241A81" w:rsidRPr="005D279A" w:rsidRDefault="00C4611C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eastAsia="宋体" w:hAnsi="Times New Roman" w:cs="Times New Roman"/>
          <w:i/>
          <w:sz w:val="20"/>
          <w:szCs w:val="20"/>
        </w:rPr>
        <w:t>f</w:t>
      </w:r>
      <w:proofErr w:type="gram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EE7DE3" w:rsidRPr="005D279A">
        <w:rPr>
          <w:rFonts w:ascii="Times New Roman" w:hAnsi="Times New Roman" w:cs="Times New Roman"/>
          <w:sz w:val="20"/>
          <w:szCs w:val="20"/>
          <w:vertAlign w:val="subscript"/>
        </w:rPr>
        <w:t>allochthonous</w:t>
      </w:r>
      <w:proofErr w:type="spellEnd"/>
      <w:r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+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>f</w:t>
      </w:r>
      <w:r w:rsidR="00EE7DE3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EE7DE3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autochthonous</w:t>
      </w:r>
      <w:r w:rsidR="0024435D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 </w:t>
      </w:r>
      <w:r w:rsidR="00241A81" w:rsidRPr="005D279A">
        <w:rPr>
          <w:rFonts w:ascii="Times New Roman" w:eastAsia="宋体" w:hAnsi="Times New Roman" w:cs="Times New Roman"/>
          <w:sz w:val="20"/>
          <w:szCs w:val="20"/>
        </w:rPr>
        <w:t>=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41A81" w:rsidRPr="005D279A">
        <w:rPr>
          <w:rFonts w:ascii="Times New Roman" w:eastAsia="宋体" w:hAnsi="Times New Roman" w:cs="Times New Roman"/>
          <w:sz w:val="20"/>
          <w:szCs w:val="20"/>
        </w:rPr>
        <w:t>1</w:t>
      </w:r>
      <w:r w:rsidR="0029392D" w:rsidRPr="005D279A">
        <w:rPr>
          <w:rFonts w:ascii="Times New Roman" w:eastAsia="宋体" w:hAnsi="Times New Roman" w:cs="Times New Roman"/>
          <w:sz w:val="20"/>
          <w:szCs w:val="20"/>
        </w:rPr>
        <w:t xml:space="preserve">                                            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    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9392D" w:rsidRPr="005D279A">
        <w:rPr>
          <w:rFonts w:ascii="Times New Roman" w:eastAsia="宋体" w:hAnsi="Times New Roman" w:cs="Times New Roman"/>
          <w:sz w:val="20"/>
          <w:szCs w:val="20"/>
        </w:rPr>
        <w:t xml:space="preserve">  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(</w:t>
      </w:r>
      <w:r w:rsidR="00700405" w:rsidRPr="005D279A">
        <w:rPr>
          <w:rFonts w:ascii="Times New Roman" w:eastAsia="宋体" w:hAnsi="Times New Roman" w:cs="Times New Roman"/>
          <w:sz w:val="20"/>
          <w:szCs w:val="20"/>
        </w:rPr>
        <w:t>3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)</w:t>
      </w:r>
    </w:p>
    <w:p w:rsidR="00241A81" w:rsidRPr="005D279A" w:rsidRDefault="00C4611C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eastAsia="宋体" w:hAnsi="Times New Roman" w:cs="Times New Roman"/>
          <w:i/>
          <w:sz w:val="20"/>
          <w:szCs w:val="20"/>
        </w:rPr>
        <w:t>f</w:t>
      </w:r>
      <w:proofErr w:type="gram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8D5765" w:rsidRPr="005D279A">
        <w:rPr>
          <w:rFonts w:ascii="Times New Roman" w:hAnsi="Times New Roman" w:cs="Times New Roman"/>
          <w:sz w:val="20"/>
          <w:szCs w:val="20"/>
          <w:vertAlign w:val="subscript"/>
        </w:rPr>
        <w:t>allochthonous</w:t>
      </w:r>
      <w:proofErr w:type="spellEnd"/>
      <w:r w:rsidRPr="005D279A">
        <w:rPr>
          <w:rFonts w:ascii="Times New Roman" w:hAnsi="Times New Roman" w:cs="Times New Roman"/>
          <w:sz w:val="20"/>
          <w:szCs w:val="20"/>
        </w:rPr>
        <w:t>·</w:t>
      </w:r>
      <w:r w:rsidR="00700405" w:rsidRPr="005D27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FI</w:t>
      </w:r>
      <w:r w:rsidR="008D5765" w:rsidRPr="005D279A">
        <w:rPr>
          <w:rFonts w:ascii="Times New Roman" w:hAnsi="Times New Roman" w:cs="Times New Roman"/>
          <w:sz w:val="20"/>
          <w:szCs w:val="20"/>
          <w:vertAlign w:val="subscript"/>
        </w:rPr>
        <w:t>allochthonous</w:t>
      </w:r>
      <w:proofErr w:type="spellEnd"/>
      <w:r w:rsidR="007D6B9E" w:rsidRPr="005D279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241A81" w:rsidRPr="005D279A">
        <w:rPr>
          <w:rFonts w:ascii="Times New Roman" w:eastAsia="宋体" w:hAnsi="Times New Roman" w:cs="Times New Roman"/>
          <w:sz w:val="20"/>
          <w:szCs w:val="20"/>
        </w:rPr>
        <w:t>+</w:t>
      </w:r>
      <w:r w:rsidRPr="005D279A">
        <w:rPr>
          <w:rFonts w:ascii="Times New Roman" w:eastAsia="宋体" w:hAnsi="Times New Roman" w:cs="Times New Roman"/>
          <w:i/>
          <w:sz w:val="20"/>
          <w:szCs w:val="20"/>
        </w:rPr>
        <w:t xml:space="preserve"> f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714B12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autochthonous</w:t>
      </w:r>
      <w:r w:rsidRPr="005D279A">
        <w:rPr>
          <w:rFonts w:ascii="Times New Roman" w:hAnsi="Times New Roman" w:cs="Times New Roman"/>
          <w:sz w:val="20"/>
          <w:szCs w:val="20"/>
        </w:rPr>
        <w:t>·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FI</w:t>
      </w:r>
      <w:r w:rsidR="008D576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autochthonous</w:t>
      </w:r>
      <w:proofErr w:type="spellEnd"/>
      <w:r w:rsidR="008D5765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41A81" w:rsidRPr="005D279A">
        <w:rPr>
          <w:rFonts w:ascii="Times New Roman" w:eastAsia="宋体" w:hAnsi="Times New Roman" w:cs="Times New Roman"/>
          <w:sz w:val="20"/>
          <w:szCs w:val="20"/>
        </w:rPr>
        <w:t>=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FI</w:t>
      </w:r>
      <w:r w:rsidR="008D576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sample</w:t>
      </w:r>
      <w:proofErr w:type="spellEnd"/>
      <w:r w:rsidR="0070040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 </w:t>
      </w:r>
      <w:r w:rsidR="0029392D" w:rsidRPr="005D279A">
        <w:rPr>
          <w:rFonts w:ascii="Times New Roman" w:eastAsia="宋体" w:hAnsi="Times New Roman" w:cs="Times New Roman"/>
          <w:sz w:val="20"/>
          <w:szCs w:val="20"/>
        </w:rPr>
        <w:t xml:space="preserve">    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           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       </w:t>
      </w:r>
      <w:r w:rsidR="0029392D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(</w:t>
      </w:r>
      <w:r w:rsidR="00700405" w:rsidRPr="005D279A">
        <w:rPr>
          <w:rFonts w:ascii="Times New Roman" w:eastAsia="宋体" w:hAnsi="Times New Roman" w:cs="Times New Roman"/>
          <w:sz w:val="20"/>
          <w:szCs w:val="20"/>
        </w:rPr>
        <w:t>4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)</w:t>
      </w:r>
    </w:p>
    <w:p w:rsidR="00241A81" w:rsidRPr="005D279A" w:rsidRDefault="00C4611C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eastAsia="宋体" w:hAnsi="Times New Roman" w:cs="Times New Roman"/>
          <w:i/>
          <w:sz w:val="20"/>
          <w:szCs w:val="20"/>
        </w:rPr>
        <w:t>f</w:t>
      </w:r>
      <w:proofErr w:type="gramEnd"/>
      <w:r w:rsidR="008D5765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D576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autochthonous</w:t>
      </w:r>
      <w:r w:rsidR="00241A81" w:rsidRPr="005D279A">
        <w:rPr>
          <w:rFonts w:ascii="Times New Roman" w:eastAsia="宋体" w:hAnsi="Times New Roman" w:cs="Times New Roman"/>
          <w:sz w:val="20"/>
          <w:szCs w:val="20"/>
          <w:lang w:val="pt-BR"/>
        </w:rPr>
        <w:t xml:space="preserve"> =</w:t>
      </w:r>
      <w:r w:rsidR="0024435D" w:rsidRPr="005D279A">
        <w:rPr>
          <w:rFonts w:ascii="Times New Roman" w:eastAsia="宋体" w:hAnsi="Times New Roman" w:cs="Times New Roman"/>
          <w:sz w:val="20"/>
          <w:szCs w:val="20"/>
          <w:lang w:val="pt-BR"/>
        </w:rPr>
        <w:t xml:space="preserve"> 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(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FI</w:t>
      </w:r>
      <w:r w:rsidR="008D576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sample</w:t>
      </w:r>
      <w:proofErr w:type="spellEnd"/>
      <w:r w:rsidR="00553634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– 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</w:t>
      </w:r>
      <w:r w:rsidRPr="005D279A">
        <w:rPr>
          <w:rFonts w:ascii="Times New Roman" w:eastAsia="宋体" w:hAnsi="Times New Roman" w:cs="Times New Roman"/>
          <w:sz w:val="20"/>
          <w:szCs w:val="20"/>
        </w:rPr>
        <w:t>I</w:t>
      </w:r>
      <w:r w:rsidR="008D5765" w:rsidRPr="005D279A">
        <w:rPr>
          <w:rFonts w:ascii="Times New Roman" w:hAnsi="Times New Roman" w:cs="Times New Roman"/>
          <w:sz w:val="20"/>
          <w:szCs w:val="20"/>
          <w:vertAlign w:val="subscript"/>
        </w:rPr>
        <w:t>allochthonou</w:t>
      </w:r>
      <w:proofErr w:type="spellEnd"/>
      <w:r w:rsidR="008D5765" w:rsidRPr="005D279A">
        <w:rPr>
          <w:rFonts w:ascii="Times New Roman" w:hAnsi="Times New Roman" w:cs="Times New Roman"/>
          <w:sz w:val="20"/>
          <w:szCs w:val="20"/>
        </w:rPr>
        <w:t>)/(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FI</w:t>
      </w:r>
      <w:r w:rsidR="008D5765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autochthonous</w:t>
      </w:r>
      <w:proofErr w:type="spellEnd"/>
      <w:r w:rsidR="00553634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 xml:space="preserve">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– </w:t>
      </w:r>
      <w:proofErr w:type="spellStart"/>
      <w:r w:rsidR="008D5765" w:rsidRPr="005D279A">
        <w:rPr>
          <w:rFonts w:ascii="Times New Roman" w:eastAsia="宋体" w:hAnsi="Times New Roman" w:cs="Times New Roman"/>
          <w:sz w:val="20"/>
          <w:szCs w:val="20"/>
        </w:rPr>
        <w:t>F</w:t>
      </w:r>
      <w:r w:rsidRPr="005D279A">
        <w:rPr>
          <w:rFonts w:ascii="Times New Roman" w:eastAsia="宋体" w:hAnsi="Times New Roman" w:cs="Times New Roman"/>
          <w:sz w:val="20"/>
          <w:szCs w:val="20"/>
        </w:rPr>
        <w:t>I</w:t>
      </w:r>
      <w:r w:rsidR="008D5765" w:rsidRPr="005D279A">
        <w:rPr>
          <w:rFonts w:ascii="Times New Roman" w:hAnsi="Times New Roman" w:cs="Times New Roman"/>
          <w:sz w:val="20"/>
          <w:szCs w:val="20"/>
          <w:vertAlign w:val="subscript"/>
        </w:rPr>
        <w:t>allochthonous</w:t>
      </w:r>
      <w:proofErr w:type="spellEnd"/>
      <w:r w:rsidR="008D5765" w:rsidRPr="005D279A">
        <w:rPr>
          <w:rFonts w:ascii="Times New Roman" w:hAnsi="Times New Roman" w:cs="Times New Roman"/>
          <w:sz w:val="20"/>
          <w:szCs w:val="20"/>
        </w:rPr>
        <w:t>)</w:t>
      </w:r>
      <w:r w:rsidR="0029392D" w:rsidRPr="005D279A">
        <w:rPr>
          <w:rFonts w:ascii="Times New Roman" w:eastAsia="宋体" w:hAnsi="Times New Roman" w:cs="Times New Roman"/>
          <w:sz w:val="20"/>
          <w:szCs w:val="20"/>
        </w:rPr>
        <w:t xml:space="preserve">  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            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4435D" w:rsidRPr="005D279A">
        <w:rPr>
          <w:rFonts w:ascii="Times New Roman" w:eastAsia="宋体" w:hAnsi="Times New Roman" w:cs="Times New Roman"/>
          <w:sz w:val="20"/>
          <w:szCs w:val="20"/>
        </w:rPr>
        <w:t xml:space="preserve">        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(</w:t>
      </w:r>
      <w:r w:rsidR="00700405" w:rsidRPr="005D279A">
        <w:rPr>
          <w:rFonts w:ascii="Times New Roman" w:eastAsia="宋体" w:hAnsi="Times New Roman" w:cs="Times New Roman"/>
          <w:sz w:val="20"/>
          <w:szCs w:val="20"/>
        </w:rPr>
        <w:t>5</w:t>
      </w:r>
      <w:r w:rsidR="008D5765" w:rsidRPr="005D279A">
        <w:rPr>
          <w:rFonts w:ascii="Times New Roman" w:eastAsia="宋体" w:hAnsi="Times New Roman" w:cs="Times New Roman"/>
          <w:sz w:val="20"/>
          <w:szCs w:val="20"/>
        </w:rPr>
        <w:t>)</w:t>
      </w:r>
    </w:p>
    <w:p w:rsidR="00DE452B" w:rsidRPr="005D279A" w:rsidRDefault="0024435D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eastAsia="宋体" w:hAnsi="Times New Roman" w:cs="Times New Roman"/>
          <w:sz w:val="20"/>
          <w:szCs w:val="20"/>
        </w:rPr>
        <w:t>where</w:t>
      </w:r>
      <w:proofErr w:type="gram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864379" w:rsidRPr="005D279A">
        <w:rPr>
          <w:rFonts w:ascii="Times New Roman" w:eastAsia="宋体" w:hAnsi="Times New Roman" w:cs="Times New Roman"/>
          <w:sz w:val="20"/>
          <w:szCs w:val="20"/>
        </w:rPr>
        <w:t>FI</w:t>
      </w:r>
      <w:r w:rsidR="00864379" w:rsidRPr="005D279A">
        <w:rPr>
          <w:rFonts w:ascii="Times New Roman" w:eastAsia="宋体" w:hAnsi="Times New Roman" w:cs="Times New Roman"/>
          <w:sz w:val="20"/>
          <w:szCs w:val="20"/>
          <w:vertAlign w:val="subscript"/>
        </w:rPr>
        <w:t>sample</w:t>
      </w:r>
      <w:proofErr w:type="spellEnd"/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 is the measured FI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data </w:t>
      </w:r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in </w:t>
      </w:r>
      <w:r w:rsidR="00553634" w:rsidRPr="005D279A">
        <w:rPr>
          <w:rFonts w:ascii="Times New Roman" w:eastAsia="宋体" w:hAnsi="Times New Roman" w:cs="Times New Roman"/>
          <w:sz w:val="20"/>
          <w:szCs w:val="20"/>
        </w:rPr>
        <w:t xml:space="preserve">DOM </w:t>
      </w:r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samples. </w:t>
      </w:r>
      <w:r w:rsidRPr="005D279A">
        <w:rPr>
          <w:rFonts w:ascii="Times New Roman" w:eastAsia="宋体" w:hAnsi="Times New Roman" w:cs="Times New Roman"/>
          <w:sz w:val="20"/>
          <w:szCs w:val="20"/>
        </w:rPr>
        <w:t>FI values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of </w:t>
      </w:r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DOM end-members, </w:t>
      </w:r>
      <w:proofErr w:type="spellStart"/>
      <w:r w:rsidR="00714B12" w:rsidRPr="005D279A">
        <w:rPr>
          <w:rFonts w:ascii="Times New Roman" w:eastAsia="宋体" w:hAnsi="Times New Roman" w:cs="Times New Roman"/>
          <w:sz w:val="20"/>
          <w:szCs w:val="20"/>
        </w:rPr>
        <w:t>allochthonous</w:t>
      </w:r>
      <w:proofErr w:type="spellEnd"/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(1.4)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and autochthonous</w:t>
      </w:r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 source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(1.9) 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>w</w:t>
      </w:r>
      <w:r w:rsidRPr="005D279A">
        <w:rPr>
          <w:rFonts w:ascii="Times New Roman" w:eastAsia="宋体" w:hAnsi="Times New Roman" w:cs="Times New Roman"/>
          <w:sz w:val="20"/>
          <w:szCs w:val="20"/>
        </w:rPr>
        <w:t>ere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adopted</w:t>
      </w:r>
      <w:r w:rsidRPr="005D279A">
        <w:rPr>
          <w:rFonts w:ascii="Times New Roman" w:eastAsia="宋体" w:hAnsi="Times New Roman" w:cs="Times New Roman"/>
          <w:sz w:val="20"/>
          <w:szCs w:val="20"/>
        </w:rPr>
        <w:t xml:space="preserve"> in this study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(</w:t>
      </w:r>
      <w:proofErr w:type="spellStart"/>
      <w:r w:rsidR="00714B12" w:rsidRPr="005D279A">
        <w:rPr>
          <w:rFonts w:ascii="Times New Roman" w:eastAsia="宋体" w:hAnsi="Times New Roman" w:cs="Times New Roman"/>
          <w:sz w:val="20"/>
          <w:szCs w:val="20"/>
        </w:rPr>
        <w:t>Mc</w:t>
      </w:r>
      <w:r w:rsidR="003D0D93" w:rsidRPr="005D279A">
        <w:rPr>
          <w:rFonts w:ascii="Times New Roman" w:eastAsia="宋体" w:hAnsi="Times New Roman" w:cs="Times New Roman"/>
          <w:sz w:val="20"/>
          <w:szCs w:val="20"/>
        </w:rPr>
        <w:t>k</w:t>
      </w:r>
      <w:r w:rsidR="00714B12" w:rsidRPr="005D279A">
        <w:rPr>
          <w:rFonts w:ascii="Times New Roman" w:eastAsia="宋体" w:hAnsi="Times New Roman" w:cs="Times New Roman"/>
          <w:sz w:val="20"/>
          <w:szCs w:val="20"/>
        </w:rPr>
        <w:t>night</w:t>
      </w:r>
      <w:proofErr w:type="spellEnd"/>
      <w:r w:rsidR="00714B12" w:rsidRPr="005D279A">
        <w:rPr>
          <w:rFonts w:ascii="Times New Roman" w:eastAsia="宋体" w:hAnsi="Times New Roman" w:cs="Times New Roman"/>
          <w:sz w:val="20"/>
          <w:szCs w:val="20"/>
        </w:rPr>
        <w:t xml:space="preserve"> et al., 2001)</w:t>
      </w:r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, and </w:t>
      </w:r>
      <w:r w:rsidR="00864379" w:rsidRPr="005D279A">
        <w:rPr>
          <w:rFonts w:ascii="Times New Roman" w:eastAsia="宋体" w:hAnsi="Times New Roman" w:cs="Times New Roman"/>
          <w:i/>
          <w:sz w:val="20"/>
          <w:szCs w:val="20"/>
        </w:rPr>
        <w:t>f</w:t>
      </w:r>
      <w:r w:rsidR="00864379" w:rsidRPr="005D279A">
        <w:rPr>
          <w:rFonts w:ascii="Times New Roman" w:eastAsia="宋体" w:hAnsi="Times New Roman" w:cs="Times New Roman"/>
          <w:sz w:val="20"/>
          <w:szCs w:val="20"/>
        </w:rPr>
        <w:t xml:space="preserve"> represents the relative contribution of each end-member.</w:t>
      </w:r>
    </w:p>
    <w:p w:rsidR="00A51878" w:rsidRPr="005D279A" w:rsidRDefault="00A51878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2034C" w:rsidRPr="005D279A" w:rsidRDefault="003A56D1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5D279A">
        <w:rPr>
          <w:rFonts w:ascii="Times New Roman" w:hAnsi="Times New Roman" w:cs="Times New Roman"/>
          <w:b/>
          <w:sz w:val="20"/>
          <w:szCs w:val="20"/>
        </w:rPr>
        <w:t>References</w:t>
      </w:r>
    </w:p>
    <w:p w:rsidR="000D5820" w:rsidRPr="005D279A" w:rsidRDefault="000D582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spellStart"/>
      <w:proofErr w:type="gramStart"/>
      <w:r w:rsidRPr="005D279A">
        <w:rPr>
          <w:rFonts w:ascii="Times New Roman" w:hAnsi="Times New Roman" w:cs="Times New Roman"/>
          <w:kern w:val="0"/>
          <w:sz w:val="20"/>
          <w:szCs w:val="20"/>
        </w:rPr>
        <w:t>Peuravuori</w:t>
      </w:r>
      <w:proofErr w:type="spellEnd"/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J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&amp; </w:t>
      </w:r>
      <w:proofErr w:type="spellStart"/>
      <w:r w:rsidRPr="005D279A">
        <w:rPr>
          <w:rFonts w:ascii="Times New Roman" w:hAnsi="Times New Roman" w:cs="Times New Roman"/>
          <w:kern w:val="0"/>
          <w:sz w:val="20"/>
          <w:szCs w:val="20"/>
        </w:rPr>
        <w:t>Pihlaja</w:t>
      </w:r>
      <w:proofErr w:type="spellEnd"/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K.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, 1997.</w:t>
      </w:r>
      <w:proofErr w:type="gramEnd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gramStart"/>
      <w:r w:rsidRPr="005D279A">
        <w:rPr>
          <w:rFonts w:ascii="Times New Roman" w:hAnsi="Times New Roman" w:cs="Times New Roman"/>
          <w:kern w:val="0"/>
          <w:sz w:val="20"/>
          <w:szCs w:val="20"/>
        </w:rPr>
        <w:t>Mole</w:t>
      </w:r>
      <w:bookmarkStart w:id="0" w:name="_GoBack"/>
      <w:bookmarkEnd w:id="0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cular size distribution and spectroscopic properties of aquatic </w:t>
      </w:r>
      <w:proofErr w:type="spellStart"/>
      <w:r w:rsidRPr="005D279A">
        <w:rPr>
          <w:rFonts w:ascii="Times New Roman" w:hAnsi="Times New Roman" w:cs="Times New Roman"/>
          <w:kern w:val="0"/>
          <w:sz w:val="20"/>
          <w:szCs w:val="20"/>
        </w:rPr>
        <w:t>humic</w:t>
      </w:r>
      <w:proofErr w:type="spellEnd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substances.</w:t>
      </w:r>
      <w:proofErr w:type="gramEnd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gramStart"/>
      <w:r w:rsidRPr="005D279A">
        <w:rPr>
          <w:rFonts w:ascii="Times New Roman" w:hAnsi="Times New Roman" w:cs="Times New Roman"/>
          <w:kern w:val="0"/>
          <w:sz w:val="20"/>
          <w:szCs w:val="20"/>
        </w:rPr>
        <w:t>Anal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.</w:t>
      </w:r>
      <w:proofErr w:type="gramEnd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proofErr w:type="gramStart"/>
      <w:r w:rsidRPr="005D279A">
        <w:rPr>
          <w:rFonts w:ascii="Times New Roman" w:hAnsi="Times New Roman" w:cs="Times New Roman"/>
          <w:kern w:val="0"/>
          <w:sz w:val="20"/>
          <w:szCs w:val="20"/>
        </w:rPr>
        <w:t>Chim</w:t>
      </w:r>
      <w:proofErr w:type="spellEnd"/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.</w:t>
      </w:r>
      <w:proofErr w:type="gramEnd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proofErr w:type="gramStart"/>
      <w:r w:rsidRPr="005D279A">
        <w:rPr>
          <w:rFonts w:ascii="Times New Roman" w:hAnsi="Times New Roman" w:cs="Times New Roman"/>
          <w:kern w:val="0"/>
          <w:sz w:val="20"/>
          <w:szCs w:val="20"/>
        </w:rPr>
        <w:t>Acta</w:t>
      </w:r>
      <w:proofErr w:type="spellEnd"/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.</w:t>
      </w:r>
      <w:proofErr w:type="gramEnd"/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337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5D279A">
        <w:rPr>
          <w:rFonts w:ascii="Times New Roman" w:hAnsi="Times New Roman" w:cs="Times New Roman"/>
          <w:kern w:val="0"/>
          <w:sz w:val="20"/>
          <w:szCs w:val="20"/>
        </w:rPr>
        <w:t xml:space="preserve"> 133–149.</w:t>
      </w:r>
    </w:p>
    <w:p w:rsidR="000D5820" w:rsidRPr="005D279A" w:rsidRDefault="000D5820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Yang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,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L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.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, Shin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,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</w:t>
      </w:r>
      <w:proofErr w:type="gramStart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HS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.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,</w:t>
      </w:r>
      <w:proofErr w:type="gramEnd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</w:t>
      </w:r>
      <w:proofErr w:type="spellStart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Hur</w:t>
      </w:r>
      <w:proofErr w:type="spellEnd"/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,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J</w:t>
      </w:r>
      <w:r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.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, 2014.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</w:t>
      </w:r>
      <w:proofErr w:type="gramStart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Estimating the concentration and biodegradability of organic matter in 22 wastewater treatment plants using </w:t>
      </w:r>
      <w:r w:rsidRPr="005D279A">
        <w:rPr>
          <w:rFonts w:ascii="Times New Roman" w:eastAsia="AdvOT863180fb + fb" w:hAnsi="Times New Roman" w:cs="Times New Roman"/>
          <w:kern w:val="0"/>
          <w:sz w:val="20"/>
          <w:szCs w:val="20"/>
          <w:lang w:bidi="ar"/>
        </w:rPr>
        <w:t>fl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uorescence excitation emission matrices and parallel factor Analysis.</w:t>
      </w:r>
      <w:proofErr w:type="gramEnd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</w:t>
      </w:r>
      <w:proofErr w:type="gramStart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Sensors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.</w:t>
      </w:r>
      <w:proofErr w:type="gramEnd"/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 xml:space="preserve"> 14</w:t>
      </w:r>
      <w:r w:rsidR="003A56D1" w:rsidRPr="005D279A">
        <w:rPr>
          <w:rFonts w:ascii="Times New Roman" w:hAnsi="Times New Roman" w:cs="Times New Roman"/>
          <w:kern w:val="0"/>
          <w:sz w:val="20"/>
          <w:szCs w:val="20"/>
          <w:lang w:bidi="ar"/>
        </w:rPr>
        <w:t>,</w:t>
      </w:r>
      <w:r w:rsidRPr="005D279A">
        <w:rPr>
          <w:rFonts w:ascii="Times New Roman" w:hAnsi="Times New Roman" w:cs="Times New Roman"/>
          <w:sz w:val="20"/>
          <w:szCs w:val="20"/>
        </w:rPr>
        <w:t xml:space="preserve"> 1771</w:t>
      </w:r>
      <w:r w:rsidRPr="005D279A">
        <w:rPr>
          <w:rFonts w:ascii="Times New Roman" w:hAnsi="Times New Roman" w:cs="Times New Roman"/>
          <w:kern w:val="0"/>
          <w:sz w:val="20"/>
          <w:szCs w:val="20"/>
        </w:rPr>
        <w:t>–</w:t>
      </w:r>
      <w:r w:rsidRPr="005D279A">
        <w:rPr>
          <w:rFonts w:ascii="Times New Roman" w:hAnsi="Times New Roman" w:cs="Times New Roman"/>
          <w:sz w:val="20"/>
          <w:szCs w:val="20"/>
        </w:rPr>
        <w:t>1786</w:t>
      </w:r>
      <w:r w:rsidRPr="005D279A">
        <w:rPr>
          <w:rFonts w:ascii="Times New Roman" w:eastAsia="AdvOT863180fb" w:hAnsi="Times New Roman" w:cs="Times New Roman"/>
          <w:kern w:val="0"/>
          <w:sz w:val="20"/>
          <w:szCs w:val="20"/>
          <w:lang w:bidi="ar"/>
        </w:rPr>
        <w:t>.</w:t>
      </w:r>
    </w:p>
    <w:p w:rsidR="0051229D" w:rsidRPr="005D279A" w:rsidRDefault="0051229D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:rsidR="0051229D" w:rsidRPr="005D279A" w:rsidRDefault="0051229D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:rsidR="0051229D" w:rsidRPr="005D279A" w:rsidRDefault="0051229D" w:rsidP="005D279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2E5AB0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AF78C7" w:rsidRPr="005D279A" w:rsidRDefault="00AF78C7" w:rsidP="005D27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2E5AB0" w:rsidRPr="005D279A" w:rsidRDefault="00C704AC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79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0D18B5E6" wp14:editId="0806F314">
            <wp:extent cx="5269865" cy="2983230"/>
            <wp:effectExtent l="0" t="0" r="635" b="1270"/>
            <wp:docPr id="1" name="图片 1" descr="E:\研究生工作\论文\英文论文\PDF文件图\河流紫外（改230101）.tif河流紫外（改23010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研究生工作\论文\英文论文\PDF文件图\河流紫外（改230101）.tif河流紫外（改230101）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5D279A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Pr="005D279A">
        <w:rPr>
          <w:rFonts w:ascii="Times New Roman" w:hAnsi="Times New Roman" w:cs="Times New Roman"/>
          <w:sz w:val="20"/>
          <w:szCs w:val="20"/>
        </w:rPr>
        <w:t xml:space="preserve"> </w:t>
      </w:r>
      <w:r w:rsidR="00805267" w:rsidRPr="005D279A">
        <w:rPr>
          <w:rFonts w:ascii="Times New Roman" w:hAnsi="Times New Roman" w:cs="Times New Roman"/>
          <w:sz w:val="20"/>
          <w:szCs w:val="20"/>
        </w:rPr>
        <w:t>T</w:t>
      </w:r>
      <w:r w:rsidRPr="005D279A">
        <w:rPr>
          <w:rFonts w:ascii="Times New Roman" w:hAnsi="Times New Roman" w:cs="Times New Roman"/>
          <w:sz w:val="20"/>
          <w:szCs w:val="20"/>
        </w:rPr>
        <w:t>emporal variations of the optical parameters (</w:t>
      </w:r>
      <w:r w:rsidRPr="005D279A">
        <w:rPr>
          <w:rFonts w:ascii="Times New Roman" w:hAnsi="Times New Roman" w:cs="Times New Roman"/>
          <w:i/>
          <w:sz w:val="20"/>
          <w:szCs w:val="20"/>
        </w:rPr>
        <w:t>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254</w:t>
      </w:r>
      <w:r w:rsidRPr="005D279A">
        <w:rPr>
          <w:rFonts w:ascii="Times New Roman" w:hAnsi="Times New Roman" w:cs="Times New Roman"/>
          <w:sz w:val="20"/>
          <w:szCs w:val="20"/>
        </w:rPr>
        <w:t xml:space="preserve">, </w:t>
      </w:r>
      <w:r w:rsidRPr="005D279A">
        <w:rPr>
          <w:rFonts w:ascii="Times New Roman" w:hAnsi="Times New Roman" w:cs="Times New Roman"/>
          <w:i/>
          <w:sz w:val="20"/>
          <w:szCs w:val="20"/>
        </w:rPr>
        <w:t>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280</w:t>
      </w:r>
      <w:r w:rsidRPr="005D279A">
        <w:rPr>
          <w:rFonts w:ascii="Times New Roman" w:hAnsi="Times New Roman" w:cs="Times New Roman"/>
          <w:sz w:val="20"/>
          <w:szCs w:val="20"/>
        </w:rPr>
        <w:t xml:space="preserve">, </w:t>
      </w:r>
      <w:r w:rsidRPr="005D279A">
        <w:rPr>
          <w:rFonts w:ascii="Times New Roman" w:hAnsi="Times New Roman" w:cs="Times New Roman"/>
          <w:i/>
          <w:sz w:val="20"/>
          <w:szCs w:val="20"/>
        </w:rPr>
        <w:t>a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350</w:t>
      </w:r>
      <w:r w:rsidRPr="005D279A">
        <w:rPr>
          <w:rFonts w:ascii="Times New Roman" w:hAnsi="Times New Roman" w:cs="Times New Roman"/>
          <w:sz w:val="20"/>
          <w:szCs w:val="20"/>
        </w:rPr>
        <w:t xml:space="preserve">, </w:t>
      </w:r>
      <w:r w:rsidRPr="005D279A">
        <w:rPr>
          <w:rFonts w:ascii="Times New Roman" w:hAnsi="Times New Roman" w:cs="Times New Roman"/>
          <w:i/>
          <w:sz w:val="20"/>
          <w:szCs w:val="20"/>
        </w:rPr>
        <w:t>S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275-29</w:t>
      </w:r>
      <w:r w:rsidR="003010D9" w:rsidRPr="005D279A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5D279A">
        <w:rPr>
          <w:rFonts w:ascii="Times New Roman" w:hAnsi="Times New Roman" w:cs="Times New Roman"/>
          <w:sz w:val="20"/>
          <w:szCs w:val="20"/>
        </w:rPr>
        <w:t xml:space="preserve">, </w:t>
      </w:r>
      <w:r w:rsidRPr="005D279A">
        <w:rPr>
          <w:rFonts w:ascii="Times New Roman" w:hAnsi="Times New Roman" w:cs="Times New Roman"/>
          <w:i/>
          <w:sz w:val="20"/>
          <w:szCs w:val="20"/>
        </w:rPr>
        <w:t>S</w:t>
      </w:r>
      <w:r w:rsidRPr="005D279A">
        <w:rPr>
          <w:rFonts w:ascii="Times New Roman" w:hAnsi="Times New Roman" w:cs="Times New Roman"/>
          <w:sz w:val="20"/>
          <w:szCs w:val="20"/>
          <w:vertAlign w:val="subscript"/>
        </w:rPr>
        <w:t>R</w:t>
      </w:r>
      <w:r w:rsidRPr="005D279A">
        <w:rPr>
          <w:rFonts w:ascii="Times New Roman" w:hAnsi="Times New Roman" w:cs="Times New Roman"/>
          <w:sz w:val="20"/>
          <w:szCs w:val="20"/>
        </w:rPr>
        <w:t xml:space="preserve">, </w:t>
      </w:r>
      <w:r w:rsidRPr="005D279A">
        <w:rPr>
          <w:rFonts w:ascii="Times New Roman" w:hAnsi="Times New Roman" w:cs="Times New Roman"/>
          <w:i/>
          <w:sz w:val="20"/>
          <w:szCs w:val="20"/>
        </w:rPr>
        <w:t>E</w:t>
      </w:r>
      <w:r w:rsidRPr="005D279A">
        <w:rPr>
          <w:rFonts w:ascii="Times New Roman" w:hAnsi="Times New Roman" w:cs="Times New Roman"/>
          <w:sz w:val="20"/>
          <w:szCs w:val="20"/>
        </w:rPr>
        <w:t>2/</w:t>
      </w:r>
      <w:r w:rsidRPr="005D279A">
        <w:rPr>
          <w:rFonts w:ascii="Times New Roman" w:hAnsi="Times New Roman" w:cs="Times New Roman"/>
          <w:i/>
          <w:sz w:val="20"/>
          <w:szCs w:val="20"/>
        </w:rPr>
        <w:t>E</w:t>
      </w:r>
      <w:r w:rsidRPr="005D279A">
        <w:rPr>
          <w:rFonts w:ascii="Times New Roman" w:hAnsi="Times New Roman" w:cs="Times New Roman"/>
          <w:sz w:val="20"/>
          <w:szCs w:val="20"/>
        </w:rPr>
        <w:t xml:space="preserve">3) of DOM in Lake </w:t>
      </w:r>
      <w:proofErr w:type="spellStart"/>
      <w:r w:rsidRPr="005D279A">
        <w:rPr>
          <w:rFonts w:ascii="Times New Roman" w:hAnsi="Times New Roman" w:cs="Times New Roman"/>
          <w:sz w:val="20"/>
          <w:szCs w:val="20"/>
        </w:rPr>
        <w:t>Erhai</w:t>
      </w:r>
      <w:proofErr w:type="spellEnd"/>
      <w:r w:rsidRPr="005D279A">
        <w:rPr>
          <w:rFonts w:ascii="Times New Roman" w:hAnsi="Times New Roman" w:cs="Times New Roman"/>
          <w:sz w:val="20"/>
          <w:szCs w:val="20"/>
        </w:rPr>
        <w:t xml:space="preserve"> and its inflowing rivers</w:t>
      </w: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79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DA7F46D" wp14:editId="7F58A8E0">
            <wp:extent cx="3828000" cy="320640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河流荧光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000" cy="32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5D279A">
        <w:rPr>
          <w:rFonts w:ascii="Times New Roman" w:hAnsi="Times New Roman" w:cs="Times New Roman"/>
          <w:b/>
          <w:sz w:val="20"/>
          <w:szCs w:val="20"/>
        </w:rPr>
        <w:t xml:space="preserve"> S2 </w:t>
      </w:r>
      <w:r w:rsidRPr="005D279A">
        <w:rPr>
          <w:rFonts w:ascii="Times New Roman" w:hAnsi="Times New Roman" w:cs="Times New Roman"/>
          <w:sz w:val="20"/>
          <w:szCs w:val="20"/>
        </w:rPr>
        <w:t xml:space="preserve">Spatial-temporal variations of fluorescence indices (FI, YFI, HIX, BIX) of DOM in Lake </w:t>
      </w:r>
      <w:proofErr w:type="spellStart"/>
      <w:r w:rsidRPr="005D279A">
        <w:rPr>
          <w:rFonts w:ascii="Times New Roman" w:hAnsi="Times New Roman" w:cs="Times New Roman"/>
          <w:sz w:val="20"/>
          <w:szCs w:val="20"/>
        </w:rPr>
        <w:t>Erhai</w:t>
      </w:r>
      <w:proofErr w:type="spellEnd"/>
      <w:r w:rsidRPr="005D279A">
        <w:rPr>
          <w:rFonts w:ascii="Times New Roman" w:hAnsi="Times New Roman" w:cs="Times New Roman"/>
          <w:sz w:val="20"/>
          <w:szCs w:val="20"/>
        </w:rPr>
        <w:t xml:space="preserve"> and inflowing rivers</w:t>
      </w: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279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538AD2" wp14:editId="2B014DEB">
            <wp:extent cx="2487600" cy="1864800"/>
            <wp:effectExtent l="0" t="0" r="825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la不相关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600" cy="18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D279A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5D279A">
        <w:rPr>
          <w:rFonts w:ascii="Times New Roman" w:hAnsi="Times New Roman" w:cs="Times New Roman"/>
          <w:b/>
          <w:sz w:val="20"/>
          <w:szCs w:val="20"/>
        </w:rPr>
        <w:t xml:space="preserve"> S3</w:t>
      </w:r>
      <w:r w:rsidRPr="005D279A">
        <w:rPr>
          <w:rFonts w:ascii="Times New Roman" w:hAnsi="Times New Roman" w:cs="Times New Roman"/>
          <w:sz w:val="20"/>
          <w:szCs w:val="20"/>
        </w:rPr>
        <w:t xml:space="preserve"> Linear regressions of </w:t>
      </w:r>
      <w:proofErr w:type="spellStart"/>
      <w:r w:rsidRPr="005D279A">
        <w:rPr>
          <w:rFonts w:ascii="Times New Roman" w:hAnsi="Times New Roman" w:cs="Times New Roman"/>
          <w:sz w:val="20"/>
          <w:szCs w:val="20"/>
        </w:rPr>
        <w:t>Chl</w:t>
      </w:r>
      <w:proofErr w:type="spellEnd"/>
      <w:r w:rsidRPr="005D279A">
        <w:rPr>
          <w:rFonts w:ascii="Times New Roman" w:hAnsi="Times New Roman" w:cs="Times New Roman"/>
          <w:sz w:val="20"/>
          <w:szCs w:val="20"/>
        </w:rPr>
        <w:t xml:space="preserve"> a concentrations against FI and HIX</w:t>
      </w: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E5AB0" w:rsidRPr="005D279A" w:rsidRDefault="002E5AB0" w:rsidP="005D27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2E5AB0" w:rsidRPr="005D279A" w:rsidSect="008C1DE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BCC" w:rsidRDefault="009C4BCC" w:rsidP="00AB18A8">
      <w:r>
        <w:separator/>
      </w:r>
    </w:p>
  </w:endnote>
  <w:endnote w:type="continuationSeparator" w:id="0">
    <w:p w:rsidR="009C4BCC" w:rsidRDefault="009C4BCC" w:rsidP="00AB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Italic">
    <w:altName w:val="Segoe Print"/>
    <w:charset w:val="00"/>
    <w:family w:val="auto"/>
    <w:pitch w:val="default"/>
  </w:font>
  <w:font w:name="AdvOT863180fb">
    <w:altName w:val="Segoe Print"/>
    <w:charset w:val="00"/>
    <w:family w:val="auto"/>
    <w:pitch w:val="default"/>
    <w:sig w:usb0="00000003" w:usb1="00000000" w:usb2="00000000" w:usb3="00000000" w:csb0="00000001" w:csb1="00000000"/>
  </w:font>
  <w:font w:name="AdvOT863180fb + fb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BCC" w:rsidRDefault="009C4BCC" w:rsidP="00AB18A8">
      <w:r>
        <w:separator/>
      </w:r>
    </w:p>
  </w:footnote>
  <w:footnote w:type="continuationSeparator" w:id="0">
    <w:p w:rsidR="009C4BCC" w:rsidRDefault="009C4BCC" w:rsidP="00AB1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91"/>
    <w:rsid w:val="0001234E"/>
    <w:rsid w:val="00014121"/>
    <w:rsid w:val="0003178F"/>
    <w:rsid w:val="00034BF3"/>
    <w:rsid w:val="00040C56"/>
    <w:rsid w:val="0004485D"/>
    <w:rsid w:val="00052357"/>
    <w:rsid w:val="0007431E"/>
    <w:rsid w:val="000B0E04"/>
    <w:rsid w:val="000C31B8"/>
    <w:rsid w:val="000D1453"/>
    <w:rsid w:val="000D5820"/>
    <w:rsid w:val="000E18B4"/>
    <w:rsid w:val="00113AFA"/>
    <w:rsid w:val="00193F08"/>
    <w:rsid w:val="001B1340"/>
    <w:rsid w:val="001B2144"/>
    <w:rsid w:val="001B790F"/>
    <w:rsid w:val="001F7691"/>
    <w:rsid w:val="00203A96"/>
    <w:rsid w:val="00206193"/>
    <w:rsid w:val="00210B95"/>
    <w:rsid w:val="00215417"/>
    <w:rsid w:val="00241A81"/>
    <w:rsid w:val="0024435D"/>
    <w:rsid w:val="002463AC"/>
    <w:rsid w:val="002523B7"/>
    <w:rsid w:val="00260AF8"/>
    <w:rsid w:val="00263F94"/>
    <w:rsid w:val="00267206"/>
    <w:rsid w:val="0029392D"/>
    <w:rsid w:val="002C1D6A"/>
    <w:rsid w:val="002C5EB9"/>
    <w:rsid w:val="002D17D8"/>
    <w:rsid w:val="002E5AB0"/>
    <w:rsid w:val="002F7366"/>
    <w:rsid w:val="0030035C"/>
    <w:rsid w:val="003010D9"/>
    <w:rsid w:val="0034279F"/>
    <w:rsid w:val="00345316"/>
    <w:rsid w:val="0037524C"/>
    <w:rsid w:val="0037660C"/>
    <w:rsid w:val="00381D4A"/>
    <w:rsid w:val="0038639B"/>
    <w:rsid w:val="00391EE7"/>
    <w:rsid w:val="00393A10"/>
    <w:rsid w:val="003A095B"/>
    <w:rsid w:val="003A56D1"/>
    <w:rsid w:val="003A5A0B"/>
    <w:rsid w:val="003B2556"/>
    <w:rsid w:val="003B2A60"/>
    <w:rsid w:val="003B7055"/>
    <w:rsid w:val="003C4CE2"/>
    <w:rsid w:val="003D0D93"/>
    <w:rsid w:val="003D4AEE"/>
    <w:rsid w:val="003E1ACC"/>
    <w:rsid w:val="003F2F64"/>
    <w:rsid w:val="004020D5"/>
    <w:rsid w:val="00403D72"/>
    <w:rsid w:val="004120DB"/>
    <w:rsid w:val="00412FF2"/>
    <w:rsid w:val="00414A5C"/>
    <w:rsid w:val="00444DC7"/>
    <w:rsid w:val="0045039F"/>
    <w:rsid w:val="004912C4"/>
    <w:rsid w:val="0049662C"/>
    <w:rsid w:val="004B5E0E"/>
    <w:rsid w:val="004E2D43"/>
    <w:rsid w:val="004E31E0"/>
    <w:rsid w:val="004F60DB"/>
    <w:rsid w:val="005039B1"/>
    <w:rsid w:val="00505315"/>
    <w:rsid w:val="00512175"/>
    <w:rsid w:val="0051229D"/>
    <w:rsid w:val="0052034C"/>
    <w:rsid w:val="00550A6A"/>
    <w:rsid w:val="00551D64"/>
    <w:rsid w:val="00551FAF"/>
    <w:rsid w:val="00553634"/>
    <w:rsid w:val="00591BC0"/>
    <w:rsid w:val="005D279A"/>
    <w:rsid w:val="005E1F32"/>
    <w:rsid w:val="00606701"/>
    <w:rsid w:val="00606884"/>
    <w:rsid w:val="00627600"/>
    <w:rsid w:val="006277FA"/>
    <w:rsid w:val="00630A0A"/>
    <w:rsid w:val="0063731C"/>
    <w:rsid w:val="0064070A"/>
    <w:rsid w:val="006557EE"/>
    <w:rsid w:val="00657E7E"/>
    <w:rsid w:val="0066139B"/>
    <w:rsid w:val="00670816"/>
    <w:rsid w:val="006C4FD6"/>
    <w:rsid w:val="006D74F5"/>
    <w:rsid w:val="00700405"/>
    <w:rsid w:val="00714B12"/>
    <w:rsid w:val="00720BCC"/>
    <w:rsid w:val="00750423"/>
    <w:rsid w:val="00760808"/>
    <w:rsid w:val="00770A01"/>
    <w:rsid w:val="0078479F"/>
    <w:rsid w:val="0078571A"/>
    <w:rsid w:val="00785B84"/>
    <w:rsid w:val="00792E30"/>
    <w:rsid w:val="007B142E"/>
    <w:rsid w:val="007B1CA5"/>
    <w:rsid w:val="007C0E13"/>
    <w:rsid w:val="007D6B9E"/>
    <w:rsid w:val="007E0E87"/>
    <w:rsid w:val="007E5F0F"/>
    <w:rsid w:val="007F17A7"/>
    <w:rsid w:val="007F3F88"/>
    <w:rsid w:val="00805267"/>
    <w:rsid w:val="00825458"/>
    <w:rsid w:val="0085395D"/>
    <w:rsid w:val="008551E9"/>
    <w:rsid w:val="00860E89"/>
    <w:rsid w:val="00864379"/>
    <w:rsid w:val="00873C99"/>
    <w:rsid w:val="0087693F"/>
    <w:rsid w:val="00881E30"/>
    <w:rsid w:val="00882580"/>
    <w:rsid w:val="008943B8"/>
    <w:rsid w:val="008A03E5"/>
    <w:rsid w:val="008A5EEF"/>
    <w:rsid w:val="008C1DEF"/>
    <w:rsid w:val="008D5765"/>
    <w:rsid w:val="009060C3"/>
    <w:rsid w:val="009157F6"/>
    <w:rsid w:val="00930DAF"/>
    <w:rsid w:val="0095060B"/>
    <w:rsid w:val="0095700B"/>
    <w:rsid w:val="009630F8"/>
    <w:rsid w:val="009674D0"/>
    <w:rsid w:val="00975715"/>
    <w:rsid w:val="00981B07"/>
    <w:rsid w:val="009A1EC6"/>
    <w:rsid w:val="009C28B3"/>
    <w:rsid w:val="009C4BCC"/>
    <w:rsid w:val="009E741F"/>
    <w:rsid w:val="009F1F6C"/>
    <w:rsid w:val="009F5BE6"/>
    <w:rsid w:val="009F65D2"/>
    <w:rsid w:val="00A01F03"/>
    <w:rsid w:val="00A2193E"/>
    <w:rsid w:val="00A34DC2"/>
    <w:rsid w:val="00A44862"/>
    <w:rsid w:val="00A51878"/>
    <w:rsid w:val="00A6521C"/>
    <w:rsid w:val="00A77B07"/>
    <w:rsid w:val="00A8593B"/>
    <w:rsid w:val="00AA2F5D"/>
    <w:rsid w:val="00AA7881"/>
    <w:rsid w:val="00AB18A8"/>
    <w:rsid w:val="00AC115C"/>
    <w:rsid w:val="00AF0B73"/>
    <w:rsid w:val="00AF78C7"/>
    <w:rsid w:val="00B003B7"/>
    <w:rsid w:val="00B15B20"/>
    <w:rsid w:val="00B27AE0"/>
    <w:rsid w:val="00B333AA"/>
    <w:rsid w:val="00B33E4E"/>
    <w:rsid w:val="00B57F81"/>
    <w:rsid w:val="00B72929"/>
    <w:rsid w:val="00B95671"/>
    <w:rsid w:val="00BA145B"/>
    <w:rsid w:val="00BA3C8D"/>
    <w:rsid w:val="00BB5E7F"/>
    <w:rsid w:val="00BC2D1C"/>
    <w:rsid w:val="00BE0535"/>
    <w:rsid w:val="00BE7670"/>
    <w:rsid w:val="00C111C3"/>
    <w:rsid w:val="00C119FB"/>
    <w:rsid w:val="00C16386"/>
    <w:rsid w:val="00C24210"/>
    <w:rsid w:val="00C417D9"/>
    <w:rsid w:val="00C42642"/>
    <w:rsid w:val="00C4611C"/>
    <w:rsid w:val="00C57A50"/>
    <w:rsid w:val="00C64AEA"/>
    <w:rsid w:val="00C67595"/>
    <w:rsid w:val="00C704AC"/>
    <w:rsid w:val="00C73B4B"/>
    <w:rsid w:val="00C8556D"/>
    <w:rsid w:val="00CD0166"/>
    <w:rsid w:val="00D342B9"/>
    <w:rsid w:val="00D37187"/>
    <w:rsid w:val="00D3770C"/>
    <w:rsid w:val="00D5684C"/>
    <w:rsid w:val="00D60936"/>
    <w:rsid w:val="00DD1B94"/>
    <w:rsid w:val="00DD20FF"/>
    <w:rsid w:val="00DD2DAD"/>
    <w:rsid w:val="00DE452B"/>
    <w:rsid w:val="00E116A6"/>
    <w:rsid w:val="00E1569C"/>
    <w:rsid w:val="00E24F85"/>
    <w:rsid w:val="00E27BEF"/>
    <w:rsid w:val="00E43C3A"/>
    <w:rsid w:val="00E522D9"/>
    <w:rsid w:val="00E57AFE"/>
    <w:rsid w:val="00E65235"/>
    <w:rsid w:val="00E81D41"/>
    <w:rsid w:val="00E96A80"/>
    <w:rsid w:val="00EC370D"/>
    <w:rsid w:val="00EE7DE3"/>
    <w:rsid w:val="00EF021F"/>
    <w:rsid w:val="00EF642F"/>
    <w:rsid w:val="00F15BF7"/>
    <w:rsid w:val="00F25643"/>
    <w:rsid w:val="00F26F0C"/>
    <w:rsid w:val="00F339EF"/>
    <w:rsid w:val="00FE7AB8"/>
    <w:rsid w:val="00FF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18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1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18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122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1229D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F5BE6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9F5BE6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9F5BE6"/>
  </w:style>
  <w:style w:type="character" w:styleId="a8">
    <w:name w:val="line number"/>
    <w:basedOn w:val="a0"/>
    <w:uiPriority w:val="99"/>
    <w:semiHidden/>
    <w:unhideWhenUsed/>
    <w:rsid w:val="008C1D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18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1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18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122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1229D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F5BE6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9F5BE6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9F5BE6"/>
  </w:style>
  <w:style w:type="character" w:styleId="a8">
    <w:name w:val="line number"/>
    <w:basedOn w:val="a0"/>
    <w:uiPriority w:val="99"/>
    <w:semiHidden/>
    <w:unhideWhenUsed/>
    <w:rsid w:val="008C1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672</Words>
  <Characters>3836</Characters>
  <Application>Microsoft Office Word</Application>
  <DocSecurity>0</DocSecurity>
  <Lines>31</Lines>
  <Paragraphs>8</Paragraphs>
  <ScaleCrop>false</ScaleCrop>
  <Company>Microsoft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zhangruyu</dc:creator>
  <cp:lastModifiedBy>zhangruyu</cp:lastModifiedBy>
  <cp:revision>328</cp:revision>
  <dcterms:created xsi:type="dcterms:W3CDTF">2022-04-06T12:40:00Z</dcterms:created>
  <dcterms:modified xsi:type="dcterms:W3CDTF">2023-03-14T05:29:00Z</dcterms:modified>
</cp:coreProperties>
</file>