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8D" w:rsidRDefault="00A62F8D" w:rsidP="00DA16FC">
      <w:pPr>
        <w:spacing w:line="480" w:lineRule="auto"/>
        <w:rPr>
          <w:b/>
          <w:iCs/>
          <w:color w:val="000000" w:themeColor="text1"/>
          <w:kern w:val="0"/>
          <w:sz w:val="24"/>
          <w:szCs w:val="20"/>
        </w:rPr>
      </w:pPr>
      <w:r>
        <w:rPr>
          <w:b/>
          <w:iCs/>
          <w:noProof/>
          <w:color w:val="000000" w:themeColor="text1"/>
          <w:kern w:val="0"/>
          <w:sz w:val="24"/>
          <w:szCs w:val="20"/>
        </w:rPr>
        <w:drawing>
          <wp:inline distT="0" distB="0" distL="0" distR="0">
            <wp:extent cx="5283869" cy="885825"/>
            <wp:effectExtent l="0" t="0" r="0" b="0"/>
            <wp:docPr id="1" name="图片 1" descr="C:\Users\lenovo\Desktop\OA cartilage\补充图表\Supplementary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OA cartilage\补充图表\Supplementary Fig 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69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6FC" w:rsidRPr="00DA16FC" w:rsidRDefault="00495B18" w:rsidP="00DA16FC">
      <w:pPr>
        <w:spacing w:line="480" w:lineRule="auto"/>
        <w:rPr>
          <w:bCs/>
          <w:iCs/>
          <w:color w:val="000000" w:themeColor="text1"/>
          <w:kern w:val="0"/>
          <w:sz w:val="24"/>
          <w:szCs w:val="20"/>
        </w:rPr>
      </w:pPr>
      <w:proofErr w:type="gramStart"/>
      <w:r w:rsidRPr="00495B18">
        <w:rPr>
          <w:b/>
          <w:iCs/>
          <w:color w:val="000000" w:themeColor="text1"/>
          <w:kern w:val="0"/>
          <w:sz w:val="24"/>
          <w:szCs w:val="20"/>
        </w:rPr>
        <w:t>Additional</w:t>
      </w:r>
      <w:r w:rsidR="00A62F8D">
        <w:rPr>
          <w:b/>
          <w:iCs/>
          <w:color w:val="000000" w:themeColor="text1"/>
          <w:kern w:val="0"/>
          <w:sz w:val="24"/>
          <w:szCs w:val="20"/>
        </w:rPr>
        <w:t xml:space="preserve"> Fig</w:t>
      </w:r>
      <w:r w:rsidR="00DA16FC" w:rsidRPr="00DA16FC">
        <w:rPr>
          <w:rFonts w:hint="eastAsia"/>
          <w:b/>
          <w:iCs/>
          <w:color w:val="000000" w:themeColor="text1"/>
          <w:kern w:val="0"/>
          <w:sz w:val="24"/>
          <w:szCs w:val="20"/>
        </w:rPr>
        <w:t xml:space="preserve"> 1.</w:t>
      </w:r>
      <w:proofErr w:type="gramEnd"/>
      <w:r w:rsidR="00DA16FC" w:rsidRPr="00DA16FC">
        <w:rPr>
          <w:rFonts w:hint="eastAsia"/>
          <w:b/>
          <w:iCs/>
          <w:color w:val="000000" w:themeColor="text1"/>
          <w:kern w:val="0"/>
          <w:sz w:val="24"/>
          <w:szCs w:val="20"/>
        </w:rPr>
        <w:t xml:space="preserve"> </w:t>
      </w:r>
      <w:proofErr w:type="gramStart"/>
      <w:r w:rsidR="00DA16FC" w:rsidRPr="00DA16FC">
        <w:rPr>
          <w:bCs/>
          <w:iCs/>
          <w:color w:val="000000" w:themeColor="text1"/>
          <w:kern w:val="0"/>
          <w:sz w:val="24"/>
          <w:szCs w:val="20"/>
        </w:rPr>
        <w:t>Gait map</w:t>
      </w:r>
      <w:r w:rsidR="00DA16FC" w:rsidRPr="00DA16FC">
        <w:rPr>
          <w:rFonts w:hint="eastAsia"/>
          <w:bCs/>
          <w:iCs/>
          <w:color w:val="000000" w:themeColor="text1"/>
          <w:kern w:val="0"/>
          <w:sz w:val="24"/>
          <w:szCs w:val="20"/>
        </w:rPr>
        <w:t>.</w:t>
      </w:r>
      <w:proofErr w:type="gramEnd"/>
    </w:p>
    <w:p w:rsidR="00DA16FC" w:rsidRDefault="00DA16FC" w:rsidP="00DA16FC">
      <w:pPr>
        <w:spacing w:line="480" w:lineRule="auto"/>
        <w:rPr>
          <w:bCs/>
          <w:iCs/>
          <w:color w:val="000000" w:themeColor="text1"/>
          <w:kern w:val="0"/>
          <w:sz w:val="24"/>
          <w:szCs w:val="20"/>
        </w:rPr>
      </w:pPr>
      <w:r w:rsidRPr="00152689">
        <w:rPr>
          <w:bCs/>
          <w:iCs/>
          <w:color w:val="000000" w:themeColor="text1"/>
          <w:kern w:val="0"/>
          <w:sz w:val="24"/>
          <w:szCs w:val="20"/>
        </w:rPr>
        <w:t xml:space="preserve"> LF: left front foot; LH: left hind foot; RF: right front foot; RH: right hind foot</w:t>
      </w:r>
    </w:p>
    <w:p w:rsidR="00EF15CE" w:rsidRDefault="00EF15CE" w:rsidP="00DA16FC">
      <w:pPr>
        <w:spacing w:line="480" w:lineRule="auto"/>
        <w:rPr>
          <w:bCs/>
          <w:iCs/>
          <w:color w:val="000000" w:themeColor="text1"/>
          <w:kern w:val="0"/>
          <w:sz w:val="24"/>
          <w:szCs w:val="20"/>
        </w:rPr>
      </w:pPr>
    </w:p>
    <w:p w:rsidR="00B5027E" w:rsidRPr="00EF15CE" w:rsidRDefault="00EF15CE" w:rsidP="00DA16FC">
      <w:pPr>
        <w:spacing w:line="480" w:lineRule="auto"/>
        <w:rPr>
          <w:bCs/>
          <w:iCs/>
          <w:color w:val="000000" w:themeColor="text1"/>
          <w:kern w:val="0"/>
          <w:sz w:val="24"/>
          <w:szCs w:val="20"/>
        </w:rPr>
      </w:pPr>
      <w:r>
        <w:rPr>
          <w:bCs/>
          <w:iCs/>
          <w:noProof/>
          <w:color w:val="000000" w:themeColor="text1"/>
          <w:kern w:val="0"/>
          <w:sz w:val="24"/>
          <w:szCs w:val="20"/>
        </w:rPr>
        <w:drawing>
          <wp:inline distT="0" distB="0" distL="0" distR="0">
            <wp:extent cx="5476875" cy="2324100"/>
            <wp:effectExtent l="0" t="0" r="9525" b="0"/>
            <wp:docPr id="2" name="图片 2" descr="C:\Users\lenovo\Desktop\7只\图表\大体组织评分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7只\图表\大体组织评分7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CE" w:rsidRDefault="00495B18" w:rsidP="00DC7269">
      <w:pPr>
        <w:widowControl/>
        <w:spacing w:line="480" w:lineRule="auto"/>
        <w:rPr>
          <w:rFonts w:eastAsiaTheme="minorEastAsia"/>
          <w:iCs/>
          <w:color w:val="000000" w:themeColor="text1"/>
          <w:kern w:val="0"/>
          <w:sz w:val="24"/>
        </w:rPr>
      </w:pPr>
      <w:proofErr w:type="gramStart"/>
      <w:r w:rsidRPr="00495B18">
        <w:rPr>
          <w:b/>
          <w:iCs/>
          <w:color w:val="000000" w:themeColor="text1"/>
          <w:kern w:val="0"/>
          <w:sz w:val="24"/>
          <w:szCs w:val="20"/>
        </w:rPr>
        <w:t>Additional</w:t>
      </w:r>
      <w:r w:rsidR="00A62F8D">
        <w:rPr>
          <w:b/>
          <w:iCs/>
          <w:color w:val="000000" w:themeColor="text1"/>
          <w:kern w:val="0"/>
          <w:sz w:val="24"/>
          <w:szCs w:val="20"/>
        </w:rPr>
        <w:t xml:space="preserve"> Fig</w:t>
      </w:r>
      <w:r w:rsidR="00B5027E">
        <w:rPr>
          <w:rFonts w:hint="eastAsia"/>
          <w:b/>
          <w:iCs/>
          <w:color w:val="000000" w:themeColor="text1"/>
          <w:kern w:val="0"/>
          <w:sz w:val="24"/>
          <w:szCs w:val="20"/>
        </w:rPr>
        <w:t xml:space="preserve"> 2.</w:t>
      </w:r>
      <w:proofErr w:type="gramEnd"/>
      <w:r w:rsidR="00B5027E">
        <w:rPr>
          <w:rFonts w:hint="eastAsia"/>
          <w:b/>
          <w:iCs/>
          <w:color w:val="000000" w:themeColor="text1"/>
          <w:kern w:val="0"/>
          <w:sz w:val="24"/>
          <w:szCs w:val="20"/>
        </w:rPr>
        <w:t xml:space="preserve"> </w:t>
      </w:r>
      <w:r w:rsidR="00B5027E" w:rsidRPr="00B5027E">
        <w:rPr>
          <w:rFonts w:eastAsiaTheme="minorEastAsia"/>
          <w:iCs/>
          <w:color w:val="000000" w:themeColor="text1"/>
          <w:kern w:val="0"/>
          <w:sz w:val="24"/>
        </w:rPr>
        <w:t>Macroscopic cartilage</w:t>
      </w:r>
      <w:r w:rsidR="00B5027E">
        <w:rPr>
          <w:rFonts w:eastAsiaTheme="minorEastAsia"/>
          <w:iCs/>
          <w:color w:val="000000" w:themeColor="text1"/>
          <w:kern w:val="0"/>
          <w:sz w:val="24"/>
        </w:rPr>
        <w:t>,</w:t>
      </w:r>
      <w:r w:rsidR="00B5027E">
        <w:rPr>
          <w:rFonts w:eastAsiaTheme="minorEastAsia" w:hint="eastAsia"/>
          <w:iCs/>
          <w:color w:val="000000" w:themeColor="text1"/>
          <w:kern w:val="0"/>
          <w:sz w:val="24"/>
        </w:rPr>
        <w:t xml:space="preserve"> </w:t>
      </w:r>
      <w:r w:rsidR="00B5027E" w:rsidRPr="00B5027E">
        <w:rPr>
          <w:rFonts w:eastAsiaTheme="minorEastAsia"/>
          <w:iCs/>
          <w:color w:val="000000" w:themeColor="text1"/>
          <w:kern w:val="0"/>
          <w:sz w:val="24"/>
        </w:rPr>
        <w:t>osteophyte</w:t>
      </w:r>
      <w:r w:rsidR="00B5027E">
        <w:rPr>
          <w:rFonts w:eastAsiaTheme="minorEastAsia"/>
          <w:iCs/>
          <w:color w:val="000000" w:themeColor="text1"/>
          <w:kern w:val="0"/>
          <w:sz w:val="24"/>
        </w:rPr>
        <w:t>,</w:t>
      </w:r>
      <w:r w:rsidR="00B5027E">
        <w:rPr>
          <w:rFonts w:eastAsiaTheme="minorEastAsia" w:hint="eastAsia"/>
          <w:iCs/>
          <w:color w:val="000000" w:themeColor="text1"/>
          <w:kern w:val="0"/>
          <w:sz w:val="24"/>
        </w:rPr>
        <w:t xml:space="preserve"> </w:t>
      </w:r>
      <w:r w:rsidR="00B5027E">
        <w:rPr>
          <w:rFonts w:eastAsiaTheme="minorEastAsia"/>
          <w:iCs/>
          <w:color w:val="000000" w:themeColor="text1"/>
          <w:kern w:val="0"/>
          <w:sz w:val="24"/>
        </w:rPr>
        <w:t>and microscopic cartilage</w:t>
      </w:r>
      <w:r w:rsidR="00B5027E" w:rsidRPr="00B5027E">
        <w:rPr>
          <w:rFonts w:eastAsiaTheme="minorEastAsia"/>
          <w:iCs/>
          <w:color w:val="000000" w:themeColor="text1"/>
          <w:kern w:val="0"/>
          <w:sz w:val="24"/>
        </w:rPr>
        <w:t xml:space="preserve"> assessments performed according to the</w:t>
      </w:r>
      <w:r w:rsidR="00B5027E" w:rsidRPr="00B5027E">
        <w:rPr>
          <w:color w:val="000000" w:themeColor="text1"/>
          <w:kern w:val="0"/>
          <w:sz w:val="24"/>
        </w:rPr>
        <w:t xml:space="preserve"> </w:t>
      </w:r>
      <w:r w:rsidR="00B5027E" w:rsidRPr="007F38D8">
        <w:rPr>
          <w:color w:val="000000" w:themeColor="text1"/>
          <w:kern w:val="0"/>
          <w:sz w:val="24"/>
        </w:rPr>
        <w:t>Osteoarthritis Research Society International (OARSI)</w:t>
      </w:r>
      <w:r w:rsidR="00B5027E">
        <w:rPr>
          <w:rFonts w:eastAsiaTheme="minorEastAsia"/>
          <w:iCs/>
          <w:color w:val="000000" w:themeColor="text1"/>
          <w:kern w:val="0"/>
          <w:sz w:val="24"/>
        </w:rPr>
        <w:t xml:space="preserve"> guidelines</w:t>
      </w:r>
      <w:r w:rsidR="00B5027E">
        <w:rPr>
          <w:rFonts w:eastAsiaTheme="minorEastAsia" w:hint="eastAsia"/>
          <w:iCs/>
          <w:color w:val="000000" w:themeColor="text1"/>
          <w:kern w:val="0"/>
          <w:sz w:val="24"/>
        </w:rPr>
        <w:t xml:space="preserve">. </w:t>
      </w:r>
      <w:proofErr w:type="gramStart"/>
      <w:r w:rsidR="00EF15CE">
        <w:rPr>
          <w:rFonts w:eastAsiaTheme="minorEastAsia" w:hint="eastAsia"/>
          <w:b/>
          <w:iCs/>
          <w:color w:val="000000" w:themeColor="text1"/>
          <w:kern w:val="0"/>
          <w:sz w:val="24"/>
        </w:rPr>
        <w:t>a</w:t>
      </w:r>
      <w:r w:rsidR="00FF40C8">
        <w:rPr>
          <w:rFonts w:eastAsiaTheme="minorEastAsia" w:hint="eastAsia"/>
          <w:b/>
          <w:iCs/>
          <w:color w:val="000000" w:themeColor="text1"/>
          <w:kern w:val="0"/>
          <w:sz w:val="24"/>
        </w:rPr>
        <w:t>-</w:t>
      </w:r>
      <w:r w:rsidR="00EF15CE">
        <w:rPr>
          <w:rFonts w:eastAsiaTheme="minorEastAsia" w:hint="eastAsia"/>
          <w:b/>
          <w:iCs/>
          <w:color w:val="000000" w:themeColor="text1"/>
          <w:kern w:val="0"/>
          <w:sz w:val="24"/>
        </w:rPr>
        <w:t>f</w:t>
      </w:r>
      <w:proofErr w:type="gramEnd"/>
      <w:r w:rsidR="00B5027E" w:rsidRPr="00B5027E">
        <w:rPr>
          <w:rFonts w:eastAsiaTheme="minorEastAsia" w:hint="eastAsia"/>
          <w:b/>
          <w:iCs/>
          <w:color w:val="000000" w:themeColor="text1"/>
          <w:kern w:val="0"/>
          <w:sz w:val="24"/>
        </w:rPr>
        <w:t>.</w:t>
      </w:r>
      <w:r w:rsidR="00B5027E" w:rsidRPr="00B5027E">
        <w:rPr>
          <w:color w:val="000000" w:themeColor="text1"/>
          <w:kern w:val="0"/>
          <w:sz w:val="24"/>
        </w:rPr>
        <w:t xml:space="preserve"> </w:t>
      </w:r>
      <w:r w:rsidR="00B5027E">
        <w:rPr>
          <w:rFonts w:hint="eastAsia"/>
          <w:color w:val="000000" w:themeColor="text1"/>
          <w:kern w:val="0"/>
          <w:sz w:val="24"/>
        </w:rPr>
        <w:t>M</w:t>
      </w:r>
      <w:r w:rsidR="00B5027E" w:rsidRPr="007F38D8">
        <w:rPr>
          <w:color w:val="000000" w:themeColor="text1"/>
          <w:kern w:val="0"/>
          <w:sz w:val="24"/>
        </w:rPr>
        <w:t>acroscopic cart</w:t>
      </w:r>
      <w:r w:rsidR="00B5027E">
        <w:rPr>
          <w:color w:val="000000" w:themeColor="text1"/>
          <w:kern w:val="0"/>
          <w:sz w:val="24"/>
        </w:rPr>
        <w:t xml:space="preserve">ilage scores </w:t>
      </w:r>
      <w:r w:rsidR="00B5027E" w:rsidRPr="007F38D8">
        <w:rPr>
          <w:color w:val="000000" w:themeColor="text1"/>
          <w:kern w:val="0"/>
          <w:sz w:val="24"/>
        </w:rPr>
        <w:t>were significantly higher in the IACL-R group than in the sham group</w:t>
      </w:r>
      <w:r w:rsidR="00DC7269">
        <w:rPr>
          <w:rFonts w:hint="eastAsia"/>
          <w:color w:val="000000" w:themeColor="text1"/>
          <w:kern w:val="0"/>
          <w:sz w:val="24"/>
        </w:rPr>
        <w:t>.</w:t>
      </w:r>
      <w:r w:rsidR="00DC7269" w:rsidRPr="00DC7269">
        <w:rPr>
          <w:rFonts w:eastAsiaTheme="minorEastAsia" w:hint="eastAsia"/>
          <w:b/>
          <w:iCs/>
          <w:color w:val="000000" w:themeColor="text1"/>
          <w:kern w:val="0"/>
          <w:sz w:val="24"/>
        </w:rPr>
        <w:t xml:space="preserve"> </w:t>
      </w:r>
      <w:proofErr w:type="gramStart"/>
      <w:r w:rsidR="00EF15CE">
        <w:rPr>
          <w:rFonts w:eastAsiaTheme="minorEastAsia" w:hint="eastAsia"/>
          <w:b/>
          <w:iCs/>
          <w:color w:val="000000" w:themeColor="text1"/>
          <w:kern w:val="0"/>
          <w:sz w:val="24"/>
        </w:rPr>
        <w:t>g-l</w:t>
      </w:r>
      <w:proofErr w:type="gramEnd"/>
      <w:r w:rsidR="00DC7269" w:rsidRPr="00DC7269">
        <w:rPr>
          <w:kern w:val="0"/>
          <w:sz w:val="24"/>
        </w:rPr>
        <w:t xml:space="preserve"> </w:t>
      </w:r>
      <w:r w:rsidR="00DC7269">
        <w:rPr>
          <w:rFonts w:hint="eastAsia"/>
          <w:kern w:val="0"/>
          <w:sz w:val="24"/>
        </w:rPr>
        <w:t>M</w:t>
      </w:r>
      <w:r w:rsidR="00DC7269" w:rsidRPr="00424891">
        <w:rPr>
          <w:kern w:val="0"/>
          <w:sz w:val="24"/>
        </w:rPr>
        <w:t>acroscopic osteophyte</w:t>
      </w:r>
      <w:r w:rsidR="00DC7269" w:rsidRPr="007F38D8">
        <w:rPr>
          <w:kern w:val="0"/>
          <w:sz w:val="24"/>
        </w:rPr>
        <w:t xml:space="preserve"> score</w:t>
      </w:r>
      <w:r w:rsidR="00DC7269">
        <w:rPr>
          <w:rFonts w:hint="eastAsia"/>
          <w:kern w:val="0"/>
          <w:sz w:val="24"/>
        </w:rPr>
        <w:t xml:space="preserve"> showed only</w:t>
      </w:r>
      <w:r w:rsidR="00DC7269" w:rsidRPr="007F38D8">
        <w:rPr>
          <w:kern w:val="0"/>
          <w:sz w:val="24"/>
        </w:rPr>
        <w:t xml:space="preserve"> the trochlea</w:t>
      </w:r>
      <w:r w:rsidR="00EF15CE">
        <w:rPr>
          <w:rFonts w:hint="eastAsia"/>
          <w:kern w:val="0"/>
          <w:sz w:val="24"/>
        </w:rPr>
        <w:t xml:space="preserve"> and</w:t>
      </w:r>
      <w:r w:rsidR="00DC7269" w:rsidRPr="007F38D8">
        <w:rPr>
          <w:kern w:val="0"/>
          <w:sz w:val="24"/>
        </w:rPr>
        <w:t xml:space="preserve"> </w:t>
      </w:r>
      <w:r w:rsidR="00EF15CE">
        <w:rPr>
          <w:rFonts w:hint="eastAsia"/>
          <w:kern w:val="0"/>
          <w:sz w:val="24"/>
        </w:rPr>
        <w:t>sum score were</w:t>
      </w:r>
      <w:r w:rsidR="00DC7269" w:rsidRPr="007F38D8">
        <w:rPr>
          <w:kern w:val="0"/>
          <w:sz w:val="24"/>
        </w:rPr>
        <w:t xml:space="preserve"> significantly higher in the</w:t>
      </w:r>
      <w:r w:rsidR="00DC7269" w:rsidRPr="007F38D8">
        <w:rPr>
          <w:b/>
          <w:sz w:val="24"/>
        </w:rPr>
        <w:t xml:space="preserve"> </w:t>
      </w:r>
      <w:r w:rsidR="00DC7269" w:rsidRPr="007F38D8">
        <w:rPr>
          <w:sz w:val="24"/>
        </w:rPr>
        <w:t>IACL-R</w:t>
      </w:r>
      <w:r w:rsidR="00DC7269" w:rsidRPr="007F38D8">
        <w:rPr>
          <w:kern w:val="0"/>
          <w:sz w:val="24"/>
        </w:rPr>
        <w:t xml:space="preserve"> group than in the sham group</w:t>
      </w:r>
      <w:r w:rsidR="00DC7269" w:rsidRPr="00B5027E">
        <w:rPr>
          <w:rFonts w:eastAsiaTheme="minorEastAsia" w:hint="eastAsia"/>
          <w:b/>
          <w:iCs/>
          <w:color w:val="000000" w:themeColor="text1"/>
          <w:kern w:val="0"/>
          <w:sz w:val="24"/>
        </w:rPr>
        <w:t>.</w:t>
      </w:r>
      <w:r w:rsidR="00DC7269">
        <w:rPr>
          <w:rFonts w:eastAsiaTheme="minorEastAsia" w:hint="eastAsia"/>
          <w:b/>
          <w:iCs/>
          <w:color w:val="000000" w:themeColor="text1"/>
          <w:kern w:val="0"/>
          <w:sz w:val="24"/>
        </w:rPr>
        <w:t xml:space="preserve"> </w:t>
      </w:r>
      <w:proofErr w:type="gramStart"/>
      <w:r w:rsidR="00EF15CE">
        <w:rPr>
          <w:rFonts w:eastAsiaTheme="minorEastAsia" w:hint="eastAsia"/>
          <w:b/>
          <w:iCs/>
          <w:color w:val="000000" w:themeColor="text1"/>
          <w:kern w:val="0"/>
          <w:sz w:val="24"/>
        </w:rPr>
        <w:t>m-r</w:t>
      </w:r>
      <w:proofErr w:type="gramEnd"/>
      <w:r w:rsidR="00DC7269">
        <w:rPr>
          <w:rFonts w:eastAsiaTheme="minorEastAsia" w:hint="eastAsia"/>
          <w:b/>
          <w:iCs/>
          <w:color w:val="000000" w:themeColor="text1"/>
          <w:kern w:val="0"/>
          <w:sz w:val="24"/>
        </w:rPr>
        <w:t>.</w:t>
      </w:r>
      <w:r w:rsidR="00DC7269" w:rsidRPr="00DC7269">
        <w:rPr>
          <w:color w:val="000000" w:themeColor="text1"/>
          <w:kern w:val="0"/>
          <w:sz w:val="24"/>
        </w:rPr>
        <w:t xml:space="preserve"> </w:t>
      </w:r>
      <w:r w:rsidR="00DC7269" w:rsidRPr="007F38D8">
        <w:rPr>
          <w:color w:val="000000" w:themeColor="text1"/>
          <w:kern w:val="0"/>
          <w:sz w:val="24"/>
        </w:rPr>
        <w:t xml:space="preserve">The microscopic cartilage scores showed that the cartilage damage was more severe in the </w:t>
      </w:r>
      <w:r w:rsidR="00DC7269" w:rsidRPr="007F38D8">
        <w:rPr>
          <w:color w:val="000000" w:themeColor="text1"/>
          <w:sz w:val="24"/>
        </w:rPr>
        <w:t>IACL-R</w:t>
      </w:r>
      <w:r w:rsidR="00DC7269" w:rsidRPr="007F38D8">
        <w:rPr>
          <w:color w:val="000000" w:themeColor="text1"/>
          <w:kern w:val="0"/>
          <w:sz w:val="24"/>
        </w:rPr>
        <w:t xml:space="preserve"> group than in the sham group</w:t>
      </w:r>
      <w:r w:rsidR="00DC7269">
        <w:rPr>
          <w:rFonts w:eastAsiaTheme="minorEastAsia" w:hint="eastAsia"/>
          <w:iCs/>
          <w:color w:val="000000" w:themeColor="text1"/>
          <w:kern w:val="0"/>
          <w:sz w:val="24"/>
        </w:rPr>
        <w:t xml:space="preserve">. </w:t>
      </w:r>
    </w:p>
    <w:p w:rsidR="00A62F8D" w:rsidRDefault="00B5027E" w:rsidP="00DC7269">
      <w:pPr>
        <w:widowControl/>
        <w:spacing w:line="480" w:lineRule="auto"/>
        <w:rPr>
          <w:color w:val="000000" w:themeColor="text1"/>
          <w:kern w:val="0"/>
          <w:sz w:val="24"/>
        </w:rPr>
      </w:pPr>
      <w:r w:rsidRPr="00B5027E">
        <w:rPr>
          <w:rFonts w:eastAsiaTheme="minorEastAsia"/>
          <w:iCs/>
          <w:color w:val="000000" w:themeColor="text1"/>
          <w:kern w:val="0"/>
          <w:sz w:val="24"/>
        </w:rPr>
        <w:t xml:space="preserve">MFC, medial femoral condyle; LFC, lateral femoral condyle; MTP, medial </w:t>
      </w:r>
      <w:proofErr w:type="spellStart"/>
      <w:r w:rsidRPr="00B5027E">
        <w:rPr>
          <w:rFonts w:eastAsiaTheme="minorEastAsia"/>
          <w:iCs/>
          <w:color w:val="000000" w:themeColor="text1"/>
          <w:kern w:val="0"/>
          <w:sz w:val="24"/>
        </w:rPr>
        <w:t>tibial</w:t>
      </w:r>
      <w:proofErr w:type="spellEnd"/>
      <w:r w:rsidRPr="00B5027E">
        <w:rPr>
          <w:rFonts w:eastAsiaTheme="minorEastAsia"/>
          <w:iCs/>
          <w:color w:val="000000" w:themeColor="text1"/>
          <w:kern w:val="0"/>
          <w:sz w:val="24"/>
        </w:rPr>
        <w:t xml:space="preserve"> plateau; LTP, lateral </w:t>
      </w:r>
      <w:proofErr w:type="spellStart"/>
      <w:r w:rsidRPr="00B5027E">
        <w:rPr>
          <w:rFonts w:eastAsiaTheme="minorEastAsia"/>
          <w:iCs/>
          <w:color w:val="000000" w:themeColor="text1"/>
          <w:kern w:val="0"/>
          <w:sz w:val="24"/>
        </w:rPr>
        <w:t>tibial</w:t>
      </w:r>
      <w:proofErr w:type="spellEnd"/>
      <w:r w:rsidRPr="00B5027E">
        <w:rPr>
          <w:rFonts w:eastAsiaTheme="minorEastAsia"/>
          <w:iCs/>
          <w:color w:val="000000" w:themeColor="text1"/>
          <w:kern w:val="0"/>
          <w:sz w:val="24"/>
        </w:rPr>
        <w:t xml:space="preserve"> plateau.</w:t>
      </w:r>
      <w:r w:rsidR="00DC7269" w:rsidRPr="00DC7269">
        <w:rPr>
          <w:color w:val="000000" w:themeColor="text1"/>
          <w:kern w:val="0"/>
          <w:sz w:val="24"/>
        </w:rPr>
        <w:t xml:space="preserve"> </w:t>
      </w:r>
      <w:r w:rsidR="00DC7269" w:rsidRPr="007F38D8">
        <w:rPr>
          <w:color w:val="000000" w:themeColor="text1"/>
          <w:kern w:val="0"/>
          <w:sz w:val="24"/>
        </w:rPr>
        <w:t>The bars show the mean ± SD.</w:t>
      </w:r>
      <w:r w:rsidR="00FF278B">
        <w:rPr>
          <w:color w:val="000000" w:themeColor="text1"/>
          <w:kern w:val="0"/>
          <w:sz w:val="24"/>
        </w:rPr>
        <w:t>* = P &lt; 0.0</w:t>
      </w:r>
    </w:p>
    <w:p w:rsidR="00A62F8D" w:rsidRDefault="00A62F8D" w:rsidP="00DC7269">
      <w:pPr>
        <w:widowControl/>
        <w:spacing w:line="480" w:lineRule="auto"/>
        <w:rPr>
          <w:color w:val="000000" w:themeColor="text1"/>
          <w:kern w:val="0"/>
          <w:sz w:val="24"/>
        </w:rPr>
      </w:pPr>
    </w:p>
    <w:p w:rsidR="00A62F8D" w:rsidRDefault="00A62F8D" w:rsidP="00DC7269">
      <w:pPr>
        <w:widowControl/>
        <w:spacing w:line="480" w:lineRule="auto"/>
        <w:rPr>
          <w:color w:val="000000" w:themeColor="text1"/>
          <w:kern w:val="0"/>
          <w:sz w:val="24"/>
        </w:rPr>
      </w:pPr>
      <w:bookmarkStart w:id="0" w:name="_GoBack"/>
      <w:bookmarkEnd w:id="0"/>
    </w:p>
    <w:sectPr w:rsidR="00A62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8A" w:rsidRDefault="00EE288A" w:rsidP="002242E8">
      <w:r>
        <w:separator/>
      </w:r>
    </w:p>
  </w:endnote>
  <w:endnote w:type="continuationSeparator" w:id="0">
    <w:p w:rsidR="00EE288A" w:rsidRDefault="00EE288A" w:rsidP="0022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8A" w:rsidRDefault="00EE288A" w:rsidP="002242E8">
      <w:r>
        <w:separator/>
      </w:r>
    </w:p>
  </w:footnote>
  <w:footnote w:type="continuationSeparator" w:id="0">
    <w:p w:rsidR="00EE288A" w:rsidRDefault="00EE288A" w:rsidP="00224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94"/>
    <w:rsid w:val="0010111E"/>
    <w:rsid w:val="002242E8"/>
    <w:rsid w:val="002C04CD"/>
    <w:rsid w:val="003B4594"/>
    <w:rsid w:val="00495B18"/>
    <w:rsid w:val="00841B7A"/>
    <w:rsid w:val="00922B03"/>
    <w:rsid w:val="00981A0F"/>
    <w:rsid w:val="00A62DA4"/>
    <w:rsid w:val="00A62F8D"/>
    <w:rsid w:val="00B5027E"/>
    <w:rsid w:val="00BD1AFB"/>
    <w:rsid w:val="00DA16FC"/>
    <w:rsid w:val="00DC7269"/>
    <w:rsid w:val="00E1509C"/>
    <w:rsid w:val="00EB4A25"/>
    <w:rsid w:val="00EE288A"/>
    <w:rsid w:val="00EF15CE"/>
    <w:rsid w:val="00F621CA"/>
    <w:rsid w:val="00FF278B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4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4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4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42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4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4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4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4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赵瑞鹏</dc:creator>
  <cp:keywords/>
  <dc:description/>
  <cp:lastModifiedBy>赵瑞鹏</cp:lastModifiedBy>
  <cp:revision>9</cp:revision>
  <dcterms:created xsi:type="dcterms:W3CDTF">2020-12-23T11:36:00Z</dcterms:created>
  <dcterms:modified xsi:type="dcterms:W3CDTF">2021-02-23T02:20:00Z</dcterms:modified>
</cp:coreProperties>
</file>