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  <w:r>
        <w:rPr>
          <w:rFonts w:hint="eastAsia" w:ascii="Times New Roman" w:hAnsi="Times New Roman" w:eastAsia="宋体"/>
          <w:b/>
          <w:bCs/>
          <w:sz w:val="44"/>
          <w:szCs w:val="44"/>
        </w:rPr>
        <w:t>Supporting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A</w:t>
      </w:r>
      <w:r>
        <w:rPr>
          <w:rFonts w:hint="eastAsia" w:ascii="Times New Roman" w:hAnsi="Times New Roman" w:eastAsia="宋体"/>
          <w:b/>
          <w:bCs/>
          <w:sz w:val="24"/>
        </w:rPr>
        <w:t>rticle title:</w:t>
      </w:r>
      <w:r>
        <w:rPr>
          <w:rFonts w:hint="eastAsia" w:ascii="Times New Roman" w:hAnsi="Times New Roman" w:eastAsia="宋体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Mean annual temperature mainly drives spatial pattern of plant functional traits in inland arid and semi-arid areas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J</w:t>
      </w:r>
      <w:r>
        <w:rPr>
          <w:rFonts w:hint="eastAsia" w:ascii="Times New Roman" w:hAnsi="Times New Roman" w:eastAsia="宋体"/>
          <w:b/>
          <w:bCs/>
          <w:sz w:val="24"/>
        </w:rPr>
        <w:t>ournal name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 xml:space="preserve">Biodiversity and Conservation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Author names: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eastAsia="宋体"/>
          <w:sz w:val="24"/>
          <w:vertAlign w:val="superscript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englin</w:t>
      </w:r>
      <w:r>
        <w:rPr>
          <w:rFonts w:ascii="Times New Roman" w:hAnsi="Times New Roman" w:eastAsia="宋体"/>
          <w:sz w:val="24"/>
        </w:rPr>
        <w:t xml:space="preserve"> L</w:t>
      </w:r>
      <w:r>
        <w:rPr>
          <w:rFonts w:hint="eastAsia" w:ascii="Times New Roman" w:hAnsi="Times New Roman" w:eastAsia="宋体"/>
          <w:sz w:val="24"/>
        </w:rPr>
        <w:t>i</w:t>
      </w:r>
      <w:r>
        <w:rPr>
          <w:rFonts w:ascii="Times New Roman" w:hAnsi="Times New Roman" w:eastAsia="宋体"/>
          <w:sz w:val="24"/>
          <w:vertAlign w:val="superscript"/>
        </w:rPr>
        <w:t>1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, </w:t>
      </w:r>
      <w:r>
        <w:rPr>
          <w:rFonts w:ascii="Times New Roman" w:hAnsi="Times New Roman" w:eastAsia="宋体"/>
          <w:sz w:val="24"/>
        </w:rPr>
        <w:t>Yao Tong</w:t>
      </w:r>
      <w:r>
        <w:rPr>
          <w:rFonts w:ascii="Times New Roman" w:hAnsi="Times New Roman" w:eastAsia="宋体"/>
          <w:sz w:val="24"/>
          <w:vertAlign w:val="superscript"/>
        </w:rPr>
        <w:t>1</w:t>
      </w:r>
      <w:r>
        <w:rPr>
          <w:rFonts w:hint="eastAsia" w:ascii="Times New Roman" w:hAnsi="Times New Roman" w:eastAsia="宋体"/>
          <w:sz w:val="24"/>
          <w:lang w:val="en-US" w:eastAsia="zh-CN"/>
        </w:rPr>
        <w:t>,</w:t>
      </w:r>
      <w:r>
        <w:rPr>
          <w:rFonts w:hint="eastAsia" w:ascii="Times New Roman" w:hAnsi="Times New Roman" w:eastAsia="宋体"/>
          <w:sz w:val="24"/>
        </w:rPr>
        <w:t xml:space="preserve"> </w:t>
      </w:r>
      <w:r>
        <w:rPr>
          <w:rFonts w:ascii="Times New Roman" w:hAnsi="Times New Roman" w:eastAsia="宋体"/>
          <w:sz w:val="24"/>
        </w:rPr>
        <w:t>Zhe Cao</w:t>
      </w:r>
      <w:r>
        <w:rPr>
          <w:rFonts w:ascii="Times New Roman" w:hAnsi="Times New Roman" w:eastAsia="宋体"/>
          <w:sz w:val="24"/>
          <w:vertAlign w:val="superscript"/>
        </w:rPr>
        <w:t>1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, </w:t>
      </w:r>
      <w:r>
        <w:rPr>
          <w:rFonts w:ascii="Times New Roman" w:hAnsi="Times New Roman" w:eastAsia="宋体"/>
          <w:sz w:val="24"/>
        </w:rPr>
        <w:t>Jihong Huang</w:t>
      </w:r>
      <w:r>
        <w:rPr>
          <w:rFonts w:ascii="Times New Roman" w:hAnsi="Times New Roman" w:eastAsia="宋体"/>
          <w:sz w:val="24"/>
          <w:vertAlign w:val="superscript"/>
        </w:rPr>
        <w:t xml:space="preserve">1, 2, </w:t>
      </w:r>
      <w:r>
        <w:rPr>
          <w:rFonts w:ascii="Times New Roman" w:hAnsi="Times New Roman" w:eastAsia="宋体"/>
          <w:sz w:val="24"/>
        </w:rPr>
        <w:t>*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, </w:t>
      </w:r>
      <w:r>
        <w:rPr>
          <w:rFonts w:ascii="Times New Roman" w:hAnsi="Times New Roman" w:eastAsia="宋体"/>
          <w:sz w:val="24"/>
        </w:rPr>
        <w:t>Shichen Zhang</w:t>
      </w:r>
      <w:r>
        <w:rPr>
          <w:rFonts w:ascii="Times New Roman" w:hAnsi="Times New Roman" w:eastAsia="宋体"/>
          <w:sz w:val="24"/>
          <w:vertAlign w:val="superscript"/>
        </w:rPr>
        <w:t>3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, </w:t>
      </w:r>
      <w:r>
        <w:rPr>
          <w:rFonts w:ascii="Times New Roman" w:hAnsi="Times New Roman" w:eastAsia="宋体"/>
          <w:sz w:val="24"/>
        </w:rPr>
        <w:t>Shuyi Xu</w:t>
      </w:r>
      <w:r>
        <w:rPr>
          <w:rFonts w:ascii="Times New Roman" w:hAnsi="Times New Roman" w:eastAsia="宋体"/>
          <w:sz w:val="24"/>
          <w:vertAlign w:val="superscript"/>
        </w:rPr>
        <w:t>1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, </w:t>
      </w:r>
      <w:r>
        <w:rPr>
          <w:rFonts w:ascii="Times New Roman" w:hAnsi="Times New Roman" w:eastAsia="宋体"/>
          <w:sz w:val="24"/>
        </w:rPr>
        <w:t>Yi Ding</w:t>
      </w:r>
      <w:r>
        <w:rPr>
          <w:rFonts w:ascii="Times New Roman" w:hAnsi="Times New Roman" w:eastAsia="宋体"/>
          <w:sz w:val="24"/>
          <w:vertAlign w:val="superscript"/>
        </w:rPr>
        <w:t>1,2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, </w:t>
      </w:r>
      <w:r>
        <w:rPr>
          <w:rFonts w:ascii="Times New Roman" w:hAnsi="Times New Roman" w:eastAsia="宋体"/>
          <w:sz w:val="24"/>
        </w:rPr>
        <w:t>Wendong Wang</w:t>
      </w:r>
      <w:r>
        <w:rPr>
          <w:rFonts w:ascii="Times New Roman" w:hAnsi="Times New Roman" w:eastAsia="宋体"/>
          <w:sz w:val="24"/>
          <w:vertAlign w:val="superscript"/>
        </w:rPr>
        <w:t>4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, </w:t>
      </w:r>
      <w:r>
        <w:rPr>
          <w:rFonts w:ascii="Times New Roman" w:hAnsi="Times New Roman" w:eastAsia="宋体"/>
          <w:sz w:val="24"/>
        </w:rPr>
        <w:t>Alim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Maimaiti</w:t>
      </w:r>
      <w:r>
        <w:rPr>
          <w:rFonts w:ascii="Times New Roman" w:hAnsi="Times New Roman" w:eastAsia="宋体"/>
          <w:sz w:val="24"/>
          <w:vertAlign w:val="superscript"/>
        </w:rPr>
        <w:t>4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, </w:t>
      </w:r>
      <w:r>
        <w:rPr>
          <w:rFonts w:ascii="Times New Roman" w:hAnsi="Times New Roman" w:eastAsia="宋体"/>
          <w:sz w:val="24"/>
        </w:rPr>
        <w:t>Liping Wang</w:t>
      </w:r>
      <w:r>
        <w:rPr>
          <w:rFonts w:ascii="Times New Roman" w:hAnsi="Times New Roman" w:eastAsia="宋体"/>
          <w:sz w:val="24"/>
          <w:vertAlign w:val="superscript"/>
        </w:rPr>
        <w:t>5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, </w:t>
      </w:r>
      <w:r>
        <w:rPr>
          <w:rFonts w:ascii="Times New Roman" w:hAnsi="Times New Roman" w:eastAsia="宋体"/>
          <w:sz w:val="24"/>
        </w:rPr>
        <w:t>Runguo Zang</w:t>
      </w:r>
      <w:r>
        <w:rPr>
          <w:rFonts w:ascii="Times New Roman" w:hAnsi="Times New Roman" w:eastAsia="宋体"/>
          <w:sz w:val="24"/>
          <w:vertAlign w:val="superscript"/>
        </w:rPr>
        <w:t>1,2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eastAsia="宋体"/>
          <w:sz w:val="24"/>
          <w:vertAlign w:val="superscript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eastAsia="宋体" w:cs="宋体"/>
          <w:b/>
          <w:bCs/>
          <w:color w:val="000000"/>
          <w:kern w:val="0"/>
          <w:sz w:val="24"/>
          <w:lang w:bidi="ar"/>
        </w:rPr>
        <w:t>* Corresponding author: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Jihong Huang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 +86-010-628895</w:t>
      </w:r>
      <w:r>
        <w:rPr>
          <w:rFonts w:hint="eastAsia" w:ascii="Times New Roman" w:hAnsi="Times New Roman" w:cs="Times New Roman"/>
          <w:sz w:val="24"/>
          <w:szCs w:val="24"/>
        </w:rPr>
        <w:t>74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E-mail: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northalluvion@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instrText xml:space="preserve"> HYPERLINK "mailto:zangrung@caf.ac.cn" </w:instrTex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caf.ac.cn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Affiliation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Key Laboratory of Biodiversity Conservation of National Forestry and Grassland Administration, Ecology and Nature Conservation Institute, Chinese Academy of Forestry, Beijing, China.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eastAsia="宋体"/>
          <w:sz w:val="24"/>
          <w:vertAlign w:val="superscrip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宋体"/>
          <w:b/>
          <w:bCs/>
          <w:sz w:val="44"/>
          <w:szCs w:val="44"/>
        </w:rPr>
      </w:pPr>
    </w:p>
    <w:tbl>
      <w:tblPr>
        <w:tblStyle w:val="4"/>
        <w:tblpPr w:leftFromText="180" w:rightFromText="180" w:vertAnchor="text" w:horzAnchor="page" w:tblpXSpec="center" w:tblpY="394"/>
        <w:tblOverlap w:val="never"/>
        <w:tblW w:w="99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1444"/>
        <w:gridCol w:w="2522"/>
        <w:gridCol w:w="14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45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1"/>
                <w:szCs w:val="21"/>
              </w:rPr>
              <w:t>nvironmental factor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14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bbreviation</w:t>
            </w:r>
          </w:p>
        </w:tc>
        <w:tc>
          <w:tcPr>
            <w:tcW w:w="25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source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Access time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Climate factors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21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1. Mean Annual Temperature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MAT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2. Mean Diurnal Range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MDR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3. Isothermality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Iso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4. Temperature Seasonality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TS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5. Maximun Temperature of Warmest Month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MTWM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6. Minimum Temperature of Coldest Month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MTCM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7. Temperature Annual Range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TAR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8. Mean Temperature of Wettest Quarter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MTWeQ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9. Mean Temperature of Driest Quarter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MTDQ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10. Mean Temperature of Warmest Quarter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MTWaQ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2023.05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11. Mean Temperature of Coldest Quarter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MTCQ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12. Annual Precipitation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AP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13. Precipitation of Wettest Month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PWM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14. Precipitation of Driest Month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PDM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15. Precipitation Seasonality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PS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16. Precipitation of Wettest Quarter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PWeQ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17. Precipitation of Driest Quarter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PDQ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18. Precipitation of Warmest Quarter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PWaQ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19. Precipitation of Coldest Quarter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PCQ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http://www.worldclim.org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20. Potential Evapotranspiration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PET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https://cgiarcsi.community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21. Aridity Index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AI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https://cgiarcsi.community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bidi="ar"/>
              </w:rPr>
              <w:t>2022.07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Soil factors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5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Soil pH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pH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http://www.geodata.cn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2022.06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Soil Organic Carbon Content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g/kg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SOC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http://www.geodata.cn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2022.06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Soil Cation Exchange Capacity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cmol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+)/kg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CEC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http://www.geodata.cn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2022.06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Soil Total Nitrogen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g/kg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  <w:t>TN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http://www.geodata.cn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2022.06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Soil Total Phosphorus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g/kg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  <w:t>TP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http://www.geodata.cn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2022.06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Habitat heterogeneity factors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Elevational Range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m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ER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Transformed from elevation data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Mean Annual Temperature Range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℃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TR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Transformed from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MAT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45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Mean Annual Precipitation Range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mm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PR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Transformed from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AP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</w:tbl>
    <w:p>
      <w:pPr>
        <w:rPr>
          <w:rFonts w:ascii="Times New Roman" w:hAnsi="Times New Roman" w:eastAsia="宋体"/>
          <w:b/>
          <w:bCs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/>
          <w:b/>
          <w:bCs/>
          <w:sz w:val="24"/>
        </w:rPr>
        <w:t>Table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 xml:space="preserve"> S</w:t>
      </w:r>
      <w:r>
        <w:rPr>
          <w:rFonts w:hint="eastAsia" w:ascii="Times New Roman" w:hAnsi="Times New Roman" w:eastAsia="宋体"/>
          <w:b/>
          <w:bCs/>
          <w:sz w:val="24"/>
        </w:rPr>
        <w:t>1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 xml:space="preserve">: </w:t>
      </w:r>
      <w:r>
        <w:rPr>
          <w:rFonts w:hint="eastAsia" w:ascii="Times New Roman" w:hAnsi="Times New Roman" w:eastAsia="宋体"/>
          <w:b/>
          <w:bCs/>
          <w:sz w:val="24"/>
        </w:rPr>
        <w:t>Description of all environmental factors</w:t>
      </w:r>
    </w:p>
    <w:p>
      <w:pPr>
        <w:rPr>
          <w:rFonts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Table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 xml:space="preserve"> S2: </w:t>
      </w:r>
      <w:r>
        <w:rPr>
          <w:rFonts w:hint="eastAsia" w:ascii="Times New Roman" w:hAnsi="Times New Roman" w:eastAsia="宋体"/>
          <w:b/>
          <w:bCs/>
          <w:sz w:val="24"/>
        </w:rPr>
        <w:t>Pearson correlation analysis of climate factors</w:t>
      </w:r>
    </w:p>
    <w:tbl>
      <w:tblPr>
        <w:tblStyle w:val="4"/>
        <w:tblW w:w="148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616"/>
        <w:gridCol w:w="627"/>
        <w:gridCol w:w="591"/>
        <w:gridCol w:w="591"/>
        <w:gridCol w:w="816"/>
        <w:gridCol w:w="767"/>
        <w:gridCol w:w="591"/>
        <w:gridCol w:w="866"/>
        <w:gridCol w:w="746"/>
        <w:gridCol w:w="866"/>
        <w:gridCol w:w="737"/>
        <w:gridCol w:w="607"/>
        <w:gridCol w:w="647"/>
        <w:gridCol w:w="607"/>
        <w:gridCol w:w="591"/>
        <w:gridCol w:w="728"/>
        <w:gridCol w:w="593"/>
        <w:gridCol w:w="728"/>
        <w:gridCol w:w="591"/>
        <w:gridCol w:w="591"/>
        <w:gridCol w:w="5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MAT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MDR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Iso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TS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MTWM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MTCM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MTWeQ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MTDQ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MTWaQ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MTCQ</w:t>
            </w: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AP</w:t>
            </w:r>
          </w:p>
        </w:tc>
        <w:tc>
          <w:tcPr>
            <w:tcW w:w="6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PWM</w:t>
            </w: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PDM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PS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PWeQ</w:t>
            </w:r>
          </w:p>
        </w:tc>
        <w:tc>
          <w:tcPr>
            <w:tcW w:w="5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PDQ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PWaQ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PCQ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PET</w:t>
            </w:r>
          </w:p>
        </w:tc>
        <w:tc>
          <w:tcPr>
            <w:tcW w:w="5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MAT</w:t>
            </w:r>
          </w:p>
        </w:tc>
        <w:tc>
          <w:tcPr>
            <w:tcW w:w="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MDR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Iso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TS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MTWM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MTCM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MTWeQ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MTDQ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MTWaQ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MTCQ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AP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PWM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PDM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PS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PWeQ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PDQ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PWaQ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PCQ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PET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  <w:jc w:val="center"/>
        </w:trPr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AI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-0.58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-0.27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-0.24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-0.57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-0.56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-0.44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-0.57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-0.61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-0.17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-0.73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</w:tr>
    </w:tbl>
    <w:p>
      <w:pPr>
        <w:rPr>
          <w:rFonts w:ascii="Times New Roman" w:hAnsi="Times New Roman" w:eastAsia="宋体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>
      <w:pPr>
        <w:rPr>
          <w:rFonts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Table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 xml:space="preserve"> S3: </w:t>
      </w:r>
      <w:r>
        <w:rPr>
          <w:rFonts w:hint="eastAsia" w:ascii="Times New Roman" w:hAnsi="Times New Roman" w:eastAsia="宋体"/>
          <w:b/>
          <w:bCs/>
          <w:sz w:val="24"/>
        </w:rPr>
        <w:t>Multicollinearity test of 9 environmental factors</w:t>
      </w:r>
    </w:p>
    <w:tbl>
      <w:tblPr>
        <w:tblStyle w:val="4"/>
        <w:tblW w:w="8493" w:type="dxa"/>
        <w:tblInd w:w="9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750"/>
        <w:gridCol w:w="794"/>
        <w:gridCol w:w="794"/>
        <w:gridCol w:w="794"/>
        <w:gridCol w:w="794"/>
        <w:gridCol w:w="794"/>
        <w:gridCol w:w="724"/>
        <w:gridCol w:w="724"/>
        <w:gridCol w:w="72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2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ENV</w:t>
            </w:r>
          </w:p>
        </w:tc>
        <w:tc>
          <w:tcPr>
            <w:tcW w:w="72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MAT</w:t>
            </w:r>
          </w:p>
        </w:tc>
        <w:tc>
          <w:tcPr>
            <w:tcW w:w="79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MDR</w:t>
            </w:r>
          </w:p>
        </w:tc>
        <w:tc>
          <w:tcPr>
            <w:tcW w:w="79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TS</w:t>
            </w:r>
          </w:p>
        </w:tc>
        <w:tc>
          <w:tcPr>
            <w:tcW w:w="79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MAP</w:t>
            </w:r>
          </w:p>
        </w:tc>
        <w:tc>
          <w:tcPr>
            <w:tcW w:w="79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PS</w:t>
            </w:r>
          </w:p>
        </w:tc>
        <w:tc>
          <w:tcPr>
            <w:tcW w:w="79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pH</w:t>
            </w:r>
          </w:p>
        </w:tc>
        <w:tc>
          <w:tcPr>
            <w:tcW w:w="72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CEC</w:t>
            </w:r>
          </w:p>
        </w:tc>
        <w:tc>
          <w:tcPr>
            <w:tcW w:w="72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ER</w:t>
            </w:r>
          </w:p>
        </w:tc>
        <w:tc>
          <w:tcPr>
            <w:tcW w:w="72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VIF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5.47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4.30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3.66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5.15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3.01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4.89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5.54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4.61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5.18 </w:t>
            </w:r>
          </w:p>
        </w:tc>
      </w:tr>
    </w:tbl>
    <w:p>
      <w:pPr>
        <w:rPr>
          <w:rFonts w:ascii="Times New Roman" w:hAnsi="Times New Roman" w:eastAsia="宋体"/>
          <w:b/>
          <w:bCs/>
          <w:sz w:val="24"/>
        </w:rPr>
      </w:pPr>
    </w:p>
    <w:p>
      <w:pPr>
        <w:rPr>
          <w:rFonts w:hint="eastAsia" w:ascii="Times New Roman" w:hAnsi="Times New Roman" w:eastAsia="宋体"/>
          <w:b/>
          <w:bCs/>
          <w:sz w:val="24"/>
          <w:lang w:eastAsia="zh-CN"/>
        </w:rPr>
      </w:pPr>
      <w:r>
        <w:rPr>
          <w:rFonts w:hint="eastAsia" w:ascii="Times New Roman" w:hAnsi="Times New Roman" w:eastAsia="宋体"/>
          <w:b/>
          <w:bCs/>
          <w:sz w:val="24"/>
        </w:rPr>
        <w:t>Table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 xml:space="preserve"> S4: </w:t>
      </w:r>
      <w:r>
        <w:rPr>
          <w:rFonts w:hint="eastAsia" w:ascii="Times New Roman" w:hAnsi="Times New Roman" w:eastAsia="宋体"/>
          <w:b/>
          <w:bCs/>
          <w:sz w:val="24"/>
        </w:rPr>
        <w:t>Comparison of AIC values in unary regression models</w:t>
      </w:r>
    </w:p>
    <w:tbl>
      <w:tblPr>
        <w:tblStyle w:val="4"/>
        <w:tblW w:w="8998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365"/>
        <w:gridCol w:w="1365"/>
        <w:gridCol w:w="1275"/>
        <w:gridCol w:w="1358"/>
        <w:gridCol w:w="1365"/>
        <w:gridCol w:w="13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05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Trait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Longtitude</w:t>
            </w:r>
          </w:p>
        </w:tc>
        <w:tc>
          <w:tcPr>
            <w:tcW w:w="263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Latitude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Elevation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05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AIC1</w:t>
            </w:r>
          </w:p>
        </w:tc>
        <w:tc>
          <w:tcPr>
            <w:tcW w:w="13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AIC2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AIC1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AIC2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AIC1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AIC2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MPH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1209.413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1210.109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1071.8797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885.5732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351.824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271.6738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LS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946.6768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947.5422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369.7844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326.4829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700.1351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616.6691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FFT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-240.9111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-239.9863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-494.0764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-707.0112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-1081.607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-1232.295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FD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-89.51976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-87.72137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-82.53911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-349.48574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-605.4542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lang w:bidi="ar"/>
              </w:rPr>
              <w:t>-740.088</w:t>
            </w:r>
          </w:p>
        </w:tc>
      </w:tr>
    </w:tbl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  <w:r>
        <w:rPr>
          <w:rFonts w:ascii="Times New Roman" w:hAnsi="Times New Roman" w:eastAsia="宋体" w:cs="宋体"/>
          <w:color w:val="000000"/>
          <w:kern w:val="0"/>
          <w:sz w:val="24"/>
          <w:lang w:bidi="ar"/>
        </w:rPr>
        <w:t>Note:</w:t>
      </w:r>
      <w:r>
        <w:t xml:space="preserve"> </w:t>
      </w:r>
      <w:r>
        <w:rPr>
          <w:rFonts w:ascii="Times New Roman" w:hAnsi="Times New Roman" w:eastAsia="宋体" w:cs="宋体"/>
          <w:color w:val="000000"/>
          <w:kern w:val="0"/>
          <w:sz w:val="24"/>
          <w:lang w:bidi="ar"/>
        </w:rPr>
        <w:t xml:space="preserve">We selected the best models according to the AIC weight. 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lang w:bidi="ar"/>
        </w:rPr>
        <w:t>AIC1 represents the linear regression fitting value, and AIC2 represents the quadratic regression fitting value.</w:t>
      </w:r>
      <w:r>
        <w:rPr>
          <w:rFonts w:ascii="Times New Roman" w:hAnsi="Times New Roman" w:eastAsia="宋体" w:cs="宋体"/>
          <w:color w:val="000000"/>
          <w:kern w:val="0"/>
          <w:sz w:val="24"/>
          <w:lang w:bidi="ar"/>
        </w:rPr>
        <w:t xml:space="preserve">The model fit was quadratic regression in </w:t>
      </w:r>
      <w:r>
        <w:rPr>
          <w:rFonts w:ascii="Times New Roman" w:hAnsi="Times New Roman" w:cs="宋体"/>
          <w:color w:val="000000"/>
          <w:sz w:val="24"/>
        </w:rPr>
        <w:t>latitudinal</w:t>
      </w:r>
      <w:r>
        <w:rPr>
          <w:rFonts w:ascii="Times New Roman" w:hAnsi="Times New Roman" w:eastAsia="宋体" w:cs="宋体"/>
          <w:color w:val="000000"/>
          <w:kern w:val="0"/>
          <w:sz w:val="24"/>
          <w:lang w:bidi="ar"/>
        </w:rPr>
        <w:t xml:space="preserve"> and elevation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lang w:bidi="ar"/>
        </w:rPr>
        <w:t>al</w:t>
      </w:r>
      <w:r>
        <w:rPr>
          <w:rFonts w:ascii="Times New Roman" w:hAnsi="Times New Roman" w:eastAsia="宋体" w:cs="宋体"/>
          <w:color w:val="000000"/>
          <w:kern w:val="0"/>
          <w:sz w:val="24"/>
          <w:lang w:bidi="ar"/>
        </w:rPr>
        <w:t xml:space="preserve"> gradient, and linear in longitudinal gradient.</w:t>
      </w:r>
      <w:r>
        <w:t xml:space="preserve"> </w:t>
      </w: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p>
      <w:pPr>
        <w:widowControl/>
        <w:jc w:val="left"/>
      </w:pPr>
    </w:p>
    <w:p>
      <w:pPr>
        <w:rPr>
          <w:rFonts w:ascii="Times New Roman" w:hAnsi="Times New Roman" w:eastAsia="宋体" w:cs="宋体"/>
          <w:color w:val="000000"/>
          <w:kern w:val="0"/>
          <w:sz w:val="24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C62FDC"/>
    <w:multiLevelType w:val="singleLevel"/>
    <w:tmpl w:val="7DC62FDC"/>
    <w:lvl w:ilvl="0" w:tentative="0">
      <w:start w:val="2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NDEwOGJkMGYxNzI0MjAyZTA3OGExYTZmMDk0M2IifQ=="/>
  </w:docVars>
  <w:rsids>
    <w:rsidRoot w:val="00670B24"/>
    <w:rsid w:val="00291036"/>
    <w:rsid w:val="00670B24"/>
    <w:rsid w:val="00A228DC"/>
    <w:rsid w:val="00CD091A"/>
    <w:rsid w:val="02214E9C"/>
    <w:rsid w:val="08E94664"/>
    <w:rsid w:val="147E40D8"/>
    <w:rsid w:val="1813130B"/>
    <w:rsid w:val="1C7247D4"/>
    <w:rsid w:val="226E01D1"/>
    <w:rsid w:val="2342170A"/>
    <w:rsid w:val="272875A7"/>
    <w:rsid w:val="2FFC7A2D"/>
    <w:rsid w:val="35A42FF1"/>
    <w:rsid w:val="38B2012A"/>
    <w:rsid w:val="49694C21"/>
    <w:rsid w:val="4B5B5BE0"/>
    <w:rsid w:val="51A206E2"/>
    <w:rsid w:val="51D13AD5"/>
    <w:rsid w:val="51FD3523"/>
    <w:rsid w:val="56DE6869"/>
    <w:rsid w:val="5BC850D2"/>
    <w:rsid w:val="5C873436"/>
    <w:rsid w:val="603244CE"/>
    <w:rsid w:val="607641C6"/>
    <w:rsid w:val="63985F25"/>
    <w:rsid w:val="66FD5193"/>
    <w:rsid w:val="6C3757BF"/>
    <w:rsid w:val="6E9F4924"/>
    <w:rsid w:val="70A22F7A"/>
    <w:rsid w:val="73E25528"/>
    <w:rsid w:val="7504216E"/>
    <w:rsid w:val="782124EF"/>
    <w:rsid w:val="7A7434A0"/>
    <w:rsid w:val="7C432D3E"/>
    <w:rsid w:val="7E3D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5</Pages>
  <Words>764</Words>
  <Characters>4433</Characters>
  <Lines>64</Lines>
  <Paragraphs>18</Paragraphs>
  <TotalTime>6</TotalTime>
  <ScaleCrop>false</ScaleCrop>
  <LinksUpToDate>false</LinksUpToDate>
  <CharactersWithSpaces>4718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2022-08-31T09:47:00Z</dcterms:created>
  <dc:creator>13390</dc:creator>
  <cp:lastModifiedBy>lml</cp:lastModifiedBy>
  <dcterms:modified xsi:type="dcterms:W3CDTF">2023-03-14T02:56:21Z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701CA748DE244CF6BD3B4A2C20F30E3E</vt:lpwstr>
  </property>
</Properties>
</file>