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082" w:rsidRDefault="00D93082" w:rsidP="00D93082">
      <w:pPr>
        <w:pStyle w:val="Body"/>
        <w:adjustRightInd w:val="0"/>
        <w:snapToGrid w:val="0"/>
        <w:rPr>
          <w:rStyle w:val="None"/>
          <w:rFonts w:ascii="Arial" w:hAnsi="Arial"/>
          <w:b/>
          <w:sz w:val="20"/>
          <w:szCs w:val="20"/>
        </w:rPr>
      </w:pPr>
      <w:r w:rsidRPr="00C83D12">
        <w:rPr>
          <w:rStyle w:val="None"/>
          <w:rFonts w:ascii="Arial" w:hAnsi="Arial"/>
          <w:b/>
          <w:sz w:val="20"/>
          <w:szCs w:val="20"/>
        </w:rPr>
        <w:t>Supplementary Information</w:t>
      </w:r>
    </w:p>
    <w:p w:rsidR="00D93082" w:rsidRDefault="00D93082" w:rsidP="00D93082">
      <w:pPr>
        <w:pStyle w:val="Heading"/>
        <w:keepLines w:val="0"/>
        <w:adjustRightInd w:val="0"/>
        <w:snapToGrid w:val="0"/>
        <w:spacing w:after="60"/>
        <w:ind w:right="530"/>
        <w:rPr>
          <w:rFonts w:ascii="Arial" w:eastAsia="Arial" w:hAnsi="Arial" w:cs="Arial"/>
          <w:kern w:val="32"/>
          <w:sz w:val="22"/>
          <w:szCs w:val="22"/>
        </w:rPr>
      </w:pPr>
      <w:r>
        <w:rPr>
          <w:rFonts w:ascii="Arial" w:hAnsi="Arial" w:hint="eastAsia"/>
          <w:kern w:val="32"/>
          <w:sz w:val="22"/>
          <w:szCs w:val="22"/>
        </w:rPr>
        <w:t>O</w:t>
      </w:r>
      <w:r>
        <w:rPr>
          <w:rFonts w:ascii="Arial" w:hAnsi="Arial"/>
          <w:kern w:val="32"/>
          <w:sz w:val="22"/>
          <w:szCs w:val="22"/>
        </w:rPr>
        <w:t>nline database for brain cancer-implicated genes: exploring the subtype-specific mechanisms of brain cancer</w:t>
      </w:r>
    </w:p>
    <w:p w:rsidR="00D93082" w:rsidRDefault="00D93082" w:rsidP="00D93082">
      <w:pPr>
        <w:pStyle w:val="Title"/>
        <w:adjustRightInd w:val="0"/>
        <w:snapToGrid w:val="0"/>
        <w:spacing w:line="480" w:lineRule="auto"/>
      </w:pPr>
    </w:p>
    <w:p w:rsidR="00D93082" w:rsidRDefault="00D93082" w:rsidP="00D93082">
      <w:pPr>
        <w:pStyle w:val="Title"/>
        <w:adjustRightInd w:val="0"/>
        <w:snapToGrid w:val="0"/>
        <w:spacing w:line="480" w:lineRule="auto"/>
        <w:rPr>
          <w:vertAlign w:val="superscript"/>
        </w:rPr>
      </w:pPr>
      <w:r>
        <w:rPr>
          <w:rFonts w:eastAsia="Arial Unicode MS" w:cs="Arial Unicode MS"/>
        </w:rPr>
        <w:t>Min Zhao</w:t>
      </w:r>
      <w:r>
        <w:rPr>
          <w:rFonts w:eastAsia="Arial Unicode MS" w:cs="Arial Unicode MS"/>
          <w:vertAlign w:val="superscript"/>
        </w:rPr>
        <w:t>1</w:t>
      </w:r>
      <w:r>
        <w:rPr>
          <w:rFonts w:eastAsia="Arial Unicode MS" w:cs="Arial Unicode MS"/>
        </w:rPr>
        <w:t>, Yining Liu</w:t>
      </w:r>
      <w:r w:rsidRPr="00605A6A">
        <w:rPr>
          <w:rFonts w:eastAsia="Arial Unicode MS" w:cs="Arial Unicode MS"/>
          <w:vertAlign w:val="superscript"/>
        </w:rPr>
        <w:t>1</w:t>
      </w:r>
      <w:r>
        <w:rPr>
          <w:rFonts w:eastAsia="Arial Unicode MS" w:cs="Arial Unicode MS"/>
        </w:rPr>
        <w:t xml:space="preserve">, </w:t>
      </w:r>
      <w:r>
        <w:rPr>
          <w:rFonts w:eastAsia="Arial Unicode MS" w:cs="Arial Unicode MS" w:hint="eastAsia"/>
        </w:rPr>
        <w:t>Gui</w:t>
      </w:r>
      <w:r>
        <w:rPr>
          <w:rFonts w:eastAsia="Arial Unicode MS" w:cs="Arial Unicode MS"/>
        </w:rPr>
        <w:t>qiong Ding</w:t>
      </w:r>
      <w:r>
        <w:rPr>
          <w:rFonts w:eastAsia="Arial Unicode MS" w:cs="Arial Unicode MS"/>
          <w:vertAlign w:val="superscript"/>
        </w:rPr>
        <w:t>2</w:t>
      </w:r>
      <w:r>
        <w:rPr>
          <w:rFonts w:eastAsia="Arial Unicode MS" w:cs="Arial Unicode MS"/>
        </w:rPr>
        <w:t>, Dacheng Qu</w:t>
      </w:r>
      <w:r>
        <w:rPr>
          <w:rFonts w:eastAsia="Arial Unicode MS" w:cs="Arial Unicode MS"/>
          <w:vertAlign w:val="superscript"/>
        </w:rPr>
        <w:t>2</w:t>
      </w:r>
      <w:r>
        <w:rPr>
          <w:rFonts w:eastAsia="Arial Unicode MS" w:cs="Arial Unicode MS" w:hint="eastAsia"/>
          <w:vertAlign w:val="superscript"/>
        </w:rPr>
        <w:t>,</w:t>
      </w:r>
      <w:r>
        <w:rPr>
          <w:rFonts w:eastAsia="Arial Unicode MS" w:cs="Arial Unicode MS"/>
          <w:vertAlign w:val="superscript"/>
        </w:rPr>
        <w:t>3*</w:t>
      </w:r>
      <w:r>
        <w:rPr>
          <w:rFonts w:eastAsia="Arial Unicode MS" w:cs="Arial Unicode MS"/>
        </w:rPr>
        <w:t>, Hong Qu</w:t>
      </w:r>
      <w:r>
        <w:rPr>
          <w:rFonts w:eastAsia="Arial Unicode MS" w:cs="Arial Unicode MS"/>
          <w:vertAlign w:val="superscript"/>
        </w:rPr>
        <w:t>4*</w:t>
      </w:r>
    </w:p>
    <w:p w:rsidR="00D93082" w:rsidRDefault="00D93082" w:rsidP="00D93082">
      <w:pPr>
        <w:pStyle w:val="Title"/>
        <w:adjustRightInd w:val="0"/>
        <w:snapToGrid w:val="0"/>
        <w:spacing w:line="480" w:lineRule="auto"/>
      </w:pPr>
    </w:p>
    <w:p w:rsidR="00D93082" w:rsidRDefault="00D93082" w:rsidP="00D93082">
      <w:pPr>
        <w:pStyle w:val="Title"/>
        <w:adjustRightInd w:val="0"/>
        <w:snapToGrid w:val="0"/>
        <w:spacing w:line="480" w:lineRule="auto"/>
        <w:rPr>
          <w:b w:val="0"/>
          <w:bCs w:val="0"/>
        </w:rPr>
      </w:pPr>
      <w:r>
        <w:rPr>
          <w:b w:val="0"/>
          <w:bCs w:val="0"/>
          <w:vertAlign w:val="superscript"/>
        </w:rPr>
        <w:t>1</w:t>
      </w:r>
      <w:r>
        <w:rPr>
          <w:b w:val="0"/>
          <w:bCs w:val="0"/>
        </w:rPr>
        <w:t xml:space="preserve"> School of Science, Technology and Engineering, University of the Sunshine Coast, Maroochydore DC, Queensland 4558, Australia;</w:t>
      </w:r>
    </w:p>
    <w:p w:rsidR="00D93082" w:rsidRDefault="00D93082" w:rsidP="00D93082">
      <w:pPr>
        <w:adjustRightInd w:val="0"/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CF0272">
        <w:rPr>
          <w:rFonts w:ascii="Arial" w:eastAsia="宋体" w:hAnsi="Arial" w:cs="Arial"/>
          <w:sz w:val="20"/>
          <w:szCs w:val="20"/>
          <w:vertAlign w:val="superscript"/>
        </w:rPr>
        <w:t>2</w:t>
      </w:r>
      <w:r w:rsidRPr="00CF0272">
        <w:rPr>
          <w:rFonts w:ascii="Arial" w:hAnsi="Arial" w:cs="Arial"/>
          <w:sz w:val="20"/>
          <w:szCs w:val="20"/>
        </w:rPr>
        <w:t xml:space="preserve"> School of Computer Science &amp; Technology, Beijing Institute of Technology, Beijing 100081, China</w:t>
      </w:r>
      <w:r>
        <w:rPr>
          <w:rFonts w:ascii="Arial" w:hAnsi="Arial" w:cs="Arial"/>
          <w:sz w:val="20"/>
          <w:szCs w:val="20"/>
        </w:rPr>
        <w:t>;</w:t>
      </w:r>
    </w:p>
    <w:p w:rsidR="00D93082" w:rsidRPr="00CF0272" w:rsidRDefault="00D93082" w:rsidP="00D93082">
      <w:pPr>
        <w:adjustRightInd w:val="0"/>
        <w:snapToGrid w:val="0"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eastAsia="宋体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宋体" w:hAnsi="Arial" w:cs="Arial" w:hint="eastAsia"/>
          <w:sz w:val="20"/>
          <w:szCs w:val="20"/>
        </w:rPr>
        <w:t>I</w:t>
      </w:r>
      <w:r>
        <w:rPr>
          <w:rFonts w:ascii="Arial" w:eastAsia="宋体" w:hAnsi="Arial" w:cs="Arial"/>
          <w:sz w:val="20"/>
          <w:szCs w:val="20"/>
        </w:rPr>
        <w:t>nformation Center, China Association for Science and Technology, Beijing 100863, China;</w:t>
      </w:r>
    </w:p>
    <w:p w:rsidR="00D93082" w:rsidRPr="00CF0272" w:rsidRDefault="00D93082" w:rsidP="00D93082">
      <w:pPr>
        <w:pStyle w:val="Title"/>
        <w:adjustRightInd w:val="0"/>
        <w:snapToGrid w:val="0"/>
        <w:spacing w:line="480" w:lineRule="auto"/>
        <w:rPr>
          <w:b w:val="0"/>
          <w:bCs w:val="0"/>
        </w:rPr>
      </w:pPr>
      <w:r>
        <w:rPr>
          <w:b w:val="0"/>
          <w:bCs w:val="0"/>
          <w:vertAlign w:val="superscript"/>
        </w:rPr>
        <w:t>4</w:t>
      </w:r>
      <w:r w:rsidRPr="00CF0272">
        <w:rPr>
          <w:b w:val="0"/>
          <w:bCs w:val="0"/>
        </w:rPr>
        <w:t xml:space="preserve"> Center for Bioinformatics, State Key Laboratory of Protein and Plant Gene Research, College of Life Sciences, Peking University, Beijing 100871, P.R. China. </w:t>
      </w:r>
    </w:p>
    <w:p w:rsidR="00D93082" w:rsidRPr="00B8275E" w:rsidRDefault="00D93082" w:rsidP="00D93082">
      <w:pPr>
        <w:pStyle w:val="Body"/>
        <w:adjustRightInd w:val="0"/>
        <w:snapToGrid w:val="0"/>
        <w:rPr>
          <w:rStyle w:val="None"/>
          <w:rFonts w:ascii="Arial" w:hAnsi="Arial"/>
          <w:b/>
          <w:sz w:val="20"/>
          <w:szCs w:val="20"/>
        </w:rPr>
      </w:pPr>
    </w:p>
    <w:p w:rsidR="00D93082" w:rsidRPr="00B74BCE" w:rsidRDefault="00D93082" w:rsidP="00D93082">
      <w:pPr>
        <w:pStyle w:val="Body"/>
        <w:adjustRightInd w:val="0"/>
        <w:snapToGrid w:val="0"/>
        <w:rPr>
          <w:rStyle w:val="None"/>
          <w:rFonts w:ascii="Arial" w:hAnsi="Arial"/>
          <w:sz w:val="20"/>
          <w:szCs w:val="20"/>
        </w:rPr>
      </w:pPr>
      <w:r w:rsidRPr="00B74BCE">
        <w:rPr>
          <w:rStyle w:val="None"/>
          <w:rFonts w:ascii="Arial" w:hAnsi="Arial"/>
          <w:b/>
          <w:sz w:val="20"/>
          <w:szCs w:val="20"/>
        </w:rPr>
        <w:t>Additional file 1</w:t>
      </w:r>
      <w:r>
        <w:rPr>
          <w:rStyle w:val="None"/>
          <w:rFonts w:ascii="Arial" w:hAnsi="Arial"/>
          <w:b/>
          <w:sz w:val="20"/>
          <w:szCs w:val="20"/>
        </w:rPr>
        <w:t>: Table S1</w:t>
      </w:r>
      <w:r w:rsidRPr="00C83D12">
        <w:rPr>
          <w:rStyle w:val="None"/>
          <w:rFonts w:ascii="Arial" w:hAnsi="Arial"/>
          <w:b/>
          <w:sz w:val="20"/>
          <w:szCs w:val="20"/>
        </w:rPr>
        <w:t>.</w:t>
      </w:r>
      <w:r w:rsidRPr="00B74BCE">
        <w:rPr>
          <w:rStyle w:val="None"/>
          <w:rFonts w:ascii="Arial" w:hAnsi="Arial"/>
          <w:sz w:val="20"/>
          <w:szCs w:val="20"/>
        </w:rPr>
        <w:t xml:space="preserve"> </w:t>
      </w:r>
      <w:r>
        <w:rPr>
          <w:rStyle w:val="None"/>
          <w:rFonts w:ascii="Arial" w:hAnsi="Arial"/>
          <w:sz w:val="20"/>
          <w:szCs w:val="20"/>
        </w:rPr>
        <w:t>General information of the 1421 human brain cancer genes in the BCGene.</w:t>
      </w:r>
    </w:p>
    <w:p w:rsidR="00D93082" w:rsidRPr="00B74BCE" w:rsidRDefault="00D93082" w:rsidP="00D93082">
      <w:pPr>
        <w:pStyle w:val="Body"/>
        <w:adjustRightInd w:val="0"/>
        <w:snapToGrid w:val="0"/>
        <w:rPr>
          <w:rStyle w:val="None"/>
          <w:rFonts w:ascii="Arial" w:hAnsi="Arial"/>
          <w:sz w:val="20"/>
          <w:szCs w:val="20"/>
        </w:rPr>
      </w:pPr>
      <w:r w:rsidRPr="00B74BCE">
        <w:rPr>
          <w:rStyle w:val="None"/>
          <w:rFonts w:ascii="Arial" w:hAnsi="Arial"/>
          <w:b/>
          <w:sz w:val="20"/>
          <w:szCs w:val="20"/>
        </w:rPr>
        <w:t>Additional file 2</w:t>
      </w:r>
      <w:r>
        <w:rPr>
          <w:rStyle w:val="None"/>
          <w:rFonts w:ascii="Arial" w:hAnsi="Arial"/>
          <w:b/>
          <w:sz w:val="20"/>
          <w:szCs w:val="20"/>
        </w:rPr>
        <w:t>:</w:t>
      </w:r>
      <w:r w:rsidRPr="00C83D12">
        <w:rPr>
          <w:rStyle w:val="None"/>
          <w:rFonts w:ascii="Arial" w:hAnsi="Arial"/>
          <w:b/>
          <w:sz w:val="20"/>
          <w:szCs w:val="20"/>
        </w:rPr>
        <w:t xml:space="preserve"> Table S2.</w:t>
      </w:r>
      <w:r>
        <w:rPr>
          <w:rStyle w:val="None"/>
          <w:rFonts w:ascii="Arial" w:hAnsi="Arial"/>
          <w:sz w:val="20"/>
          <w:szCs w:val="20"/>
        </w:rPr>
        <w:t xml:space="preserve"> Curated brain cancer subtype information.</w:t>
      </w:r>
    </w:p>
    <w:p w:rsidR="00D93082" w:rsidRPr="00551C3D" w:rsidRDefault="00D93082" w:rsidP="00D93082">
      <w:pPr>
        <w:pStyle w:val="Body"/>
        <w:adjustRightInd w:val="0"/>
        <w:snapToGrid w:val="0"/>
        <w:rPr>
          <w:rFonts w:ascii="Arial" w:hAnsi="Arial"/>
          <w:sz w:val="20"/>
          <w:szCs w:val="20"/>
        </w:rPr>
      </w:pPr>
      <w:r w:rsidRPr="00B74BCE">
        <w:rPr>
          <w:rStyle w:val="None"/>
          <w:rFonts w:ascii="Arial" w:hAnsi="Arial"/>
          <w:b/>
          <w:sz w:val="20"/>
          <w:szCs w:val="20"/>
        </w:rPr>
        <w:t>Additional file 3</w:t>
      </w:r>
      <w:r>
        <w:rPr>
          <w:rStyle w:val="None"/>
          <w:rFonts w:ascii="Arial" w:hAnsi="Arial"/>
          <w:b/>
          <w:sz w:val="20"/>
          <w:szCs w:val="20"/>
        </w:rPr>
        <w:t>:</w:t>
      </w:r>
      <w:r w:rsidRPr="00C83D12">
        <w:rPr>
          <w:rStyle w:val="None"/>
          <w:rFonts w:ascii="Arial" w:hAnsi="Arial"/>
          <w:b/>
          <w:sz w:val="20"/>
          <w:szCs w:val="20"/>
        </w:rPr>
        <w:t xml:space="preserve"> Table S3.</w:t>
      </w:r>
      <w:r>
        <w:rPr>
          <w:rStyle w:val="None"/>
          <w:rFonts w:ascii="Arial" w:hAnsi="Arial"/>
          <w:sz w:val="20"/>
          <w:szCs w:val="20"/>
        </w:rPr>
        <w:t xml:space="preserve"> Gene prioritization results for all the 1394 genes with less than 20 evidentiary mentions in the literature.</w:t>
      </w:r>
      <w:r>
        <w:rPr>
          <w:rStyle w:val="None"/>
          <w:rFonts w:ascii="Arial" w:hAnsi="Arial"/>
          <w:sz w:val="20"/>
          <w:szCs w:val="20"/>
        </w:rPr>
        <w:fldChar w:fldCharType="begin"/>
      </w:r>
      <w:r>
        <w:rPr>
          <w:rStyle w:val="None"/>
          <w:rFonts w:ascii="Arial" w:hAnsi="Arial"/>
          <w:sz w:val="20"/>
          <w:szCs w:val="20"/>
        </w:rPr>
        <w:instrText xml:space="preserve"> ADDIN </w:instrText>
      </w:r>
      <w:r>
        <w:rPr>
          <w:rStyle w:val="None"/>
          <w:rFonts w:ascii="Arial" w:hAnsi="Arial"/>
          <w:sz w:val="20"/>
          <w:szCs w:val="20"/>
        </w:rPr>
        <w:fldChar w:fldCharType="end"/>
      </w:r>
    </w:p>
    <w:p w:rsidR="00790DE2" w:rsidRPr="00D93082" w:rsidRDefault="00790DE2">
      <w:pPr>
        <w:rPr>
          <w:lang w:val="en-US"/>
        </w:rPr>
      </w:pPr>
      <w:bookmarkStart w:id="0" w:name="_GoBack"/>
      <w:bookmarkEnd w:id="0"/>
    </w:p>
    <w:sectPr w:rsidR="00790DE2" w:rsidRPr="00D93082" w:rsidSect="00612C2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082"/>
    <w:rsid w:val="00790DE2"/>
    <w:rsid w:val="00D9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8329F2-F6CE-4F16-832F-D9C2F67EF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082"/>
    <w:pPr>
      <w:spacing w:after="160" w:line="259" w:lineRule="auto"/>
    </w:pPr>
    <w:rPr>
      <w:kern w:val="0"/>
      <w:sz w:val="22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next w:val="Body"/>
    <w:rsid w:val="00D93082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120" w:line="480" w:lineRule="auto"/>
      <w:jc w:val="both"/>
      <w:outlineLvl w:val="0"/>
    </w:pPr>
    <w:rPr>
      <w:rFonts w:ascii="Times New Roman" w:eastAsia="Arial Unicode MS" w:hAnsi="Times New Roman" w:cs="Arial Unicode MS"/>
      <w:b/>
      <w:bCs/>
      <w:color w:val="000000"/>
      <w:kern w:val="0"/>
      <w:sz w:val="28"/>
      <w:szCs w:val="28"/>
      <w:u w:color="000000"/>
      <w:bdr w:val="nil"/>
    </w:rPr>
  </w:style>
  <w:style w:type="paragraph" w:customStyle="1" w:styleId="Body">
    <w:name w:val="Body"/>
    <w:link w:val="BodyChar"/>
    <w:rsid w:val="00D93082"/>
    <w:pPr>
      <w:pBdr>
        <w:top w:val="nil"/>
        <w:left w:val="nil"/>
        <w:bottom w:val="nil"/>
        <w:right w:val="nil"/>
        <w:between w:val="nil"/>
        <w:bar w:val="nil"/>
      </w:pBdr>
      <w:spacing w:after="120" w:line="480" w:lineRule="auto"/>
      <w:jc w:val="both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</w:rPr>
  </w:style>
  <w:style w:type="paragraph" w:customStyle="1" w:styleId="Title">
    <w:name w:val="*Title"/>
    <w:rsid w:val="00D93082"/>
    <w:pPr>
      <w:pBdr>
        <w:top w:val="nil"/>
        <w:left w:val="nil"/>
        <w:bottom w:val="nil"/>
        <w:right w:val="nil"/>
        <w:between w:val="nil"/>
        <w:bar w:val="nil"/>
      </w:pBdr>
      <w:spacing w:after="120" w:line="360" w:lineRule="auto"/>
      <w:jc w:val="both"/>
    </w:pPr>
    <w:rPr>
      <w:rFonts w:ascii="Arial" w:eastAsia="Arial" w:hAnsi="Arial" w:cs="Arial"/>
      <w:b/>
      <w:bCs/>
      <w:color w:val="000000"/>
      <w:kern w:val="0"/>
      <w:sz w:val="20"/>
      <w:szCs w:val="20"/>
      <w:u w:color="000000"/>
      <w:bdr w:val="nil"/>
    </w:rPr>
  </w:style>
  <w:style w:type="character" w:customStyle="1" w:styleId="None">
    <w:name w:val="None"/>
    <w:rsid w:val="00D93082"/>
  </w:style>
  <w:style w:type="character" w:customStyle="1" w:styleId="BodyChar">
    <w:name w:val="Body Char"/>
    <w:basedOn w:val="a0"/>
    <w:link w:val="Body"/>
    <w:rsid w:val="00D93082"/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</w:rPr>
  </w:style>
  <w:style w:type="character" w:styleId="a3">
    <w:name w:val="line number"/>
    <w:basedOn w:val="a0"/>
    <w:uiPriority w:val="99"/>
    <w:semiHidden/>
    <w:unhideWhenUsed/>
    <w:rsid w:val="00D930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h</dc:creator>
  <cp:keywords/>
  <dc:description/>
  <cp:lastModifiedBy>qu h</cp:lastModifiedBy>
  <cp:revision>1</cp:revision>
  <dcterms:created xsi:type="dcterms:W3CDTF">2021-03-01T00:18:00Z</dcterms:created>
  <dcterms:modified xsi:type="dcterms:W3CDTF">2021-03-01T00:18:00Z</dcterms:modified>
</cp:coreProperties>
</file>