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CF0C2" w14:textId="77777777" w:rsidR="00944BBF" w:rsidRPr="00944BBF" w:rsidRDefault="00944BBF" w:rsidP="00944BBF">
      <w:pPr>
        <w:rPr>
          <w:b/>
          <w:bCs/>
        </w:rPr>
      </w:pPr>
      <w:r w:rsidRPr="00944BBF">
        <w:rPr>
          <w:b/>
          <w:bCs/>
        </w:rPr>
        <w:t>Crystal structures of 17-beta-hydroxysteroid dehydrogenase 13</w:t>
      </w:r>
    </w:p>
    <w:p w14:paraId="265CF162" w14:textId="77777777" w:rsidR="00944BBF" w:rsidRPr="00944BBF" w:rsidRDefault="00944BBF" w:rsidP="00944BBF"/>
    <w:p w14:paraId="56A50B33" w14:textId="4E5086B4" w:rsidR="00E74FF7" w:rsidRDefault="00944BBF" w:rsidP="00944BBF">
      <w:r>
        <w:t xml:space="preserve">Shenping Liu, Ruth </w:t>
      </w:r>
      <w:r w:rsidR="009E2AAE">
        <w:t xml:space="preserve">F. </w:t>
      </w:r>
      <w:r>
        <w:t>Sommes</w:t>
      </w:r>
      <w:r w:rsidR="000E08CE">
        <w:t>e,</w:t>
      </w:r>
      <w:r>
        <w:t xml:space="preserve"> Nicole </w:t>
      </w:r>
      <w:r w:rsidR="00B75586">
        <w:t xml:space="preserve">L. </w:t>
      </w:r>
      <w:r>
        <w:t xml:space="preserve">Nedoma, Lucy </w:t>
      </w:r>
      <w:r w:rsidR="00A510AC">
        <w:t xml:space="preserve">Mae </w:t>
      </w:r>
      <w:r>
        <w:t xml:space="preserve">Stevens, </w:t>
      </w:r>
      <w:r w:rsidR="00AC70E5">
        <w:t xml:space="preserve">Jason K. </w:t>
      </w:r>
      <w:r w:rsidR="000E08CE">
        <w:t>D</w:t>
      </w:r>
      <w:r w:rsidR="00AC70E5">
        <w:t>utra</w:t>
      </w:r>
      <w:r>
        <w:t>, Yang Wang, Michelle Garnsey</w:t>
      </w:r>
      <w:r w:rsidR="004A6CDA">
        <w:t xml:space="preserve">, Michelle </w:t>
      </w:r>
      <w:r w:rsidR="002E6448">
        <w:t xml:space="preserve">F. </w:t>
      </w:r>
      <w:r w:rsidR="004A6CDA">
        <w:t>Clasq</w:t>
      </w:r>
      <w:r w:rsidR="002E6448">
        <w:t>u</w:t>
      </w:r>
      <w:r w:rsidR="004A6CDA">
        <w:t>in</w:t>
      </w:r>
    </w:p>
    <w:p w14:paraId="78400DD1" w14:textId="77777777" w:rsidR="00E74FF7" w:rsidRDefault="00E74FF7">
      <w:r>
        <w:br w:type="page"/>
      </w:r>
    </w:p>
    <w:tbl>
      <w:tblPr>
        <w:tblW w:w="9270" w:type="dxa"/>
        <w:tblInd w:w="260" w:type="dxa"/>
        <w:tblLook w:val="04A0" w:firstRow="1" w:lastRow="0" w:firstColumn="1" w:lastColumn="0" w:noHBand="0" w:noVBand="1"/>
      </w:tblPr>
      <w:tblGrid>
        <w:gridCol w:w="2070"/>
        <w:gridCol w:w="1098"/>
        <w:gridCol w:w="6102"/>
      </w:tblGrid>
      <w:tr w:rsidR="00A72F42" w:rsidRPr="00A72F42" w14:paraId="6A3C53C5" w14:textId="77777777" w:rsidTr="00221543">
        <w:trPr>
          <w:trHeight w:val="301"/>
        </w:trPr>
        <w:tc>
          <w:tcPr>
            <w:tcW w:w="2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7BAD6754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lastRenderedPageBreak/>
              <w:t xml:space="preserve">Residues </w:t>
            </w:r>
          </w:p>
        </w:tc>
        <w:tc>
          <w:tcPr>
            <w:tcW w:w="10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4661F86D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Variant Type</w:t>
            </w:r>
          </w:p>
        </w:tc>
        <w:tc>
          <w:tcPr>
            <w:tcW w:w="61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378451A1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Expression and Purification Observations</w:t>
            </w:r>
          </w:p>
        </w:tc>
      </w:tr>
      <w:tr w:rsidR="00A72F42" w:rsidRPr="00A72F42" w14:paraId="5BBBE2F7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94F1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1-288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BC5E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31B51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Reasonable yield. Screened for crystallization</w:t>
            </w:r>
          </w:p>
        </w:tc>
      </w:tr>
      <w:tr w:rsidR="00A72F42" w:rsidRPr="00A72F42" w14:paraId="76B45704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1730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5-288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7723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CC465E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proofErr w:type="gramStart"/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Similar to</w:t>
            </w:r>
            <w:proofErr w:type="gramEnd"/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1-288</w:t>
            </w:r>
          </w:p>
        </w:tc>
      </w:tr>
      <w:tr w:rsidR="00A72F42" w:rsidRPr="00A72F42" w14:paraId="1760E1B2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309B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8-288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A9C3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F176A2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Reduced expression </w:t>
            </w:r>
          </w:p>
        </w:tc>
      </w:tr>
      <w:tr w:rsidR="00A72F42" w:rsidRPr="00A72F42" w14:paraId="7E7DA023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3005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11-288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1F2A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923EBC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Significantly reduced expression </w:t>
            </w:r>
          </w:p>
        </w:tc>
      </w:tr>
      <w:tr w:rsidR="00A72F42" w:rsidRPr="00A72F42" w14:paraId="1E1CD5B0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69DC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14-288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DC3D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8FD64A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Significantly reduced expression </w:t>
            </w:r>
          </w:p>
        </w:tc>
      </w:tr>
      <w:tr w:rsidR="00A72F42" w:rsidRPr="00A72F42" w14:paraId="45AD2AD0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7DB4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17-288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4825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01808B" w14:textId="1FEE8F06" w:rsidR="00A72F42" w:rsidRPr="00A72F42" w:rsidRDefault="003C11D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No</w:t>
            </w:r>
            <w:r w:rsidR="002961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detected</w:t>
            </w:r>
            <w:r w:rsidR="00A72F42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expression</w:t>
            </w:r>
          </w:p>
        </w:tc>
      </w:tr>
      <w:tr w:rsidR="00A72F42" w:rsidRPr="00A72F42" w14:paraId="7E943290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50FF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21-288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FB89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A199C1" w14:textId="350ED05E" w:rsidR="00A72F42" w:rsidRPr="00A72F42" w:rsidRDefault="003C11D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No</w:t>
            </w:r>
            <w:r w:rsidR="00A72F42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2961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detected</w:t>
            </w:r>
            <w:r w:rsidR="00A72F42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expression</w:t>
            </w:r>
          </w:p>
        </w:tc>
      </w:tr>
      <w:tr w:rsidR="00A72F42" w:rsidRPr="00A72F42" w14:paraId="5A2BB1E7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BA06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20-300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2776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93A4F2" w14:textId="3635B70E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Protein </w:t>
            </w:r>
            <w:r w:rsidR="002961C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expressed but </w:t>
            </w: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insoluble</w:t>
            </w:r>
          </w:p>
        </w:tc>
      </w:tr>
      <w:tr w:rsidR="00A72F42" w:rsidRPr="00A72F42" w14:paraId="1066C301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CA86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1-27 – Protease site - 28-300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6E31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Insertion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21CC6" w14:textId="1BE11145" w:rsidR="00A72F42" w:rsidRPr="00A72F42" w:rsidRDefault="003C11D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No</w:t>
            </w:r>
            <w:r w:rsidR="00A72F42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9428F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detected</w:t>
            </w:r>
            <w:r w:rsidR="009428F8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A72F42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expression</w:t>
            </w:r>
          </w:p>
        </w:tc>
      </w:tr>
      <w:tr w:rsidR="00A72F42" w:rsidRPr="00A72F42" w14:paraId="5D533266" w14:textId="77777777" w:rsidTr="00221543">
        <w:trPr>
          <w:trHeight w:val="301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3C67E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1-32 - Protease site – 32-300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2B468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Insertion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AFFAB16" w14:textId="0869343F" w:rsidR="00A72F42" w:rsidRPr="00A72F42" w:rsidRDefault="003C11D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No</w:t>
            </w:r>
            <w:r w:rsidR="00A72F42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9428F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detected</w:t>
            </w:r>
            <w:r w:rsidR="009428F8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="00A72F42"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expression</w:t>
            </w:r>
          </w:p>
        </w:tc>
      </w:tr>
      <w:tr w:rsidR="00A72F42" w:rsidRPr="00A72F42" w14:paraId="70923ED1" w14:textId="77777777" w:rsidTr="00221543">
        <w:trPr>
          <w:trHeight w:val="301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150DD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1-271 + </w:t>
            </w:r>
            <w:proofErr w:type="spellStart"/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VSS</w:t>
            </w:r>
            <w:proofErr w:type="spellEnd"/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(</w:t>
            </w:r>
            <w:proofErr w:type="spellStart"/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IsoD</w:t>
            </w:r>
            <w:proofErr w:type="spellEnd"/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81803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Truncation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2CDE9E1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Reduced expression, protein yield, and activity </w:t>
            </w:r>
          </w:p>
        </w:tc>
      </w:tr>
      <w:tr w:rsidR="00A72F42" w:rsidRPr="00A72F42" w14:paraId="3144F41E" w14:textId="77777777" w:rsidTr="00221543">
        <w:trPr>
          <w:trHeight w:val="289"/>
        </w:trPr>
        <w:tc>
          <w:tcPr>
            <w:tcW w:w="207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CF36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1-300; P260S</w:t>
            </w:r>
          </w:p>
        </w:tc>
        <w:tc>
          <w:tcPr>
            <w:tcW w:w="10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2B0D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Mutation</w:t>
            </w:r>
          </w:p>
        </w:tc>
        <w:tc>
          <w:tcPr>
            <w:tcW w:w="610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7262CC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Reduced expression. Protein insoluble</w:t>
            </w:r>
          </w:p>
        </w:tc>
      </w:tr>
      <w:tr w:rsidR="00A72F42" w:rsidRPr="00A72F42" w14:paraId="756AB543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EBBB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1-300; Y185F or Y185A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2DB1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Mutation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82A116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Reduced protein solubility and stability</w:t>
            </w:r>
          </w:p>
        </w:tc>
      </w:tr>
      <w:tr w:rsidR="00A72F42" w:rsidRPr="00A72F42" w14:paraId="7128A075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B750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1-300; K189A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4829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Mutation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A62D67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Reasonable yield but shifted size exclusion profile</w:t>
            </w:r>
          </w:p>
        </w:tc>
      </w:tr>
      <w:tr w:rsidR="00A72F42" w:rsidRPr="00A72F42" w14:paraId="3281F782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092C1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1-300; F25E/F26E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BF78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Mutation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0031C3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Reduced expression. Protein insoluble</w:t>
            </w:r>
          </w:p>
        </w:tc>
      </w:tr>
      <w:tr w:rsidR="00A72F42" w:rsidRPr="00A72F42" w14:paraId="75E67517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0FEC2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1-300; F25A/F26A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2BB9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Mutation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AC2A7A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Reasonable yield. Screened for crystallization</w:t>
            </w:r>
          </w:p>
        </w:tc>
      </w:tr>
      <w:tr w:rsidR="00A72F42" w:rsidRPr="00A72F42" w14:paraId="5F56B490" w14:textId="77777777" w:rsidTr="00221543">
        <w:trPr>
          <w:trHeight w:val="289"/>
        </w:trPr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ED57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1-300; T138R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F15A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Mutation</w:t>
            </w:r>
          </w:p>
        </w:tc>
        <w:tc>
          <w:tcPr>
            <w:tcW w:w="6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17063B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Broad size exclusion profile. Aggregated during concentration</w:t>
            </w:r>
          </w:p>
        </w:tc>
      </w:tr>
      <w:tr w:rsidR="00A72F42" w:rsidRPr="00A72F42" w14:paraId="43B63885" w14:textId="77777777" w:rsidTr="00221543">
        <w:trPr>
          <w:trHeight w:val="301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9DBD2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1-300; L281E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2C328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Mutation</w:t>
            </w:r>
          </w:p>
        </w:tc>
        <w:tc>
          <w:tcPr>
            <w:tcW w:w="6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15B465" w14:textId="77777777" w:rsidR="00A72F42" w:rsidRPr="00A72F42" w:rsidRDefault="00A72F42" w:rsidP="00A72F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A72F4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Low purification yield and poor stability</w:t>
            </w:r>
          </w:p>
        </w:tc>
      </w:tr>
    </w:tbl>
    <w:p w14:paraId="40A31823" w14:textId="77777777" w:rsidR="00A72F42" w:rsidRPr="00A72F42" w:rsidRDefault="00A72F42" w:rsidP="00A72F42">
      <w:pPr>
        <w:rPr>
          <w:rFonts w:eastAsiaTheme="minorHAnsi"/>
          <w:lang w:eastAsia="en-US"/>
        </w:rPr>
      </w:pPr>
    </w:p>
    <w:p w14:paraId="4BE1DE0A" w14:textId="556DF655" w:rsidR="00A72F42" w:rsidRPr="00A72F42" w:rsidRDefault="00A72F42" w:rsidP="00A72F42">
      <w:pPr>
        <w:jc w:val="both"/>
        <w:rPr>
          <w:lang w:eastAsia="en-US"/>
        </w:rPr>
      </w:pPr>
      <w:r w:rsidRPr="4C816053">
        <w:rPr>
          <w:b/>
          <w:bCs/>
          <w:lang w:eastAsia="en-US"/>
        </w:rPr>
        <w:t>Supplemental Table S1.</w:t>
      </w:r>
      <w:r w:rsidRPr="4C816053">
        <w:rPr>
          <w:lang w:eastAsia="en-US"/>
        </w:rPr>
        <w:t xml:space="preserve"> Example of some of the </w:t>
      </w:r>
      <w:r w:rsidR="005D558F" w:rsidRPr="4C816053">
        <w:rPr>
          <w:lang w:eastAsia="en-US"/>
        </w:rPr>
        <w:t>human HSD17</w:t>
      </w:r>
      <w:r w:rsidR="009A65A4" w:rsidRPr="4C816053">
        <w:rPr>
          <w:lang w:eastAsia="en-US"/>
        </w:rPr>
        <w:t>B</w:t>
      </w:r>
      <w:r w:rsidR="005D558F" w:rsidRPr="4C816053">
        <w:rPr>
          <w:lang w:eastAsia="en-US"/>
        </w:rPr>
        <w:t xml:space="preserve">13 </w:t>
      </w:r>
      <w:r w:rsidRPr="4C816053">
        <w:rPr>
          <w:lang w:eastAsia="en-US"/>
        </w:rPr>
        <w:t>truncation</w:t>
      </w:r>
      <w:r w:rsidR="00200D09" w:rsidRPr="4C816053">
        <w:rPr>
          <w:lang w:eastAsia="en-US"/>
        </w:rPr>
        <w:t>s</w:t>
      </w:r>
      <w:r w:rsidRPr="4C816053">
        <w:rPr>
          <w:lang w:eastAsia="en-US"/>
        </w:rPr>
        <w:t xml:space="preserve"> and variants tested during initial construct screening for crystallization. While some truncation at the N- and C-termini was tolerated, &gt;5AA at the N-terminus appeared to impact expression and abrogated it completely by ~20AA. Different variants were also tested. As has previously been reported, the </w:t>
      </w:r>
      <w:proofErr w:type="spellStart"/>
      <w:r w:rsidRPr="4C816053">
        <w:rPr>
          <w:lang w:eastAsia="en-US"/>
        </w:rPr>
        <w:t>P260S</w:t>
      </w:r>
      <w:proofErr w:type="spellEnd"/>
      <w:r w:rsidRPr="4C816053">
        <w:rPr>
          <w:lang w:eastAsia="en-US"/>
        </w:rPr>
        <w:t xml:space="preserve"> mutation and </w:t>
      </w:r>
      <w:proofErr w:type="spellStart"/>
      <w:r w:rsidRPr="4C816053">
        <w:rPr>
          <w:lang w:eastAsia="en-US"/>
        </w:rPr>
        <w:t>IsoD</w:t>
      </w:r>
      <w:proofErr w:type="spellEnd"/>
      <w:r w:rsidRPr="4C816053">
        <w:rPr>
          <w:lang w:eastAsia="en-US"/>
        </w:rPr>
        <w:t xml:space="preserve"> truncation resulted in reduced protein expression and solubility. </w:t>
      </w:r>
    </w:p>
    <w:p w14:paraId="633F9652" w14:textId="77777777" w:rsidR="00944BBF" w:rsidRPr="004A6CDA" w:rsidRDefault="00944BBF" w:rsidP="00944BBF"/>
    <w:p w14:paraId="4CD5BAFD" w14:textId="7389630A" w:rsidR="00D4114D" w:rsidRDefault="00D4114D">
      <w:r>
        <w:br w:type="page"/>
      </w:r>
    </w:p>
    <w:p w14:paraId="78A9678C" w14:textId="2A4060C8" w:rsidR="00362B99" w:rsidRDefault="5C5BF79E" w:rsidP="4C816053">
      <w:r>
        <w:rPr>
          <w:noProof/>
        </w:rPr>
        <w:lastRenderedPageBreak/>
        <w:drawing>
          <wp:inline distT="0" distB="0" distL="0" distR="0" wp14:anchorId="0237DBA2" wp14:editId="5270511C">
            <wp:extent cx="4572000" cy="3076575"/>
            <wp:effectExtent l="0" t="0" r="0" b="0"/>
            <wp:docPr id="1281726977" name="Picture 1281726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93F33" w14:textId="4D15F0CC" w:rsidR="00045EE7" w:rsidRDefault="00D4114D" w:rsidP="003C11D2">
      <w:pPr>
        <w:jc w:val="both"/>
      </w:pPr>
      <w:r w:rsidRPr="4C816053">
        <w:rPr>
          <w:b/>
          <w:bCs/>
        </w:rPr>
        <w:t>Supplementary Figure 1.</w:t>
      </w:r>
      <w:r>
        <w:t xml:space="preserve">  </w:t>
      </w:r>
      <w:r w:rsidR="00B56C1E">
        <w:t xml:space="preserve">The </w:t>
      </w:r>
      <w:r w:rsidR="00B679F0">
        <w:t xml:space="preserve">N-terminal membrane anchoring helices are unique in </w:t>
      </w:r>
      <w:r w:rsidR="007E3F3B">
        <w:t xml:space="preserve">HSD17B13 </w:t>
      </w:r>
      <w:r w:rsidR="00B679F0">
        <w:t>struc</w:t>
      </w:r>
      <w:r w:rsidR="007436D3">
        <w:t>t</w:t>
      </w:r>
      <w:r w:rsidR="00B679F0">
        <w:t xml:space="preserve">ure (green and cyan </w:t>
      </w:r>
      <w:r w:rsidR="00476F89">
        <w:t xml:space="preserve">ribbons for HSD17B13 dimer).  </w:t>
      </w:r>
      <w:r w:rsidR="000C5906">
        <w:t>The N-terminal peptide and the</w:t>
      </w:r>
      <w:r w:rsidR="00A67571">
        <w:t xml:space="preserve"> </w:t>
      </w:r>
      <w:r w:rsidR="2B4D767E">
        <w:t>amphipathic helix</w:t>
      </w:r>
      <w:r w:rsidR="000C5906">
        <w:t xml:space="preserve">-turn-helix </w:t>
      </w:r>
      <w:r w:rsidR="6C94EFC4">
        <w:t xml:space="preserve">(tubes) </w:t>
      </w:r>
      <w:r w:rsidR="000C5906">
        <w:t xml:space="preserve">are labeled.  </w:t>
      </w:r>
      <w:r w:rsidR="00476F89">
        <w:t xml:space="preserve">Superimposed with (yellow ribbons): </w:t>
      </w:r>
      <w:r w:rsidR="000B1CE2">
        <w:t>A</w:t>
      </w:r>
      <w:r w:rsidR="005C1F4D">
        <w:t>, HSD17B4 (</w:t>
      </w:r>
      <w:r w:rsidR="00CB160C">
        <w:t>PDB ID 1ZBQ)</w:t>
      </w:r>
      <w:r w:rsidR="005C1F4D">
        <w:t xml:space="preserve">, a cytosolic </w:t>
      </w:r>
      <w:r w:rsidR="000B1CE2">
        <w:t>HSD</w:t>
      </w:r>
      <w:r w:rsidR="3519E323">
        <w:t>, which lacks both the N-terminal membrane anchoring helices and the helix-turn-helix motifs</w:t>
      </w:r>
      <w:r w:rsidR="005C1F4D">
        <w:t>;</w:t>
      </w:r>
      <w:r w:rsidR="00CB160C">
        <w:t xml:space="preserve"> </w:t>
      </w:r>
      <w:r w:rsidR="000B1CE2">
        <w:t>B</w:t>
      </w:r>
      <w:r w:rsidR="005E0F0B">
        <w:t>, HSD17B1</w:t>
      </w:r>
      <w:r w:rsidR="00A01AA2">
        <w:t xml:space="preserve"> (PDB ID 1QYV)</w:t>
      </w:r>
      <w:r w:rsidR="005E0F0B">
        <w:t>, a membrane associated</w:t>
      </w:r>
      <w:r w:rsidR="008F0DEA">
        <w:t xml:space="preserve"> </w:t>
      </w:r>
      <w:r w:rsidR="0073561A">
        <w:t xml:space="preserve">and cytosolic </w:t>
      </w:r>
      <w:r w:rsidR="008F0DEA">
        <w:t>HSD</w:t>
      </w:r>
      <w:r w:rsidR="16E8E3BD">
        <w:t xml:space="preserve"> which has a helix-turn-helix but lacks the N-terminal helix</w:t>
      </w:r>
      <w:r w:rsidR="001F4068">
        <w:t xml:space="preserve">; </w:t>
      </w:r>
      <w:r w:rsidR="00A01AA2">
        <w:t>C</w:t>
      </w:r>
      <w:r w:rsidR="001F4068">
        <w:t xml:space="preserve">, HSD17B11 </w:t>
      </w:r>
      <w:r w:rsidR="00134665">
        <w:t>(</w:t>
      </w:r>
      <w:r w:rsidR="001F4068">
        <w:t xml:space="preserve">PDB ID 1YB1), </w:t>
      </w:r>
      <w:r w:rsidR="00DF0853">
        <w:t>a LD associating HS</w:t>
      </w:r>
      <w:r w:rsidR="008F0DEA">
        <w:t>D</w:t>
      </w:r>
      <w:r w:rsidR="00DF0853">
        <w:t xml:space="preserve"> but </w:t>
      </w:r>
      <w:r w:rsidR="006A2DFC">
        <w:t xml:space="preserve">the putative membrane anchoring N-terminal helices and the </w:t>
      </w:r>
      <w:r w:rsidR="00EC455E">
        <w:t xml:space="preserve">C-terminal peptide including </w:t>
      </w:r>
      <w:r w:rsidR="006A2DFC">
        <w:t>second helix of</w:t>
      </w:r>
      <w:r w:rsidR="00EC455E">
        <w:t xml:space="preserve"> the helix-turn-helix motif were </w:t>
      </w:r>
      <w:r w:rsidR="006D6260">
        <w:t>truncated in the construct</w:t>
      </w:r>
      <w:r w:rsidR="007A4341">
        <w:t xml:space="preserve">; </w:t>
      </w:r>
      <w:r w:rsidR="00A67571">
        <w:t>D</w:t>
      </w:r>
      <w:r w:rsidR="007A4341">
        <w:t>, HSD11B1</w:t>
      </w:r>
      <w:r w:rsidR="00CA7C27">
        <w:t xml:space="preserve"> (PDB ID </w:t>
      </w:r>
      <w:r w:rsidR="00295D48">
        <w:t>1XSE), an ER associating HSD</w:t>
      </w:r>
      <w:r w:rsidR="00D64E85">
        <w:t xml:space="preserve">, the N-terminal transmembrane helix </w:t>
      </w:r>
      <w:r w:rsidR="00A77FBB">
        <w:t>was truncated</w:t>
      </w:r>
      <w:r w:rsidR="0073561A">
        <w:t xml:space="preserve"> in the construct</w:t>
      </w:r>
      <w:r w:rsidR="006D6260">
        <w:t xml:space="preserve">.  </w:t>
      </w:r>
      <w:r w:rsidR="006A2DFC">
        <w:t xml:space="preserve"> </w:t>
      </w:r>
    </w:p>
    <w:p w14:paraId="0485FD4A" w14:textId="77777777" w:rsidR="00045EE7" w:rsidRDefault="00045EE7">
      <w:r>
        <w:br w:type="page"/>
      </w:r>
    </w:p>
    <w:p w14:paraId="04C544CC" w14:textId="2EC2708B" w:rsidR="00D4114D" w:rsidRDefault="00502C06">
      <w:r>
        <w:rPr>
          <w:noProof/>
        </w:rPr>
        <w:lastRenderedPageBreak/>
        <w:drawing>
          <wp:inline distT="0" distB="0" distL="0" distR="0" wp14:anchorId="74644934" wp14:editId="2CA7EA1A">
            <wp:extent cx="5943600" cy="23964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D465F" w14:textId="5BF7E104" w:rsidR="00790AF0" w:rsidRDefault="00176619" w:rsidP="00595D97">
      <w:pPr>
        <w:jc w:val="both"/>
      </w:pPr>
      <w:r w:rsidRPr="4C816053">
        <w:rPr>
          <w:b/>
          <w:bCs/>
        </w:rPr>
        <w:t>Supplementary Figure 2</w:t>
      </w:r>
      <w:r>
        <w:t xml:space="preserve">.  HSD17B13 dimer interface.  </w:t>
      </w:r>
      <w:r w:rsidR="006058F3">
        <w:t>The two subunits of HSD17B13 are shown in green and cyan ribbons</w:t>
      </w:r>
      <w:r w:rsidR="00B47555">
        <w:t>,</w:t>
      </w:r>
      <w:r w:rsidR="006058F3">
        <w:t xml:space="preserve"> respectively</w:t>
      </w:r>
      <w:r w:rsidR="008C1BC2">
        <w:t>, with</w:t>
      </w:r>
      <w:r w:rsidR="006058F3">
        <w:t xml:space="preserve"> </w:t>
      </w:r>
      <w:r w:rsidR="008C1BC2">
        <w:t>r</w:t>
      </w:r>
      <w:r w:rsidR="006058F3">
        <w:t>esidues at the dimer interface in red</w:t>
      </w:r>
      <w:r w:rsidR="07F139EF">
        <w:t>. The</w:t>
      </w:r>
      <w:r w:rsidR="006058F3">
        <w:t xml:space="preserve"> </w:t>
      </w:r>
      <w:r w:rsidR="00234465">
        <w:t>N-terminal helices, the amphipathic helix-turn-helix motifs</w:t>
      </w:r>
      <w:r w:rsidR="00A737B6">
        <w:t xml:space="preserve"> (</w:t>
      </w:r>
      <w:r w:rsidR="00F534E0">
        <w:t>tubes)</w:t>
      </w:r>
      <w:r w:rsidR="00234465">
        <w:t xml:space="preserve">, </w:t>
      </w:r>
      <w:r w:rsidR="00FB7444">
        <w:t>and the catalytic cores are labeled.</w:t>
      </w:r>
      <w:r w:rsidR="00396677">
        <w:t xml:space="preserve"> </w:t>
      </w:r>
      <w:r w:rsidR="00F534E0">
        <w:t xml:space="preserve">Residues and peptides of at the dimer interface are labelled for one of the subunits. </w:t>
      </w:r>
      <w:r w:rsidR="00396677">
        <w:t>On the right is the zoom in view of</w:t>
      </w:r>
      <w:r w:rsidR="00FB7444">
        <w:t xml:space="preserve"> </w:t>
      </w:r>
      <w:r w:rsidR="00396677">
        <w:t>t</w:t>
      </w:r>
      <w:r w:rsidR="00AF057B">
        <w:t>he</w:t>
      </w:r>
      <w:r w:rsidR="001B42F9">
        <w:t xml:space="preserve"> region </w:t>
      </w:r>
      <w:r w:rsidR="00D34421">
        <w:t xml:space="preserve">in one subunit </w:t>
      </w:r>
      <w:r w:rsidR="001B42F9">
        <w:t>containing the</w:t>
      </w:r>
      <w:r w:rsidR="00AF057B">
        <w:t xml:space="preserve"> bound NAD cofactors</w:t>
      </w:r>
      <w:r w:rsidR="00FB7444">
        <w:t xml:space="preserve"> and the </w:t>
      </w:r>
      <w:r w:rsidR="00DC5709">
        <w:t>catalytic triad,</w:t>
      </w:r>
      <w:r w:rsidR="00AF057B">
        <w:t xml:space="preserve"> </w:t>
      </w:r>
      <w:r w:rsidR="00DC5709">
        <w:t>S172, Y185 and K189</w:t>
      </w:r>
      <w:r w:rsidR="001B42F9">
        <w:t xml:space="preserve"> (</w:t>
      </w:r>
      <w:r w:rsidR="00B47555">
        <w:t>sticks</w:t>
      </w:r>
      <w:r w:rsidR="001B42F9">
        <w:t>)</w:t>
      </w:r>
      <w:r w:rsidR="00AB70C5">
        <w:t>.</w:t>
      </w:r>
    </w:p>
    <w:p w14:paraId="412C8227" w14:textId="77777777" w:rsidR="00790AF0" w:rsidRDefault="00790AF0" w:rsidP="00595D97">
      <w:pPr>
        <w:jc w:val="both"/>
      </w:pPr>
      <w:r>
        <w:br w:type="page"/>
      </w:r>
    </w:p>
    <w:p w14:paraId="692C9BA7" w14:textId="3C5C5476" w:rsidR="00AB70C5" w:rsidRDefault="00DB5131">
      <w:r>
        <w:rPr>
          <w:noProof/>
        </w:rPr>
        <w:lastRenderedPageBreak/>
        <w:drawing>
          <wp:inline distT="0" distB="0" distL="0" distR="0" wp14:anchorId="3D2119E5" wp14:editId="1CB55F2C">
            <wp:extent cx="5943600" cy="4069080"/>
            <wp:effectExtent l="0" t="0" r="0" b="7620"/>
            <wp:docPr id="20" name="Picture 20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Shap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AC90F" w14:textId="483A32EA" w:rsidR="00057CC3" w:rsidRDefault="00057CC3" w:rsidP="00595D97">
      <w:pPr>
        <w:jc w:val="both"/>
      </w:pPr>
      <w:r w:rsidRPr="00A87C1B">
        <w:rPr>
          <w:b/>
          <w:bCs/>
        </w:rPr>
        <w:t>Supplementary Figure 3</w:t>
      </w:r>
      <w:r>
        <w:t xml:space="preserve">.  Sequence alignments of the </w:t>
      </w:r>
      <w:r w:rsidR="00AF4ECA">
        <w:t xml:space="preserve">C-terminal half of HSD17B13 </w:t>
      </w:r>
      <w:r w:rsidR="000E1ACE">
        <w:t>containing the substrate</w:t>
      </w:r>
      <w:r w:rsidR="009A1225">
        <w:t>-</w:t>
      </w:r>
      <w:r w:rsidR="000E1ACE">
        <w:t>binding loop (P218-T239</w:t>
      </w:r>
      <w:r w:rsidR="00927201">
        <w:t>, inside blue box</w:t>
      </w:r>
      <w:r w:rsidR="000E1ACE">
        <w:t>), the helix-turn-helix motif (P260-N28</w:t>
      </w:r>
      <w:r w:rsidR="00611DAD">
        <w:t>6</w:t>
      </w:r>
      <w:r w:rsidR="00927201">
        <w:t>, yellow box</w:t>
      </w:r>
      <w:r w:rsidR="00611DAD">
        <w:t>), and the C-terminal peptide</w:t>
      </w:r>
      <w:r w:rsidR="00927201">
        <w:t xml:space="preserve"> (red box)</w:t>
      </w:r>
      <w:r w:rsidR="00611DAD">
        <w:t xml:space="preserve"> </w:t>
      </w:r>
      <w:r w:rsidR="00AF4ECA">
        <w:t xml:space="preserve">with </w:t>
      </w:r>
      <w:r w:rsidR="00611DAD">
        <w:t xml:space="preserve">those of </w:t>
      </w:r>
      <w:r w:rsidR="00AF4ECA">
        <w:t xml:space="preserve">representative HSD proteins.  </w:t>
      </w:r>
      <w:r w:rsidR="00C10D57">
        <w:t xml:space="preserve">The </w:t>
      </w:r>
      <w:r w:rsidR="00D45E63">
        <w:t>substrates</w:t>
      </w:r>
      <w:r w:rsidR="009A1225">
        <w:t>-</w:t>
      </w:r>
      <w:r w:rsidR="00D45E63">
        <w:t xml:space="preserve">binding loops </w:t>
      </w:r>
      <w:r w:rsidR="009A1225">
        <w:t>and C-terminal peptide</w:t>
      </w:r>
      <w:r w:rsidR="002D5877">
        <w:t xml:space="preserve">s </w:t>
      </w:r>
      <w:r w:rsidR="00D45E63">
        <w:t xml:space="preserve">of HSD proteins have variable </w:t>
      </w:r>
      <w:r w:rsidR="004D2880">
        <w:t>lengths and little sequence conservations</w:t>
      </w:r>
      <w:r w:rsidR="002D5877">
        <w:t xml:space="preserve"> HSD17B4 is a much large protein with </w:t>
      </w:r>
      <w:r w:rsidR="007C1AAF">
        <w:t xml:space="preserve">711 residues, while other HSDs have </w:t>
      </w:r>
      <w:r w:rsidR="00365AFD">
        <w:t>292-328 residues)</w:t>
      </w:r>
      <w:r w:rsidR="004D2880">
        <w:t>.</w:t>
      </w:r>
    </w:p>
    <w:p w14:paraId="6292BFE5" w14:textId="77777777" w:rsidR="00AB70C5" w:rsidRDefault="00AB70C5">
      <w:r>
        <w:br w:type="page"/>
      </w:r>
    </w:p>
    <w:p w14:paraId="6E4FAF85" w14:textId="577E4551" w:rsidR="006B4761" w:rsidRDefault="0000385C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2360F9E" wp14:editId="69CA4693">
            <wp:extent cx="5943600" cy="3072130"/>
            <wp:effectExtent l="0" t="0" r="0" b="0"/>
            <wp:docPr id="1" name="Picture 1" descr="A screenshot of a computer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 screen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4F190" w14:textId="1441327A" w:rsidR="0062690B" w:rsidRDefault="00AB70C5" w:rsidP="00595D97">
      <w:pPr>
        <w:jc w:val="both"/>
      </w:pPr>
      <w:r w:rsidRPr="003F63B4">
        <w:rPr>
          <w:b/>
          <w:bCs/>
        </w:rPr>
        <w:t xml:space="preserve">Supplementary Figure </w:t>
      </w:r>
      <w:r w:rsidR="00927201">
        <w:rPr>
          <w:b/>
          <w:bCs/>
        </w:rPr>
        <w:t>4</w:t>
      </w:r>
      <w:r>
        <w:t>.  Activity comparison between HS</w:t>
      </w:r>
      <w:r w:rsidR="003F63B4">
        <w:t>D</w:t>
      </w:r>
      <w:r>
        <w:t>17B13 and HSD17B2</w:t>
      </w:r>
      <w:r w:rsidR="0043054E">
        <w:t xml:space="preserve"> measured in </w:t>
      </w:r>
      <w:r w:rsidR="00AA77D6">
        <w:t>NAD</w:t>
      </w:r>
      <w:r w:rsidR="00682432">
        <w:t>(P)H-G</w:t>
      </w:r>
      <w:r w:rsidR="004B6172">
        <w:t>lo</w:t>
      </w:r>
      <w:r w:rsidR="00353F9F">
        <w:t xml:space="preserve"> biochemical assay</w:t>
      </w:r>
      <w:r w:rsidR="00CE214C">
        <w:t xml:space="preserve"> detecting the luminescent signals of NAD</w:t>
      </w:r>
      <w:r w:rsidR="00C64C31">
        <w:t>(P)H</w:t>
      </w:r>
      <w:r w:rsidR="009D77F2">
        <w:t xml:space="preserve">, using </w:t>
      </w:r>
      <w:r w:rsidR="009D77F2" w:rsidRPr="00F56BED">
        <w:rPr>
          <w:rFonts w:ascii="Symbol" w:hAnsi="Symbol"/>
        </w:rPr>
        <w:t>b</w:t>
      </w:r>
      <w:r w:rsidR="009D77F2">
        <w:t>-estra</w:t>
      </w:r>
      <w:r w:rsidR="00F56BED">
        <w:t>diol as substrate</w:t>
      </w:r>
      <w:r w:rsidR="00353F9F">
        <w:t xml:space="preserve">.  </w:t>
      </w:r>
      <w:r w:rsidR="000E1F19">
        <w:t xml:space="preserve">The </w:t>
      </w:r>
      <w:r w:rsidR="00001519">
        <w:t>change</w:t>
      </w:r>
      <w:r w:rsidR="00651EBC">
        <w:t xml:space="preserve"> in</w:t>
      </w:r>
      <w:r w:rsidR="00BF0DD6">
        <w:t xml:space="preserve"> relative</w:t>
      </w:r>
      <w:r w:rsidR="005852D6" w:rsidRPr="0071362A">
        <w:t xml:space="preserve"> luminescent units (RLUs)</w:t>
      </w:r>
      <w:r w:rsidR="00DD23A3">
        <w:t xml:space="preserve"> si</w:t>
      </w:r>
      <w:r w:rsidR="00B6327D">
        <w:t>gnals</w:t>
      </w:r>
      <w:r w:rsidR="005852D6" w:rsidRPr="0071362A">
        <w:t xml:space="preserve"> </w:t>
      </w:r>
      <w:r w:rsidR="00B6327D" w:rsidRPr="00B6327D">
        <w:t>(delta, or Δ)</w:t>
      </w:r>
      <w:r w:rsidR="00B6327D">
        <w:t xml:space="preserve"> </w:t>
      </w:r>
      <w:r w:rsidR="005852D6" w:rsidRPr="0071362A">
        <w:t xml:space="preserve">were </w:t>
      </w:r>
      <w:r w:rsidR="005070E0">
        <w:t>generated by subt</w:t>
      </w:r>
      <w:r w:rsidR="00830FE3">
        <w:t>r</w:t>
      </w:r>
      <w:r w:rsidR="005070E0">
        <w:t>acting</w:t>
      </w:r>
      <w:r w:rsidR="005852D6">
        <w:t xml:space="preserve"> background (non- </w:t>
      </w:r>
      <w:r w:rsidR="005852D6" w:rsidRPr="00166DFF">
        <w:rPr>
          <w:rFonts w:ascii="Symbol" w:hAnsi="Symbol"/>
        </w:rPr>
        <w:t>b</w:t>
      </w:r>
      <w:r w:rsidR="005852D6">
        <w:t xml:space="preserve">-estradiol wells) from the wells containing </w:t>
      </w:r>
      <w:r w:rsidR="00166DFF" w:rsidRPr="00166DFF">
        <w:rPr>
          <w:rFonts w:ascii="Symbol" w:hAnsi="Symbol"/>
        </w:rPr>
        <w:t>b</w:t>
      </w:r>
      <w:r w:rsidR="005852D6">
        <w:t>-estradiol.</w:t>
      </w:r>
      <w:r w:rsidR="009465E1">
        <w:t xml:space="preserve"> Representative </w:t>
      </w:r>
      <w:r w:rsidR="006224E1">
        <w:t>experiments</w:t>
      </w:r>
      <w:r w:rsidR="00E16F19">
        <w:t xml:space="preserve"> of</w:t>
      </w:r>
      <w:r w:rsidR="006A5495">
        <w:t xml:space="preserve"> replicated measurements</w:t>
      </w:r>
      <w:r w:rsidR="00E16F19">
        <w:t xml:space="preserve"> </w:t>
      </w:r>
      <w:r w:rsidR="006224E1">
        <w:t>were shown with mean and standard error</w:t>
      </w:r>
      <w:r w:rsidR="00F23DC3">
        <w:t xml:space="preserve"> bars.</w:t>
      </w:r>
      <w:r w:rsidR="00FB476E">
        <w:t xml:space="preserve"> The</w:t>
      </w:r>
      <w:r w:rsidR="00C60825">
        <w:t xml:space="preserve"> </w:t>
      </w:r>
      <w:r w:rsidR="00E33C62">
        <w:t xml:space="preserve">amount </w:t>
      </w:r>
      <w:r w:rsidR="006C68A3">
        <w:t xml:space="preserve">of membrane </w:t>
      </w:r>
      <w:r w:rsidR="00536C18">
        <w:t xml:space="preserve">on </w:t>
      </w:r>
      <w:r w:rsidR="00C60825">
        <w:t xml:space="preserve">X-axis </w:t>
      </w:r>
      <w:r w:rsidR="00E31200">
        <w:t xml:space="preserve">is </w:t>
      </w:r>
      <w:r w:rsidR="00F94DA8">
        <w:t xml:space="preserve">the </w:t>
      </w:r>
      <w:r w:rsidR="00536C18">
        <w:t xml:space="preserve">amount of </w:t>
      </w:r>
      <w:r w:rsidR="004F4D96">
        <w:t>membrane proteins</w:t>
      </w:r>
      <w:r w:rsidR="00B81A24">
        <w:t xml:space="preserve"> </w:t>
      </w:r>
      <w:r w:rsidR="00E57A73">
        <w:t>determined</w:t>
      </w:r>
      <w:r w:rsidR="0087647E">
        <w:t xml:space="preserve"> using </w:t>
      </w:r>
      <w:r w:rsidR="00553961">
        <w:t xml:space="preserve">a </w:t>
      </w:r>
      <w:r w:rsidR="0087647E">
        <w:t>Bradford protein assay.</w:t>
      </w:r>
      <w:r w:rsidR="00E57A73">
        <w:t xml:space="preserve"> The expression level of HSD17B13 and HSD17B2 are </w:t>
      </w:r>
      <w:r w:rsidR="006230EB">
        <w:t>compa</w:t>
      </w:r>
      <w:r w:rsidR="00F35E8D">
        <w:t>rable</w:t>
      </w:r>
      <w:r w:rsidR="00E57A73">
        <w:t xml:space="preserve"> </w:t>
      </w:r>
      <w:r w:rsidR="004365CF">
        <w:t xml:space="preserve">judged by </w:t>
      </w:r>
      <w:r w:rsidR="006A692E">
        <w:t xml:space="preserve">protein </w:t>
      </w:r>
      <w:r w:rsidR="009529FE">
        <w:t xml:space="preserve">band intensities on </w:t>
      </w:r>
      <w:r w:rsidR="00EF2F21">
        <w:t xml:space="preserve">gels. </w:t>
      </w:r>
      <w:r w:rsidR="0087647E">
        <w:t xml:space="preserve"> </w:t>
      </w:r>
      <w:r w:rsidR="00F94DA8">
        <w:t xml:space="preserve"> </w:t>
      </w:r>
    </w:p>
    <w:p w14:paraId="76FC2DF2" w14:textId="77777777" w:rsidR="0062690B" w:rsidRDefault="0062690B">
      <w:r>
        <w:br w:type="page"/>
      </w:r>
    </w:p>
    <w:p w14:paraId="0016CCF5" w14:textId="3C77DD11" w:rsidR="002F4E80" w:rsidRDefault="00B3673C">
      <w:r>
        <w:rPr>
          <w:noProof/>
        </w:rPr>
        <w:lastRenderedPageBreak/>
        <w:drawing>
          <wp:inline distT="0" distB="0" distL="0" distR="0" wp14:anchorId="5D689EC1" wp14:editId="2310763A">
            <wp:extent cx="5256466" cy="4943350"/>
            <wp:effectExtent l="0" t="0" r="0" b="0"/>
            <wp:docPr id="5" name="Picture 5" descr="A picture containing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ligh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6466" cy="4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4E983" w14:textId="3F424E07" w:rsidR="00AB70C5" w:rsidRDefault="0062690B" w:rsidP="00CD6D16">
      <w:pPr>
        <w:jc w:val="both"/>
      </w:pPr>
      <w:r w:rsidRPr="00974A97">
        <w:rPr>
          <w:b/>
          <w:bCs/>
        </w:rPr>
        <w:t xml:space="preserve">Supplementary Figure </w:t>
      </w:r>
      <w:r w:rsidR="00927201">
        <w:rPr>
          <w:b/>
          <w:bCs/>
        </w:rPr>
        <w:t>5</w:t>
      </w:r>
      <w:r>
        <w:t xml:space="preserve">.  </w:t>
      </w:r>
      <w:r w:rsidR="00537E7B">
        <w:t xml:space="preserve">Overlay of </w:t>
      </w:r>
      <w:r w:rsidR="0064697B">
        <w:t>four</w:t>
      </w:r>
      <w:r w:rsidR="00537E7B">
        <w:t xml:space="preserve"> </w:t>
      </w:r>
      <w:r w:rsidR="002457DE">
        <w:t xml:space="preserve">independent </w:t>
      </w:r>
      <w:r w:rsidR="00537E7B">
        <w:t xml:space="preserve">copies of </w:t>
      </w:r>
      <w:r w:rsidR="00F42443">
        <w:t xml:space="preserve">the </w:t>
      </w:r>
      <w:r w:rsidR="00537E7B">
        <w:t>human HSD17B13</w:t>
      </w:r>
      <w:r w:rsidR="0018426F">
        <w:t xml:space="preserve"> </w:t>
      </w:r>
      <w:r w:rsidR="00537E7B">
        <w:t xml:space="preserve">/compound </w:t>
      </w:r>
      <w:r w:rsidR="00537E7B" w:rsidRPr="00AA5FCA">
        <w:rPr>
          <w:b/>
          <w:bCs/>
        </w:rPr>
        <w:t>2</w:t>
      </w:r>
      <w:r w:rsidR="00537E7B">
        <w:t xml:space="preserve"> complex structures in the crystall</w:t>
      </w:r>
      <w:r w:rsidR="002F4E80">
        <w:t>ographic asymmetric unit.</w:t>
      </w:r>
      <w:r w:rsidR="00BF4CC1">
        <w:t xml:space="preserve"> The </w:t>
      </w:r>
      <w:r w:rsidR="0064697B">
        <w:t>four</w:t>
      </w:r>
      <w:r w:rsidR="00BF4CC1">
        <w:t xml:space="preserve"> </w:t>
      </w:r>
      <w:r w:rsidR="00F42443">
        <w:t xml:space="preserve">HSD17B13 </w:t>
      </w:r>
      <w:r w:rsidR="00BF4CC1">
        <w:t xml:space="preserve">dimers are colored green, cyan, </w:t>
      </w:r>
      <w:proofErr w:type="gramStart"/>
      <w:r w:rsidR="00BF4CC1">
        <w:t>magenta</w:t>
      </w:r>
      <w:proofErr w:type="gramEnd"/>
      <w:r w:rsidR="00BF4CC1">
        <w:t xml:space="preserve"> and yellow</w:t>
      </w:r>
      <w:r w:rsidR="00F42443">
        <w:t>, respectively</w:t>
      </w:r>
      <w:r w:rsidR="00BF4CC1">
        <w:t xml:space="preserve">.  </w:t>
      </w:r>
      <w:r w:rsidR="00F42443">
        <w:t>The membrane domains (N-terminal hel</w:t>
      </w:r>
      <w:r w:rsidR="003E2D14">
        <w:t>ices and the helix-turn-helix motifs)</w:t>
      </w:r>
      <w:r w:rsidR="00F42443">
        <w:t xml:space="preserve"> are shown in tubes.  </w:t>
      </w:r>
      <w:r w:rsidR="00BF4CC1">
        <w:t xml:space="preserve">The membrane anchoring N-terminal helices and the catalytic cores are labeled. </w:t>
      </w:r>
      <w:r w:rsidR="00974A97">
        <w:t xml:space="preserve">The distance </w:t>
      </w:r>
      <w:r w:rsidR="00D31918">
        <w:t xml:space="preserve">highlighted was measured after </w:t>
      </w:r>
      <w:r w:rsidR="009F0749">
        <w:t>transforming</w:t>
      </w:r>
      <w:r w:rsidR="00D31918">
        <w:t xml:space="preserve"> the </w:t>
      </w:r>
      <w:r w:rsidR="002233BB">
        <w:t>overlapped structure</w:t>
      </w:r>
      <w:r w:rsidR="002D672B">
        <w:t>s with the N-terminal helices</w:t>
      </w:r>
      <w:r w:rsidR="008B6180">
        <w:t xml:space="preserve"> </w:t>
      </w:r>
      <w:r w:rsidR="00D9557D">
        <w:t>at</w:t>
      </w:r>
      <w:r w:rsidR="002D672B">
        <w:t xml:space="preserve"> the lowest position </w:t>
      </w:r>
      <w:r w:rsidR="003D78D3">
        <w:t xml:space="preserve">at the Y </w:t>
      </w:r>
      <w:r w:rsidR="008B6180">
        <w:t>axis</w:t>
      </w:r>
      <w:r w:rsidR="003D78D3">
        <w:t xml:space="preserve"> (down in paper), then </w:t>
      </w:r>
      <w:r w:rsidR="002B6B78">
        <w:t xml:space="preserve">measured from </w:t>
      </w:r>
      <w:r w:rsidR="002457DE">
        <w:t xml:space="preserve">Y coordinates </w:t>
      </w:r>
      <w:r w:rsidR="00B51CF1">
        <w:t xml:space="preserve">between </w:t>
      </w:r>
      <w:r w:rsidR="002B6B78">
        <w:t>the lowest C</w:t>
      </w:r>
      <w:r w:rsidR="002B6B78" w:rsidRPr="002457DE">
        <w:rPr>
          <w:rFonts w:ascii="Symbol" w:hAnsi="Symbol"/>
        </w:rPr>
        <w:t>a</w:t>
      </w:r>
      <w:r w:rsidR="002B6B78">
        <w:t xml:space="preserve"> position</w:t>
      </w:r>
      <w:r w:rsidR="003F63B4">
        <w:t>s</w:t>
      </w:r>
      <w:r w:rsidR="002B6B78">
        <w:t xml:space="preserve"> of the tilted N-terminal heli</w:t>
      </w:r>
      <w:r w:rsidR="001A1EBC">
        <w:t>ces</w:t>
      </w:r>
      <w:r w:rsidR="002B6B78">
        <w:t xml:space="preserve"> </w:t>
      </w:r>
      <w:r w:rsidR="00B51CF1">
        <w:t>and th</w:t>
      </w:r>
      <w:r w:rsidR="00DB61B0">
        <w:t>ose of the</w:t>
      </w:r>
      <w:r w:rsidR="00B51CF1">
        <w:t xml:space="preserve"> horizontal</w:t>
      </w:r>
      <w:r w:rsidR="002457DE">
        <w:t xml:space="preserve"> N-terminal heli</w:t>
      </w:r>
      <w:r w:rsidR="001A1EBC">
        <w:t>ces</w:t>
      </w:r>
      <w:r w:rsidR="002457DE">
        <w:t>.</w:t>
      </w:r>
      <w:r w:rsidR="00B51CF1">
        <w:t xml:space="preserve"> </w:t>
      </w:r>
    </w:p>
    <w:p w14:paraId="64C25E32" w14:textId="77777777" w:rsidR="00AB70C5" w:rsidRDefault="00AB70C5">
      <w:r>
        <w:br w:type="page"/>
      </w:r>
    </w:p>
    <w:p w14:paraId="294CD999" w14:textId="6132C048" w:rsidR="00F6367D" w:rsidRDefault="00201436">
      <w:r>
        <w:rPr>
          <w:noProof/>
        </w:rPr>
        <w:lastRenderedPageBreak/>
        <w:drawing>
          <wp:inline distT="0" distB="0" distL="0" distR="0" wp14:anchorId="73077F44" wp14:editId="47FB175E">
            <wp:extent cx="5943600" cy="4447540"/>
            <wp:effectExtent l="0" t="0" r="0" b="0"/>
            <wp:docPr id="15" name="Picture 1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0F036" w14:textId="77777777" w:rsidR="00F6367D" w:rsidRDefault="00F6367D"/>
    <w:p w14:paraId="058FCC49" w14:textId="057A94B3" w:rsidR="0030381F" w:rsidRPr="0030381F" w:rsidRDefault="00AB70C5" w:rsidP="0030381F">
      <w:r w:rsidRPr="00542CCB">
        <w:rPr>
          <w:b/>
          <w:bCs/>
        </w:rPr>
        <w:t xml:space="preserve">Supplementary Figure </w:t>
      </w:r>
      <w:r w:rsidR="00927201">
        <w:rPr>
          <w:b/>
          <w:bCs/>
        </w:rPr>
        <w:t>6</w:t>
      </w:r>
      <w:r w:rsidR="00542CCB" w:rsidRPr="00542CCB">
        <w:rPr>
          <w:b/>
          <w:bCs/>
        </w:rPr>
        <w:t>.</w:t>
      </w:r>
      <w:r>
        <w:t xml:space="preserve">  </w:t>
      </w:r>
      <w:r w:rsidR="00203EDF">
        <w:t>The degree of s</w:t>
      </w:r>
      <w:r w:rsidR="00881D9B">
        <w:t xml:space="preserve">tabilization </w:t>
      </w:r>
      <w:r w:rsidR="001E6495">
        <w:t>of</w:t>
      </w:r>
      <w:r w:rsidR="00F7770D">
        <w:t xml:space="preserve"> human</w:t>
      </w:r>
      <w:r w:rsidR="001E6495">
        <w:t xml:space="preserve"> HSD17B13 </w:t>
      </w:r>
      <w:r w:rsidR="00B16A65">
        <w:t xml:space="preserve">by compounds </w:t>
      </w:r>
      <w:r w:rsidR="00711177">
        <w:t xml:space="preserve">measured </w:t>
      </w:r>
      <w:r w:rsidR="00745EB1">
        <w:t>in</w:t>
      </w:r>
      <w:r w:rsidR="00711177">
        <w:t xml:space="preserve"> thermal shift assay </w:t>
      </w:r>
      <w:r w:rsidR="00203EDF">
        <w:t>was correlated to the</w:t>
      </w:r>
      <w:r w:rsidR="00B16A65">
        <w:t>ir</w:t>
      </w:r>
      <w:r w:rsidR="00203EDF">
        <w:t xml:space="preserve"> IC</w:t>
      </w:r>
      <w:r w:rsidR="00203EDF" w:rsidRPr="00690C95">
        <w:rPr>
          <w:vertAlign w:val="subscript"/>
        </w:rPr>
        <w:t>50</w:t>
      </w:r>
      <w:r w:rsidR="00203EDF">
        <w:t xml:space="preserve"> </w:t>
      </w:r>
      <w:r w:rsidR="00690C95">
        <w:t>values</w:t>
      </w:r>
      <w:r w:rsidR="00203EDF">
        <w:t>.</w:t>
      </w:r>
      <w:r w:rsidR="0030381F">
        <w:t xml:space="preserve"> </w:t>
      </w:r>
      <w:r w:rsidR="0030381F" w:rsidRPr="0030381F">
        <w:t>10</w:t>
      </w:r>
      <w:r w:rsidR="00DB61B0">
        <w:t>0</w:t>
      </w:r>
      <w:r w:rsidR="0030381F" w:rsidRPr="0030381F">
        <w:t xml:space="preserve"> </w:t>
      </w:r>
      <w:r w:rsidR="00CA29EB" w:rsidRPr="00CA29EB">
        <w:rPr>
          <w:rFonts w:ascii="Symbol" w:hAnsi="Symbol"/>
        </w:rPr>
        <w:t>m</w:t>
      </w:r>
      <w:r w:rsidR="0030381F" w:rsidRPr="0030381F">
        <w:t xml:space="preserve">M </w:t>
      </w:r>
      <w:r w:rsidR="008F47D4">
        <w:t xml:space="preserve">ligands </w:t>
      </w:r>
      <w:r w:rsidR="00143B54">
        <w:t xml:space="preserve">and </w:t>
      </w:r>
      <w:r w:rsidR="00DB61B0">
        <w:t>10</w:t>
      </w:r>
      <w:r w:rsidR="0030381F" w:rsidRPr="0030381F">
        <w:t>.</w:t>
      </w:r>
      <w:r w:rsidR="00DB61B0">
        <w:t>4</w:t>
      </w:r>
      <w:r w:rsidR="0030381F" w:rsidRPr="0030381F">
        <w:t xml:space="preserve"> </w:t>
      </w:r>
      <w:r w:rsidR="00501670" w:rsidRPr="00501670">
        <w:rPr>
          <w:rFonts w:ascii="Symbol" w:hAnsi="Symbol"/>
        </w:rPr>
        <w:t>m</w:t>
      </w:r>
      <w:r w:rsidR="0030381F" w:rsidRPr="0030381F">
        <w:t xml:space="preserve">M protein </w:t>
      </w:r>
      <w:r w:rsidR="001F31C2">
        <w:t xml:space="preserve">were used in the experiments, </w:t>
      </w:r>
      <w:r w:rsidR="3125A682">
        <w:t>four</w:t>
      </w:r>
      <w:r w:rsidR="002822AA">
        <w:t xml:space="preserve"> measurements</w:t>
      </w:r>
      <w:r w:rsidR="008F47D4">
        <w:t xml:space="preserve"> for each condition</w:t>
      </w:r>
      <w:r w:rsidR="002822AA">
        <w:t xml:space="preserve">. </w:t>
      </w:r>
      <w:r w:rsidR="0030381F" w:rsidRPr="0030381F">
        <w:t xml:space="preserve"> </w:t>
      </w:r>
      <w:r w:rsidR="00A775FA">
        <w:t xml:space="preserve">Control: buffer </w:t>
      </w:r>
      <w:r w:rsidR="0030381F" w:rsidRPr="0030381F">
        <w:t>with</w:t>
      </w:r>
      <w:r w:rsidR="00A775FA">
        <w:t>out</w:t>
      </w:r>
      <w:r w:rsidR="00E509AB">
        <w:t xml:space="preserve">/without 500 </w:t>
      </w:r>
      <w:r w:rsidR="00E509AB" w:rsidRPr="00E509AB">
        <w:rPr>
          <w:rFonts w:ascii="Symbol" w:hAnsi="Symbol"/>
        </w:rPr>
        <w:t>m</w:t>
      </w:r>
      <w:r w:rsidR="00E509AB">
        <w:t>M</w:t>
      </w:r>
      <w:r w:rsidR="00A775FA">
        <w:t xml:space="preserve"> NAD</w:t>
      </w:r>
      <w:r w:rsidR="005556AD" w:rsidRPr="005556AD">
        <w:rPr>
          <w:vertAlign w:val="superscript"/>
        </w:rPr>
        <w:t>+</w:t>
      </w:r>
      <w:r w:rsidR="00A775FA">
        <w:t xml:space="preserve"> added.</w:t>
      </w:r>
      <w:r w:rsidR="0030381F" w:rsidRPr="0030381F">
        <w:t xml:space="preserve"> </w:t>
      </w:r>
      <w:r w:rsidR="007B2B2E" w:rsidRPr="007B2B2E">
        <w:rPr>
          <w:rFonts w:ascii="Symbol" w:hAnsi="Symbol"/>
        </w:rPr>
        <w:t>D</w:t>
      </w:r>
      <w:proofErr w:type="spellStart"/>
      <w:r w:rsidR="007B2B2E">
        <w:t>Tagg</w:t>
      </w:r>
      <w:proofErr w:type="spellEnd"/>
      <w:r w:rsidR="007B2B2E">
        <w:t xml:space="preserve"> values </w:t>
      </w:r>
      <w:r w:rsidR="00356730">
        <w:t xml:space="preserve">and t test statistics </w:t>
      </w:r>
      <w:r w:rsidR="007B2B2E">
        <w:t xml:space="preserve">were calculated </w:t>
      </w:r>
      <w:r w:rsidR="00A90360">
        <w:t xml:space="preserve">using </w:t>
      </w:r>
      <w:proofErr w:type="spellStart"/>
      <w:proofErr w:type="gramStart"/>
      <w:r w:rsidR="00A90360">
        <w:t>Tagg</w:t>
      </w:r>
      <w:proofErr w:type="spellEnd"/>
      <w:r w:rsidR="00A90360">
        <w:t>(</w:t>
      </w:r>
      <w:proofErr w:type="gramEnd"/>
      <w:r w:rsidR="00085FA6">
        <w:t>compound</w:t>
      </w:r>
      <w:r w:rsidR="66F830DA">
        <w:t xml:space="preserve"> </w:t>
      </w:r>
      <w:r w:rsidR="00085FA6">
        <w:t>+</w:t>
      </w:r>
      <w:r w:rsidR="14B46AF8">
        <w:t xml:space="preserve"> </w:t>
      </w:r>
      <w:r w:rsidR="00085FA6">
        <w:t>NAD</w:t>
      </w:r>
      <w:r w:rsidR="002C5BBC" w:rsidRPr="002C5BBC">
        <w:rPr>
          <w:vertAlign w:val="superscript"/>
        </w:rPr>
        <w:t>+</w:t>
      </w:r>
      <w:r w:rsidR="00085FA6">
        <w:t>)-</w:t>
      </w:r>
      <w:proofErr w:type="spellStart"/>
      <w:r w:rsidR="00085FA6">
        <w:t>Tagg</w:t>
      </w:r>
      <w:proofErr w:type="spellEnd"/>
      <w:r w:rsidR="00085FA6">
        <w:t>(</w:t>
      </w:r>
      <w:r w:rsidR="00850691">
        <w:t>buffer</w:t>
      </w:r>
      <w:r w:rsidR="0E6B7A86">
        <w:t xml:space="preserve"> </w:t>
      </w:r>
      <w:r w:rsidR="00F00103">
        <w:t>+</w:t>
      </w:r>
      <w:r w:rsidR="7A727FF8">
        <w:t xml:space="preserve"> </w:t>
      </w:r>
      <w:r w:rsidR="00F00103">
        <w:t>NAD</w:t>
      </w:r>
      <w:r w:rsidR="005556AD" w:rsidRPr="005556AD">
        <w:rPr>
          <w:vertAlign w:val="superscript"/>
        </w:rPr>
        <w:t>+</w:t>
      </w:r>
      <w:r w:rsidR="00085FA6">
        <w:t>).</w:t>
      </w:r>
      <w:r w:rsidR="0036316D">
        <w:t xml:space="preserve"> The</w:t>
      </w:r>
      <w:r w:rsidR="00AB6D16">
        <w:t xml:space="preserve"> R</w:t>
      </w:r>
      <w:r w:rsidR="00AB6D16" w:rsidRPr="003D7A5D">
        <w:rPr>
          <w:vertAlign w:val="superscript"/>
        </w:rPr>
        <w:t>2</w:t>
      </w:r>
      <w:r w:rsidR="00AB6D16">
        <w:t xml:space="preserve"> of simple linear regression was give</w:t>
      </w:r>
      <w:r w:rsidR="003D7A5D">
        <w:t>n</w:t>
      </w:r>
      <w:r w:rsidR="00AB6D16">
        <w:t xml:space="preserve"> for </w:t>
      </w:r>
      <w:r w:rsidR="00F5255B">
        <w:t xml:space="preserve">fitting </w:t>
      </w:r>
      <w:r w:rsidR="00F5255B" w:rsidRPr="00F5255B">
        <w:rPr>
          <w:rFonts w:ascii="Symbol" w:hAnsi="Symbol"/>
        </w:rPr>
        <w:t>D</w:t>
      </w:r>
      <w:proofErr w:type="spellStart"/>
      <w:r w:rsidR="00F5255B">
        <w:t>Tagg</w:t>
      </w:r>
      <w:proofErr w:type="spellEnd"/>
      <w:r w:rsidR="00F5255B">
        <w:t xml:space="preserve"> and </w:t>
      </w:r>
      <w:proofErr w:type="spellStart"/>
      <w:r w:rsidR="00F5255B">
        <w:t>log</w:t>
      </w:r>
      <w:r w:rsidR="00F5255B" w:rsidRPr="00F5255B">
        <w:rPr>
          <w:vertAlign w:val="subscript"/>
        </w:rPr>
        <w:t>10</w:t>
      </w:r>
      <w:proofErr w:type="spellEnd"/>
      <w:r w:rsidR="00F5255B">
        <w:t>(</w:t>
      </w:r>
      <w:proofErr w:type="spellStart"/>
      <w:r w:rsidR="00F5255B">
        <w:t>IC</w:t>
      </w:r>
      <w:r w:rsidR="00F5255B" w:rsidRPr="00F5255B">
        <w:rPr>
          <w:vertAlign w:val="subscript"/>
        </w:rPr>
        <w:t>50</w:t>
      </w:r>
      <w:proofErr w:type="spellEnd"/>
      <w:r w:rsidR="00F5255B">
        <w:t>)</w:t>
      </w:r>
      <w:r w:rsidR="008A0969">
        <w:t>.  Statistic symbols, ns, p</w:t>
      </w:r>
      <w:r w:rsidR="007F1BDC">
        <w:t>&gt;0.05; ***, p</w:t>
      </w:r>
      <w:r w:rsidR="00F7770D">
        <w:t>=</w:t>
      </w:r>
      <w:r w:rsidR="007F1BDC">
        <w:t>0.0</w:t>
      </w:r>
      <w:r w:rsidR="00F7770D">
        <w:t>054</w:t>
      </w:r>
      <w:r w:rsidR="00446648">
        <w:t>; ****, p&lt;</w:t>
      </w:r>
      <w:r w:rsidR="00724CCC">
        <w:t>0.0001</w:t>
      </w:r>
      <w:r w:rsidR="00F7770D">
        <w:t>.</w:t>
      </w:r>
    </w:p>
    <w:p w14:paraId="2523C501" w14:textId="789CC5E9" w:rsidR="0026319B" w:rsidRDefault="0026319B"/>
    <w:p w14:paraId="4DB1FF48" w14:textId="77777777" w:rsidR="0026319B" w:rsidRDefault="0026319B">
      <w:r>
        <w:br w:type="page"/>
      </w:r>
    </w:p>
    <w:p w14:paraId="4D799E0C" w14:textId="2174589D" w:rsidR="00470F95" w:rsidRDefault="00637B93" w:rsidP="002E5972">
      <w:r>
        <w:lastRenderedPageBreak/>
        <w:t xml:space="preserve"> </w:t>
      </w:r>
    </w:p>
    <w:p w14:paraId="1A10508B" w14:textId="57D1CEF0" w:rsidR="00B41055" w:rsidRPr="0067633F" w:rsidRDefault="00927201" w:rsidP="00470F95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Supplementary </w:t>
      </w:r>
      <w:r w:rsidR="00B41055"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Method:</w:t>
      </w:r>
    </w:p>
    <w:p w14:paraId="2D378BB3" w14:textId="77777777" w:rsidR="00B41055" w:rsidRPr="0067633F" w:rsidRDefault="00B41055" w:rsidP="00470F95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</w:p>
    <w:p w14:paraId="373BE35E" w14:textId="354E5B46" w:rsidR="00470F95" w:rsidRPr="0067633F" w:rsidRDefault="00470F95" w:rsidP="00470F95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General Information: 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Silica gel flash chromatography was performed with </w:t>
      </w:r>
      <w:proofErr w:type="spellStart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RediSep</w:t>
      </w:r>
      <w:proofErr w:type="spellEnd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® Rf Gold normal phase silica flash columns on a </w:t>
      </w:r>
      <w:proofErr w:type="spellStart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CombiFlash</w:t>
      </w:r>
      <w:proofErr w:type="spellEnd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® Rf system from Teledyne </w:t>
      </w:r>
      <w:proofErr w:type="spellStart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Isco</w:t>
      </w:r>
      <w:proofErr w:type="spellEnd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, Inc. 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perscript"/>
        </w:rPr>
        <w:t>1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H and 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perscript"/>
        </w:rPr>
        <w:t>13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C nuclear magnetic resonance (NMR) spectra were recorded on a Bruker 400 MHz spectrometer. Carbon (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perscript"/>
        </w:rPr>
        <w:t>13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C) NMR spectra are proton decoupled. Chemical shifts are reported in ppm relative to dimethyl sulfoxide (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perscript"/>
        </w:rPr>
        <w:t>1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H NMR δ 2.50; 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perscript"/>
        </w:rPr>
        <w:t>13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C NMR δ 39.52). Multiplicities are denoted as follows: s, singlet; d, doublet; br. s., broad singlet). High-resolution mass spectra (HRMS) were acquired on a </w:t>
      </w:r>
      <w:proofErr w:type="spellStart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Sciex</w:t>
      </w:r>
      <w:proofErr w:type="spellEnd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model 5600+ </w:t>
      </w:r>
      <w:proofErr w:type="spellStart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QToF</w:t>
      </w:r>
      <w:proofErr w:type="spellEnd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ToF</w:t>
      </w:r>
      <w:proofErr w:type="spellEnd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).  </w:t>
      </w:r>
      <w:r w:rsidRPr="0067633F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0F8E60FF" w14:textId="77777777" w:rsidR="00470F95" w:rsidRPr="0067633F" w:rsidRDefault="00470F95" w:rsidP="00470F95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7633F">
        <w:rPr>
          <w:rStyle w:val="eop"/>
          <w:rFonts w:asciiTheme="minorHAnsi" w:hAnsiTheme="minorHAnsi" w:cstheme="minorHAnsi"/>
          <w:sz w:val="20"/>
          <w:szCs w:val="20"/>
        </w:rPr>
        <w:t> </w:t>
      </w:r>
    </w:p>
    <w:p w14:paraId="642BD3ED" w14:textId="77777777" w:rsidR="00470F95" w:rsidRPr="0067633F" w:rsidRDefault="00470F95" w:rsidP="00470F95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67633F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006E1B45" w14:textId="6343AB46" w:rsidR="00470F95" w:rsidRPr="0067633F" w:rsidRDefault="00470F95" w:rsidP="133D9784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67633F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0" locked="0" layoutInCell="1" allowOverlap="1" wp14:anchorId="403927A4" wp14:editId="71CCEBD2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089150" cy="1841500"/>
            <wp:effectExtent l="0" t="0" r="6350" b="6350"/>
            <wp:wrapSquare wrapText="bothSides"/>
            <wp:docPr id="169975930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915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4-((2,5-dimethyl-3-</w:t>
      </w:r>
      <w:proofErr w:type="spellStart"/>
      <w:proofErr w:type="gramStart"/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tosylphenyl</w:t>
      </w:r>
      <w:proofErr w:type="spellEnd"/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)</w:t>
      </w:r>
      <w:proofErr w:type="spellStart"/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sulfonamido</w:t>
      </w:r>
      <w:proofErr w:type="spellEnd"/>
      <w:proofErr w:type="gramEnd"/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)benzoic acid (2): 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Compound </w:t>
      </w:r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2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(26.5 mg, 57.6 mmol) was obtained from the legacy Pfizer compound collection and was repurified by flash column chromatography (4g silica gel, 0à20% methanol in dichloromethane gradient) to afford </w:t>
      </w:r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2 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(19.1 mg, 41.8 mmol) as a white solid.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perscript"/>
        </w:rPr>
        <w:t xml:space="preserve"> </w:t>
      </w:r>
      <w:r w:rsidRPr="0067633F">
        <w:rPr>
          <w:rStyle w:val="normaltextrun"/>
          <w:rFonts w:asciiTheme="minorHAnsi" w:hAnsiTheme="minorHAnsi" w:cstheme="minorHAnsi"/>
          <w:b/>
          <w:bCs/>
          <w:sz w:val="17"/>
          <w:szCs w:val="17"/>
          <w:vertAlign w:val="superscript"/>
        </w:rPr>
        <w:t>1</w:t>
      </w:r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H NMR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(400 MHz, DMSO-</w:t>
      </w:r>
      <w:r w:rsidRPr="0067633F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d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6): δ 12.49 (br. s, 1H), 10.82 (br. s, 1H), 8.19 (d, </w:t>
      </w:r>
      <w:r w:rsidRPr="0067633F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J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= 1.9 Hz, 1H), 8.11 (d, </w:t>
      </w:r>
      <w:r w:rsidRPr="0067633F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J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= 1.8 Hz, 1H), 7.75 (d, </w:t>
      </w:r>
      <w:r w:rsidRPr="0067633F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J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= 8.5 Hz, 2H), 7.64 (d, </w:t>
      </w:r>
      <w:r w:rsidRPr="0067633F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J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= 8.0 Hz, 2H), 7.38 (d, </w:t>
      </w:r>
      <w:r w:rsidRPr="0067633F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J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= 7.9 Hz, 2H), 7.05 (d, </w:t>
      </w:r>
      <w:r w:rsidRPr="0067633F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J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= 8.5 Hz, 2H), 2.58 (s, 3H), 2.46 (s, 3H), 2.40 (s, 3H). </w:t>
      </w:r>
      <w:r w:rsidRPr="0067633F">
        <w:rPr>
          <w:rStyle w:val="normaltextrun"/>
          <w:rFonts w:asciiTheme="minorHAnsi" w:hAnsiTheme="minorHAnsi" w:cstheme="minorHAnsi"/>
          <w:b/>
          <w:bCs/>
          <w:sz w:val="17"/>
          <w:szCs w:val="17"/>
          <w:vertAlign w:val="superscript"/>
        </w:rPr>
        <w:t>13</w:t>
      </w:r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C NMR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 (DMSO-</w:t>
      </w:r>
      <w:r w:rsidRPr="0067633F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d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 xml:space="preserve">6, 101 MHz): δ 166.6, 144.6, 141.2, 141.2, 140.0, 137.5, 137.1, 135.2, 133.9, 133.2, 130.8, 130.1, 127.2, 125.5, 117.5, 21.0, 20.4, 15.0. </w:t>
      </w:r>
      <w:r w:rsidRPr="0067633F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HRMS: 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Calculated for C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bscript"/>
        </w:rPr>
        <w:t>22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H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bscript"/>
        </w:rPr>
        <w:t>22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NO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bscript"/>
        </w:rPr>
        <w:t>6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S2</w:t>
      </w:r>
      <w:r w:rsidRPr="0067633F">
        <w:rPr>
          <w:rStyle w:val="normaltextrun"/>
          <w:rFonts w:asciiTheme="minorHAnsi" w:hAnsiTheme="minorHAnsi" w:cstheme="minorHAnsi"/>
          <w:sz w:val="17"/>
          <w:szCs w:val="17"/>
          <w:vertAlign w:val="subscript"/>
        </w:rPr>
        <w:t xml:space="preserve"> </w:t>
      </w:r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[M+</w:t>
      </w:r>
      <w:proofErr w:type="gramStart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H]</w:t>
      </w:r>
      <w:r w:rsidRPr="0067633F">
        <w:rPr>
          <w:rStyle w:val="spellingerrorsuperscript"/>
          <w:rFonts w:asciiTheme="minorHAnsi" w:hAnsiTheme="minorHAnsi" w:cstheme="minorHAnsi"/>
          <w:sz w:val="17"/>
          <w:szCs w:val="17"/>
          <w:vertAlign w:val="superscript"/>
        </w:rPr>
        <w:t>+</w:t>
      </w:r>
      <w:proofErr w:type="gramEnd"/>
      <w:r w:rsidRPr="0067633F">
        <w:rPr>
          <w:rStyle w:val="normaltextrun"/>
          <w:rFonts w:asciiTheme="minorHAnsi" w:hAnsiTheme="minorHAnsi" w:cstheme="minorHAnsi"/>
          <w:sz w:val="22"/>
          <w:szCs w:val="22"/>
        </w:rPr>
        <w:t>: 460.0883, found 460.0884.</w:t>
      </w:r>
      <w:r w:rsidRPr="0067633F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0A47BE34" w14:textId="325F9ED7" w:rsidR="133D9784" w:rsidRPr="0067633F" w:rsidRDefault="133D9784" w:rsidP="133D9784">
      <w:pPr>
        <w:pStyle w:val="paragraph"/>
        <w:spacing w:before="0" w:beforeAutospacing="0" w:after="0" w:afterAutospacing="0"/>
        <w:jc w:val="both"/>
        <w:rPr>
          <w:rStyle w:val="eop"/>
          <w:rFonts w:asciiTheme="minorHAnsi" w:hAnsiTheme="minorHAnsi" w:cstheme="minorHAnsi"/>
          <w:sz w:val="22"/>
          <w:szCs w:val="22"/>
        </w:rPr>
      </w:pPr>
    </w:p>
    <w:p w14:paraId="4DAA7E2B" w14:textId="70C27655" w:rsidR="133D9784" w:rsidRDefault="133D9784" w:rsidP="133D9784">
      <w:pPr>
        <w:pStyle w:val="paragraph"/>
        <w:spacing w:before="0" w:beforeAutospacing="0" w:after="0" w:afterAutospacing="0"/>
        <w:jc w:val="both"/>
        <w:rPr>
          <w:rStyle w:val="eop"/>
          <w:rFonts w:ascii="Arial" w:hAnsi="Arial" w:cs="Arial"/>
          <w:sz w:val="22"/>
          <w:szCs w:val="22"/>
        </w:rPr>
      </w:pPr>
    </w:p>
    <w:p w14:paraId="127B3BCF" w14:textId="46739F71" w:rsidR="133D9784" w:rsidRDefault="133D9784" w:rsidP="133D9784">
      <w:pPr>
        <w:pStyle w:val="paragraph"/>
        <w:spacing w:before="0" w:beforeAutospacing="0" w:after="0" w:afterAutospacing="0"/>
        <w:jc w:val="both"/>
        <w:rPr>
          <w:rStyle w:val="eop"/>
          <w:rFonts w:ascii="Arial" w:hAnsi="Arial" w:cs="Arial"/>
          <w:sz w:val="22"/>
          <w:szCs w:val="22"/>
        </w:rPr>
      </w:pPr>
    </w:p>
    <w:p w14:paraId="387DD1C6" w14:textId="03C19F91" w:rsidR="133D9784" w:rsidRDefault="133D9784" w:rsidP="133D9784">
      <w:pPr>
        <w:pStyle w:val="paragraph"/>
        <w:spacing w:before="0" w:beforeAutospacing="0" w:after="0" w:afterAutospacing="0"/>
        <w:jc w:val="both"/>
        <w:rPr>
          <w:rStyle w:val="eop"/>
          <w:rFonts w:ascii="Arial" w:hAnsi="Arial" w:cs="Arial"/>
          <w:sz w:val="22"/>
          <w:szCs w:val="22"/>
        </w:rPr>
      </w:pPr>
    </w:p>
    <w:p w14:paraId="3AAAE26F" w14:textId="547259C6" w:rsidR="133D9784" w:rsidRDefault="133D9784" w:rsidP="133D9784">
      <w:pPr>
        <w:pStyle w:val="paragraph"/>
        <w:spacing w:before="0" w:beforeAutospacing="0" w:after="0" w:afterAutospacing="0"/>
        <w:jc w:val="both"/>
        <w:rPr>
          <w:rStyle w:val="eop"/>
          <w:rFonts w:ascii="Arial" w:hAnsi="Arial" w:cs="Arial"/>
          <w:sz w:val="22"/>
          <w:szCs w:val="22"/>
        </w:rPr>
      </w:pPr>
    </w:p>
    <w:p w14:paraId="3A08FD4C" w14:textId="73364F0E" w:rsidR="133D9784" w:rsidRDefault="133D9784" w:rsidP="133D9784">
      <w:pPr>
        <w:pStyle w:val="paragraph"/>
        <w:spacing w:before="0" w:beforeAutospacing="0" w:after="0" w:afterAutospacing="0"/>
        <w:jc w:val="both"/>
        <w:rPr>
          <w:rStyle w:val="eop"/>
          <w:rFonts w:ascii="Arial" w:hAnsi="Arial" w:cs="Arial"/>
          <w:sz w:val="22"/>
          <w:szCs w:val="22"/>
        </w:rPr>
      </w:pPr>
    </w:p>
    <w:p w14:paraId="79DBFC9B" w14:textId="37513AC5" w:rsidR="133D9784" w:rsidRDefault="133D9784" w:rsidP="133D9784">
      <w:pPr>
        <w:pStyle w:val="paragraph"/>
        <w:spacing w:before="0" w:beforeAutospacing="0" w:after="0" w:afterAutospacing="0"/>
        <w:jc w:val="both"/>
        <w:rPr>
          <w:rStyle w:val="eop"/>
          <w:rFonts w:ascii="Arial" w:hAnsi="Arial" w:cs="Arial"/>
          <w:sz w:val="22"/>
          <w:szCs w:val="22"/>
        </w:rPr>
      </w:pPr>
    </w:p>
    <w:p w14:paraId="1B18D653" w14:textId="77777777" w:rsidR="00470F95" w:rsidRDefault="00470F95" w:rsidP="00470F9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22E2E0BB" w14:textId="77777777" w:rsidR="00470F95" w:rsidRDefault="00470F95" w:rsidP="00470F9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pagebreaktextspan"/>
          <w:rFonts w:ascii="Segoe UI" w:hAnsi="Segoe UI" w:cs="Segoe UI"/>
          <w:color w:val="666666"/>
          <w:sz w:val="18"/>
          <w:szCs w:val="18"/>
          <w:shd w:val="clear" w:color="auto" w:fill="FFFFFF"/>
        </w:rPr>
        <w:t> 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74D43C36" w14:textId="77777777" w:rsidR="00470F95" w:rsidRDefault="00470F95" w:rsidP="00470F9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Theme="minorHAnsi" w:eastAsiaTheme="minorEastAsia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3D96B228" wp14:editId="3E0F78FA">
            <wp:extent cx="6851650" cy="4758922"/>
            <wp:effectExtent l="0" t="0" r="635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355" cy="477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0D16D6BF" w14:textId="77777777" w:rsidR="00470F95" w:rsidRDefault="00470F95" w:rsidP="00470F9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Theme="minorHAnsi" w:eastAsiaTheme="minorEastAsia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25D69E2C" wp14:editId="5E5F62A6">
            <wp:extent cx="6779498" cy="4794250"/>
            <wp:effectExtent l="0" t="0" r="254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2343" cy="481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19D16286" w14:textId="77777777" w:rsidR="00472348" w:rsidRDefault="00472348"/>
    <w:sectPr w:rsidR="004723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BBF"/>
    <w:rsid w:val="00001519"/>
    <w:rsid w:val="0000385C"/>
    <w:rsid w:val="00005922"/>
    <w:rsid w:val="00045EE7"/>
    <w:rsid w:val="00057CC3"/>
    <w:rsid w:val="00064F65"/>
    <w:rsid w:val="00070A3B"/>
    <w:rsid w:val="00085FA6"/>
    <w:rsid w:val="000B1CE2"/>
    <w:rsid w:val="000C5906"/>
    <w:rsid w:val="000E08CE"/>
    <w:rsid w:val="000E0D2D"/>
    <w:rsid w:val="000E1ACE"/>
    <w:rsid w:val="000E1F19"/>
    <w:rsid w:val="00105F29"/>
    <w:rsid w:val="00113CA4"/>
    <w:rsid w:val="00114B3C"/>
    <w:rsid w:val="00134665"/>
    <w:rsid w:val="00143B54"/>
    <w:rsid w:val="001448A4"/>
    <w:rsid w:val="001541BE"/>
    <w:rsid w:val="00164BCC"/>
    <w:rsid w:val="00166DFF"/>
    <w:rsid w:val="00176619"/>
    <w:rsid w:val="001775E6"/>
    <w:rsid w:val="0018426F"/>
    <w:rsid w:val="001A1EBC"/>
    <w:rsid w:val="001B42F9"/>
    <w:rsid w:val="001B60DA"/>
    <w:rsid w:val="001D3F83"/>
    <w:rsid w:val="001E6495"/>
    <w:rsid w:val="001F31C2"/>
    <w:rsid w:val="001F4068"/>
    <w:rsid w:val="00200D09"/>
    <w:rsid w:val="00201436"/>
    <w:rsid w:val="00203EDF"/>
    <w:rsid w:val="00206CF8"/>
    <w:rsid w:val="002102E2"/>
    <w:rsid w:val="002233BB"/>
    <w:rsid w:val="00234465"/>
    <w:rsid w:val="002454E9"/>
    <w:rsid w:val="002457DE"/>
    <w:rsid w:val="0025007F"/>
    <w:rsid w:val="00252A44"/>
    <w:rsid w:val="00255E65"/>
    <w:rsid w:val="0026319B"/>
    <w:rsid w:val="002822AA"/>
    <w:rsid w:val="00282A07"/>
    <w:rsid w:val="00295D48"/>
    <w:rsid w:val="002961CA"/>
    <w:rsid w:val="002B4A8D"/>
    <w:rsid w:val="002B6B78"/>
    <w:rsid w:val="002C5BBC"/>
    <w:rsid w:val="002D5877"/>
    <w:rsid w:val="002D672B"/>
    <w:rsid w:val="002E1E98"/>
    <w:rsid w:val="002E5972"/>
    <w:rsid w:val="002E6448"/>
    <w:rsid w:val="002F4E80"/>
    <w:rsid w:val="0030381F"/>
    <w:rsid w:val="003152D9"/>
    <w:rsid w:val="00333150"/>
    <w:rsid w:val="00353F9F"/>
    <w:rsid w:val="00356730"/>
    <w:rsid w:val="0036316D"/>
    <w:rsid w:val="00365AFD"/>
    <w:rsid w:val="00374E79"/>
    <w:rsid w:val="00391521"/>
    <w:rsid w:val="00396677"/>
    <w:rsid w:val="003A2A32"/>
    <w:rsid w:val="003C11D2"/>
    <w:rsid w:val="003D78D3"/>
    <w:rsid w:val="003D7A5D"/>
    <w:rsid w:val="003E27FD"/>
    <w:rsid w:val="003E2D14"/>
    <w:rsid w:val="003F442B"/>
    <w:rsid w:val="003F63B4"/>
    <w:rsid w:val="00410B59"/>
    <w:rsid w:val="00420505"/>
    <w:rsid w:val="0043054E"/>
    <w:rsid w:val="004365CF"/>
    <w:rsid w:val="00446648"/>
    <w:rsid w:val="00470F95"/>
    <w:rsid w:val="00472348"/>
    <w:rsid w:val="004728BA"/>
    <w:rsid w:val="00472A28"/>
    <w:rsid w:val="00474E02"/>
    <w:rsid w:val="00476F89"/>
    <w:rsid w:val="004A6CDA"/>
    <w:rsid w:val="004B6172"/>
    <w:rsid w:val="004D2880"/>
    <w:rsid w:val="004F4D96"/>
    <w:rsid w:val="00501670"/>
    <w:rsid w:val="00502C06"/>
    <w:rsid w:val="005070E0"/>
    <w:rsid w:val="00517304"/>
    <w:rsid w:val="00536C18"/>
    <w:rsid w:val="00537E7B"/>
    <w:rsid w:val="00542CCB"/>
    <w:rsid w:val="00546F63"/>
    <w:rsid w:val="00553448"/>
    <w:rsid w:val="00553961"/>
    <w:rsid w:val="005556AD"/>
    <w:rsid w:val="005852D6"/>
    <w:rsid w:val="00595D97"/>
    <w:rsid w:val="005C1F4D"/>
    <w:rsid w:val="005D558F"/>
    <w:rsid w:val="005E0F0B"/>
    <w:rsid w:val="005F2683"/>
    <w:rsid w:val="006058F3"/>
    <w:rsid w:val="00611DAD"/>
    <w:rsid w:val="006224E1"/>
    <w:rsid w:val="006230EB"/>
    <w:rsid w:val="0062690B"/>
    <w:rsid w:val="00637B93"/>
    <w:rsid w:val="00640548"/>
    <w:rsid w:val="0064697B"/>
    <w:rsid w:val="00646E3E"/>
    <w:rsid w:val="00651EBC"/>
    <w:rsid w:val="00657155"/>
    <w:rsid w:val="00665B7C"/>
    <w:rsid w:val="0067633F"/>
    <w:rsid w:val="00682432"/>
    <w:rsid w:val="00690C95"/>
    <w:rsid w:val="006A2DFC"/>
    <w:rsid w:val="006A5495"/>
    <w:rsid w:val="006A692E"/>
    <w:rsid w:val="006B4761"/>
    <w:rsid w:val="006B686C"/>
    <w:rsid w:val="006C3C50"/>
    <w:rsid w:val="006C68A3"/>
    <w:rsid w:val="006D6260"/>
    <w:rsid w:val="006D7AC9"/>
    <w:rsid w:val="006E5936"/>
    <w:rsid w:val="006F1297"/>
    <w:rsid w:val="007060C1"/>
    <w:rsid w:val="00711177"/>
    <w:rsid w:val="00722A4D"/>
    <w:rsid w:val="00724CCC"/>
    <w:rsid w:val="0073561A"/>
    <w:rsid w:val="007436D3"/>
    <w:rsid w:val="00745EB1"/>
    <w:rsid w:val="00761F36"/>
    <w:rsid w:val="0076538B"/>
    <w:rsid w:val="00790AF0"/>
    <w:rsid w:val="007A3B2B"/>
    <w:rsid w:val="007A4341"/>
    <w:rsid w:val="007A4944"/>
    <w:rsid w:val="007A6764"/>
    <w:rsid w:val="007B29F4"/>
    <w:rsid w:val="007B2B2E"/>
    <w:rsid w:val="007B57E3"/>
    <w:rsid w:val="007C1AAF"/>
    <w:rsid w:val="007C4CDE"/>
    <w:rsid w:val="007E3F3B"/>
    <w:rsid w:val="007F1BDC"/>
    <w:rsid w:val="007F3C1C"/>
    <w:rsid w:val="007F5417"/>
    <w:rsid w:val="00830FE3"/>
    <w:rsid w:val="008454E5"/>
    <w:rsid w:val="00850691"/>
    <w:rsid w:val="00862B5A"/>
    <w:rsid w:val="0087647E"/>
    <w:rsid w:val="00881D9B"/>
    <w:rsid w:val="008A0969"/>
    <w:rsid w:val="008B6180"/>
    <w:rsid w:val="008C1BC2"/>
    <w:rsid w:val="008C31C1"/>
    <w:rsid w:val="008F0DEA"/>
    <w:rsid w:val="008F47D4"/>
    <w:rsid w:val="00904543"/>
    <w:rsid w:val="00927201"/>
    <w:rsid w:val="009342E6"/>
    <w:rsid w:val="009428F8"/>
    <w:rsid w:val="00944BBF"/>
    <w:rsid w:val="009465E1"/>
    <w:rsid w:val="009529FE"/>
    <w:rsid w:val="00953CDE"/>
    <w:rsid w:val="00962B51"/>
    <w:rsid w:val="00967597"/>
    <w:rsid w:val="00974A97"/>
    <w:rsid w:val="0099650A"/>
    <w:rsid w:val="009A1225"/>
    <w:rsid w:val="009A65A4"/>
    <w:rsid w:val="009C68AC"/>
    <w:rsid w:val="009D37F6"/>
    <w:rsid w:val="009D77F2"/>
    <w:rsid w:val="009E2AAE"/>
    <w:rsid w:val="009F0749"/>
    <w:rsid w:val="00A01AA2"/>
    <w:rsid w:val="00A2765B"/>
    <w:rsid w:val="00A27996"/>
    <w:rsid w:val="00A510AC"/>
    <w:rsid w:val="00A65968"/>
    <w:rsid w:val="00A67571"/>
    <w:rsid w:val="00A72F42"/>
    <w:rsid w:val="00A737B6"/>
    <w:rsid w:val="00A775FA"/>
    <w:rsid w:val="00A77FBB"/>
    <w:rsid w:val="00A87C1B"/>
    <w:rsid w:val="00A90360"/>
    <w:rsid w:val="00AA5FCA"/>
    <w:rsid w:val="00AA77D6"/>
    <w:rsid w:val="00AB4FD8"/>
    <w:rsid w:val="00AB6D16"/>
    <w:rsid w:val="00AB70C5"/>
    <w:rsid w:val="00AC70E5"/>
    <w:rsid w:val="00AD6150"/>
    <w:rsid w:val="00AE2FD3"/>
    <w:rsid w:val="00AF057B"/>
    <w:rsid w:val="00AF4ECA"/>
    <w:rsid w:val="00B16A65"/>
    <w:rsid w:val="00B26026"/>
    <w:rsid w:val="00B30F5F"/>
    <w:rsid w:val="00B3673C"/>
    <w:rsid w:val="00B41055"/>
    <w:rsid w:val="00B47555"/>
    <w:rsid w:val="00B51CF1"/>
    <w:rsid w:val="00B56C1E"/>
    <w:rsid w:val="00B6327D"/>
    <w:rsid w:val="00B637A0"/>
    <w:rsid w:val="00B679F0"/>
    <w:rsid w:val="00B75586"/>
    <w:rsid w:val="00B81A24"/>
    <w:rsid w:val="00BB79AB"/>
    <w:rsid w:val="00BD02ED"/>
    <w:rsid w:val="00BF0DD6"/>
    <w:rsid w:val="00BF4CC1"/>
    <w:rsid w:val="00BF651B"/>
    <w:rsid w:val="00C10D57"/>
    <w:rsid w:val="00C60825"/>
    <w:rsid w:val="00C64C31"/>
    <w:rsid w:val="00C90B5F"/>
    <w:rsid w:val="00CA29EB"/>
    <w:rsid w:val="00CA4133"/>
    <w:rsid w:val="00CA7C27"/>
    <w:rsid w:val="00CB160C"/>
    <w:rsid w:val="00CD6D16"/>
    <w:rsid w:val="00CE214C"/>
    <w:rsid w:val="00D05265"/>
    <w:rsid w:val="00D26EE9"/>
    <w:rsid w:val="00D31918"/>
    <w:rsid w:val="00D34421"/>
    <w:rsid w:val="00D4114D"/>
    <w:rsid w:val="00D45E63"/>
    <w:rsid w:val="00D64E85"/>
    <w:rsid w:val="00D67744"/>
    <w:rsid w:val="00D74B58"/>
    <w:rsid w:val="00D82773"/>
    <w:rsid w:val="00D9557D"/>
    <w:rsid w:val="00DB5131"/>
    <w:rsid w:val="00DB61B0"/>
    <w:rsid w:val="00DC5709"/>
    <w:rsid w:val="00DD23A3"/>
    <w:rsid w:val="00DF0853"/>
    <w:rsid w:val="00E13519"/>
    <w:rsid w:val="00E16F19"/>
    <w:rsid w:val="00E31200"/>
    <w:rsid w:val="00E33C62"/>
    <w:rsid w:val="00E41DDD"/>
    <w:rsid w:val="00E509AB"/>
    <w:rsid w:val="00E52193"/>
    <w:rsid w:val="00E57A73"/>
    <w:rsid w:val="00E74FF7"/>
    <w:rsid w:val="00E86910"/>
    <w:rsid w:val="00EA5021"/>
    <w:rsid w:val="00EB5BBE"/>
    <w:rsid w:val="00EC455E"/>
    <w:rsid w:val="00EF2F21"/>
    <w:rsid w:val="00F00103"/>
    <w:rsid w:val="00F23DC3"/>
    <w:rsid w:val="00F35E8D"/>
    <w:rsid w:val="00F42443"/>
    <w:rsid w:val="00F436D1"/>
    <w:rsid w:val="00F5255B"/>
    <w:rsid w:val="00F534E0"/>
    <w:rsid w:val="00F56BED"/>
    <w:rsid w:val="00F6367D"/>
    <w:rsid w:val="00F7770D"/>
    <w:rsid w:val="00F83078"/>
    <w:rsid w:val="00F94DA8"/>
    <w:rsid w:val="00F97A1C"/>
    <w:rsid w:val="00FA1124"/>
    <w:rsid w:val="00FB476E"/>
    <w:rsid w:val="00FB5241"/>
    <w:rsid w:val="00FB7444"/>
    <w:rsid w:val="00FF4D38"/>
    <w:rsid w:val="038092C0"/>
    <w:rsid w:val="04CCE527"/>
    <w:rsid w:val="07F139EF"/>
    <w:rsid w:val="0E6B7A86"/>
    <w:rsid w:val="124DF0C1"/>
    <w:rsid w:val="131578EB"/>
    <w:rsid w:val="133D9784"/>
    <w:rsid w:val="14B46AF8"/>
    <w:rsid w:val="155AF4A2"/>
    <w:rsid w:val="158C6211"/>
    <w:rsid w:val="16E8E3BD"/>
    <w:rsid w:val="244E0AA5"/>
    <w:rsid w:val="28FDD5D3"/>
    <w:rsid w:val="2AF9E1CD"/>
    <w:rsid w:val="2B4D767E"/>
    <w:rsid w:val="3125A682"/>
    <w:rsid w:val="3519E323"/>
    <w:rsid w:val="389CC930"/>
    <w:rsid w:val="3D4E0873"/>
    <w:rsid w:val="41DF3DCE"/>
    <w:rsid w:val="4372E43B"/>
    <w:rsid w:val="437B0E2F"/>
    <w:rsid w:val="47BB18B2"/>
    <w:rsid w:val="4C816053"/>
    <w:rsid w:val="4DB944D1"/>
    <w:rsid w:val="579CC25E"/>
    <w:rsid w:val="591F7DD4"/>
    <w:rsid w:val="593DE44C"/>
    <w:rsid w:val="5BB67A52"/>
    <w:rsid w:val="5C5BF79E"/>
    <w:rsid w:val="608A90DF"/>
    <w:rsid w:val="66F830DA"/>
    <w:rsid w:val="69BDDD2B"/>
    <w:rsid w:val="6C94EFC4"/>
    <w:rsid w:val="77B6501A"/>
    <w:rsid w:val="7A727FF8"/>
    <w:rsid w:val="7AEDF0DC"/>
    <w:rsid w:val="7F10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AC40F"/>
  <w15:chartTrackingRefBased/>
  <w15:docId w15:val="{7943D08E-AD84-44FE-8C6B-D145ED531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0381F"/>
    <w:rPr>
      <w:rFonts w:ascii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470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470F95"/>
  </w:style>
  <w:style w:type="character" w:customStyle="1" w:styleId="eop">
    <w:name w:val="eop"/>
    <w:basedOn w:val="DefaultParagraphFont"/>
    <w:rsid w:val="00470F95"/>
  </w:style>
  <w:style w:type="character" w:customStyle="1" w:styleId="spellingerrorsuperscript">
    <w:name w:val="spellingerrorsuperscript"/>
    <w:basedOn w:val="DefaultParagraphFont"/>
    <w:rsid w:val="00470F95"/>
  </w:style>
  <w:style w:type="character" w:customStyle="1" w:styleId="pagebreaktextspan">
    <w:name w:val="pagebreaktextspan"/>
    <w:basedOn w:val="DefaultParagraphFont"/>
    <w:rsid w:val="00470F95"/>
  </w:style>
  <w:style w:type="character" w:styleId="CommentReference">
    <w:name w:val="annotation reference"/>
    <w:basedOn w:val="DefaultParagraphFont"/>
    <w:uiPriority w:val="99"/>
    <w:semiHidden/>
    <w:unhideWhenUsed/>
    <w:rsid w:val="00A72F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2F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2F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2F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2F4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72F4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unhideWhenUsed/>
    <w:rsid w:val="005D558F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5D558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7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D361CC51B2F04D9E4CD600B241C518" ma:contentTypeVersion="15" ma:contentTypeDescription="Create a new document." ma:contentTypeScope="" ma:versionID="73bd70a6356fab22e8889135d89accb1">
  <xsd:schema xmlns:xsd="http://www.w3.org/2001/XMLSchema" xmlns:xs="http://www.w3.org/2001/XMLSchema" xmlns:p="http://schemas.microsoft.com/office/2006/metadata/properties" xmlns:ns2="9106cea5-1291-4fe8-9676-747e7461831c" xmlns:ns3="a2039a77-2683-4c88-9055-66eb3f105cfa" targetNamespace="http://schemas.microsoft.com/office/2006/metadata/properties" ma:root="true" ma:fieldsID="55507905f4547b0691e247067753a115" ns2:_="" ns3:_="">
    <xsd:import namespace="9106cea5-1291-4fe8-9676-747e7461831c"/>
    <xsd:import namespace="a2039a77-2683-4c88-9055-66eb3f105c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06cea5-1291-4fe8-9676-747e746183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039a77-2683-4c88-9055-66eb3f105cf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1f036a0-7888-4481-b133-242dcf327828}" ma:internalName="TaxCatchAll" ma:showField="CatchAllData" ma:web="a2039a77-2683-4c88-9055-66eb3f105c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2039a77-2683-4c88-9055-66eb3f105cfa" xsi:nil="true"/>
    <lcf76f155ced4ddcb4097134ff3c332f xmlns="9106cea5-1291-4fe8-9676-747e7461831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7E378E3-E285-4947-A528-C2FB729F34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0F7FB1-BBAC-4C41-81EA-28159086AD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06cea5-1291-4fe8-9676-747e7461831c"/>
    <ds:schemaRef ds:uri="a2039a77-2683-4c88-9055-66eb3f105c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7A558EA-4912-4B25-AA90-1A5F55262848}">
  <ds:schemaRefs>
    <ds:schemaRef ds:uri="http://schemas.microsoft.com/office/2006/metadata/properties"/>
    <ds:schemaRef ds:uri="http://schemas.microsoft.com/office/infopath/2007/PartnerControls"/>
    <ds:schemaRef ds:uri="a2039a77-2683-4c88-9055-66eb3f105cfa"/>
    <ds:schemaRef ds:uri="9106cea5-1291-4fe8-9676-747e7461831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11</Pages>
  <Words>1064</Words>
  <Characters>6071</Characters>
  <Application>Microsoft Office Word</Application>
  <DocSecurity>0</DocSecurity>
  <Lines>50</Lines>
  <Paragraphs>14</Paragraphs>
  <ScaleCrop>false</ScaleCrop>
  <Company/>
  <LinksUpToDate>false</LinksUpToDate>
  <CharactersWithSpaces>7121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Shenping</dc:creator>
  <cp:keywords/>
  <dc:description/>
  <cp:lastModifiedBy>Liu, Shenping</cp:lastModifiedBy>
  <cp:revision>74</cp:revision>
  <dcterms:created xsi:type="dcterms:W3CDTF">2023-01-30T14:12:00Z</dcterms:created>
  <dcterms:modified xsi:type="dcterms:W3CDTF">2023-02-15T21:05:00Z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791b42f-c435-42ca-9531-75a3f42aae3d_Enabled">
    <vt:lpwstr>true</vt:lpwstr>
  </property>
  <property fmtid="{D5CDD505-2E9C-101B-9397-08002B2CF9AE}" pid="3" name="MSIP_Label_4791b42f-c435-42ca-9531-75a3f42aae3d_SetDate">
    <vt:lpwstr>2022-12-06T16:01:06Z</vt:lpwstr>
  </property>
  <property fmtid="{D5CDD505-2E9C-101B-9397-08002B2CF9AE}" pid="4" name="MSIP_Label_4791b42f-c435-42ca-9531-75a3f42aae3d_Method">
    <vt:lpwstr>Privileged</vt:lpwstr>
  </property>
  <property fmtid="{D5CDD505-2E9C-101B-9397-08002B2CF9AE}" pid="5" name="MSIP_Label_4791b42f-c435-42ca-9531-75a3f42aae3d_Name">
    <vt:lpwstr>4791b42f-c435-42ca-9531-75a3f42aae3d</vt:lpwstr>
  </property>
  <property fmtid="{D5CDD505-2E9C-101B-9397-08002B2CF9AE}" pid="6" name="MSIP_Label_4791b42f-c435-42ca-9531-75a3f42aae3d_SiteId">
    <vt:lpwstr>7a916015-20ae-4ad1-9170-eefd915e9272</vt:lpwstr>
  </property>
  <property fmtid="{D5CDD505-2E9C-101B-9397-08002B2CF9AE}" pid="7" name="MSIP_Label_4791b42f-c435-42ca-9531-75a3f42aae3d_ActionId">
    <vt:lpwstr>12f1ed52-2ebb-403d-9eb2-aeadbea9d096</vt:lpwstr>
  </property>
  <property fmtid="{D5CDD505-2E9C-101B-9397-08002B2CF9AE}" pid="8" name="MSIP_Label_4791b42f-c435-42ca-9531-75a3f42aae3d_ContentBits">
    <vt:lpwstr>0</vt:lpwstr>
  </property>
  <property fmtid="{D5CDD505-2E9C-101B-9397-08002B2CF9AE}" pid="9" name="ContentTypeId">
    <vt:lpwstr>0x010100EED361CC51B2F04D9E4CD600B241C518</vt:lpwstr>
  </property>
  <property fmtid="{D5CDD505-2E9C-101B-9397-08002B2CF9AE}" pid="10" name="MediaServiceImageTags">
    <vt:lpwstr/>
  </property>
</Properties>
</file>