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C5B98" w14:textId="77777777" w:rsidR="002A568D" w:rsidRPr="0048324D" w:rsidRDefault="002A568D" w:rsidP="002A568D">
      <w:pPr>
        <w:spacing w:line="480" w:lineRule="auto"/>
      </w:pPr>
      <w:r w:rsidRPr="0048324D">
        <w:rPr>
          <w:rFonts w:ascii="Arial" w:eastAsia="Arial" w:hAnsi="Arial" w:cs="Arial"/>
          <w:b/>
          <w:bCs/>
          <w:lang w:val="en-US"/>
        </w:rPr>
        <w:t>Population genomics of the critically endangered Brazilian merganser (</w:t>
      </w:r>
      <w:proofErr w:type="spellStart"/>
      <w:r w:rsidRPr="0048324D">
        <w:rPr>
          <w:rFonts w:ascii="Arial" w:eastAsia="Arial" w:hAnsi="Arial" w:cs="Arial"/>
          <w:b/>
          <w:bCs/>
          <w:i/>
          <w:iCs/>
          <w:lang w:val="en-US"/>
        </w:rPr>
        <w:t>Mergus</w:t>
      </w:r>
      <w:proofErr w:type="spellEnd"/>
      <w:r w:rsidRPr="0048324D">
        <w:rPr>
          <w:rFonts w:ascii="Arial" w:eastAsia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48324D">
        <w:rPr>
          <w:rFonts w:ascii="Arial" w:eastAsia="Arial" w:hAnsi="Arial" w:cs="Arial"/>
          <w:b/>
          <w:bCs/>
          <w:i/>
          <w:iCs/>
          <w:lang w:val="en-US"/>
        </w:rPr>
        <w:t>octosetaceus</w:t>
      </w:r>
      <w:proofErr w:type="spellEnd"/>
      <w:r w:rsidRPr="0048324D">
        <w:rPr>
          <w:rFonts w:ascii="Arial" w:eastAsia="Arial" w:hAnsi="Arial" w:cs="Arial"/>
          <w:b/>
          <w:bCs/>
          <w:i/>
          <w:iCs/>
          <w:lang w:val="en-US"/>
        </w:rPr>
        <w:t>)</w:t>
      </w:r>
    </w:p>
    <w:p w14:paraId="1AC2ADAA" w14:textId="77777777" w:rsidR="002A568D" w:rsidRPr="0048324D" w:rsidRDefault="002A568D" w:rsidP="002A568D">
      <w:pPr>
        <w:spacing w:line="480" w:lineRule="auto"/>
      </w:pPr>
      <w:r w:rsidRPr="0048324D">
        <w:rPr>
          <w:rFonts w:ascii="Arial" w:eastAsia="Arial" w:hAnsi="Arial" w:cs="Arial"/>
          <w:lang w:val="en-US"/>
        </w:rPr>
        <w:t>Davidson P. Campos</w:t>
      </w:r>
      <w:r w:rsidRPr="0048324D">
        <w:rPr>
          <w:rFonts w:ascii="Arial" w:eastAsia="Arial" w:hAnsi="Arial" w:cs="Arial"/>
          <w:vertAlign w:val="superscript"/>
          <w:lang w:val="en-US"/>
        </w:rPr>
        <w:t>1</w:t>
      </w:r>
      <w:r w:rsidRPr="0048324D">
        <w:rPr>
          <w:rFonts w:ascii="Arial" w:eastAsia="Arial" w:hAnsi="Arial" w:cs="Arial"/>
          <w:lang w:val="en-US"/>
        </w:rPr>
        <w:t>. José E. Santos-Júnior</w:t>
      </w:r>
      <w:r w:rsidRPr="0048324D">
        <w:rPr>
          <w:rFonts w:ascii="Arial" w:eastAsia="Arial" w:hAnsi="Arial" w:cs="Arial"/>
          <w:vertAlign w:val="superscript"/>
          <w:lang w:val="en-US"/>
        </w:rPr>
        <w:t>1</w:t>
      </w:r>
      <w:r w:rsidRPr="0048324D">
        <w:rPr>
          <w:rFonts w:ascii="Arial" w:eastAsia="Arial" w:hAnsi="Arial" w:cs="Arial"/>
          <w:lang w:val="en-US"/>
        </w:rPr>
        <w:t>. Pierre Faux</w:t>
      </w:r>
      <w:r w:rsidRPr="0048324D">
        <w:rPr>
          <w:rFonts w:ascii="Arial" w:eastAsia="Arial" w:hAnsi="Arial" w:cs="Arial"/>
          <w:vertAlign w:val="superscript"/>
          <w:lang w:val="en-US"/>
        </w:rPr>
        <w:t>2</w:t>
      </w:r>
      <w:r w:rsidRPr="0048324D">
        <w:rPr>
          <w:rFonts w:ascii="Arial" w:eastAsia="Arial" w:hAnsi="Arial" w:cs="Arial"/>
          <w:lang w:val="en-US"/>
        </w:rPr>
        <w:t xml:space="preserve">. </w:t>
      </w:r>
      <w:proofErr w:type="spellStart"/>
      <w:r w:rsidRPr="0048324D">
        <w:rPr>
          <w:rFonts w:ascii="Arial" w:eastAsia="Arial" w:hAnsi="Arial" w:cs="Arial"/>
          <w:lang w:val="en-US"/>
        </w:rPr>
        <w:t>Fabrício</w:t>
      </w:r>
      <w:proofErr w:type="spellEnd"/>
      <w:r w:rsidRPr="0048324D">
        <w:rPr>
          <w:rFonts w:ascii="Arial" w:eastAsia="Arial" w:hAnsi="Arial" w:cs="Arial"/>
          <w:lang w:val="en-US"/>
        </w:rPr>
        <w:t xml:space="preserve"> R. Santos</w:t>
      </w:r>
      <w:r w:rsidRPr="0048324D">
        <w:rPr>
          <w:rFonts w:ascii="Arial" w:eastAsia="Arial" w:hAnsi="Arial" w:cs="Arial"/>
          <w:vertAlign w:val="superscript"/>
          <w:lang w:val="en-US"/>
        </w:rPr>
        <w:t>1</w:t>
      </w:r>
      <w:r w:rsidRPr="0048324D">
        <w:rPr>
          <w:rFonts w:ascii="Arial" w:eastAsia="Arial" w:hAnsi="Arial" w:cs="Arial"/>
          <w:lang w:val="en-US"/>
        </w:rPr>
        <w:t>*</w:t>
      </w:r>
    </w:p>
    <w:p w14:paraId="398D0543" w14:textId="77777777" w:rsidR="002A568D" w:rsidRPr="0048324D" w:rsidRDefault="002A568D" w:rsidP="002A568D">
      <w:pPr>
        <w:rPr>
          <w:rFonts w:ascii="Arial" w:hAnsi="Arial"/>
        </w:rPr>
      </w:pPr>
    </w:p>
    <w:p w14:paraId="720F9F26" w14:textId="77777777" w:rsidR="002A568D" w:rsidRPr="0048324D" w:rsidRDefault="002A568D" w:rsidP="002A568D">
      <w:pPr>
        <w:rPr>
          <w:rFonts w:ascii="Arial" w:hAnsi="Arial"/>
          <w:lang w:val="en-US"/>
        </w:rPr>
      </w:pPr>
      <w:r w:rsidRPr="0048324D">
        <w:rPr>
          <w:rFonts w:ascii="Arial" w:hAnsi="Arial"/>
          <w:lang w:val="en-US"/>
        </w:rPr>
        <w:t>Supporting information</w:t>
      </w:r>
    </w:p>
    <w:p w14:paraId="5E9FFA27" w14:textId="46974CC7" w:rsidR="53F904E0" w:rsidRDefault="53F904E0" w:rsidP="53F904E0">
      <w:pPr>
        <w:pStyle w:val="Corpodetexto"/>
        <w:rPr>
          <w:rFonts w:ascii="Arial" w:hAnsi="Arial"/>
        </w:rPr>
      </w:pPr>
    </w:p>
    <w:p w14:paraId="35694297" w14:textId="77777777" w:rsidR="002A568D" w:rsidRDefault="002A568D" w:rsidP="53F904E0">
      <w:pPr>
        <w:pStyle w:val="Corpodetexto"/>
        <w:rPr>
          <w:rFonts w:ascii="Arial" w:hAnsi="Arial"/>
        </w:rPr>
      </w:pPr>
    </w:p>
    <w:p w14:paraId="4D03F9D7" w14:textId="77777777" w:rsidR="002820D5" w:rsidRPr="000541C4" w:rsidRDefault="00000000">
      <w:pPr>
        <w:pStyle w:val="Corpodetexto"/>
        <w:rPr>
          <w:rFonts w:ascii="Arial" w:hAnsi="Arial"/>
          <w:lang w:val="en-US"/>
        </w:rPr>
      </w:pPr>
      <w:r w:rsidRPr="000541C4">
        <w:rPr>
          <w:rFonts w:ascii="Arial" w:hAnsi="Arial"/>
          <w:lang w:val="en-US"/>
        </w:rPr>
        <w:t>Table S1: List of samples used in this work and their respective occurrence areas.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5"/>
        <w:gridCol w:w="1668"/>
        <w:gridCol w:w="1356"/>
        <w:gridCol w:w="1669"/>
        <w:gridCol w:w="1356"/>
        <w:gridCol w:w="1670"/>
      </w:tblGrid>
      <w:tr w:rsidR="002820D5" w:rsidRPr="000541C4" w14:paraId="0794347B" w14:textId="77777777" w:rsidTr="000541C4">
        <w:tc>
          <w:tcPr>
            <w:tcW w:w="1439" w:type="dxa"/>
            <w:tcBorders>
              <w:top w:val="single" w:sz="6" w:space="0" w:color="70AD47" w:themeColor="accent6"/>
              <w:left w:val="single" w:sz="4" w:space="0" w:color="auto"/>
              <w:bottom w:val="single" w:sz="6" w:space="0" w:color="70AD47" w:themeColor="accent6"/>
            </w:tcBorders>
          </w:tcPr>
          <w:p w14:paraId="2D620F08" w14:textId="77777777" w:rsidR="002820D5" w:rsidRPr="000541C4" w:rsidRDefault="62B87E10" w:rsidP="62B87E1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 w:rsidRPr="000541C4">
              <w:rPr>
                <w:rFonts w:ascii="Arial" w:hAnsi="Arial"/>
                <w:color w:val="000000"/>
                <w:lang w:val="en-US"/>
              </w:rPr>
              <w:t>Samples</w:t>
            </w:r>
          </w:p>
        </w:tc>
        <w:tc>
          <w:tcPr>
            <w:tcW w:w="1772" w:type="dxa"/>
            <w:tcBorders>
              <w:top w:val="single" w:sz="6" w:space="0" w:color="70AD47" w:themeColor="accent6"/>
              <w:bottom w:val="single" w:sz="6" w:space="0" w:color="70AD47" w:themeColor="accent6"/>
              <w:right w:val="single" w:sz="4" w:space="0" w:color="auto"/>
            </w:tcBorders>
          </w:tcPr>
          <w:p w14:paraId="0D15614C" w14:textId="77777777" w:rsidR="002820D5" w:rsidRPr="000541C4" w:rsidRDefault="62B87E10" w:rsidP="62B87E1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 w:rsidRPr="000541C4">
              <w:rPr>
                <w:rFonts w:ascii="Arial" w:hAnsi="Arial"/>
                <w:color w:val="000000"/>
                <w:lang w:val="en-US"/>
              </w:rPr>
              <w:t>Occurrence Area</w:t>
            </w:r>
          </w:p>
        </w:tc>
        <w:tc>
          <w:tcPr>
            <w:tcW w:w="1440" w:type="dxa"/>
            <w:tcBorders>
              <w:top w:val="single" w:sz="6" w:space="0" w:color="70AD47" w:themeColor="accent6"/>
              <w:left w:val="single" w:sz="4" w:space="0" w:color="auto"/>
              <w:bottom w:val="single" w:sz="6" w:space="0" w:color="70AD47" w:themeColor="accent6"/>
            </w:tcBorders>
          </w:tcPr>
          <w:p w14:paraId="4B2F9467" w14:textId="77777777" w:rsidR="002820D5" w:rsidRPr="000541C4" w:rsidRDefault="62B87E10" w:rsidP="62B87E1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 w:rsidRPr="000541C4">
              <w:rPr>
                <w:rFonts w:ascii="Arial" w:hAnsi="Arial"/>
                <w:color w:val="000000"/>
                <w:lang w:val="en-US"/>
              </w:rPr>
              <w:t>Samples</w:t>
            </w:r>
          </w:p>
        </w:tc>
        <w:tc>
          <w:tcPr>
            <w:tcW w:w="1773" w:type="dxa"/>
            <w:tcBorders>
              <w:top w:val="single" w:sz="6" w:space="0" w:color="70AD47" w:themeColor="accent6"/>
              <w:bottom w:val="single" w:sz="6" w:space="0" w:color="70AD47" w:themeColor="accent6"/>
              <w:right w:val="single" w:sz="4" w:space="0" w:color="auto"/>
            </w:tcBorders>
          </w:tcPr>
          <w:p w14:paraId="7DFFB396" w14:textId="77777777" w:rsidR="002820D5" w:rsidRPr="000541C4" w:rsidRDefault="62B87E10" w:rsidP="62B87E1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 w:rsidRPr="000541C4">
              <w:rPr>
                <w:rFonts w:ascii="Arial" w:hAnsi="Arial"/>
                <w:color w:val="000000"/>
                <w:lang w:val="en-US"/>
              </w:rPr>
              <w:t>Occurrence Area</w:t>
            </w:r>
          </w:p>
        </w:tc>
        <w:tc>
          <w:tcPr>
            <w:tcW w:w="1440" w:type="dxa"/>
            <w:tcBorders>
              <w:top w:val="single" w:sz="6" w:space="0" w:color="70AD47" w:themeColor="accent6"/>
              <w:left w:val="single" w:sz="4" w:space="0" w:color="auto"/>
              <w:bottom w:val="single" w:sz="6" w:space="0" w:color="70AD47" w:themeColor="accent6"/>
            </w:tcBorders>
          </w:tcPr>
          <w:p w14:paraId="0E71C789" w14:textId="77777777" w:rsidR="002820D5" w:rsidRPr="000541C4" w:rsidRDefault="62B87E10" w:rsidP="62B87E1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 w:rsidRPr="000541C4">
              <w:rPr>
                <w:rFonts w:ascii="Arial" w:hAnsi="Arial"/>
                <w:color w:val="000000"/>
                <w:lang w:val="en-US"/>
              </w:rPr>
              <w:t>Samples</w:t>
            </w:r>
          </w:p>
        </w:tc>
        <w:tc>
          <w:tcPr>
            <w:tcW w:w="1774" w:type="dxa"/>
            <w:tcBorders>
              <w:top w:val="single" w:sz="6" w:space="0" w:color="70AD47" w:themeColor="accent6"/>
              <w:bottom w:val="single" w:sz="6" w:space="0" w:color="70AD47" w:themeColor="accent6"/>
              <w:right w:val="single" w:sz="4" w:space="0" w:color="auto"/>
            </w:tcBorders>
          </w:tcPr>
          <w:p w14:paraId="4F2A0120" w14:textId="77777777" w:rsidR="002820D5" w:rsidRPr="000541C4" w:rsidRDefault="62B87E10" w:rsidP="62B87E1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 w:rsidRPr="000541C4">
              <w:rPr>
                <w:rFonts w:ascii="Arial" w:hAnsi="Arial"/>
                <w:color w:val="000000"/>
                <w:lang w:val="en-US"/>
              </w:rPr>
              <w:t>Occurrence Area</w:t>
            </w:r>
          </w:p>
        </w:tc>
      </w:tr>
      <w:tr w:rsidR="002820D5" w14:paraId="6C88DB79" w14:textId="77777777" w:rsidTr="000541C4">
        <w:tc>
          <w:tcPr>
            <w:tcW w:w="1439" w:type="dxa"/>
            <w:tcBorders>
              <w:left w:val="single" w:sz="4" w:space="0" w:color="auto"/>
            </w:tcBorders>
          </w:tcPr>
          <w:p w14:paraId="02AD448E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MO18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14:paraId="3B017F22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7C2B3D32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MO100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14:paraId="7754B672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5736ECE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MO203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14:paraId="626C2ED0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Jalapão</w:t>
            </w:r>
          </w:p>
        </w:tc>
      </w:tr>
      <w:tr w:rsidR="002820D5" w14:paraId="66B9FF9B" w14:textId="77777777" w:rsidTr="000541C4">
        <w:tc>
          <w:tcPr>
            <w:tcW w:w="1439" w:type="dxa"/>
            <w:tcBorders>
              <w:left w:val="single" w:sz="4" w:space="0" w:color="auto"/>
            </w:tcBorders>
          </w:tcPr>
          <w:p w14:paraId="2C1A354A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MO23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14:paraId="42E45A63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D18D15C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MO139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14:paraId="42AB724C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345CF1B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MO204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14:paraId="0FB94DAA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Jalapão</w:t>
            </w:r>
          </w:p>
        </w:tc>
      </w:tr>
      <w:tr w:rsidR="002820D5" w14:paraId="1DAB8E35" w14:textId="77777777" w:rsidTr="000541C4">
        <w:tc>
          <w:tcPr>
            <w:tcW w:w="1439" w:type="dxa"/>
            <w:tcBorders>
              <w:left w:val="single" w:sz="4" w:space="0" w:color="auto"/>
            </w:tcBorders>
          </w:tcPr>
          <w:p w14:paraId="0839C461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MO35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14:paraId="1EFDB8C9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6A276DE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MO147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14:paraId="1C1F47B8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B1A4CFD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MO205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14:paraId="28F8B7B9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Jalapão</w:t>
            </w:r>
          </w:p>
        </w:tc>
      </w:tr>
      <w:tr w:rsidR="002820D5" w14:paraId="607B4F8B" w14:textId="77777777" w:rsidTr="000541C4">
        <w:tc>
          <w:tcPr>
            <w:tcW w:w="1439" w:type="dxa"/>
            <w:tcBorders>
              <w:left w:val="single" w:sz="4" w:space="0" w:color="auto"/>
            </w:tcBorders>
          </w:tcPr>
          <w:p w14:paraId="3913ACD7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MO38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14:paraId="22CAE447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AB0DE43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MO148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14:paraId="700EA02D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05D367F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MO206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14:paraId="00410B39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Alto Paranaíba</w:t>
            </w:r>
          </w:p>
        </w:tc>
      </w:tr>
      <w:tr w:rsidR="002820D5" w14:paraId="50B6FC60" w14:textId="77777777" w:rsidTr="000541C4">
        <w:tc>
          <w:tcPr>
            <w:tcW w:w="1439" w:type="dxa"/>
            <w:tcBorders>
              <w:left w:val="single" w:sz="4" w:space="0" w:color="auto"/>
            </w:tcBorders>
          </w:tcPr>
          <w:p w14:paraId="41A8377E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MO66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14:paraId="7238E275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Veadeiros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8B708D3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MO151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14:paraId="270148ED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90F5A60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MO207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14:paraId="2949C18D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Alto Paranaíba</w:t>
            </w:r>
          </w:p>
        </w:tc>
      </w:tr>
      <w:tr w:rsidR="002820D5" w14:paraId="0ABA77EE" w14:textId="77777777" w:rsidTr="000541C4">
        <w:tc>
          <w:tcPr>
            <w:tcW w:w="1439" w:type="dxa"/>
            <w:tcBorders>
              <w:left w:val="single" w:sz="4" w:space="0" w:color="auto"/>
            </w:tcBorders>
          </w:tcPr>
          <w:p w14:paraId="206D003F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MO69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14:paraId="1D184260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Veadeiros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EB97E65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MO155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14:paraId="0EF2E455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9C6821B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MO208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14:paraId="2FCD68F7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Alto Paranaíba</w:t>
            </w:r>
          </w:p>
        </w:tc>
      </w:tr>
      <w:tr w:rsidR="002820D5" w14:paraId="242183DE" w14:textId="77777777" w:rsidTr="000541C4">
        <w:tc>
          <w:tcPr>
            <w:tcW w:w="1439" w:type="dxa"/>
            <w:tcBorders>
              <w:left w:val="single" w:sz="4" w:space="0" w:color="auto"/>
            </w:tcBorders>
          </w:tcPr>
          <w:p w14:paraId="178B9B90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MO70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14:paraId="17E71115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Veadeiros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B21C24D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MO159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14:paraId="0A7923E4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76CEC4A9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MO209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14:paraId="38DDFBD5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Alto Paranaíba</w:t>
            </w:r>
          </w:p>
        </w:tc>
      </w:tr>
      <w:tr w:rsidR="002820D5" w14:paraId="22E0F661" w14:textId="77777777" w:rsidTr="000541C4">
        <w:tc>
          <w:tcPr>
            <w:tcW w:w="1439" w:type="dxa"/>
            <w:tcBorders>
              <w:left w:val="single" w:sz="4" w:space="0" w:color="auto"/>
            </w:tcBorders>
          </w:tcPr>
          <w:p w14:paraId="29C67950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MO71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14:paraId="420C922E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Veadeiros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5443490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MO180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14:paraId="50AC9E0F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Alto Paranaíba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C30D71C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MO210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14:paraId="207F030F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Alto Paranaíba</w:t>
            </w:r>
          </w:p>
        </w:tc>
      </w:tr>
      <w:tr w:rsidR="002820D5" w14:paraId="1A0E9650" w14:textId="77777777" w:rsidTr="000541C4">
        <w:tc>
          <w:tcPr>
            <w:tcW w:w="1439" w:type="dxa"/>
            <w:tcBorders>
              <w:left w:val="single" w:sz="4" w:space="0" w:color="auto"/>
            </w:tcBorders>
          </w:tcPr>
          <w:p w14:paraId="01C2A608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MO74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14:paraId="09F85288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Alto Paranaíba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5BD1277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MO198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14:paraId="2871CAF1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DE389E8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MO211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14:paraId="11219E08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</w:tr>
      <w:tr w:rsidR="002820D5" w14:paraId="69FF68CA" w14:textId="77777777" w:rsidTr="000541C4">
        <w:tc>
          <w:tcPr>
            <w:tcW w:w="1439" w:type="dxa"/>
            <w:tcBorders>
              <w:left w:val="single" w:sz="4" w:space="0" w:color="auto"/>
            </w:tcBorders>
          </w:tcPr>
          <w:p w14:paraId="194B9A1D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MO98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14:paraId="7B879537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8EEE35F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MO200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14:paraId="5AE67866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72A6659" w14:textId="77777777" w:rsidR="002820D5" w:rsidRDefault="002820D5">
            <w:pPr>
              <w:pStyle w:val="Contedodatabela"/>
              <w:rPr>
                <w:rFonts w:ascii="Arial" w:hAnsi="Arial"/>
                <w:color w:val="000000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14:paraId="0A37501D" w14:textId="77777777" w:rsidR="002820D5" w:rsidRDefault="002820D5">
            <w:pPr>
              <w:pStyle w:val="Contedodatabela"/>
              <w:rPr>
                <w:rFonts w:ascii="Arial" w:hAnsi="Arial"/>
                <w:color w:val="000000"/>
              </w:rPr>
            </w:pPr>
          </w:p>
        </w:tc>
      </w:tr>
      <w:tr w:rsidR="002820D5" w14:paraId="34073FAF" w14:textId="77777777" w:rsidTr="000541C4">
        <w:tc>
          <w:tcPr>
            <w:tcW w:w="1439" w:type="dxa"/>
            <w:tcBorders>
              <w:left w:val="single" w:sz="4" w:space="0" w:color="auto"/>
              <w:bottom w:val="single" w:sz="6" w:space="0" w:color="70AD47" w:themeColor="accent6"/>
            </w:tcBorders>
          </w:tcPr>
          <w:p w14:paraId="15AE49EE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MO99</w:t>
            </w:r>
          </w:p>
        </w:tc>
        <w:tc>
          <w:tcPr>
            <w:tcW w:w="1772" w:type="dxa"/>
            <w:tcBorders>
              <w:bottom w:val="single" w:sz="6" w:space="0" w:color="70AD47" w:themeColor="accent6"/>
              <w:right w:val="single" w:sz="4" w:space="0" w:color="auto"/>
            </w:tcBorders>
          </w:tcPr>
          <w:p w14:paraId="13355F7D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Canastra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70AD47" w:themeColor="accent6"/>
            </w:tcBorders>
          </w:tcPr>
          <w:p w14:paraId="54781F2F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MO202</w:t>
            </w:r>
          </w:p>
        </w:tc>
        <w:tc>
          <w:tcPr>
            <w:tcW w:w="1773" w:type="dxa"/>
            <w:tcBorders>
              <w:bottom w:val="single" w:sz="6" w:space="0" w:color="70AD47" w:themeColor="accent6"/>
              <w:right w:val="single" w:sz="4" w:space="0" w:color="auto"/>
            </w:tcBorders>
          </w:tcPr>
          <w:p w14:paraId="04DD56A5" w14:textId="77777777" w:rsidR="002820D5" w:rsidRDefault="00000000">
            <w:pPr>
              <w:pStyle w:val="Contedodatabela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Jalapão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70AD47" w:themeColor="accent6"/>
            </w:tcBorders>
          </w:tcPr>
          <w:p w14:paraId="5DAB6C7B" w14:textId="77777777" w:rsidR="002820D5" w:rsidRDefault="002820D5">
            <w:pPr>
              <w:pStyle w:val="Contedodatabela"/>
              <w:rPr>
                <w:rFonts w:ascii="Arial" w:hAnsi="Arial"/>
                <w:color w:val="000000"/>
              </w:rPr>
            </w:pPr>
          </w:p>
        </w:tc>
        <w:tc>
          <w:tcPr>
            <w:tcW w:w="1774" w:type="dxa"/>
            <w:tcBorders>
              <w:bottom w:val="single" w:sz="6" w:space="0" w:color="70AD47" w:themeColor="accent6"/>
              <w:right w:val="single" w:sz="4" w:space="0" w:color="auto"/>
            </w:tcBorders>
          </w:tcPr>
          <w:p w14:paraId="02EB378F" w14:textId="77777777" w:rsidR="002820D5" w:rsidRDefault="002820D5">
            <w:pPr>
              <w:pStyle w:val="Contedodatabela"/>
              <w:rPr>
                <w:rFonts w:ascii="Arial" w:hAnsi="Arial"/>
                <w:color w:val="000000"/>
              </w:rPr>
            </w:pPr>
          </w:p>
        </w:tc>
      </w:tr>
    </w:tbl>
    <w:p w14:paraId="6A05A809" w14:textId="77777777" w:rsidR="002820D5" w:rsidRDefault="002820D5"/>
    <w:p w14:paraId="41C8F396" w14:textId="77777777" w:rsidR="002820D5" w:rsidRDefault="002820D5">
      <w:pPr>
        <w:rPr>
          <w:i/>
          <w:iCs/>
        </w:rPr>
      </w:pPr>
    </w:p>
    <w:sectPr w:rsidR="002820D5">
      <w:pgSz w:w="11906" w:h="16838"/>
      <w:pgMar w:top="1699" w:right="1411" w:bottom="1699" w:left="141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doNotDisplayPageBoundarie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B87E10"/>
    <w:rsid w:val="000541C4"/>
    <w:rsid w:val="002820D5"/>
    <w:rsid w:val="002A568D"/>
    <w:rsid w:val="2C9E28D0"/>
    <w:rsid w:val="53F904E0"/>
    <w:rsid w:val="62B8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E60AC3"/>
  <w15:docId w15:val="{A37BA12D-38E1-4B9D-A10A-8577DEE6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Fabricio R Santos-CNPq</cp:lastModifiedBy>
  <cp:revision>13</cp:revision>
  <dcterms:created xsi:type="dcterms:W3CDTF">2022-11-12T23:27:00Z</dcterms:created>
  <dcterms:modified xsi:type="dcterms:W3CDTF">2022-11-26T12:41:00Z</dcterms:modified>
  <dc:language>pt-BR</dc:language>
</cp:coreProperties>
</file>