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B4A39" w14:textId="77777777" w:rsidR="000B082A" w:rsidRDefault="00603940">
      <w:pPr>
        <w:rPr>
          <w:b/>
          <w:bCs/>
        </w:rPr>
      </w:pPr>
      <w:r>
        <w:rPr>
          <w:b/>
          <w:bCs/>
        </w:rPr>
        <w:t>Appendix 1</w:t>
      </w:r>
      <w:r>
        <w:rPr>
          <w:rFonts w:hint="eastAsia"/>
          <w:b/>
          <w:bCs/>
        </w:rPr>
        <w:t>.</w:t>
      </w:r>
      <w:r>
        <w:rPr>
          <w:b/>
          <w:bCs/>
        </w:rPr>
        <w:t xml:space="preserve"> </w:t>
      </w:r>
      <w:bookmarkStart w:id="0" w:name="OLE_LINK1"/>
      <w:bookmarkStart w:id="1" w:name="OLE_LINK21"/>
      <w:bookmarkStart w:id="2" w:name="OLE_LINK22"/>
      <w:r>
        <w:rPr>
          <w:b/>
          <w:bCs/>
        </w:rPr>
        <w:t>The input features of the model</w:t>
      </w:r>
      <w:bookmarkStart w:id="3" w:name="_GoBack"/>
      <w:bookmarkEnd w:id="0"/>
      <w:bookmarkEnd w:id="1"/>
      <w:bookmarkEnd w:id="2"/>
      <w:bookmarkEnd w:id="3"/>
    </w:p>
    <w:p w14:paraId="766B4A3A" w14:textId="77777777" w:rsidR="000B082A" w:rsidRDefault="000B082A">
      <w:pPr>
        <w:rPr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0B082A" w14:paraId="766B4A3D" w14:textId="77777777">
        <w:trPr>
          <w:trHeight w:val="376"/>
        </w:trPr>
        <w:tc>
          <w:tcPr>
            <w:tcW w:w="2547" w:type="dxa"/>
          </w:tcPr>
          <w:p w14:paraId="766B4A3B" w14:textId="77777777" w:rsidR="000B082A" w:rsidRPr="00603940" w:rsidRDefault="00603940">
            <w:pPr>
              <w:rPr>
                <w:rFonts w:asciiTheme="minorEastAsia" w:hAnsiTheme="minorEastAsia"/>
                <w:b/>
                <w:bCs/>
                <w:szCs w:val="20"/>
              </w:rPr>
            </w:pPr>
            <w:r w:rsidRPr="00603940">
              <w:rPr>
                <w:rFonts w:asciiTheme="minorEastAsia" w:hAnsiTheme="minorEastAsia" w:hint="eastAsia"/>
                <w:b/>
                <w:bCs/>
                <w:szCs w:val="20"/>
              </w:rPr>
              <w:t>C</w:t>
            </w:r>
            <w:r w:rsidRPr="00603940">
              <w:rPr>
                <w:rFonts w:asciiTheme="minorEastAsia" w:hAnsiTheme="minorEastAsia"/>
                <w:b/>
                <w:bCs/>
                <w:szCs w:val="20"/>
              </w:rPr>
              <w:t>ategory</w:t>
            </w:r>
          </w:p>
        </w:tc>
        <w:tc>
          <w:tcPr>
            <w:tcW w:w="6469" w:type="dxa"/>
          </w:tcPr>
          <w:p w14:paraId="766B4A3C" w14:textId="77777777" w:rsidR="000B082A" w:rsidRPr="00603940" w:rsidRDefault="00603940">
            <w:pPr>
              <w:rPr>
                <w:rFonts w:asciiTheme="minorEastAsia" w:hAnsiTheme="minorEastAsia"/>
                <w:b/>
                <w:bCs/>
                <w:szCs w:val="20"/>
              </w:rPr>
            </w:pPr>
            <w:r w:rsidRPr="00603940">
              <w:rPr>
                <w:rFonts w:asciiTheme="minorEastAsia" w:hAnsiTheme="minorEastAsia" w:hint="eastAsia"/>
                <w:b/>
                <w:bCs/>
                <w:szCs w:val="20"/>
              </w:rPr>
              <w:t>I</w:t>
            </w:r>
            <w:r w:rsidRPr="00603940">
              <w:rPr>
                <w:rFonts w:asciiTheme="minorEastAsia" w:hAnsiTheme="minorEastAsia"/>
                <w:b/>
                <w:bCs/>
                <w:szCs w:val="20"/>
              </w:rPr>
              <w:t>nput features</w:t>
            </w:r>
          </w:p>
        </w:tc>
      </w:tr>
      <w:tr w:rsidR="000B082A" w14:paraId="766B4A40" w14:textId="77777777">
        <w:trPr>
          <w:trHeight w:val="376"/>
        </w:trPr>
        <w:tc>
          <w:tcPr>
            <w:tcW w:w="2547" w:type="dxa"/>
            <w:vAlign w:val="center"/>
          </w:tcPr>
          <w:p w14:paraId="766B4A3E" w14:textId="77777777" w:rsidR="000B082A" w:rsidRPr="00603940" w:rsidRDefault="00603940">
            <w:pPr>
              <w:jc w:val="left"/>
              <w:rPr>
                <w:rFonts w:asciiTheme="minorEastAsia" w:hAnsiTheme="minorEastAsia"/>
                <w:bCs/>
                <w:szCs w:val="20"/>
              </w:rPr>
            </w:pPr>
            <w:r w:rsidRPr="00603940">
              <w:rPr>
                <w:rFonts w:asciiTheme="minorEastAsia" w:hAnsiTheme="minorEastAsia" w:hint="eastAsia"/>
                <w:bCs/>
                <w:szCs w:val="20"/>
              </w:rPr>
              <w:t>R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ule-based </w:t>
            </w:r>
            <w:proofErr w:type="gramStart"/>
            <w:r w:rsidRPr="00603940">
              <w:rPr>
                <w:rFonts w:asciiTheme="minorEastAsia" w:hAnsiTheme="minorEastAsia"/>
                <w:bCs/>
                <w:szCs w:val="20"/>
              </w:rPr>
              <w:t>method(</w:t>
            </w:r>
            <w:proofErr w:type="gramEnd"/>
            <w:r w:rsidRPr="00603940">
              <w:rPr>
                <w:rFonts w:asciiTheme="minorEastAsia" w:hAnsiTheme="minorEastAsia"/>
                <w:bCs/>
                <w:szCs w:val="20"/>
              </w:rPr>
              <w:t>1)</w:t>
            </w:r>
          </w:p>
        </w:tc>
        <w:tc>
          <w:tcPr>
            <w:tcW w:w="6469" w:type="dxa"/>
            <w:vAlign w:val="center"/>
          </w:tcPr>
          <w:p w14:paraId="766B4A3F" w14:textId="77777777" w:rsidR="000B082A" w:rsidRPr="00603940" w:rsidRDefault="00603940">
            <w:pPr>
              <w:jc w:val="left"/>
              <w:rPr>
                <w:rFonts w:asciiTheme="minorEastAsia" w:hAnsiTheme="minorEastAsia"/>
                <w:bCs/>
                <w:szCs w:val="20"/>
              </w:rPr>
            </w:pPr>
            <w:r w:rsidRPr="00603940">
              <w:rPr>
                <w:rFonts w:asciiTheme="minorEastAsia" w:hAnsiTheme="minorEastAsia" w:hint="eastAsia"/>
                <w:bCs/>
                <w:szCs w:val="20"/>
              </w:rPr>
              <w:t>R</w:t>
            </w:r>
            <w:r w:rsidRPr="00603940">
              <w:rPr>
                <w:rFonts w:asciiTheme="minorEastAsia" w:hAnsiTheme="minorEastAsia"/>
                <w:bCs/>
                <w:szCs w:val="20"/>
              </w:rPr>
              <w:t>ule-based method</w:t>
            </w:r>
          </w:p>
        </w:tc>
      </w:tr>
      <w:tr w:rsidR="000B082A" w14:paraId="766B4A43" w14:textId="77777777">
        <w:trPr>
          <w:trHeight w:val="351"/>
        </w:trPr>
        <w:tc>
          <w:tcPr>
            <w:tcW w:w="2547" w:type="dxa"/>
            <w:vAlign w:val="center"/>
          </w:tcPr>
          <w:p w14:paraId="766B4A41" w14:textId="77777777" w:rsidR="000B082A" w:rsidRPr="00603940" w:rsidRDefault="00603940">
            <w:pPr>
              <w:jc w:val="left"/>
              <w:rPr>
                <w:rFonts w:asciiTheme="minorEastAsia" w:hAnsiTheme="minorEastAsia"/>
                <w:szCs w:val="20"/>
              </w:rPr>
            </w:pPr>
            <w:r w:rsidRPr="00603940">
              <w:rPr>
                <w:rFonts w:asciiTheme="minorEastAsia" w:hAnsiTheme="minorEastAsia"/>
                <w:szCs w:val="20"/>
              </w:rPr>
              <w:t xml:space="preserve">Personal </w:t>
            </w:r>
            <w:proofErr w:type="gramStart"/>
            <w:r w:rsidRPr="00603940">
              <w:rPr>
                <w:rFonts w:asciiTheme="minorEastAsia" w:hAnsiTheme="minorEastAsia"/>
                <w:szCs w:val="20"/>
              </w:rPr>
              <w:t>informations(</w:t>
            </w:r>
            <w:proofErr w:type="gramEnd"/>
            <w:r w:rsidRPr="00603940">
              <w:rPr>
                <w:rFonts w:asciiTheme="minorEastAsia" w:hAnsiTheme="minorEastAsia"/>
                <w:szCs w:val="20"/>
              </w:rPr>
              <w:t>5)</w:t>
            </w:r>
          </w:p>
        </w:tc>
        <w:tc>
          <w:tcPr>
            <w:tcW w:w="6469" w:type="dxa"/>
            <w:vAlign w:val="center"/>
          </w:tcPr>
          <w:p w14:paraId="766B4A42" w14:textId="77777777" w:rsidR="000B082A" w:rsidRPr="00603940" w:rsidRDefault="00603940">
            <w:pPr>
              <w:rPr>
                <w:rFonts w:asciiTheme="minorEastAsia" w:hAnsiTheme="minorEastAsia"/>
                <w:szCs w:val="20"/>
              </w:rPr>
            </w:pPr>
            <w:r w:rsidRPr="00603940">
              <w:rPr>
                <w:rFonts w:asciiTheme="minorEastAsia" w:hAnsiTheme="minorEastAsia"/>
                <w:bCs/>
                <w:szCs w:val="20"/>
              </w:rPr>
              <w:t>Age, sex, income, disability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death</w:t>
            </w:r>
          </w:p>
        </w:tc>
      </w:tr>
      <w:tr w:rsidR="000B082A" w14:paraId="766B4A46" w14:textId="77777777">
        <w:trPr>
          <w:trHeight w:val="351"/>
        </w:trPr>
        <w:tc>
          <w:tcPr>
            <w:tcW w:w="2547" w:type="dxa"/>
            <w:vAlign w:val="center"/>
          </w:tcPr>
          <w:p w14:paraId="766B4A44" w14:textId="77777777" w:rsidR="000B082A" w:rsidRPr="00603940" w:rsidRDefault="00603940">
            <w:pPr>
              <w:jc w:val="left"/>
              <w:rPr>
                <w:rFonts w:asciiTheme="minorEastAsia" w:hAnsiTheme="minorEastAsia"/>
                <w:szCs w:val="20"/>
              </w:rPr>
            </w:pPr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 xml:space="preserve">Health </w:t>
            </w:r>
            <w:proofErr w:type="gramStart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examinations(</w:t>
            </w:r>
            <w:proofErr w:type="gramEnd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21)</w:t>
            </w:r>
          </w:p>
        </w:tc>
        <w:tc>
          <w:tcPr>
            <w:tcW w:w="6469" w:type="dxa"/>
            <w:vAlign w:val="center"/>
          </w:tcPr>
          <w:p w14:paraId="766B4A45" w14:textId="77777777" w:rsidR="000B082A" w:rsidRPr="00603940" w:rsidRDefault="0060394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91" w:lineRule="atLeast"/>
              <w:jc w:val="left"/>
              <w:rPr>
                <w:rFonts w:asciiTheme="minorEastAsia" w:hAnsiTheme="minorEastAsia"/>
                <w:bCs/>
                <w:szCs w:val="20"/>
              </w:rPr>
            </w:pPr>
            <w:r w:rsidRPr="00603940">
              <w:rPr>
                <w:rFonts w:asciiTheme="minorEastAsia" w:hAnsiTheme="minorEastAsia" w:hint="eastAsia"/>
                <w:bCs/>
                <w:szCs w:val="20"/>
              </w:rPr>
              <w:t>Smoking,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exercise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level of exercise,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drink,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level of drink,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BMI,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diastolic blood pressure,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systolic blood pressure,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fasting blood sugar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,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r-GTP,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current status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drinking needs improvement,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exercise needs improvement,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smoking needs improvement,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weight needs improvement,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hemoglobin,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height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weight,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AST(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S</w:t>
            </w:r>
            <w:r w:rsidRPr="00603940">
              <w:rPr>
                <w:rFonts w:asciiTheme="minorEastAsia" w:hAnsiTheme="minorEastAsia"/>
                <w:bCs/>
                <w:szCs w:val="20"/>
              </w:rPr>
              <w:t>GOT)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ALT(SGPT)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total cholesterol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t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rauma and fatigue,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urine protein</w:t>
            </w:r>
          </w:p>
        </w:tc>
      </w:tr>
      <w:tr w:rsidR="000B082A" w14:paraId="766B4A49" w14:textId="77777777">
        <w:trPr>
          <w:trHeight w:val="351"/>
        </w:trPr>
        <w:tc>
          <w:tcPr>
            <w:tcW w:w="2547" w:type="dxa"/>
            <w:vAlign w:val="center"/>
          </w:tcPr>
          <w:p w14:paraId="766B4A47" w14:textId="77777777" w:rsidR="000B082A" w:rsidRPr="00603940" w:rsidRDefault="00603940">
            <w:pPr>
              <w:rPr>
                <w:rFonts w:asciiTheme="minorEastAsia" w:hAnsiTheme="minorEastAsia" w:cs="Times New Roman"/>
                <w:kern w:val="0"/>
                <w:szCs w:val="20"/>
              </w:rPr>
            </w:pPr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 xml:space="preserve">Medical </w:t>
            </w:r>
            <w:proofErr w:type="gramStart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records(</w:t>
            </w:r>
            <w:proofErr w:type="gramEnd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4)</w:t>
            </w:r>
          </w:p>
        </w:tc>
        <w:tc>
          <w:tcPr>
            <w:tcW w:w="6469" w:type="dxa"/>
            <w:vAlign w:val="center"/>
          </w:tcPr>
          <w:p w14:paraId="766B4A48" w14:textId="77777777" w:rsidR="000B082A" w:rsidRPr="00603940" w:rsidRDefault="00603940">
            <w:pPr>
              <w:rPr>
                <w:rFonts w:asciiTheme="minorEastAsia" w:hAnsiTheme="minorEastAsia"/>
                <w:bCs/>
                <w:szCs w:val="20"/>
              </w:rPr>
            </w:pPr>
            <w:r w:rsidRPr="00603940">
              <w:rPr>
                <w:rFonts w:asciiTheme="minorEastAsia" w:hAnsiTheme="minorEastAsia"/>
                <w:bCs/>
                <w:szCs w:val="20"/>
              </w:rPr>
              <w:t>Hospitalization days, care days, total prescriptions</w:t>
            </w:r>
            <w:r w:rsidRPr="00603940">
              <w:rPr>
                <w:rFonts w:asciiTheme="minorEastAsia" w:hAnsiTheme="minorEastAsia" w:hint="eastAsia"/>
                <w:bCs/>
                <w:szCs w:val="20"/>
              </w:rPr>
              <w:t>,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medical costs</w:t>
            </w:r>
          </w:p>
        </w:tc>
      </w:tr>
      <w:tr w:rsidR="000B082A" w14:paraId="766B4A4C" w14:textId="77777777">
        <w:trPr>
          <w:trHeight w:val="351"/>
        </w:trPr>
        <w:tc>
          <w:tcPr>
            <w:tcW w:w="2547" w:type="dxa"/>
            <w:vAlign w:val="center"/>
          </w:tcPr>
          <w:p w14:paraId="766B4A4A" w14:textId="77777777" w:rsidR="000B082A" w:rsidRPr="00603940" w:rsidRDefault="00603940">
            <w:pPr>
              <w:rPr>
                <w:rFonts w:asciiTheme="minorEastAsia" w:hAnsiTheme="minorEastAsia" w:cs="Times New Roman"/>
                <w:kern w:val="0"/>
                <w:szCs w:val="20"/>
              </w:rPr>
            </w:pPr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 xml:space="preserve">Diagnosis </w:t>
            </w:r>
            <w:proofErr w:type="gramStart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codes(</w:t>
            </w:r>
            <w:proofErr w:type="gramEnd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633)</w:t>
            </w:r>
          </w:p>
        </w:tc>
        <w:tc>
          <w:tcPr>
            <w:tcW w:w="6469" w:type="dxa"/>
            <w:vAlign w:val="center"/>
          </w:tcPr>
          <w:p w14:paraId="766B4A4B" w14:textId="77777777" w:rsidR="000B082A" w:rsidRPr="00603940" w:rsidRDefault="00603940">
            <w:pPr>
              <w:rPr>
                <w:rFonts w:asciiTheme="minorEastAsia" w:hAnsiTheme="minorEastAsia"/>
                <w:bCs/>
                <w:szCs w:val="20"/>
              </w:rPr>
            </w:pPr>
            <w:r w:rsidRPr="00603940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Cholera(A00), Typhoid and paratyphoid fevers(A01), ..., Liver transplant(Z944)</w:t>
            </w:r>
          </w:p>
        </w:tc>
      </w:tr>
      <w:tr w:rsidR="000B082A" w14:paraId="766B4A4F" w14:textId="77777777">
        <w:trPr>
          <w:trHeight w:val="351"/>
        </w:trPr>
        <w:tc>
          <w:tcPr>
            <w:tcW w:w="2547" w:type="dxa"/>
            <w:vAlign w:val="center"/>
          </w:tcPr>
          <w:p w14:paraId="766B4A4D" w14:textId="77777777" w:rsidR="000B082A" w:rsidRPr="00603940" w:rsidRDefault="00603940">
            <w:pPr>
              <w:rPr>
                <w:rFonts w:asciiTheme="minorEastAsia" w:hAnsiTheme="minorEastAsia" w:cs="Times New Roman"/>
                <w:kern w:val="0"/>
                <w:szCs w:val="20"/>
              </w:rPr>
            </w:pPr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 xml:space="preserve">Procedure </w:t>
            </w:r>
            <w:proofErr w:type="gramStart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records(</w:t>
            </w:r>
            <w:proofErr w:type="gramEnd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1841)</w:t>
            </w:r>
          </w:p>
        </w:tc>
        <w:tc>
          <w:tcPr>
            <w:tcW w:w="6469" w:type="dxa"/>
            <w:vAlign w:val="center"/>
          </w:tcPr>
          <w:p w14:paraId="766B4A4E" w14:textId="77777777" w:rsidR="000B082A" w:rsidRPr="00603940" w:rsidRDefault="00603940">
            <w:pPr>
              <w:rPr>
                <w:rFonts w:asciiTheme="minorEastAsia" w:hAnsiTheme="minorEastAsia"/>
                <w:bCs/>
                <w:szCs w:val="20"/>
              </w:rPr>
            </w:pPr>
            <w:r w:rsidRPr="00603940">
              <w:rPr>
                <w:rFonts w:asciiTheme="minorEastAsia" w:hAnsiTheme="minorEastAsia"/>
                <w:bCs/>
                <w:szCs w:val="20"/>
              </w:rPr>
              <w:t>Classified by the third code of the classification number of procedures of the Health Insurance Review and Assessment Service</w:t>
            </w:r>
          </w:p>
        </w:tc>
      </w:tr>
      <w:tr w:rsidR="000B082A" w14:paraId="766B4A52" w14:textId="77777777">
        <w:trPr>
          <w:trHeight w:val="351"/>
        </w:trPr>
        <w:tc>
          <w:tcPr>
            <w:tcW w:w="2547" w:type="dxa"/>
            <w:vAlign w:val="center"/>
          </w:tcPr>
          <w:p w14:paraId="766B4A50" w14:textId="77777777" w:rsidR="000B082A" w:rsidRPr="00603940" w:rsidRDefault="00603940">
            <w:pPr>
              <w:rPr>
                <w:rFonts w:asciiTheme="minorEastAsia" w:hAnsiTheme="minorEastAsia" w:cs="Times New Roman"/>
                <w:kern w:val="0"/>
                <w:szCs w:val="20"/>
              </w:rPr>
            </w:pPr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 xml:space="preserve">Procedure material </w:t>
            </w:r>
            <w:proofErr w:type="gramStart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codes(</w:t>
            </w:r>
            <w:proofErr w:type="gramEnd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100)</w:t>
            </w:r>
          </w:p>
        </w:tc>
        <w:tc>
          <w:tcPr>
            <w:tcW w:w="6469" w:type="dxa"/>
            <w:vAlign w:val="center"/>
          </w:tcPr>
          <w:p w14:paraId="766B4A51" w14:textId="77777777" w:rsidR="000B082A" w:rsidRPr="00603940" w:rsidRDefault="00603940">
            <w:pPr>
              <w:rPr>
                <w:rFonts w:asciiTheme="minorEastAsia" w:hAnsiTheme="minorEastAsia"/>
                <w:bCs/>
                <w:szCs w:val="20"/>
              </w:rPr>
            </w:pPr>
            <w:r w:rsidRPr="00603940">
              <w:rPr>
                <w:rFonts w:asciiTheme="minorEastAsia" w:hAnsiTheme="minorEastAsia"/>
                <w:bCs/>
                <w:szCs w:val="20"/>
              </w:rPr>
              <w:t>Classified by the classification number of procedure materials of the Health Insurance Review and Assessment Service</w:t>
            </w:r>
          </w:p>
        </w:tc>
      </w:tr>
      <w:tr w:rsidR="000B082A" w14:paraId="766B4A55" w14:textId="77777777">
        <w:trPr>
          <w:trHeight w:val="351"/>
        </w:trPr>
        <w:tc>
          <w:tcPr>
            <w:tcW w:w="2547" w:type="dxa"/>
            <w:vAlign w:val="center"/>
          </w:tcPr>
          <w:p w14:paraId="766B4A53" w14:textId="77777777" w:rsidR="000B082A" w:rsidRPr="00603940" w:rsidRDefault="00603940">
            <w:pPr>
              <w:rPr>
                <w:rFonts w:asciiTheme="minorEastAsia" w:hAnsiTheme="minorEastAsia" w:cs="Times New Roman"/>
                <w:kern w:val="0"/>
                <w:szCs w:val="20"/>
              </w:rPr>
            </w:pPr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 xml:space="preserve">Prescriptions </w:t>
            </w:r>
            <w:proofErr w:type="gramStart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records(</w:t>
            </w:r>
            <w:proofErr w:type="gramEnd"/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118)</w:t>
            </w:r>
          </w:p>
        </w:tc>
        <w:tc>
          <w:tcPr>
            <w:tcW w:w="6469" w:type="dxa"/>
            <w:vAlign w:val="center"/>
          </w:tcPr>
          <w:p w14:paraId="766B4A54" w14:textId="77777777" w:rsidR="000B082A" w:rsidRPr="00603940" w:rsidRDefault="00603940">
            <w:pPr>
              <w:rPr>
                <w:rFonts w:asciiTheme="minorEastAsia" w:hAnsiTheme="minorEastAsia"/>
                <w:bCs/>
                <w:szCs w:val="20"/>
              </w:rPr>
            </w:pPr>
            <w:r w:rsidRPr="00603940">
              <w:rPr>
                <w:rFonts w:asciiTheme="minorEastAsia" w:hAnsiTheme="minorEastAsia"/>
                <w:bCs/>
                <w:szCs w:val="20"/>
              </w:rPr>
              <w:t xml:space="preserve">Classified by the classification number of </w:t>
            </w:r>
            <w:r w:rsidRPr="00603940">
              <w:rPr>
                <w:rFonts w:asciiTheme="minorEastAsia" w:hAnsiTheme="minorEastAsia" w:cs="Times New Roman"/>
                <w:kern w:val="0"/>
                <w:szCs w:val="20"/>
              </w:rPr>
              <w:t>prescriptions</w:t>
            </w:r>
            <w:r w:rsidRPr="00603940">
              <w:rPr>
                <w:rFonts w:asciiTheme="minorEastAsia" w:hAnsiTheme="minorEastAsia"/>
                <w:bCs/>
                <w:szCs w:val="20"/>
              </w:rPr>
              <w:t xml:space="preserve"> of the Health Insurance Review and Assessment Service</w:t>
            </w:r>
          </w:p>
        </w:tc>
      </w:tr>
    </w:tbl>
    <w:p w14:paraId="766B4A56" w14:textId="77777777" w:rsidR="000B082A" w:rsidRDefault="000B082A">
      <w:pPr>
        <w:rPr>
          <w:bCs/>
        </w:rPr>
      </w:pPr>
    </w:p>
    <w:p w14:paraId="766B546C" w14:textId="454BFBF4" w:rsidR="00557990" w:rsidRDefault="00557990">
      <w:pPr>
        <w:widowControl/>
        <w:wordWrap/>
        <w:autoSpaceDE/>
        <w:autoSpaceDN/>
        <w:rPr>
          <w:bCs/>
        </w:rPr>
      </w:pPr>
      <w:r>
        <w:rPr>
          <w:bCs/>
        </w:rPr>
        <w:br w:type="page"/>
      </w:r>
    </w:p>
    <w:p w14:paraId="19A2FFE4" w14:textId="77777777" w:rsidR="00557990" w:rsidRDefault="00557990" w:rsidP="00557990">
      <w:pPr>
        <w:rPr>
          <w:b/>
          <w:bCs/>
          <w:sz w:val="24"/>
        </w:rPr>
      </w:pPr>
      <w:r w:rsidRPr="00BF7DC7">
        <w:rPr>
          <w:b/>
          <w:bCs/>
          <w:sz w:val="24"/>
        </w:rPr>
        <w:lastRenderedPageBreak/>
        <w:t xml:space="preserve">Appendix 2. </w:t>
      </w:r>
      <w:r>
        <w:rPr>
          <w:b/>
          <w:bCs/>
          <w:sz w:val="24"/>
        </w:rPr>
        <w:t xml:space="preserve">Logistic regression, Random Forest, </w:t>
      </w:r>
      <w:proofErr w:type="spellStart"/>
      <w:r w:rsidRPr="00BF7DC7">
        <w:rPr>
          <w:b/>
          <w:bCs/>
          <w:sz w:val="24"/>
        </w:rPr>
        <w:t>XGBoost</w:t>
      </w:r>
      <w:proofErr w:type="spellEnd"/>
      <w:r>
        <w:rPr>
          <w:b/>
          <w:bCs/>
          <w:sz w:val="24"/>
        </w:rPr>
        <w:t xml:space="preserve">, </w:t>
      </w:r>
      <w:r w:rsidRPr="00BF7DC7">
        <w:rPr>
          <w:b/>
          <w:bCs/>
          <w:sz w:val="24"/>
        </w:rPr>
        <w:t>and LSTM hyperparameters</w:t>
      </w:r>
    </w:p>
    <w:p w14:paraId="1D3F874D" w14:textId="77777777" w:rsidR="00557990" w:rsidRPr="00BF7DC7" w:rsidRDefault="00557990" w:rsidP="00557990">
      <w:pPr>
        <w:rPr>
          <w:sz w:val="24"/>
        </w:rPr>
      </w:pPr>
      <w:r w:rsidRPr="00BF7DC7">
        <w:rPr>
          <w:rFonts w:hint="eastAsia"/>
          <w:sz w:val="24"/>
        </w:rPr>
        <w:t>L</w:t>
      </w:r>
      <w:r w:rsidRPr="00BF7DC7">
        <w:rPr>
          <w:sz w:val="24"/>
        </w:rPr>
        <w:t>ogistic regression Hyperparameters</w:t>
      </w:r>
    </w:p>
    <w:tbl>
      <w:tblPr>
        <w:tblW w:w="6511" w:type="dxa"/>
        <w:jc w:val="center"/>
        <w:tblBorders>
          <w:top w:val="single" w:sz="8" w:space="0" w:color="000000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51"/>
        <w:gridCol w:w="3260"/>
      </w:tblGrid>
      <w:tr w:rsidR="00557990" w:rsidRPr="00BF7DC7" w14:paraId="4892C258" w14:textId="77777777" w:rsidTr="001D406B">
        <w:trPr>
          <w:jc w:val="center"/>
        </w:trPr>
        <w:tc>
          <w:tcPr>
            <w:tcW w:w="32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654AA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Penalty</w:t>
            </w: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AC05F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l2</w:t>
            </w:r>
          </w:p>
        </w:tc>
      </w:tr>
      <w:tr w:rsidR="00557990" w:rsidRPr="00BF7DC7" w14:paraId="6C181538" w14:textId="77777777" w:rsidTr="001D406B">
        <w:trPr>
          <w:jc w:val="center"/>
        </w:trPr>
        <w:tc>
          <w:tcPr>
            <w:tcW w:w="32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68EE6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Optimization</w:t>
            </w: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4DABB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proofErr w:type="spellStart"/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lbfgs</w:t>
            </w:r>
            <w:proofErr w:type="spellEnd"/>
          </w:p>
        </w:tc>
      </w:tr>
      <w:tr w:rsidR="00557990" w:rsidRPr="00BF7DC7" w14:paraId="4670ADDF" w14:textId="77777777" w:rsidTr="001D406B">
        <w:trPr>
          <w:jc w:val="center"/>
        </w:trPr>
        <w:tc>
          <w:tcPr>
            <w:tcW w:w="32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2E4A6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Max Iteration</w:t>
            </w: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AB64E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100</w:t>
            </w:r>
          </w:p>
        </w:tc>
      </w:tr>
      <w:tr w:rsidR="00557990" w:rsidRPr="00BF7DC7" w14:paraId="5BC8E5EE" w14:textId="77777777" w:rsidTr="001D406B">
        <w:trPr>
          <w:jc w:val="center"/>
        </w:trPr>
        <w:tc>
          <w:tcPr>
            <w:tcW w:w="32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B0E43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color w:val="212529"/>
                <w:sz w:val="24"/>
                <w:highlight w:val="white"/>
              </w:rPr>
              <w:t>Regularization strength</w:t>
            </w: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F20C4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1.0</w:t>
            </w:r>
          </w:p>
        </w:tc>
      </w:tr>
    </w:tbl>
    <w:p w14:paraId="4529B66D" w14:textId="77777777" w:rsidR="00557990" w:rsidRPr="001032F9" w:rsidRDefault="00557990" w:rsidP="00557990">
      <w:pPr>
        <w:rPr>
          <w:sz w:val="24"/>
        </w:rPr>
      </w:pPr>
    </w:p>
    <w:p w14:paraId="6C483AB4" w14:textId="77777777" w:rsidR="00557990" w:rsidRPr="00BF7DC7" w:rsidRDefault="00557990" w:rsidP="00557990">
      <w:pPr>
        <w:rPr>
          <w:sz w:val="24"/>
        </w:rPr>
      </w:pPr>
      <w:r>
        <w:rPr>
          <w:sz w:val="24"/>
        </w:rPr>
        <w:t>Random Forest</w:t>
      </w:r>
      <w:r w:rsidRPr="00BF7DC7">
        <w:rPr>
          <w:sz w:val="24"/>
        </w:rPr>
        <w:t xml:space="preserve"> hyperparameters</w:t>
      </w:r>
    </w:p>
    <w:tbl>
      <w:tblPr>
        <w:tblW w:w="758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94"/>
        <w:gridCol w:w="3795"/>
      </w:tblGrid>
      <w:tr w:rsidR="00557990" w:rsidRPr="00BF7DC7" w14:paraId="4ADFEC18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0F3B1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Bootstrap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1A126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True</w:t>
            </w:r>
          </w:p>
        </w:tc>
      </w:tr>
      <w:tr w:rsidR="00557990" w:rsidRPr="00BF7DC7" w14:paraId="4871BDC8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144E4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Max depth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C9A8D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None</w:t>
            </w:r>
          </w:p>
        </w:tc>
      </w:tr>
      <w:tr w:rsidR="00557990" w:rsidRPr="00BF7DC7" w14:paraId="44B1ACF8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A8217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Max features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D7D6E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Auto</w:t>
            </w:r>
          </w:p>
        </w:tc>
      </w:tr>
      <w:tr w:rsidR="00557990" w:rsidRPr="00BF7DC7" w14:paraId="58BA8D6B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56EEC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Min samples leaf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D42DA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1</w:t>
            </w:r>
          </w:p>
        </w:tc>
      </w:tr>
      <w:tr w:rsidR="00557990" w:rsidRPr="00BF7DC7" w14:paraId="5EB7E5B5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0351D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Min samples split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25AF2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2</w:t>
            </w:r>
          </w:p>
        </w:tc>
      </w:tr>
      <w:tr w:rsidR="00557990" w:rsidRPr="00BF7DC7" w14:paraId="587DDDC7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42AE4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N estimators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E5A5F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10</w:t>
            </w:r>
          </w:p>
        </w:tc>
      </w:tr>
      <w:tr w:rsidR="00557990" w:rsidRPr="00BF7DC7" w14:paraId="5E980F6C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21161" w14:textId="77777777" w:rsidR="00557990" w:rsidRPr="001032F9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hAnsi="Times New Roman" w:cs="Times New Roman" w:hint="eastAsia"/>
                <w:sz w:val="24"/>
                <w:highlight w:val="white"/>
              </w:rPr>
              <w:t>C</w:t>
            </w:r>
            <w:r>
              <w:rPr>
                <w:rFonts w:ascii="Times New Roman" w:hAnsi="Times New Roman" w:cs="Times New Roman"/>
                <w:sz w:val="24"/>
                <w:highlight w:val="white"/>
              </w:rPr>
              <w:t>riterion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19A45" w14:textId="77777777" w:rsidR="00557990" w:rsidRPr="001032F9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hAnsi="Times New Roman" w:cs="Times New Roman" w:hint="eastAsia"/>
                <w:sz w:val="24"/>
                <w:highlight w:val="white"/>
              </w:rPr>
              <w:t>G</w:t>
            </w:r>
            <w:r>
              <w:rPr>
                <w:rFonts w:ascii="Times New Roman" w:hAnsi="Times New Roman" w:cs="Times New Roman"/>
                <w:sz w:val="24"/>
                <w:highlight w:val="white"/>
              </w:rPr>
              <w:t>ini</w:t>
            </w:r>
          </w:p>
        </w:tc>
      </w:tr>
    </w:tbl>
    <w:p w14:paraId="0A949195" w14:textId="77777777" w:rsidR="00557990" w:rsidRPr="00BF7DC7" w:rsidRDefault="00557990" w:rsidP="00557990">
      <w:pPr>
        <w:rPr>
          <w:sz w:val="24"/>
        </w:rPr>
      </w:pPr>
    </w:p>
    <w:p w14:paraId="00A1B176" w14:textId="77777777" w:rsidR="00557990" w:rsidRPr="00BF7DC7" w:rsidRDefault="00557990" w:rsidP="00557990">
      <w:pPr>
        <w:rPr>
          <w:sz w:val="24"/>
        </w:rPr>
      </w:pPr>
      <w:proofErr w:type="spellStart"/>
      <w:r w:rsidRPr="00BF7DC7">
        <w:rPr>
          <w:rFonts w:hint="eastAsia"/>
          <w:sz w:val="24"/>
        </w:rPr>
        <w:t>X</w:t>
      </w:r>
      <w:r w:rsidRPr="00BF7DC7">
        <w:rPr>
          <w:sz w:val="24"/>
        </w:rPr>
        <w:t>GBoost</w:t>
      </w:r>
      <w:proofErr w:type="spellEnd"/>
      <w:r w:rsidRPr="00BF7DC7">
        <w:rPr>
          <w:sz w:val="24"/>
        </w:rPr>
        <w:t xml:space="preserve"> hyperparameters</w:t>
      </w:r>
      <w:r>
        <w:rPr>
          <w:sz w:val="24"/>
        </w:rPr>
        <w:t xml:space="preserve"> – Grid search</w:t>
      </w:r>
    </w:p>
    <w:tbl>
      <w:tblPr>
        <w:tblW w:w="758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94"/>
        <w:gridCol w:w="3795"/>
      </w:tblGrid>
      <w:tr w:rsidR="00557990" w:rsidRPr="00BF7DC7" w14:paraId="43AABD93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1B569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Max depth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96A2A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3</w:t>
            </w:r>
          </w:p>
        </w:tc>
      </w:tr>
      <w:tr w:rsidR="00557990" w:rsidRPr="00BF7DC7" w14:paraId="3E1703EB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794F6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Learning rate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A4BB3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03</w:t>
            </w:r>
          </w:p>
        </w:tc>
      </w:tr>
      <w:tr w:rsidR="00557990" w:rsidRPr="00BF7DC7" w14:paraId="678FD806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E2BCF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Gamma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36B16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0</w:t>
            </w:r>
          </w:p>
        </w:tc>
      </w:tr>
      <w:tr w:rsidR="00557990" w:rsidRPr="00BF7DC7" w14:paraId="230F6282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F3E64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Booster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93E7F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proofErr w:type="spellStart"/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gbtree</w:t>
            </w:r>
            <w:proofErr w:type="spellEnd"/>
          </w:p>
        </w:tc>
      </w:tr>
      <w:tr w:rsidR="00557990" w:rsidRPr="00BF7DC7" w14:paraId="0900B4AF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2DCEF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Min child Weight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29025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1</w:t>
            </w:r>
          </w:p>
        </w:tc>
      </w:tr>
      <w:tr w:rsidR="00557990" w:rsidRPr="00BF7DC7" w14:paraId="40C68476" w14:textId="77777777" w:rsidTr="001D406B">
        <w:trPr>
          <w:jc w:val="center"/>
        </w:trPr>
        <w:tc>
          <w:tcPr>
            <w:tcW w:w="37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05DDC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Objective</w:t>
            </w: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DBB48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Binary logistic regression</w:t>
            </w:r>
          </w:p>
        </w:tc>
      </w:tr>
    </w:tbl>
    <w:p w14:paraId="1AD46B66" w14:textId="77777777" w:rsidR="00557990" w:rsidRDefault="00557990" w:rsidP="00557990">
      <w:pPr>
        <w:rPr>
          <w:sz w:val="24"/>
        </w:rPr>
      </w:pPr>
    </w:p>
    <w:p w14:paraId="6228FB4C" w14:textId="77777777" w:rsidR="00557990" w:rsidRPr="00BF7DC7" w:rsidRDefault="00557990" w:rsidP="00557990">
      <w:pPr>
        <w:rPr>
          <w:sz w:val="24"/>
        </w:rPr>
      </w:pPr>
      <w:r w:rsidRPr="00BF7DC7">
        <w:rPr>
          <w:rFonts w:hint="eastAsia"/>
          <w:sz w:val="24"/>
        </w:rPr>
        <w:t>L</w:t>
      </w:r>
      <w:r w:rsidRPr="00BF7DC7">
        <w:rPr>
          <w:sz w:val="24"/>
        </w:rPr>
        <w:t>STM hyperparameters</w:t>
      </w:r>
    </w:p>
    <w:tbl>
      <w:tblPr>
        <w:tblW w:w="75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5"/>
        <w:gridCol w:w="3465"/>
      </w:tblGrid>
      <w:tr w:rsidR="00557990" w:rsidRPr="00BF7DC7" w14:paraId="73F89B3A" w14:textId="77777777" w:rsidTr="001D406B">
        <w:trPr>
          <w:jc w:val="center"/>
        </w:trPr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D8B3E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Optimizer</w:t>
            </w:r>
          </w:p>
        </w:tc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3B44C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Adam</w:t>
            </w:r>
          </w:p>
        </w:tc>
      </w:tr>
      <w:tr w:rsidR="00557990" w:rsidRPr="00BF7DC7" w14:paraId="3C3819E3" w14:textId="77777777" w:rsidTr="001D406B">
        <w:trPr>
          <w:jc w:val="center"/>
        </w:trPr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7F52F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Learning rate</w:t>
            </w:r>
          </w:p>
        </w:tc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5E251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0.0</w:t>
            </w: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5</w:t>
            </w:r>
          </w:p>
        </w:tc>
      </w:tr>
      <w:tr w:rsidR="00557990" w:rsidRPr="00BF7DC7" w14:paraId="25EDC707" w14:textId="77777777" w:rsidTr="001D406B">
        <w:trPr>
          <w:jc w:val="center"/>
        </w:trPr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5F8D9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eastAsia="Times New Roman" w:hAnsi="Times New Roman" w:cs="Times New Roman"/>
                <w:sz w:val="24"/>
                <w:highlight w:val="white"/>
              </w:rPr>
              <w:t>Batch size</w:t>
            </w:r>
          </w:p>
        </w:tc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87F70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64</w:t>
            </w:r>
          </w:p>
        </w:tc>
      </w:tr>
      <w:tr w:rsidR="00557990" w:rsidRPr="00BF7DC7" w14:paraId="3A5ED34B" w14:textId="77777777" w:rsidTr="001D406B">
        <w:trPr>
          <w:jc w:val="center"/>
        </w:trPr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91B21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hAnsi="Times New Roman" w:cs="Times New Roman" w:hint="eastAsia"/>
                <w:sz w:val="24"/>
                <w:highlight w:val="white"/>
              </w:rPr>
              <w:t>M</w:t>
            </w:r>
            <w:r w:rsidRPr="00BF7DC7">
              <w:rPr>
                <w:rFonts w:ascii="Times New Roman" w:hAnsi="Times New Roman" w:cs="Times New Roman"/>
                <w:sz w:val="24"/>
                <w:highlight w:val="white"/>
              </w:rPr>
              <w:t>aximum epochs</w:t>
            </w:r>
          </w:p>
        </w:tc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294AF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highlight w:val="white"/>
              </w:rPr>
              <w:t>100</w:t>
            </w:r>
          </w:p>
        </w:tc>
      </w:tr>
      <w:tr w:rsidR="00557990" w:rsidRPr="00BF7DC7" w14:paraId="614B0584" w14:textId="77777777" w:rsidTr="001D406B">
        <w:trPr>
          <w:jc w:val="center"/>
        </w:trPr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CB64A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highlight w:val="white"/>
              </w:rPr>
            </w:pPr>
            <w:r w:rsidRPr="00BF7DC7">
              <w:rPr>
                <w:rFonts w:ascii="Times New Roman" w:hAnsi="Times New Roman" w:cs="Times New Roman"/>
                <w:sz w:val="24"/>
                <w:highlight w:val="white"/>
              </w:rPr>
              <w:t>Number of hidden nodes in LSTM</w:t>
            </w:r>
          </w:p>
        </w:tc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A311D" w14:textId="77777777" w:rsidR="00557990" w:rsidRPr="00BF7DC7" w:rsidRDefault="00557990" w:rsidP="001D4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highlight w:val="white"/>
              </w:rPr>
              <w:t>5</w:t>
            </w:r>
          </w:p>
        </w:tc>
      </w:tr>
    </w:tbl>
    <w:p w14:paraId="161F8CF2" w14:textId="77777777" w:rsidR="00557990" w:rsidRPr="00BF7DC7" w:rsidRDefault="00557990" w:rsidP="00557990">
      <w:pPr>
        <w:rPr>
          <w:sz w:val="24"/>
        </w:rPr>
      </w:pPr>
    </w:p>
    <w:p w14:paraId="0F0DA5EC" w14:textId="536EDA48" w:rsidR="00557990" w:rsidRDefault="00557990">
      <w:pPr>
        <w:widowControl/>
        <w:wordWrap/>
        <w:autoSpaceDE/>
        <w:autoSpaceDN/>
        <w:rPr>
          <w:bCs/>
        </w:rPr>
      </w:pPr>
      <w:r>
        <w:rPr>
          <w:bCs/>
        </w:rPr>
        <w:br w:type="page"/>
      </w:r>
    </w:p>
    <w:p w14:paraId="46CA8A9C" w14:textId="77777777" w:rsidR="00557990" w:rsidRDefault="00557990" w:rsidP="00557990">
      <w:pPr>
        <w:rPr>
          <w:b/>
          <w:bCs/>
          <w:sz w:val="24"/>
        </w:rPr>
      </w:pPr>
      <w:r w:rsidRPr="00BF7DC7">
        <w:rPr>
          <w:b/>
          <w:bCs/>
          <w:sz w:val="24"/>
        </w:rPr>
        <w:lastRenderedPageBreak/>
        <w:t xml:space="preserve">Appendix </w:t>
      </w:r>
      <w:r>
        <w:rPr>
          <w:b/>
          <w:bCs/>
          <w:sz w:val="24"/>
        </w:rPr>
        <w:t>3</w:t>
      </w:r>
      <w:r w:rsidRPr="00BF7DC7">
        <w:rPr>
          <w:b/>
          <w:bCs/>
          <w:sz w:val="24"/>
        </w:rPr>
        <w:t xml:space="preserve">. </w:t>
      </w:r>
      <w:r>
        <w:rPr>
          <w:b/>
          <w:bCs/>
          <w:sz w:val="24"/>
        </w:rPr>
        <w:t>Threshold values of each models</w:t>
      </w:r>
    </w:p>
    <w:p w14:paraId="63346101" w14:textId="77777777" w:rsidR="00557990" w:rsidRPr="00DF2B50" w:rsidRDefault="00557990" w:rsidP="00557990">
      <w:pPr>
        <w:pStyle w:val="hstyle0"/>
        <w:spacing w:line="360" w:lineRule="auto"/>
        <w:ind w:firstLineChars="100" w:firstLine="220"/>
        <w:rPr>
          <w:rFonts w:ascii="Times New Roman" w:eastAsiaTheme="minorEastAsia" w:hAnsi="Times New Roman" w:cs="Times New Roman"/>
          <w:b/>
          <w:bCs/>
          <w:sz w:val="22"/>
          <w:szCs w:val="22"/>
        </w:rPr>
      </w:pP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9"/>
        <w:gridCol w:w="7107"/>
      </w:tblGrid>
      <w:tr w:rsidR="00557990" w:rsidRPr="00DF2B50" w14:paraId="58552E66" w14:textId="77777777" w:rsidTr="001D406B">
        <w:trPr>
          <w:trHeight w:val="751"/>
        </w:trPr>
        <w:tc>
          <w:tcPr>
            <w:tcW w:w="1909" w:type="dxa"/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7A5780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w w:val="85"/>
                <w:kern w:val="0"/>
                <w:sz w:val="24"/>
              </w:rPr>
            </w:pPr>
            <w:r w:rsidRPr="006B6A9F">
              <w:rPr>
                <w:rFonts w:asciiTheme="minorEastAsia" w:hAnsiTheme="minorEastAsia" w:hint="eastAsia"/>
                <w:b/>
                <w:bCs/>
                <w:sz w:val="24"/>
                <w:szCs w:val="20"/>
              </w:rPr>
              <w:t>M</w:t>
            </w:r>
            <w:r w:rsidRPr="006B6A9F">
              <w:rPr>
                <w:rFonts w:asciiTheme="minorEastAsia" w:hAnsiTheme="minorEastAsia"/>
                <w:b/>
                <w:bCs/>
                <w:sz w:val="24"/>
                <w:szCs w:val="20"/>
              </w:rPr>
              <w:t>odels</w:t>
            </w:r>
          </w:p>
        </w:tc>
        <w:tc>
          <w:tcPr>
            <w:tcW w:w="7107" w:type="dxa"/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7BB82B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Theme="minorEastAsia" w:hAnsiTheme="minorEastAsia"/>
                <w:b/>
                <w:bCs/>
                <w:sz w:val="24"/>
                <w:szCs w:val="20"/>
              </w:rPr>
              <w:t>Threshold values</w:t>
            </w:r>
          </w:p>
        </w:tc>
      </w:tr>
      <w:tr w:rsidR="00557990" w:rsidRPr="00DF2B50" w14:paraId="330DE68F" w14:textId="77777777" w:rsidTr="001D406B">
        <w:trPr>
          <w:trHeight w:val="283"/>
        </w:trPr>
        <w:tc>
          <w:tcPr>
            <w:tcW w:w="9016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E1E4A8" w14:textId="77777777" w:rsidR="00557990" w:rsidRPr="006B6A9F" w:rsidRDefault="00557990" w:rsidP="001D406B">
            <w:pPr>
              <w:wordWrap/>
              <w:spacing w:line="360" w:lineRule="auto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Statistical models or tree-based machine learning techniques</w:t>
            </w:r>
          </w:p>
        </w:tc>
      </w:tr>
      <w:tr w:rsidR="00557990" w:rsidRPr="00DF2B50" w14:paraId="04BE9997" w14:textId="77777777" w:rsidTr="001D406B">
        <w:trPr>
          <w:trHeight w:val="283"/>
        </w:trPr>
        <w:tc>
          <w:tcPr>
            <w:tcW w:w="19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52DA82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Logistic</w:t>
            </w:r>
          </w:p>
        </w:tc>
        <w:tc>
          <w:tcPr>
            <w:tcW w:w="710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958FE9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.1317</w:t>
            </w:r>
          </w:p>
        </w:tc>
      </w:tr>
      <w:tr w:rsidR="00557990" w:rsidRPr="00DF2B50" w14:paraId="563BBE42" w14:textId="77777777" w:rsidTr="001D406B">
        <w:trPr>
          <w:trHeight w:val="283"/>
        </w:trPr>
        <w:tc>
          <w:tcPr>
            <w:tcW w:w="19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16F553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Random Forest</w:t>
            </w:r>
          </w:p>
        </w:tc>
        <w:tc>
          <w:tcPr>
            <w:tcW w:w="710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CE2A5B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.2000</w:t>
            </w:r>
          </w:p>
        </w:tc>
      </w:tr>
      <w:tr w:rsidR="00557990" w:rsidRPr="00DF2B50" w14:paraId="2D283151" w14:textId="77777777" w:rsidTr="001D406B">
        <w:trPr>
          <w:trHeight w:val="283"/>
        </w:trPr>
        <w:tc>
          <w:tcPr>
            <w:tcW w:w="1909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FEE05D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XGBoost</w:t>
            </w:r>
            <w:proofErr w:type="spellEnd"/>
          </w:p>
        </w:tc>
        <w:tc>
          <w:tcPr>
            <w:tcW w:w="71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F22953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.2294</w:t>
            </w:r>
          </w:p>
        </w:tc>
      </w:tr>
      <w:tr w:rsidR="00557990" w:rsidRPr="00DF2B50" w14:paraId="551BCAEA" w14:textId="77777777" w:rsidTr="001D406B">
        <w:trPr>
          <w:trHeight w:val="283"/>
        </w:trPr>
        <w:tc>
          <w:tcPr>
            <w:tcW w:w="9016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F8B3EF" w14:textId="77777777" w:rsidR="00557990" w:rsidRPr="006B6A9F" w:rsidRDefault="00557990" w:rsidP="001D406B">
            <w:pPr>
              <w:wordWrap/>
              <w:spacing w:line="360" w:lineRule="auto"/>
              <w:jc w:val="lef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Recurrent neural network based deep learning techniques: </w:t>
            </w: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W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ithout embedding</w:t>
            </w:r>
          </w:p>
        </w:tc>
      </w:tr>
      <w:tr w:rsidR="00557990" w:rsidRPr="00DF2B50" w14:paraId="61181840" w14:textId="77777777" w:rsidTr="001D406B">
        <w:trPr>
          <w:trHeight w:val="283"/>
        </w:trPr>
        <w:tc>
          <w:tcPr>
            <w:tcW w:w="19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444CD9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LSTM</w:t>
            </w:r>
          </w:p>
        </w:tc>
        <w:tc>
          <w:tcPr>
            <w:tcW w:w="710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44F281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.1041</w:t>
            </w:r>
          </w:p>
        </w:tc>
      </w:tr>
      <w:tr w:rsidR="00557990" w:rsidRPr="00DF2B50" w14:paraId="478475F9" w14:textId="77777777" w:rsidTr="001D406B">
        <w:trPr>
          <w:trHeight w:val="283"/>
        </w:trPr>
        <w:tc>
          <w:tcPr>
            <w:tcW w:w="19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6743D6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CNN</w:t>
            </w:r>
          </w:p>
        </w:tc>
        <w:tc>
          <w:tcPr>
            <w:tcW w:w="710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A25ADC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.2874</w:t>
            </w:r>
          </w:p>
        </w:tc>
      </w:tr>
      <w:tr w:rsidR="00557990" w:rsidRPr="00DF2B50" w14:paraId="2D07DC19" w14:textId="77777777" w:rsidTr="001D406B">
        <w:trPr>
          <w:trHeight w:val="283"/>
        </w:trPr>
        <w:tc>
          <w:tcPr>
            <w:tcW w:w="9016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AEB94F" w14:textId="77777777" w:rsidR="00557990" w:rsidRPr="006B6A9F" w:rsidRDefault="00557990" w:rsidP="001D406B">
            <w:pPr>
              <w:wordWrap/>
              <w:spacing w:line="360" w:lineRule="auto"/>
              <w:jc w:val="lef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Recurrent neural network based deep learning techniques: </w:t>
            </w: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W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ith embedding</w:t>
            </w:r>
          </w:p>
        </w:tc>
      </w:tr>
      <w:tr w:rsidR="00557990" w:rsidRPr="00DF2B50" w14:paraId="6BD70DBF" w14:textId="77777777" w:rsidTr="001D406B">
        <w:trPr>
          <w:trHeight w:val="283"/>
        </w:trPr>
        <w:tc>
          <w:tcPr>
            <w:tcW w:w="19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93811A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MLP</w:t>
            </w:r>
          </w:p>
        </w:tc>
        <w:tc>
          <w:tcPr>
            <w:tcW w:w="710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CC8A01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.0064</w:t>
            </w:r>
          </w:p>
        </w:tc>
      </w:tr>
      <w:tr w:rsidR="00557990" w:rsidRPr="00DF2B50" w14:paraId="2096DF22" w14:textId="77777777" w:rsidTr="001D406B">
        <w:trPr>
          <w:trHeight w:val="283"/>
        </w:trPr>
        <w:tc>
          <w:tcPr>
            <w:tcW w:w="1909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3739DF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LSTM</w:t>
            </w:r>
          </w:p>
        </w:tc>
        <w:tc>
          <w:tcPr>
            <w:tcW w:w="71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B3DFA0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.1119</w:t>
            </w:r>
          </w:p>
        </w:tc>
      </w:tr>
      <w:tr w:rsidR="00557990" w:rsidRPr="00DF2B50" w14:paraId="7A238C86" w14:textId="77777777" w:rsidTr="001D406B">
        <w:trPr>
          <w:trHeight w:val="283"/>
        </w:trPr>
        <w:tc>
          <w:tcPr>
            <w:tcW w:w="19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FAE54E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GRU</w:t>
            </w:r>
          </w:p>
        </w:tc>
        <w:tc>
          <w:tcPr>
            <w:tcW w:w="710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3BC5E3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.0314</w:t>
            </w:r>
          </w:p>
        </w:tc>
      </w:tr>
      <w:tr w:rsidR="00557990" w:rsidRPr="00DF2B50" w14:paraId="41A8D0F7" w14:textId="77777777" w:rsidTr="001D406B">
        <w:trPr>
          <w:trHeight w:val="283"/>
        </w:trPr>
        <w:tc>
          <w:tcPr>
            <w:tcW w:w="19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D2E2A5" w14:textId="77777777" w:rsidR="00557990" w:rsidRPr="006B6A9F" w:rsidRDefault="00557990" w:rsidP="001D406B">
            <w:pPr>
              <w:wordWrap/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CNN</w:t>
            </w:r>
          </w:p>
        </w:tc>
        <w:tc>
          <w:tcPr>
            <w:tcW w:w="710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4DB86B" w14:textId="77777777" w:rsidR="00557990" w:rsidRPr="006B6A9F" w:rsidRDefault="00557990" w:rsidP="001D406B">
            <w:pPr>
              <w:wordWrap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B6A9F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6B6A9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.0122</w:t>
            </w:r>
          </w:p>
        </w:tc>
      </w:tr>
    </w:tbl>
    <w:p w14:paraId="04656362" w14:textId="77777777" w:rsidR="00557990" w:rsidRPr="00282093" w:rsidRDefault="00557990" w:rsidP="00557990">
      <w:pPr>
        <w:rPr>
          <w:rFonts w:ascii="Times New Roman" w:hAnsi="Times New Roman" w:cs="Times New Roman"/>
          <w:sz w:val="6"/>
        </w:rPr>
      </w:pPr>
    </w:p>
    <w:p w14:paraId="40A25D4D" w14:textId="77777777" w:rsidR="00557990" w:rsidRPr="00740B4F" w:rsidRDefault="00557990" w:rsidP="00557990">
      <w:pPr>
        <w:rPr>
          <w:sz w:val="24"/>
        </w:rPr>
      </w:pPr>
      <w:r w:rsidRPr="000C4587">
        <w:rPr>
          <w:rFonts w:ascii="Times New Roman" w:hAnsi="Times New Roman" w:cs="Times New Roman"/>
          <w:sz w:val="22"/>
        </w:rPr>
        <w:t xml:space="preserve">The threshold value is determined as the point on the ROC curve where the sum of the estimated </w:t>
      </w:r>
      <w:r>
        <w:rPr>
          <w:rFonts w:ascii="Times New Roman" w:hAnsi="Times New Roman" w:cs="Times New Roman"/>
          <w:sz w:val="22"/>
        </w:rPr>
        <w:t>recall</w:t>
      </w:r>
      <w:r w:rsidRPr="000C4587">
        <w:rPr>
          <w:rFonts w:ascii="Times New Roman" w:hAnsi="Times New Roman" w:cs="Times New Roman"/>
          <w:sz w:val="22"/>
        </w:rPr>
        <w:t xml:space="preserve"> and specificity is maximized.</w:t>
      </w:r>
      <w:r>
        <w:rPr>
          <w:rFonts w:ascii="Times New Roman" w:hAnsi="Times New Roman" w:cs="Times New Roman"/>
          <w:sz w:val="22"/>
        </w:rPr>
        <w:t xml:space="preserve"> </w:t>
      </w:r>
      <w:r w:rsidRPr="000C4587">
        <w:rPr>
          <w:rFonts w:ascii="Times New Roman" w:hAnsi="Times New Roman" w:cs="Times New Roman"/>
          <w:sz w:val="22"/>
        </w:rPr>
        <w:t xml:space="preserve">It was also considered to use the average of the product of </w:t>
      </w:r>
      <w:r>
        <w:rPr>
          <w:rFonts w:ascii="Times New Roman" w:hAnsi="Times New Roman" w:cs="Times New Roman"/>
          <w:sz w:val="22"/>
        </w:rPr>
        <w:t>recall</w:t>
      </w:r>
      <w:r w:rsidRPr="000C4587">
        <w:rPr>
          <w:rFonts w:ascii="Times New Roman" w:hAnsi="Times New Roman" w:cs="Times New Roman"/>
          <w:sz w:val="22"/>
        </w:rPr>
        <w:t xml:space="preserve"> and specificity</w:t>
      </w:r>
      <w:r>
        <w:rPr>
          <w:rFonts w:ascii="Times New Roman" w:hAnsi="Times New Roman" w:cs="Times New Roman"/>
          <w:sz w:val="22"/>
        </w:rPr>
        <w:t>.</w:t>
      </w:r>
    </w:p>
    <w:p w14:paraId="2FE21D61" w14:textId="77777777" w:rsidR="00557990" w:rsidRPr="00B018BB" w:rsidRDefault="00557990" w:rsidP="00557990"/>
    <w:p w14:paraId="5EB8E91A" w14:textId="77777777" w:rsidR="000B082A" w:rsidRPr="00557990" w:rsidRDefault="000B082A" w:rsidP="00BD3EB9">
      <w:pPr>
        <w:widowControl/>
        <w:wordWrap/>
        <w:autoSpaceDE/>
        <w:autoSpaceDN/>
        <w:rPr>
          <w:bCs/>
        </w:rPr>
      </w:pPr>
    </w:p>
    <w:sectPr w:rsidR="000B082A" w:rsidRPr="00557990">
      <w:pgSz w:w="11906" w:h="16838"/>
      <w:pgMar w:top="1440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E7EC08" w14:textId="77777777" w:rsidR="00603940" w:rsidRDefault="00603940" w:rsidP="00603940">
      <w:r>
        <w:separator/>
      </w:r>
    </w:p>
  </w:endnote>
  <w:endnote w:type="continuationSeparator" w:id="0">
    <w:p w14:paraId="41058B05" w14:textId="77777777" w:rsidR="00603940" w:rsidRDefault="00603940" w:rsidP="00603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343310" w14:textId="77777777" w:rsidR="00603940" w:rsidRDefault="00603940" w:rsidP="00603940">
      <w:r>
        <w:separator/>
      </w:r>
    </w:p>
  </w:footnote>
  <w:footnote w:type="continuationSeparator" w:id="0">
    <w:p w14:paraId="60545A8A" w14:textId="77777777" w:rsidR="00603940" w:rsidRDefault="00603940" w:rsidP="006039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82A"/>
    <w:rsid w:val="000B082A"/>
    <w:rsid w:val="00557990"/>
    <w:rsid w:val="00603940"/>
    <w:rsid w:val="00BB50D6"/>
    <w:rsid w:val="00BD3EB9"/>
    <w:rsid w:val="00EB2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B4A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rFonts w:ascii="바탕" w:eastAsia="바탕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Pr>
      <w:rFonts w:ascii="바탕" w:eastAsia="바탕"/>
      <w:sz w:val="18"/>
      <w:szCs w:val="18"/>
    </w:rPr>
  </w:style>
  <w:style w:type="paragraph" w:styleId="a4">
    <w:name w:val="Normal (Web)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</w:style>
  <w:style w:type="paragraph" w:styleId="a7">
    <w:name w:val="footer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</w:style>
  <w:style w:type="paragraph" w:customStyle="1" w:styleId="hstyle0">
    <w:name w:val="hstyle0"/>
    <w:basedOn w:val="a"/>
    <w:link w:val="hstyle0Char"/>
    <w:rsid w:val="00557990"/>
    <w:pPr>
      <w:widowControl/>
      <w:wordWrap/>
      <w:autoSpaceDE/>
      <w:autoSpaceDN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customStyle="1" w:styleId="hstyle0Char">
    <w:name w:val="hstyle0 Char"/>
    <w:basedOn w:val="a0"/>
    <w:link w:val="hstyle0"/>
    <w:rsid w:val="00557990"/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2023-03-02T00:10:00Z</dcterms:created>
  <dcterms:modified xsi:type="dcterms:W3CDTF">2023-03-02T00:10:00Z</dcterms:modified>
  <cp:version>1100.0100.01</cp:version>
</cp:coreProperties>
</file>