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0D1" w:rsidRPr="00D416D9" w:rsidRDefault="007760D1" w:rsidP="007760D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D416D9">
        <w:rPr>
          <w:rFonts w:ascii="Times New Roman" w:hAnsi="Times New Roman" w:cs="Times New Roman"/>
          <w:b/>
          <w:sz w:val="20"/>
          <w:szCs w:val="20"/>
        </w:rPr>
        <w:t xml:space="preserve">Table S1 </w:t>
      </w:r>
      <w:r w:rsidRPr="00D416D9">
        <w:rPr>
          <w:rFonts w:ascii="Times New Roman" w:hAnsi="Times New Roman" w:cs="Times New Roman"/>
          <w:sz w:val="20"/>
          <w:szCs w:val="20"/>
        </w:rPr>
        <w:t xml:space="preserve">Soil properties at both sites </w:t>
      </w:r>
      <w:r w:rsidRPr="00D416D9">
        <w:rPr>
          <w:rFonts w:ascii="Times New Roman" w:eastAsia="Calibri" w:hAnsi="Times New Roman" w:cs="Times New Roman"/>
          <w:sz w:val="20"/>
          <w:szCs w:val="20"/>
        </w:rPr>
        <w:t>in</w:t>
      </w:r>
      <w:r w:rsidRPr="00D416D9">
        <w:rPr>
          <w:rFonts w:ascii="Times New Roman" w:hAnsi="Times New Roman" w:cs="Times New Roman"/>
          <w:sz w:val="20"/>
          <w:szCs w:val="20"/>
        </w:rPr>
        <w:t xml:space="preserve"> the 0-10 cm layer. </w:t>
      </w:r>
      <w:proofErr w:type="spellStart"/>
      <w:r w:rsidRPr="00D416D9">
        <w:rPr>
          <w:rFonts w:ascii="Times New Roman" w:hAnsi="Times New Roman" w:cs="Times New Roman"/>
          <w:sz w:val="20"/>
          <w:szCs w:val="20"/>
        </w:rPr>
        <w:t>Mean±SD</w:t>
      </w:r>
      <w:proofErr w:type="spellEnd"/>
      <w:r w:rsidRPr="00D416D9">
        <w:rPr>
          <w:rFonts w:ascii="Times New Roman" w:hAnsi="Times New Roman" w:cs="Times New Roman"/>
          <w:sz w:val="20"/>
          <w:szCs w:val="20"/>
        </w:rPr>
        <w:t xml:space="preserve"> (n = 4)</w:t>
      </w:r>
    </w:p>
    <w:tbl>
      <w:tblPr>
        <w:tblpPr w:leftFromText="141" w:rightFromText="141" w:vertAnchor="text" w:horzAnchor="margin" w:tblpXSpec="center" w:tblpY="492"/>
        <w:tblW w:w="9331" w:type="dxa"/>
        <w:tblLayout w:type="fixed"/>
        <w:tblLook w:val="04A0" w:firstRow="1" w:lastRow="0" w:firstColumn="1" w:lastColumn="0" w:noHBand="0" w:noVBand="1"/>
      </w:tblPr>
      <w:tblGrid>
        <w:gridCol w:w="1355"/>
        <w:gridCol w:w="1053"/>
        <w:gridCol w:w="1355"/>
        <w:gridCol w:w="1204"/>
        <w:gridCol w:w="1656"/>
        <w:gridCol w:w="903"/>
        <w:gridCol w:w="902"/>
        <w:gridCol w:w="903"/>
      </w:tblGrid>
      <w:tr w:rsidR="00C91D9A" w:rsidRPr="00172731" w:rsidTr="00DE4192">
        <w:trPr>
          <w:trHeight w:val="638"/>
        </w:trPr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</w:t>
            </w: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H20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Total C </w:t>
            </w: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(%)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Total N </w:t>
            </w: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(ppm)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Available P </w:t>
            </w: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(ppm)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Clay </w:t>
            </w:r>
          </w:p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(%)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Loam </w:t>
            </w:r>
          </w:p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(%)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Sand </w:t>
            </w:r>
          </w:p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(%)</w:t>
            </w:r>
          </w:p>
        </w:tc>
      </w:tr>
      <w:tr w:rsidR="00C91D9A" w:rsidRPr="00172731" w:rsidTr="00DE4192">
        <w:trPr>
          <w:trHeight w:val="161"/>
        </w:trPr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SAPH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4.3±0.2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0.85±0.22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707±155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7.2±1.6 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10±1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2±1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87±5</w:t>
            </w:r>
          </w:p>
        </w:tc>
      </w:tr>
      <w:tr w:rsidR="00C91D9A" w:rsidRPr="00172731" w:rsidTr="00DE4192">
        <w:trPr>
          <w:trHeight w:val="638"/>
        </w:trPr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SOGB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4.7±0.2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1.28±0.32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974±184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5.2±2.0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23±4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10±2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D9A" w:rsidRPr="00172731" w:rsidRDefault="00C91D9A" w:rsidP="00DE419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72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67±6</w:t>
            </w:r>
          </w:p>
        </w:tc>
      </w:tr>
    </w:tbl>
    <w:p w:rsidR="00C91D9A" w:rsidRDefault="00C91D9A" w:rsidP="00C91D9A">
      <w:pPr>
        <w:rPr>
          <w:rFonts w:ascii="Times New Roman" w:hAnsi="Times New Roman" w:cs="Times New Roman"/>
          <w:sz w:val="20"/>
          <w:szCs w:val="20"/>
        </w:rPr>
      </w:pPr>
    </w:p>
    <w:p w:rsidR="00C91D9A" w:rsidRPr="00172731" w:rsidRDefault="00C91D9A" w:rsidP="00C91D9A">
      <w:pPr>
        <w:rPr>
          <w:rFonts w:ascii="Times New Roman" w:hAnsi="Times New Roman" w:cs="Times New Roman"/>
          <w:sz w:val="20"/>
          <w:szCs w:val="20"/>
        </w:rPr>
      </w:pPr>
      <w:r w:rsidRPr="00172731">
        <w:rPr>
          <w:rFonts w:ascii="Times New Roman" w:hAnsi="Times New Roman" w:cs="Times New Roman"/>
          <w:sz w:val="20"/>
          <w:szCs w:val="20"/>
        </w:rPr>
        <w:tab/>
      </w:r>
    </w:p>
    <w:p w:rsidR="00C91D9A" w:rsidRPr="00172731" w:rsidRDefault="00C91D9A" w:rsidP="00C91D9A">
      <w:pPr>
        <w:rPr>
          <w:rFonts w:ascii="Times New Roman" w:hAnsi="Times New Roman" w:cs="Times New Roman"/>
          <w:sz w:val="20"/>
          <w:szCs w:val="20"/>
        </w:rPr>
      </w:pPr>
      <w:r w:rsidRPr="0017273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172731">
        <w:rPr>
          <w:rFonts w:ascii="Times New Roman" w:hAnsi="Times New Roman" w:cs="Times New Roman"/>
          <w:sz w:val="20"/>
          <w:szCs w:val="20"/>
        </w:rPr>
        <w:t xml:space="preserve"> Through elemental analyser (</w:t>
      </w:r>
      <w:proofErr w:type="spellStart"/>
      <w:r w:rsidRPr="00172731">
        <w:rPr>
          <w:rFonts w:ascii="Times New Roman" w:hAnsi="Times New Roman" w:cs="Times New Roman"/>
          <w:sz w:val="20"/>
          <w:szCs w:val="20"/>
        </w:rPr>
        <w:t>FlashSmart</w:t>
      </w:r>
      <w:r w:rsidRPr="00172731">
        <w:rPr>
          <w:rFonts w:ascii="Times New Roman" w:hAnsi="Times New Roman" w:cs="Times New Roman"/>
          <w:sz w:val="20"/>
          <w:szCs w:val="20"/>
          <w:vertAlign w:val="superscript"/>
        </w:rPr>
        <w:t>TM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ThermoFisher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C91D9A" w:rsidRPr="00172731" w:rsidRDefault="00C91D9A" w:rsidP="00C91D9A">
      <w:pPr>
        <w:rPr>
          <w:rFonts w:ascii="Times New Roman" w:hAnsi="Times New Roman" w:cs="Times New Roman"/>
          <w:sz w:val="20"/>
          <w:szCs w:val="20"/>
        </w:rPr>
      </w:pPr>
      <w:r w:rsidRPr="0017273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172731">
        <w:rPr>
          <w:rFonts w:ascii="Times New Roman" w:hAnsi="Times New Roman" w:cs="Times New Roman"/>
          <w:sz w:val="20"/>
          <w:szCs w:val="20"/>
        </w:rPr>
        <w:t xml:space="preserve"> Extraction and dosage to </w:t>
      </w:r>
      <w:proofErr w:type="spellStart"/>
      <w:r w:rsidRPr="00172731">
        <w:rPr>
          <w:rFonts w:ascii="Times New Roman" w:hAnsi="Times New Roman" w:cs="Times New Roman"/>
          <w:sz w:val="20"/>
          <w:szCs w:val="20"/>
        </w:rPr>
        <w:t>vanado-molybate</w:t>
      </w:r>
      <w:proofErr w:type="spellEnd"/>
      <w:r w:rsidRPr="00172731">
        <w:rPr>
          <w:rFonts w:ascii="Times New Roman" w:hAnsi="Times New Roman" w:cs="Times New Roman"/>
          <w:sz w:val="20"/>
          <w:szCs w:val="20"/>
        </w:rPr>
        <w:t>.</w:t>
      </w:r>
    </w:p>
    <w:p w:rsidR="00C91D9A" w:rsidRPr="00172731" w:rsidRDefault="00C91D9A" w:rsidP="00C91D9A">
      <w:pPr>
        <w:rPr>
          <w:sz w:val="20"/>
          <w:szCs w:val="20"/>
        </w:rPr>
      </w:pPr>
    </w:p>
    <w:p w:rsidR="00C91D9A" w:rsidRPr="00172731" w:rsidRDefault="00C91D9A" w:rsidP="00C91D9A">
      <w:pPr>
        <w:rPr>
          <w:sz w:val="20"/>
          <w:szCs w:val="20"/>
        </w:rPr>
      </w:pPr>
    </w:p>
    <w:p w:rsidR="00C91D9A" w:rsidRPr="00172731" w:rsidRDefault="00C91D9A" w:rsidP="00C91D9A">
      <w:pPr>
        <w:rPr>
          <w:sz w:val="20"/>
          <w:szCs w:val="20"/>
        </w:rPr>
      </w:pPr>
    </w:p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1C0F4C" w:rsidRDefault="001C0F4C" w:rsidP="00C91D9A"/>
    <w:p w:rsidR="00C91D9A" w:rsidRDefault="00C91D9A" w:rsidP="00C91D9A"/>
    <w:p w:rsidR="007760D1" w:rsidRPr="00D416D9" w:rsidRDefault="007760D1" w:rsidP="007760D1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D416D9">
        <w:rPr>
          <w:rFonts w:ascii="Times New Roman" w:hAnsi="Times New Roman" w:cs="Times New Roman"/>
          <w:b/>
          <w:sz w:val="20"/>
          <w:szCs w:val="20"/>
        </w:rPr>
        <w:lastRenderedPageBreak/>
        <w:t>Table S2</w:t>
      </w:r>
      <w:r w:rsidRPr="00D416D9">
        <w:rPr>
          <w:rFonts w:ascii="Times New Roman" w:hAnsi="Times New Roman" w:cs="Times New Roman"/>
          <w:sz w:val="20"/>
          <w:szCs w:val="20"/>
        </w:rPr>
        <w:t xml:space="preserve"> Impact of practices on</w:t>
      </w:r>
      <w:r w:rsidRPr="00D416D9">
        <w:rPr>
          <w:rFonts w:ascii="Times New Roman" w:eastAsia="Calibri" w:hAnsi="Times New Roman" w:cs="Times New Roman"/>
          <w:sz w:val="20"/>
          <w:szCs w:val="20"/>
        </w:rPr>
        <w:t xml:space="preserve"> the</w:t>
      </w:r>
      <w:r w:rsidRPr="00D416D9">
        <w:rPr>
          <w:rFonts w:ascii="Times New Roman" w:hAnsi="Times New Roman" w:cs="Times New Roman"/>
          <w:sz w:val="20"/>
          <w:szCs w:val="20"/>
        </w:rPr>
        <w:t xml:space="preserve"> relative abundance of nematode trophic groups according to sites</w:t>
      </w:r>
      <w:r w:rsidRPr="00D416D9">
        <w:rPr>
          <w:rFonts w:ascii="Times New Roman" w:hAnsi="Times New Roman" w:cs="Times New Roman"/>
          <w:sz w:val="20"/>
          <w:szCs w:val="20"/>
          <w:lang w:eastAsia="fr-FR"/>
        </w:rPr>
        <w:t xml:space="preserve"> assessed by </w:t>
      </w:r>
      <w:r w:rsidRPr="00D416D9">
        <w:rPr>
          <w:rFonts w:ascii="Times New Roman" w:eastAsia="Times New Roman" w:hAnsi="Times New Roman" w:cs="Times New Roman"/>
          <w:sz w:val="20"/>
          <w:szCs w:val="20"/>
          <w:lang w:eastAsia="fr-FR"/>
        </w:rPr>
        <w:t>repeated-measures ANOVA</w:t>
      </w:r>
    </w:p>
    <w:p w:rsidR="00C91D9A" w:rsidRDefault="00C91D9A" w:rsidP="00C91D9A"/>
    <w:tbl>
      <w:tblPr>
        <w:tblStyle w:val="Grilledutableau"/>
        <w:tblW w:w="94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94"/>
        <w:gridCol w:w="712"/>
        <w:gridCol w:w="847"/>
        <w:gridCol w:w="992"/>
        <w:gridCol w:w="284"/>
        <w:gridCol w:w="992"/>
        <w:gridCol w:w="850"/>
        <w:gridCol w:w="993"/>
        <w:gridCol w:w="1134"/>
      </w:tblGrid>
      <w:tr w:rsidR="00C91D9A" w:rsidRPr="00294D46" w:rsidTr="00DE4192">
        <w:trPr>
          <w:trHeight w:val="230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</w:tcBorders>
          </w:tcPr>
          <w:p w:rsidR="00C91D9A" w:rsidRPr="00294D46" w:rsidRDefault="00C91D9A" w:rsidP="00DE41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bCs/>
                <w:sz w:val="20"/>
                <w:szCs w:val="20"/>
              </w:rPr>
              <w:t>Nematode</w:t>
            </w:r>
          </w:p>
          <w:p w:rsidR="00C91D9A" w:rsidRPr="00294D46" w:rsidRDefault="00C91D9A" w:rsidP="00DE41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bCs/>
                <w:sz w:val="20"/>
                <w:szCs w:val="20"/>
              </w:rPr>
              <w:t>Trophic groups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SAPH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SOGB</w:t>
            </w:r>
          </w:p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D9A" w:rsidRPr="00294D46" w:rsidTr="00DE4192">
        <w:trPr>
          <w:trHeight w:val="22"/>
        </w:trPr>
        <w:tc>
          <w:tcPr>
            <w:tcW w:w="1800" w:type="dxa"/>
            <w:vMerge/>
            <w:tcBorders>
              <w:left w:val="nil"/>
              <w:bottom w:val="single" w:sz="4" w:space="0" w:color="auto"/>
            </w:tcBorders>
          </w:tcPr>
          <w:p w:rsidR="00C91D9A" w:rsidRPr="00294D46" w:rsidRDefault="00C91D9A" w:rsidP="00DE41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R0L0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R0L1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R1L1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R2L1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R0L0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R0L1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R1L1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R2L1</w:t>
            </w:r>
          </w:p>
        </w:tc>
      </w:tr>
      <w:tr w:rsidR="00C91D9A" w:rsidRPr="00294D46" w:rsidTr="00DE4192">
        <w:trPr>
          <w:trHeight w:val="355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Bacterivores (%)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C91D9A" w:rsidRPr="004061E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1E8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1D9A" w:rsidRPr="004061E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1E8">
              <w:rPr>
                <w:rFonts w:ascii="Times New Roman" w:hAnsi="Times New Roman" w:cs="Times New Roman"/>
                <w:b/>
                <w:sz w:val="20"/>
                <w:szCs w:val="20"/>
              </w:rPr>
              <w:t>0.028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0.523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0.032</w:t>
            </w:r>
          </w:p>
        </w:tc>
      </w:tr>
      <w:tr w:rsidR="00C91D9A" w:rsidRPr="00294D46" w:rsidTr="00DE4192">
        <w:trPr>
          <w:trHeight w:val="358"/>
        </w:trPr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Fungivores (%)</w:t>
            </w:r>
          </w:p>
        </w:tc>
        <w:tc>
          <w:tcPr>
            <w:tcW w:w="894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0.602</w:t>
            </w:r>
          </w:p>
        </w:tc>
        <w:tc>
          <w:tcPr>
            <w:tcW w:w="712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847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0.413</w:t>
            </w:r>
          </w:p>
        </w:tc>
        <w:tc>
          <w:tcPr>
            <w:tcW w:w="992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284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0.049</w:t>
            </w:r>
          </w:p>
        </w:tc>
        <w:tc>
          <w:tcPr>
            <w:tcW w:w="850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993" w:type="dxa"/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0.039</w:t>
            </w:r>
          </w:p>
        </w:tc>
        <w:tc>
          <w:tcPr>
            <w:tcW w:w="1134" w:type="dxa"/>
            <w:tcBorders>
              <w:right w:val="nil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</w:tr>
      <w:tr w:rsidR="00C91D9A" w:rsidRPr="00294D46" w:rsidTr="00DE4192">
        <w:trPr>
          <w:trHeight w:val="355"/>
        </w:trPr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Omnivores (%)</w:t>
            </w:r>
          </w:p>
        </w:tc>
        <w:tc>
          <w:tcPr>
            <w:tcW w:w="894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712" w:type="dxa"/>
          </w:tcPr>
          <w:p w:rsidR="00C91D9A" w:rsidRPr="004061E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1E8">
              <w:rPr>
                <w:rFonts w:ascii="Times New Roman" w:hAnsi="Times New Roman" w:cs="Times New Roman"/>
                <w:b/>
                <w:sz w:val="20"/>
                <w:szCs w:val="20"/>
              </w:rPr>
              <w:t>0.011</w:t>
            </w:r>
          </w:p>
        </w:tc>
        <w:tc>
          <w:tcPr>
            <w:tcW w:w="847" w:type="dxa"/>
          </w:tcPr>
          <w:p w:rsidR="00C91D9A" w:rsidRPr="004061E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1E8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992" w:type="dxa"/>
          </w:tcPr>
          <w:p w:rsidR="00C91D9A" w:rsidRPr="004061E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1E8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284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&lt;</w:t>
            </w:r>
            <w:r w:rsidR="00E64467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</w:t>
            </w:r>
            <w:r w:rsidRPr="00D94998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0.001</w:t>
            </w:r>
          </w:p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  <w:tc>
          <w:tcPr>
            <w:tcW w:w="993" w:type="dxa"/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1134" w:type="dxa"/>
            <w:tcBorders>
              <w:right w:val="nil"/>
            </w:tcBorders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0.018</w:t>
            </w:r>
          </w:p>
        </w:tc>
      </w:tr>
      <w:tr w:rsidR="00C91D9A" w:rsidRPr="00294D46" w:rsidTr="00DE4192">
        <w:trPr>
          <w:trHeight w:val="358"/>
        </w:trPr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Predators (%)</w:t>
            </w:r>
          </w:p>
        </w:tc>
        <w:tc>
          <w:tcPr>
            <w:tcW w:w="894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  <w:tc>
          <w:tcPr>
            <w:tcW w:w="712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847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0.974</w:t>
            </w:r>
          </w:p>
        </w:tc>
        <w:tc>
          <w:tcPr>
            <w:tcW w:w="992" w:type="dxa"/>
          </w:tcPr>
          <w:p w:rsidR="00C91D9A" w:rsidRPr="004061E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4061E8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0.002</w:t>
            </w:r>
          </w:p>
        </w:tc>
        <w:tc>
          <w:tcPr>
            <w:tcW w:w="284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50" w:type="dxa"/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993" w:type="dxa"/>
          </w:tcPr>
          <w:p w:rsidR="00C91D9A" w:rsidRPr="004128BE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&lt;</w:t>
            </w:r>
            <w:r w:rsidR="00E64467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</w:t>
            </w:r>
            <w:r w:rsidRPr="00D94998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0.001</w:t>
            </w:r>
          </w:p>
        </w:tc>
        <w:tc>
          <w:tcPr>
            <w:tcW w:w="1134" w:type="dxa"/>
            <w:tcBorders>
              <w:right w:val="nil"/>
            </w:tcBorders>
          </w:tcPr>
          <w:p w:rsidR="00C91D9A" w:rsidRPr="004128BE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&lt;</w:t>
            </w:r>
            <w:r w:rsidR="00E64467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</w:t>
            </w:r>
            <w:r w:rsidRPr="00D94998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0.001</w:t>
            </w:r>
          </w:p>
        </w:tc>
      </w:tr>
      <w:tr w:rsidR="00C91D9A" w:rsidRPr="00294D46" w:rsidTr="00DE4192">
        <w:trPr>
          <w:trHeight w:val="355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</w:tcBorders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D46">
              <w:rPr>
                <w:rFonts w:ascii="Times New Roman" w:hAnsi="Times New Roman" w:cs="Times New Roman"/>
                <w:sz w:val="20"/>
                <w:szCs w:val="20"/>
              </w:rPr>
              <w:t>Herbivores (%)</w:t>
            </w:r>
          </w:p>
        </w:tc>
        <w:tc>
          <w:tcPr>
            <w:tcW w:w="894" w:type="dxa"/>
          </w:tcPr>
          <w:p w:rsidR="00C91D9A" w:rsidRPr="004128BE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&lt;</w:t>
            </w:r>
            <w:r w:rsidR="00A77CFE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</w:t>
            </w:r>
            <w:r w:rsidRPr="00D94998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0.001</w:t>
            </w:r>
          </w:p>
        </w:tc>
        <w:tc>
          <w:tcPr>
            <w:tcW w:w="712" w:type="dxa"/>
          </w:tcPr>
          <w:p w:rsidR="00C91D9A" w:rsidRPr="004061E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1E8">
              <w:rPr>
                <w:rFonts w:ascii="Times New Roman" w:hAnsi="Times New Roman" w:cs="Times New Roman"/>
                <w:b/>
                <w:sz w:val="20"/>
                <w:szCs w:val="20"/>
              </w:rPr>
              <w:t>0.014</w:t>
            </w:r>
          </w:p>
        </w:tc>
        <w:tc>
          <w:tcPr>
            <w:tcW w:w="847" w:type="dxa"/>
          </w:tcPr>
          <w:p w:rsidR="00C91D9A" w:rsidRPr="004061E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1E8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992" w:type="dxa"/>
          </w:tcPr>
          <w:p w:rsidR="00C91D9A" w:rsidRPr="004128BE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&lt;</w:t>
            </w:r>
            <w:r w:rsidR="00A77CFE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</w:t>
            </w:r>
            <w:r w:rsidRPr="00D94998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0.001</w:t>
            </w:r>
          </w:p>
        </w:tc>
        <w:tc>
          <w:tcPr>
            <w:tcW w:w="284" w:type="dxa"/>
          </w:tcPr>
          <w:p w:rsidR="00C91D9A" w:rsidRPr="00294D46" w:rsidRDefault="00C91D9A" w:rsidP="00DE4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0.027</w:t>
            </w:r>
          </w:p>
        </w:tc>
        <w:tc>
          <w:tcPr>
            <w:tcW w:w="993" w:type="dxa"/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0.010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C91D9A" w:rsidRPr="00D94998" w:rsidRDefault="00C91D9A" w:rsidP="00DE41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98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</w:tr>
    </w:tbl>
    <w:p w:rsidR="00C91D9A" w:rsidRPr="00BC2BA0" w:rsidRDefault="00C91D9A" w:rsidP="00C91D9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C2BA0">
        <w:rPr>
          <w:rFonts w:ascii="Times New Roman" w:hAnsi="Times New Roman" w:cs="Times New Roman"/>
          <w:sz w:val="20"/>
          <w:szCs w:val="20"/>
          <w:lang w:val="en-US"/>
        </w:rPr>
        <w:t>Values in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bold are significant, p &lt; 0.01, p &lt; 0.05,</w:t>
      </w:r>
      <w:r w:rsidRPr="00BC2BA0">
        <w:rPr>
          <w:rFonts w:ascii="Times New Roman" w:hAnsi="Times New Roman" w:cs="Times New Roman"/>
          <w:sz w:val="20"/>
          <w:szCs w:val="20"/>
          <w:lang w:val="en-US"/>
        </w:rPr>
        <w:t xml:space="preserve"> p &lt; 0.001</w:t>
      </w:r>
    </w:p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C91D9A" w:rsidRDefault="00C91D9A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Default="00FA2548" w:rsidP="00C91D9A"/>
    <w:p w:rsidR="00FA2548" w:rsidRPr="00FD616E" w:rsidRDefault="00FA2548" w:rsidP="00FA2548">
      <w:pPr>
        <w:rPr>
          <w:b/>
        </w:rPr>
      </w:pPr>
    </w:p>
    <w:p w:rsidR="00E8669E" w:rsidRPr="00D416D9" w:rsidRDefault="00E8669E" w:rsidP="00E8669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416D9">
        <w:rPr>
          <w:rFonts w:ascii="Times New Roman" w:hAnsi="Times New Roman" w:cs="Times New Roman"/>
          <w:b/>
          <w:sz w:val="20"/>
          <w:szCs w:val="20"/>
        </w:rPr>
        <w:t>Table S3</w:t>
      </w:r>
      <w:r w:rsidRPr="00D416D9">
        <w:rPr>
          <w:rFonts w:ascii="Times New Roman" w:hAnsi="Times New Roman" w:cs="Times New Roman"/>
          <w:sz w:val="20"/>
          <w:szCs w:val="20"/>
        </w:rPr>
        <w:t xml:space="preserve"> Coefficients of the significant relationships between total nematode abundance and soil carbon function</w:t>
      </w:r>
    </w:p>
    <w:tbl>
      <w:tblPr>
        <w:tblStyle w:val="Grilledutableau"/>
        <w:tblW w:w="8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3430"/>
        <w:gridCol w:w="1850"/>
        <w:gridCol w:w="1786"/>
      </w:tblGrid>
      <w:tr w:rsidR="00123FD4" w:rsidRPr="009D7675" w:rsidTr="000203D6">
        <w:trPr>
          <w:trHeight w:val="297"/>
        </w:trPr>
        <w:tc>
          <w:tcPr>
            <w:tcW w:w="1446" w:type="dxa"/>
            <w:tcBorders>
              <w:top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D7675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675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675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675">
              <w:rPr>
                <w:rFonts w:ascii="Times New Roman" w:hAnsi="Times New Roman" w:cs="Times New Roman"/>
                <w:sz w:val="20"/>
                <w:szCs w:val="20"/>
              </w:rPr>
              <w:t>Slope</w:t>
            </w:r>
          </w:p>
        </w:tc>
      </w:tr>
      <w:tr w:rsidR="00123FD4" w:rsidRPr="009D7675" w:rsidTr="000203D6">
        <w:trPr>
          <w:trHeight w:val="297"/>
        </w:trPr>
        <w:tc>
          <w:tcPr>
            <w:tcW w:w="1446" w:type="dxa"/>
            <w:tcBorders>
              <w:top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675">
              <w:rPr>
                <w:rFonts w:ascii="Times New Roman" w:hAnsi="Times New Roman" w:cs="Times New Roman"/>
                <w:sz w:val="20"/>
                <w:szCs w:val="20"/>
              </w:rPr>
              <w:t>SAPH</w:t>
            </w:r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675">
              <w:rPr>
                <w:rFonts w:ascii="Times New Roman" w:hAnsi="Times New Roman" w:cs="Times New Roman"/>
                <w:sz w:val="20"/>
                <w:szCs w:val="20"/>
              </w:rPr>
              <w:t>Carbon transformation index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98E">
              <w:rPr>
                <w:rFonts w:ascii="Times New Roman" w:hAnsi="Times New Roman" w:cs="Times New Roman"/>
                <w:sz w:val="20"/>
                <w:szCs w:val="20"/>
              </w:rPr>
              <w:t>1.290</w:t>
            </w:r>
            <w:r w:rsidRPr="005A69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e-01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675">
              <w:rPr>
                <w:rFonts w:ascii="Times New Roman" w:hAnsi="Times New Roman" w:cs="Times New Roman"/>
                <w:sz w:val="20"/>
                <w:szCs w:val="20"/>
              </w:rPr>
              <w:t>9.961</w:t>
            </w:r>
            <w:r w:rsidRPr="00D55E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e-05</w:t>
            </w:r>
          </w:p>
        </w:tc>
      </w:tr>
      <w:tr w:rsidR="002135DF" w:rsidRPr="009D7675" w:rsidTr="000203D6">
        <w:trPr>
          <w:trHeight w:val="297"/>
        </w:trPr>
        <w:tc>
          <w:tcPr>
            <w:tcW w:w="1446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5DF">
              <w:rPr>
                <w:rFonts w:ascii="Times New Roman" w:hAnsi="Times New Roman" w:cs="Times New Roman"/>
                <w:i/>
                <w:sz w:val="20"/>
                <w:szCs w:val="20"/>
              </w:rPr>
              <w:t>In situ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basal soil respiration</w:t>
            </w:r>
          </w:p>
        </w:tc>
        <w:tc>
          <w:tcPr>
            <w:tcW w:w="1850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F39">
              <w:rPr>
                <w:rFonts w:ascii="Times New Roman" w:hAnsi="Times New Roman" w:cs="Times New Roman"/>
                <w:sz w:val="20"/>
                <w:szCs w:val="20"/>
              </w:rPr>
              <w:t>5.643</w:t>
            </w:r>
            <w:r w:rsidRPr="001E3B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e-02</w:t>
            </w:r>
          </w:p>
        </w:tc>
        <w:tc>
          <w:tcPr>
            <w:tcW w:w="1786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F39">
              <w:rPr>
                <w:rFonts w:ascii="Times New Roman" w:hAnsi="Times New Roman" w:cs="Times New Roman"/>
                <w:sz w:val="20"/>
                <w:szCs w:val="20"/>
              </w:rPr>
              <w:t>4.024</w:t>
            </w:r>
            <w:r w:rsidRPr="001E3B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e-05</w:t>
            </w:r>
          </w:p>
        </w:tc>
      </w:tr>
      <w:tr w:rsidR="002135DF" w:rsidRPr="009D7675" w:rsidTr="000203D6">
        <w:trPr>
          <w:trHeight w:val="297"/>
        </w:trPr>
        <w:tc>
          <w:tcPr>
            <w:tcW w:w="1446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Soil permanganate oxidizable carbon</w:t>
            </w:r>
          </w:p>
        </w:tc>
        <w:tc>
          <w:tcPr>
            <w:tcW w:w="1850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CF2">
              <w:rPr>
                <w:rFonts w:ascii="Times New Roman" w:hAnsi="Times New Roman" w:cs="Times New Roman"/>
                <w:sz w:val="20"/>
                <w:szCs w:val="20"/>
              </w:rPr>
              <w:t>5.081</w:t>
            </w:r>
            <w:r w:rsidRPr="001E3B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e-02</w:t>
            </w:r>
          </w:p>
        </w:tc>
        <w:tc>
          <w:tcPr>
            <w:tcW w:w="1786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CF2">
              <w:rPr>
                <w:rFonts w:ascii="Times New Roman" w:hAnsi="Times New Roman" w:cs="Times New Roman"/>
                <w:sz w:val="20"/>
                <w:szCs w:val="20"/>
              </w:rPr>
              <w:t>2.439</w:t>
            </w:r>
            <w:r w:rsidRPr="001E3B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e-05</w:t>
            </w:r>
          </w:p>
        </w:tc>
      </w:tr>
      <w:tr w:rsidR="002135DF" w:rsidRPr="009D7675" w:rsidTr="000203D6">
        <w:trPr>
          <w:trHeight w:val="308"/>
        </w:trPr>
        <w:tc>
          <w:tcPr>
            <w:tcW w:w="1446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Organic matter decay rate</w:t>
            </w:r>
          </w:p>
        </w:tc>
        <w:tc>
          <w:tcPr>
            <w:tcW w:w="1850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CF2">
              <w:rPr>
                <w:rFonts w:ascii="Times New Roman" w:hAnsi="Times New Roman" w:cs="Times New Roman"/>
                <w:sz w:val="20"/>
                <w:szCs w:val="20"/>
              </w:rPr>
              <w:t>2.173</w:t>
            </w:r>
            <w:r w:rsidRPr="001E3B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e-02</w:t>
            </w:r>
          </w:p>
        </w:tc>
        <w:tc>
          <w:tcPr>
            <w:tcW w:w="1786" w:type="dxa"/>
          </w:tcPr>
          <w:p w:rsidR="002135DF" w:rsidRPr="009D7675" w:rsidRDefault="002135DF" w:rsidP="0021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CF2">
              <w:rPr>
                <w:rFonts w:ascii="Times New Roman" w:hAnsi="Times New Roman" w:cs="Times New Roman"/>
                <w:sz w:val="20"/>
                <w:szCs w:val="20"/>
              </w:rPr>
              <w:t>3.498</w:t>
            </w:r>
            <w:r w:rsidRPr="001E3B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e-05</w:t>
            </w:r>
          </w:p>
        </w:tc>
      </w:tr>
      <w:tr w:rsidR="00123FD4" w:rsidRPr="009D7675" w:rsidTr="000203D6">
        <w:trPr>
          <w:trHeight w:val="297"/>
        </w:trPr>
        <w:tc>
          <w:tcPr>
            <w:tcW w:w="1446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675">
              <w:rPr>
                <w:rFonts w:ascii="Times New Roman" w:hAnsi="Times New Roman" w:cs="Times New Roman"/>
                <w:sz w:val="20"/>
                <w:szCs w:val="20"/>
              </w:rPr>
              <w:t>SOGB</w:t>
            </w:r>
          </w:p>
        </w:tc>
        <w:tc>
          <w:tcPr>
            <w:tcW w:w="3430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675">
              <w:rPr>
                <w:rFonts w:ascii="Times New Roman" w:hAnsi="Times New Roman" w:cs="Times New Roman"/>
                <w:sz w:val="20"/>
                <w:szCs w:val="20"/>
              </w:rPr>
              <w:t>Carbon transformation index</w:t>
            </w:r>
          </w:p>
        </w:tc>
        <w:tc>
          <w:tcPr>
            <w:tcW w:w="1850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5AF">
              <w:rPr>
                <w:rFonts w:ascii="Times New Roman" w:hAnsi="Times New Roman" w:cs="Times New Roman"/>
                <w:sz w:val="20"/>
                <w:szCs w:val="20"/>
              </w:rPr>
              <w:t>1.180</w:t>
            </w:r>
            <w:r w:rsidRPr="00510B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e-01</w:t>
            </w:r>
          </w:p>
        </w:tc>
        <w:tc>
          <w:tcPr>
            <w:tcW w:w="1786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5AF">
              <w:rPr>
                <w:rFonts w:ascii="Times New Roman" w:hAnsi="Times New Roman" w:cs="Times New Roman"/>
                <w:sz w:val="20"/>
                <w:szCs w:val="20"/>
              </w:rPr>
              <w:t>8.055</w:t>
            </w:r>
            <w:r w:rsidRPr="00510B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e-05</w:t>
            </w:r>
          </w:p>
        </w:tc>
      </w:tr>
      <w:tr w:rsidR="00123FD4" w:rsidRPr="009D7675" w:rsidTr="000203D6">
        <w:trPr>
          <w:trHeight w:val="297"/>
        </w:trPr>
        <w:tc>
          <w:tcPr>
            <w:tcW w:w="1446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123FD4" w:rsidRPr="009D7675" w:rsidRDefault="00D73A89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5DF">
              <w:rPr>
                <w:rFonts w:ascii="Times New Roman" w:hAnsi="Times New Roman" w:cs="Times New Roman"/>
                <w:i/>
                <w:sz w:val="20"/>
                <w:szCs w:val="20"/>
              </w:rPr>
              <w:t>In situ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basal soil respiration</w:t>
            </w:r>
          </w:p>
        </w:tc>
        <w:tc>
          <w:tcPr>
            <w:tcW w:w="1850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1A3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  <w:r w:rsidRPr="00510B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e-02</w:t>
            </w:r>
          </w:p>
        </w:tc>
        <w:tc>
          <w:tcPr>
            <w:tcW w:w="1786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1A3">
              <w:rPr>
                <w:rFonts w:ascii="Times New Roman" w:hAnsi="Times New Roman" w:cs="Times New Roman"/>
                <w:sz w:val="20"/>
                <w:szCs w:val="20"/>
              </w:rPr>
              <w:t>4.014</w:t>
            </w:r>
            <w:r w:rsidRPr="00510B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e-05</w:t>
            </w:r>
          </w:p>
        </w:tc>
      </w:tr>
      <w:tr w:rsidR="00123FD4" w:rsidRPr="009D7675" w:rsidTr="000203D6">
        <w:trPr>
          <w:trHeight w:val="297"/>
        </w:trPr>
        <w:tc>
          <w:tcPr>
            <w:tcW w:w="1446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</w:tcPr>
          <w:p w:rsidR="00123FD4" w:rsidRPr="009D7675" w:rsidRDefault="00D73A89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Soil permanganate oxidizable carbon</w:t>
            </w:r>
          </w:p>
        </w:tc>
        <w:tc>
          <w:tcPr>
            <w:tcW w:w="1850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8F7">
              <w:rPr>
                <w:rFonts w:ascii="Times New Roman" w:hAnsi="Times New Roman" w:cs="Times New Roman"/>
                <w:sz w:val="20"/>
                <w:szCs w:val="20"/>
              </w:rPr>
              <w:t>5.453</w:t>
            </w:r>
            <w:r w:rsidRPr="00510B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e-02</w:t>
            </w:r>
          </w:p>
        </w:tc>
        <w:tc>
          <w:tcPr>
            <w:tcW w:w="1786" w:type="dxa"/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8F7">
              <w:rPr>
                <w:rFonts w:ascii="Times New Roman" w:hAnsi="Times New Roman" w:cs="Times New Roman"/>
                <w:sz w:val="20"/>
                <w:szCs w:val="20"/>
              </w:rPr>
              <w:t>2.265</w:t>
            </w:r>
            <w:r w:rsidRPr="00510B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e-05</w:t>
            </w:r>
          </w:p>
        </w:tc>
      </w:tr>
      <w:tr w:rsidR="00123FD4" w:rsidRPr="009D7675" w:rsidTr="000203D6">
        <w:trPr>
          <w:trHeight w:val="297"/>
        </w:trPr>
        <w:tc>
          <w:tcPr>
            <w:tcW w:w="1446" w:type="dxa"/>
            <w:tcBorders>
              <w:bottom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123FD4" w:rsidRPr="009D7675" w:rsidRDefault="00D73A89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Organic matter decay rate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8F7">
              <w:rPr>
                <w:rFonts w:ascii="Times New Roman" w:hAnsi="Times New Roman" w:cs="Times New Roman"/>
                <w:sz w:val="20"/>
                <w:szCs w:val="20"/>
              </w:rPr>
              <w:t>1.343</w:t>
            </w:r>
            <w:r w:rsidRPr="00510B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e-02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123FD4" w:rsidRPr="009D7675" w:rsidRDefault="00123FD4" w:rsidP="00C42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48C">
              <w:rPr>
                <w:rFonts w:ascii="Times New Roman" w:hAnsi="Times New Roman" w:cs="Times New Roman"/>
                <w:sz w:val="20"/>
                <w:szCs w:val="20"/>
              </w:rPr>
              <w:t>1.504</w:t>
            </w:r>
            <w:r w:rsidRPr="001E3B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e-05</w:t>
            </w:r>
          </w:p>
        </w:tc>
      </w:tr>
    </w:tbl>
    <w:p w:rsidR="00FA2548" w:rsidRPr="009D7675" w:rsidRDefault="00FA2548" w:rsidP="00FA2548">
      <w:pPr>
        <w:rPr>
          <w:rFonts w:ascii="Times New Roman" w:hAnsi="Times New Roman" w:cs="Times New Roman"/>
          <w:sz w:val="20"/>
          <w:szCs w:val="20"/>
        </w:rPr>
      </w:pPr>
    </w:p>
    <w:p w:rsidR="00FA2548" w:rsidRDefault="00FA2548" w:rsidP="00FA2548"/>
    <w:p w:rsidR="00FA2548" w:rsidRDefault="00FA2548" w:rsidP="00C91D9A">
      <w:pPr>
        <w:sectPr w:rsidR="00FA2548" w:rsidSect="00C91D9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2C95" w:rsidRDefault="00402C95"/>
    <w:sectPr w:rsidR="00402C95" w:rsidSect="0003615D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9A"/>
    <w:rsid w:val="00012CC8"/>
    <w:rsid w:val="000203D6"/>
    <w:rsid w:val="0003615D"/>
    <w:rsid w:val="00083ED2"/>
    <w:rsid w:val="000865AF"/>
    <w:rsid w:val="000A7CD3"/>
    <w:rsid w:val="000E26E1"/>
    <w:rsid w:val="00123FD4"/>
    <w:rsid w:val="0013346F"/>
    <w:rsid w:val="00153878"/>
    <w:rsid w:val="001768F7"/>
    <w:rsid w:val="00182925"/>
    <w:rsid w:val="001C0F4C"/>
    <w:rsid w:val="001E3B69"/>
    <w:rsid w:val="002135DF"/>
    <w:rsid w:val="00220739"/>
    <w:rsid w:val="0026780C"/>
    <w:rsid w:val="00273758"/>
    <w:rsid w:val="00283CE2"/>
    <w:rsid w:val="002A6B3C"/>
    <w:rsid w:val="002F4A66"/>
    <w:rsid w:val="0033336F"/>
    <w:rsid w:val="003416A4"/>
    <w:rsid w:val="00353194"/>
    <w:rsid w:val="00374215"/>
    <w:rsid w:val="003A37C9"/>
    <w:rsid w:val="003C7CF2"/>
    <w:rsid w:val="00402C95"/>
    <w:rsid w:val="00471563"/>
    <w:rsid w:val="00483F39"/>
    <w:rsid w:val="00501D3B"/>
    <w:rsid w:val="00510B93"/>
    <w:rsid w:val="0051328F"/>
    <w:rsid w:val="00530130"/>
    <w:rsid w:val="00572E65"/>
    <w:rsid w:val="00585F6A"/>
    <w:rsid w:val="005A698E"/>
    <w:rsid w:val="005B4C90"/>
    <w:rsid w:val="005D467C"/>
    <w:rsid w:val="006149C3"/>
    <w:rsid w:val="0065282C"/>
    <w:rsid w:val="006F1F0F"/>
    <w:rsid w:val="00710925"/>
    <w:rsid w:val="0074369D"/>
    <w:rsid w:val="007760D1"/>
    <w:rsid w:val="007D6D58"/>
    <w:rsid w:val="007E1D9B"/>
    <w:rsid w:val="008245E6"/>
    <w:rsid w:val="008551A3"/>
    <w:rsid w:val="00883894"/>
    <w:rsid w:val="008D4036"/>
    <w:rsid w:val="00964E53"/>
    <w:rsid w:val="009917AB"/>
    <w:rsid w:val="009C7DCD"/>
    <w:rsid w:val="009D3F6F"/>
    <w:rsid w:val="009D7675"/>
    <w:rsid w:val="00A07B66"/>
    <w:rsid w:val="00A46214"/>
    <w:rsid w:val="00A77CFE"/>
    <w:rsid w:val="00B37FF6"/>
    <w:rsid w:val="00BA3617"/>
    <w:rsid w:val="00BD6B49"/>
    <w:rsid w:val="00BD6E35"/>
    <w:rsid w:val="00BE2A9A"/>
    <w:rsid w:val="00C42A7D"/>
    <w:rsid w:val="00C54C79"/>
    <w:rsid w:val="00C562F7"/>
    <w:rsid w:val="00C91D9A"/>
    <w:rsid w:val="00C94281"/>
    <w:rsid w:val="00C96DF3"/>
    <w:rsid w:val="00CA6EFD"/>
    <w:rsid w:val="00CE1395"/>
    <w:rsid w:val="00CE7B05"/>
    <w:rsid w:val="00D55E1F"/>
    <w:rsid w:val="00D73A89"/>
    <w:rsid w:val="00D765C4"/>
    <w:rsid w:val="00E2522F"/>
    <w:rsid w:val="00E327F2"/>
    <w:rsid w:val="00E4048C"/>
    <w:rsid w:val="00E434AE"/>
    <w:rsid w:val="00E64467"/>
    <w:rsid w:val="00E8669E"/>
    <w:rsid w:val="00F040F4"/>
    <w:rsid w:val="00F05EEF"/>
    <w:rsid w:val="00F72FBB"/>
    <w:rsid w:val="00FA2548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13910F-FAAD-4BCD-B354-07926C64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1D9A"/>
    <w:pPr>
      <w:spacing w:after="0" w:line="240" w:lineRule="auto"/>
      <w:jc w:val="both"/>
    </w:pPr>
    <w:rPr>
      <w:rFonts w:ascii="Arial" w:hAnsi="Arial" w:cs="Calibri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91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C91D9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C91D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C91D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91D9A"/>
    <w:rPr>
      <w:rFonts w:ascii="Arial" w:hAnsi="Arial" w:cs="Calibri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C91D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91D9A"/>
    <w:rPr>
      <w:rFonts w:ascii="Arial" w:hAnsi="Arial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Kouakou Aymard</dc:creator>
  <cp:keywords/>
  <dc:description/>
  <cp:lastModifiedBy>Kouakou Aymard</cp:lastModifiedBy>
  <cp:revision>145</cp:revision>
  <dcterms:created xsi:type="dcterms:W3CDTF">2022-07-29T11:04:00Z</dcterms:created>
  <dcterms:modified xsi:type="dcterms:W3CDTF">2023-02-16T21:29:00Z</dcterms:modified>
</cp:coreProperties>
</file>