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051C07" w14:textId="2855E139" w:rsidR="007D648D" w:rsidRPr="0094250F" w:rsidRDefault="007D648D" w:rsidP="00623014">
      <w:pPr>
        <w:jc w:val="center"/>
        <w:rPr>
          <w:rFonts w:ascii="Times New Roman" w:hAnsi="Times New Roman"/>
          <w:b/>
          <w:sz w:val="20"/>
          <w:szCs w:val="20"/>
        </w:rPr>
      </w:pPr>
      <w:r w:rsidRPr="0094250F">
        <w:rPr>
          <w:rFonts w:ascii="Times New Roman" w:hAnsi="Times New Roman"/>
          <w:b/>
          <w:sz w:val="20"/>
          <w:szCs w:val="20"/>
        </w:rPr>
        <w:t>SUPPLEMENTARY</w:t>
      </w:r>
      <w:r w:rsidR="00E80857">
        <w:rPr>
          <w:rFonts w:ascii="Times New Roman" w:hAnsi="Times New Roman"/>
          <w:b/>
          <w:sz w:val="20"/>
          <w:szCs w:val="20"/>
        </w:rPr>
        <w:t xml:space="preserve"> MATERIAL</w:t>
      </w:r>
    </w:p>
    <w:p w14:paraId="0A2E4C56" w14:textId="77777777" w:rsidR="00724591" w:rsidRPr="0094250F" w:rsidRDefault="00724591">
      <w:pPr>
        <w:rPr>
          <w:rFonts w:ascii="Times New Roman" w:hAnsi="Times New Roman"/>
          <w:b/>
          <w:sz w:val="20"/>
          <w:szCs w:val="20"/>
        </w:rPr>
      </w:pPr>
    </w:p>
    <w:p w14:paraId="33AAE5EA" w14:textId="1B12F7E4" w:rsidR="007D648D" w:rsidRPr="0094250F" w:rsidRDefault="007D648D">
      <w:pPr>
        <w:rPr>
          <w:rFonts w:ascii="Times New Roman" w:hAnsi="Times New Roman"/>
          <w:b/>
          <w:sz w:val="20"/>
          <w:szCs w:val="20"/>
        </w:rPr>
      </w:pPr>
      <w:r w:rsidRPr="0094250F">
        <w:rPr>
          <w:rFonts w:ascii="Times New Roman" w:hAnsi="Times New Roman"/>
          <w:b/>
          <w:sz w:val="20"/>
          <w:szCs w:val="20"/>
        </w:rPr>
        <w:t xml:space="preserve">Appendix I: Inclusion criteria of </w:t>
      </w:r>
      <w:r w:rsidR="007B37DB" w:rsidRPr="0094250F">
        <w:rPr>
          <w:rFonts w:ascii="Times New Roman" w:hAnsi="Times New Roman"/>
          <w:b/>
          <w:sz w:val="20"/>
          <w:szCs w:val="20"/>
        </w:rPr>
        <w:t xml:space="preserve">the </w:t>
      </w:r>
      <w:r w:rsidRPr="0094250F">
        <w:rPr>
          <w:rFonts w:ascii="Times New Roman" w:hAnsi="Times New Roman"/>
          <w:b/>
          <w:sz w:val="20"/>
          <w:szCs w:val="20"/>
        </w:rPr>
        <w:t>study population</w:t>
      </w: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62"/>
      </w:tblGrid>
      <w:tr w:rsidR="007D648D" w:rsidRPr="0094250F" w14:paraId="303C9DBF" w14:textId="77777777" w:rsidTr="00623014">
        <w:trPr>
          <w:jc w:val="center"/>
        </w:trPr>
        <w:tc>
          <w:tcPr>
            <w:tcW w:w="9962" w:type="dxa"/>
          </w:tcPr>
          <w:p w14:paraId="3E432058" w14:textId="77777777" w:rsidR="007D648D" w:rsidRPr="00BB08A9" w:rsidRDefault="007D648D" w:rsidP="00724591">
            <w:pPr>
              <w:spacing w:line="240" w:lineRule="auto"/>
              <w:contextualSpacing/>
              <w:rPr>
                <w:rFonts w:ascii="Times New Roman" w:hAnsi="Times New Roman"/>
                <w:b/>
                <w:sz w:val="20"/>
              </w:rPr>
            </w:pPr>
            <w:bookmarkStart w:id="0" w:name="_Toc36821135"/>
            <w:bookmarkStart w:id="1" w:name="_Toc242099200"/>
            <w:bookmarkStart w:id="2" w:name="_Toc251756632"/>
            <w:bookmarkStart w:id="3" w:name="_Toc251754608"/>
            <w:bookmarkStart w:id="4" w:name="_Toc488958318"/>
            <w:r w:rsidRPr="00BB08A9">
              <w:rPr>
                <w:rFonts w:ascii="Times New Roman" w:hAnsi="Times New Roman"/>
                <w:b/>
                <w:sz w:val="20"/>
              </w:rPr>
              <w:t>Inclusion criteria</w:t>
            </w:r>
            <w:bookmarkEnd w:id="0"/>
            <w:bookmarkEnd w:id="1"/>
            <w:bookmarkEnd w:id="2"/>
            <w:bookmarkEnd w:id="3"/>
            <w:bookmarkEnd w:id="4"/>
            <w:r w:rsidRPr="00BB08A9">
              <w:rPr>
                <w:rFonts w:ascii="Times New Roman" w:hAnsi="Times New Roman"/>
                <w:b/>
                <w:sz w:val="20"/>
              </w:rPr>
              <w:t>:</w:t>
            </w:r>
          </w:p>
        </w:tc>
      </w:tr>
      <w:tr w:rsidR="007D648D" w:rsidRPr="0094250F" w14:paraId="3B02B23C" w14:textId="77777777" w:rsidTr="00623014">
        <w:trPr>
          <w:jc w:val="center"/>
        </w:trPr>
        <w:tc>
          <w:tcPr>
            <w:tcW w:w="9962" w:type="dxa"/>
            <w:tcBorders>
              <w:bottom w:val="single" w:sz="4" w:space="0" w:color="auto"/>
            </w:tcBorders>
          </w:tcPr>
          <w:p w14:paraId="46984F89" w14:textId="1BDA0DC9" w:rsidR="00054094" w:rsidRPr="00BB08A9" w:rsidRDefault="00054094" w:rsidP="00724591">
            <w:pPr>
              <w:numPr>
                <w:ilvl w:val="0"/>
                <w:numId w:val="2"/>
              </w:numPr>
              <w:spacing w:line="240" w:lineRule="auto"/>
              <w:ind w:right="3"/>
              <w:contextualSpacing/>
              <w:rPr>
                <w:rFonts w:ascii="Times New Roman" w:hAnsi="Times New Roman"/>
                <w:sz w:val="20"/>
              </w:rPr>
            </w:pPr>
            <w:r w:rsidRPr="00BB08A9">
              <w:rPr>
                <w:rFonts w:ascii="Times New Roman" w:hAnsi="Times New Roman"/>
                <w:sz w:val="20"/>
              </w:rPr>
              <w:t>Males or females, ≥18 years old</w:t>
            </w:r>
          </w:p>
          <w:p w14:paraId="42A4D3FF" w14:textId="62A16D8E" w:rsidR="007D648D" w:rsidRPr="00BB08A9" w:rsidRDefault="007D648D" w:rsidP="00724591">
            <w:pPr>
              <w:numPr>
                <w:ilvl w:val="0"/>
                <w:numId w:val="2"/>
              </w:numPr>
              <w:spacing w:line="240" w:lineRule="auto"/>
              <w:ind w:right="3"/>
              <w:contextualSpacing/>
              <w:rPr>
                <w:rFonts w:ascii="Times New Roman" w:hAnsi="Times New Roman"/>
                <w:sz w:val="20"/>
              </w:rPr>
            </w:pPr>
            <w:r w:rsidRPr="00BB08A9">
              <w:rPr>
                <w:rFonts w:ascii="Times New Roman" w:hAnsi="Times New Roman"/>
                <w:sz w:val="20"/>
              </w:rPr>
              <w:t xml:space="preserve">Patients with solid </w:t>
            </w:r>
            <w:r w:rsidR="007B37DB" w:rsidRPr="00BB08A9">
              <w:rPr>
                <w:rFonts w:ascii="Times New Roman" w:hAnsi="Times New Roman"/>
                <w:sz w:val="20"/>
              </w:rPr>
              <w:t>tumo</w:t>
            </w:r>
            <w:r w:rsidR="007B7346" w:rsidRPr="00BB08A9">
              <w:rPr>
                <w:rFonts w:ascii="Times New Roman" w:hAnsi="Times New Roman"/>
                <w:sz w:val="20"/>
              </w:rPr>
              <w:t>rs</w:t>
            </w:r>
            <w:r w:rsidRPr="00BB08A9">
              <w:rPr>
                <w:rFonts w:ascii="Times New Roman" w:hAnsi="Times New Roman"/>
                <w:sz w:val="20"/>
              </w:rPr>
              <w:t xml:space="preserve">, </w:t>
            </w:r>
            <w:r w:rsidR="007B37DB" w:rsidRPr="00BB08A9">
              <w:rPr>
                <w:rFonts w:ascii="Times New Roman" w:hAnsi="Times New Roman"/>
                <w:sz w:val="20"/>
              </w:rPr>
              <w:t>s</w:t>
            </w:r>
            <w:r w:rsidRPr="00BB08A9">
              <w:rPr>
                <w:rFonts w:ascii="Times New Roman" w:hAnsi="Times New Roman"/>
                <w:sz w:val="20"/>
              </w:rPr>
              <w:t>tage I</w:t>
            </w:r>
            <w:r w:rsidR="007B37DB" w:rsidRPr="00BB08A9">
              <w:rPr>
                <w:rFonts w:ascii="Times New Roman" w:hAnsi="Times New Roman"/>
                <w:sz w:val="20"/>
              </w:rPr>
              <w:t>–</w:t>
            </w:r>
            <w:r w:rsidRPr="00BB08A9">
              <w:rPr>
                <w:rFonts w:ascii="Times New Roman" w:hAnsi="Times New Roman"/>
                <w:sz w:val="20"/>
              </w:rPr>
              <w:t>I</w:t>
            </w:r>
            <w:r w:rsidR="00E20972" w:rsidRPr="00BB08A9">
              <w:rPr>
                <w:rFonts w:ascii="Times New Roman" w:hAnsi="Times New Roman"/>
                <w:sz w:val="20"/>
              </w:rPr>
              <w:t>V</w:t>
            </w:r>
          </w:p>
          <w:p w14:paraId="4865C749" w14:textId="12A3F4BC" w:rsidR="007D648D" w:rsidRPr="00BB08A9" w:rsidRDefault="007D648D" w:rsidP="00724591">
            <w:pPr>
              <w:numPr>
                <w:ilvl w:val="0"/>
                <w:numId w:val="2"/>
              </w:numPr>
              <w:spacing w:line="240" w:lineRule="auto"/>
              <w:ind w:right="3"/>
              <w:contextualSpacing/>
              <w:rPr>
                <w:rFonts w:ascii="Times New Roman" w:hAnsi="Times New Roman"/>
                <w:sz w:val="20"/>
              </w:rPr>
            </w:pPr>
            <w:r w:rsidRPr="00BB08A9">
              <w:rPr>
                <w:rFonts w:ascii="Times New Roman" w:hAnsi="Times New Roman"/>
                <w:sz w:val="20"/>
              </w:rPr>
              <w:t xml:space="preserve">Patients who received, </w:t>
            </w:r>
            <w:r w:rsidR="00C22778" w:rsidRPr="0094250F">
              <w:rPr>
                <w:rFonts w:ascii="Times New Roman" w:hAnsi="Times New Roman"/>
                <w:sz w:val="20"/>
                <w:szCs w:val="20"/>
              </w:rPr>
              <w:t xml:space="preserve">were </w:t>
            </w:r>
            <w:r w:rsidRPr="00BB08A9">
              <w:rPr>
                <w:rFonts w:ascii="Times New Roman" w:hAnsi="Times New Roman"/>
                <w:sz w:val="20"/>
              </w:rPr>
              <w:t>receiving</w:t>
            </w:r>
            <w:r w:rsidR="007B37DB" w:rsidRPr="00BB08A9">
              <w:rPr>
                <w:rFonts w:ascii="Times New Roman" w:hAnsi="Times New Roman"/>
                <w:sz w:val="20"/>
              </w:rPr>
              <w:t>,</w:t>
            </w:r>
            <w:r w:rsidRPr="00BB08A9">
              <w:rPr>
                <w:rFonts w:ascii="Times New Roman" w:hAnsi="Times New Roman"/>
                <w:sz w:val="20"/>
              </w:rPr>
              <w:t xml:space="preserve"> or </w:t>
            </w:r>
            <w:r w:rsidRPr="00BB08A9">
              <w:rPr>
                <w:rFonts w:ascii="Times New Roman" w:hAnsi="Times New Roman"/>
                <w:sz w:val="20"/>
                <w:szCs w:val="20"/>
              </w:rPr>
              <w:t>plan</w:t>
            </w:r>
            <w:r w:rsidR="00C22778" w:rsidRPr="0094250F">
              <w:rPr>
                <w:rFonts w:ascii="Times New Roman" w:hAnsi="Times New Roman"/>
                <w:sz w:val="20"/>
                <w:szCs w:val="20"/>
              </w:rPr>
              <w:t>ned</w:t>
            </w:r>
            <w:r w:rsidRPr="00BB08A9">
              <w:rPr>
                <w:rFonts w:ascii="Times New Roman" w:hAnsi="Times New Roman"/>
                <w:sz w:val="20"/>
              </w:rPr>
              <w:t xml:space="preserve"> to receive chemotherapy and/or ≥1 week of radiotherapy</w:t>
            </w:r>
          </w:p>
          <w:p w14:paraId="039B19B5" w14:textId="06841A71" w:rsidR="007D648D" w:rsidRPr="00BB08A9" w:rsidRDefault="007D648D" w:rsidP="00724591">
            <w:pPr>
              <w:numPr>
                <w:ilvl w:val="0"/>
                <w:numId w:val="2"/>
              </w:numPr>
              <w:spacing w:line="240" w:lineRule="auto"/>
              <w:ind w:right="3"/>
              <w:contextualSpacing/>
              <w:rPr>
                <w:rFonts w:ascii="Times New Roman" w:hAnsi="Times New Roman"/>
                <w:sz w:val="20"/>
              </w:rPr>
            </w:pPr>
            <w:r w:rsidRPr="00BB08A9">
              <w:rPr>
                <w:rFonts w:ascii="Times New Roman" w:hAnsi="Times New Roman"/>
                <w:sz w:val="20"/>
              </w:rPr>
              <w:t>ECOG 0</w:t>
            </w:r>
            <w:r w:rsidR="0082594F" w:rsidRPr="00BB08A9">
              <w:rPr>
                <w:rFonts w:ascii="Times New Roman" w:hAnsi="Times New Roman"/>
                <w:sz w:val="20"/>
              </w:rPr>
              <w:t>–</w:t>
            </w:r>
            <w:r w:rsidRPr="00BB08A9">
              <w:rPr>
                <w:rFonts w:ascii="Times New Roman" w:hAnsi="Times New Roman"/>
                <w:sz w:val="20"/>
              </w:rPr>
              <w:t>2</w:t>
            </w:r>
          </w:p>
          <w:p w14:paraId="7035F497" w14:textId="36F07E14" w:rsidR="007D648D" w:rsidRPr="00BB08A9" w:rsidRDefault="007D648D" w:rsidP="00724591">
            <w:pPr>
              <w:numPr>
                <w:ilvl w:val="0"/>
                <w:numId w:val="2"/>
              </w:numPr>
              <w:spacing w:line="240" w:lineRule="auto"/>
              <w:ind w:right="3"/>
              <w:contextualSpacing/>
              <w:rPr>
                <w:rFonts w:ascii="Times New Roman" w:hAnsi="Times New Roman"/>
                <w:sz w:val="20"/>
              </w:rPr>
            </w:pPr>
            <w:r w:rsidRPr="00BB08A9">
              <w:rPr>
                <w:rFonts w:ascii="Times New Roman" w:hAnsi="Times New Roman"/>
                <w:sz w:val="20"/>
              </w:rPr>
              <w:t>Life expectancy ≥6 months</w:t>
            </w:r>
          </w:p>
          <w:p w14:paraId="60F53BC4" w14:textId="43219E6E" w:rsidR="007D648D" w:rsidRPr="00BB08A9" w:rsidRDefault="007D648D" w:rsidP="000B2EBD">
            <w:pPr>
              <w:numPr>
                <w:ilvl w:val="0"/>
                <w:numId w:val="2"/>
              </w:numPr>
              <w:spacing w:line="240" w:lineRule="auto"/>
              <w:ind w:right="3"/>
              <w:contextualSpacing/>
              <w:rPr>
                <w:rFonts w:ascii="Times New Roman" w:hAnsi="Times New Roman"/>
                <w:sz w:val="20"/>
              </w:rPr>
            </w:pPr>
            <w:r w:rsidRPr="00BB08A9">
              <w:rPr>
                <w:rFonts w:ascii="Times New Roman" w:hAnsi="Times New Roman"/>
                <w:sz w:val="20"/>
              </w:rPr>
              <w:t xml:space="preserve">Ability and willingness to provide written informed consent and comply with </w:t>
            </w:r>
            <w:r w:rsidR="00C22778" w:rsidRPr="0094250F">
              <w:rPr>
                <w:rFonts w:ascii="Times New Roman" w:hAnsi="Times New Roman"/>
                <w:sz w:val="20"/>
                <w:szCs w:val="20"/>
              </w:rPr>
              <w:t xml:space="preserve">the </w:t>
            </w:r>
            <w:r w:rsidRPr="00BB08A9">
              <w:rPr>
                <w:rFonts w:ascii="Times New Roman" w:hAnsi="Times New Roman"/>
                <w:sz w:val="20"/>
              </w:rPr>
              <w:t xml:space="preserve">study </w:t>
            </w:r>
            <w:r w:rsidRPr="00BB08A9">
              <w:rPr>
                <w:rFonts w:ascii="Times New Roman" w:hAnsi="Times New Roman"/>
                <w:sz w:val="20"/>
                <w:szCs w:val="20"/>
              </w:rPr>
              <w:t>requirement</w:t>
            </w:r>
            <w:r w:rsidR="00C22778" w:rsidRPr="0094250F">
              <w:rPr>
                <w:rFonts w:ascii="Times New Roman" w:hAnsi="Times New Roman"/>
                <w:sz w:val="20"/>
                <w:szCs w:val="20"/>
              </w:rPr>
              <w:t>s</w:t>
            </w:r>
            <w:r w:rsidRPr="00BB08A9">
              <w:rPr>
                <w:rFonts w:ascii="Times New Roman" w:hAnsi="Times New Roman"/>
                <w:sz w:val="20"/>
                <w:szCs w:val="20"/>
              </w:rPr>
              <w:t xml:space="preserve"> </w:t>
            </w:r>
          </w:p>
        </w:tc>
        <w:bookmarkStart w:id="5" w:name="_GoBack"/>
        <w:bookmarkEnd w:id="5"/>
      </w:tr>
      <w:tr w:rsidR="007D648D" w:rsidRPr="0094250F" w14:paraId="4D97DDA4" w14:textId="77777777" w:rsidTr="00623014">
        <w:trPr>
          <w:jc w:val="center"/>
        </w:trPr>
        <w:tc>
          <w:tcPr>
            <w:tcW w:w="9962" w:type="dxa"/>
            <w:tcBorders>
              <w:top w:val="single" w:sz="4" w:space="0" w:color="auto"/>
              <w:bottom w:val="nil"/>
            </w:tcBorders>
          </w:tcPr>
          <w:p w14:paraId="717C6E14" w14:textId="1DEA029F" w:rsidR="007D648D" w:rsidRPr="00BB08A9" w:rsidRDefault="007D648D" w:rsidP="00724591">
            <w:pPr>
              <w:spacing w:line="240" w:lineRule="auto"/>
              <w:rPr>
                <w:rFonts w:ascii="Times New Roman" w:hAnsi="Times New Roman"/>
                <w:b/>
                <w:sz w:val="20"/>
              </w:rPr>
            </w:pPr>
            <w:r w:rsidRPr="00BB08A9">
              <w:rPr>
                <w:rFonts w:ascii="Times New Roman" w:hAnsi="Times New Roman"/>
                <w:b/>
                <w:sz w:val="20"/>
              </w:rPr>
              <w:t>Inclusion criteria for randomi</w:t>
            </w:r>
            <w:r w:rsidR="007B7346" w:rsidRPr="00BB08A9">
              <w:rPr>
                <w:rFonts w:ascii="Times New Roman" w:hAnsi="Times New Roman"/>
                <w:b/>
                <w:sz w:val="20"/>
              </w:rPr>
              <w:t>zation</w:t>
            </w:r>
            <w:r w:rsidRPr="00BB08A9">
              <w:rPr>
                <w:rFonts w:ascii="Times New Roman" w:hAnsi="Times New Roman"/>
                <w:b/>
                <w:sz w:val="20"/>
              </w:rPr>
              <w:t>:</w:t>
            </w:r>
          </w:p>
        </w:tc>
      </w:tr>
      <w:tr w:rsidR="007D648D" w:rsidRPr="0094250F" w14:paraId="0FA7C69B" w14:textId="77777777" w:rsidTr="00623014">
        <w:trPr>
          <w:jc w:val="center"/>
        </w:trPr>
        <w:tc>
          <w:tcPr>
            <w:tcW w:w="9962" w:type="dxa"/>
            <w:tcBorders>
              <w:top w:val="nil"/>
            </w:tcBorders>
          </w:tcPr>
          <w:p w14:paraId="561EB777" w14:textId="33B49D4E" w:rsidR="007D648D" w:rsidRPr="00BB08A9" w:rsidRDefault="00C22778" w:rsidP="00724591">
            <w:pPr>
              <w:numPr>
                <w:ilvl w:val="0"/>
                <w:numId w:val="2"/>
              </w:numPr>
              <w:spacing w:line="240" w:lineRule="auto"/>
              <w:ind w:right="3"/>
              <w:rPr>
                <w:rFonts w:ascii="Times New Roman" w:hAnsi="Times New Roman"/>
                <w:sz w:val="20"/>
              </w:rPr>
            </w:pPr>
            <w:r w:rsidRPr="0094250F">
              <w:rPr>
                <w:rFonts w:ascii="Times New Roman" w:hAnsi="Times New Roman"/>
                <w:sz w:val="20"/>
                <w:szCs w:val="20"/>
                <w:lang w:eastAsia="en-MY"/>
              </w:rPr>
              <w:t>Patients</w:t>
            </w:r>
            <w:r w:rsidR="00096423" w:rsidRPr="00BB08A9">
              <w:rPr>
                <w:rFonts w:ascii="Times New Roman" w:hAnsi="Times New Roman"/>
                <w:sz w:val="20"/>
              </w:rPr>
              <w:t xml:space="preserve"> receiving </w:t>
            </w:r>
            <w:r w:rsidR="007D648D" w:rsidRPr="00BB08A9">
              <w:rPr>
                <w:rFonts w:ascii="Times New Roman" w:hAnsi="Times New Roman"/>
                <w:sz w:val="20"/>
              </w:rPr>
              <w:t>≥2 cycles (21- or 28</w:t>
            </w:r>
            <w:r w:rsidR="00096423" w:rsidRPr="00BB08A9">
              <w:rPr>
                <w:rFonts w:ascii="Times New Roman" w:hAnsi="Times New Roman"/>
                <w:sz w:val="20"/>
              </w:rPr>
              <w:t>-</w:t>
            </w:r>
            <w:r w:rsidR="007D648D" w:rsidRPr="00BB08A9">
              <w:rPr>
                <w:rFonts w:ascii="Times New Roman" w:hAnsi="Times New Roman"/>
                <w:sz w:val="20"/>
              </w:rPr>
              <w:t>day cycle) of chemotherapy or ≥1 week of radiotherapy</w:t>
            </w:r>
            <w:r w:rsidR="00096423" w:rsidRPr="00BB08A9">
              <w:rPr>
                <w:rFonts w:ascii="Times New Roman" w:hAnsi="Times New Roman"/>
                <w:sz w:val="20"/>
              </w:rPr>
              <w:t xml:space="preserve"> at enrol</w:t>
            </w:r>
            <w:r w:rsidR="007B7346" w:rsidRPr="00BB08A9">
              <w:rPr>
                <w:rFonts w:ascii="Times New Roman" w:hAnsi="Times New Roman"/>
                <w:sz w:val="20"/>
              </w:rPr>
              <w:t>lment</w:t>
            </w:r>
          </w:p>
          <w:p w14:paraId="737136BB" w14:textId="2815BAD8" w:rsidR="007D648D" w:rsidRPr="00BB08A9" w:rsidRDefault="007D648D" w:rsidP="00724591">
            <w:pPr>
              <w:numPr>
                <w:ilvl w:val="0"/>
                <w:numId w:val="2"/>
              </w:numPr>
              <w:spacing w:line="240" w:lineRule="auto"/>
              <w:ind w:right="3"/>
              <w:rPr>
                <w:rFonts w:ascii="Times New Roman" w:hAnsi="Times New Roman"/>
                <w:sz w:val="20"/>
              </w:rPr>
            </w:pPr>
            <w:r w:rsidRPr="00BB08A9">
              <w:rPr>
                <w:rFonts w:ascii="Times New Roman" w:hAnsi="Times New Roman"/>
                <w:sz w:val="20"/>
              </w:rPr>
              <w:t xml:space="preserve">Worsening of fatigue </w:t>
            </w:r>
            <w:r w:rsidR="00C22778" w:rsidRPr="00BB08A9">
              <w:rPr>
                <w:rFonts w:ascii="Times New Roman" w:hAnsi="Times New Roman"/>
                <w:sz w:val="20"/>
                <w:szCs w:val="20"/>
              </w:rPr>
              <w:t>scor</w:t>
            </w:r>
            <w:r w:rsidR="00C22778" w:rsidRPr="0094250F">
              <w:rPr>
                <w:rFonts w:ascii="Times New Roman" w:hAnsi="Times New Roman"/>
                <w:sz w:val="20"/>
                <w:szCs w:val="20"/>
              </w:rPr>
              <w:t>es</w:t>
            </w:r>
            <w:r w:rsidRPr="00BB08A9">
              <w:rPr>
                <w:rFonts w:ascii="Times New Roman" w:hAnsi="Times New Roman"/>
                <w:sz w:val="20"/>
              </w:rPr>
              <w:t xml:space="preserve"> as assessed by </w:t>
            </w:r>
            <w:r w:rsidR="00581E17" w:rsidRPr="00BB08A9">
              <w:rPr>
                <w:rFonts w:ascii="Times New Roman" w:hAnsi="Times New Roman"/>
                <w:sz w:val="20"/>
              </w:rPr>
              <w:t xml:space="preserve">the </w:t>
            </w:r>
            <w:r w:rsidRPr="00BB08A9">
              <w:rPr>
                <w:rFonts w:ascii="Times New Roman" w:hAnsi="Times New Roman"/>
                <w:sz w:val="20"/>
              </w:rPr>
              <w:t>BFI questionnaire</w:t>
            </w:r>
          </w:p>
          <w:p w14:paraId="594D905B" w14:textId="56AFDCBB" w:rsidR="007D648D" w:rsidRPr="00BB08A9" w:rsidRDefault="00AD6773">
            <w:pPr>
              <w:numPr>
                <w:ilvl w:val="0"/>
                <w:numId w:val="2"/>
              </w:numPr>
              <w:spacing w:line="240" w:lineRule="auto"/>
              <w:ind w:right="3"/>
              <w:rPr>
                <w:rFonts w:ascii="Times New Roman" w:hAnsi="Times New Roman"/>
                <w:sz w:val="20"/>
              </w:rPr>
            </w:pPr>
            <w:r w:rsidRPr="00BB08A9">
              <w:rPr>
                <w:rFonts w:ascii="Times New Roman" w:hAnsi="Times New Roman"/>
                <w:sz w:val="20"/>
              </w:rPr>
              <w:t xml:space="preserve">Patients </w:t>
            </w:r>
            <w:r w:rsidR="00951CBE" w:rsidRPr="00BB08A9">
              <w:rPr>
                <w:rFonts w:ascii="Times New Roman" w:hAnsi="Times New Roman"/>
                <w:sz w:val="20"/>
              </w:rPr>
              <w:t>having</w:t>
            </w:r>
            <w:r w:rsidRPr="00BB08A9">
              <w:rPr>
                <w:rFonts w:ascii="Times New Roman" w:hAnsi="Times New Roman"/>
                <w:sz w:val="20"/>
              </w:rPr>
              <w:t xml:space="preserve"> </w:t>
            </w:r>
            <w:r w:rsidR="007D648D" w:rsidRPr="00BB08A9">
              <w:rPr>
                <w:rFonts w:ascii="Times New Roman" w:hAnsi="Times New Roman"/>
                <w:sz w:val="20"/>
              </w:rPr>
              <w:t>mild</w:t>
            </w:r>
            <w:r w:rsidRPr="00BB08A9">
              <w:rPr>
                <w:rFonts w:ascii="Times New Roman" w:hAnsi="Times New Roman"/>
                <w:sz w:val="20"/>
              </w:rPr>
              <w:t>-</w:t>
            </w:r>
            <w:r w:rsidR="007D648D" w:rsidRPr="00BB08A9">
              <w:rPr>
                <w:rFonts w:ascii="Times New Roman" w:hAnsi="Times New Roman"/>
                <w:sz w:val="20"/>
              </w:rPr>
              <w:t>to</w:t>
            </w:r>
            <w:r w:rsidRPr="00BB08A9">
              <w:rPr>
                <w:rFonts w:ascii="Times New Roman" w:hAnsi="Times New Roman"/>
                <w:sz w:val="20"/>
              </w:rPr>
              <w:t>-</w:t>
            </w:r>
            <w:r w:rsidR="007D648D" w:rsidRPr="00BB08A9">
              <w:rPr>
                <w:rFonts w:ascii="Times New Roman" w:hAnsi="Times New Roman"/>
                <w:sz w:val="20"/>
              </w:rPr>
              <w:t>moderate, moderate</w:t>
            </w:r>
            <w:r w:rsidRPr="00BB08A9">
              <w:rPr>
                <w:rFonts w:ascii="Times New Roman" w:hAnsi="Times New Roman"/>
                <w:sz w:val="20"/>
              </w:rPr>
              <w:t>-</w:t>
            </w:r>
            <w:r w:rsidR="007D648D" w:rsidRPr="00BB08A9">
              <w:rPr>
                <w:rFonts w:ascii="Times New Roman" w:hAnsi="Times New Roman"/>
                <w:sz w:val="20"/>
              </w:rPr>
              <w:t>to</w:t>
            </w:r>
            <w:r w:rsidRPr="00BB08A9">
              <w:rPr>
                <w:rFonts w:ascii="Times New Roman" w:hAnsi="Times New Roman"/>
                <w:sz w:val="20"/>
              </w:rPr>
              <w:t>-</w:t>
            </w:r>
            <w:r w:rsidR="007D648D" w:rsidRPr="00BB08A9">
              <w:rPr>
                <w:rFonts w:ascii="Times New Roman" w:hAnsi="Times New Roman"/>
                <w:sz w:val="20"/>
              </w:rPr>
              <w:t>severe, mild</w:t>
            </w:r>
            <w:r w:rsidRPr="00BB08A9">
              <w:rPr>
                <w:rFonts w:ascii="Times New Roman" w:hAnsi="Times New Roman"/>
                <w:sz w:val="20"/>
              </w:rPr>
              <w:t>-</w:t>
            </w:r>
            <w:r w:rsidR="007D648D" w:rsidRPr="00BB08A9">
              <w:rPr>
                <w:rFonts w:ascii="Times New Roman" w:hAnsi="Times New Roman"/>
                <w:sz w:val="20"/>
              </w:rPr>
              <w:t>to</w:t>
            </w:r>
            <w:r w:rsidRPr="00BB08A9">
              <w:rPr>
                <w:rFonts w:ascii="Times New Roman" w:hAnsi="Times New Roman"/>
                <w:sz w:val="20"/>
              </w:rPr>
              <w:t>-</w:t>
            </w:r>
            <w:r w:rsidR="007D648D" w:rsidRPr="00BB08A9">
              <w:rPr>
                <w:rFonts w:ascii="Times New Roman" w:hAnsi="Times New Roman"/>
                <w:sz w:val="20"/>
              </w:rPr>
              <w:t>severe</w:t>
            </w:r>
            <w:r w:rsidR="00096423" w:rsidRPr="00BB08A9">
              <w:rPr>
                <w:rFonts w:ascii="Times New Roman" w:hAnsi="Times New Roman"/>
                <w:sz w:val="20"/>
              </w:rPr>
              <w:t>,</w:t>
            </w:r>
            <w:r w:rsidR="007D648D" w:rsidRPr="00BB08A9">
              <w:rPr>
                <w:rFonts w:ascii="Times New Roman" w:hAnsi="Times New Roman"/>
                <w:sz w:val="20"/>
              </w:rPr>
              <w:t xml:space="preserve"> or newly developed fatigue </w:t>
            </w:r>
            <w:r w:rsidR="00951CBE" w:rsidRPr="00BB08A9">
              <w:rPr>
                <w:rFonts w:ascii="Times New Roman" w:hAnsi="Times New Roman"/>
                <w:sz w:val="20"/>
              </w:rPr>
              <w:t>in comparison with previous scoring</w:t>
            </w:r>
            <w:r w:rsidR="007F3D4D" w:rsidRPr="0094250F">
              <w:rPr>
                <w:rFonts w:ascii="Times New Roman" w:hAnsi="Times New Roman"/>
                <w:sz w:val="20"/>
                <w:szCs w:val="20"/>
                <w:lang w:eastAsia="en-MY"/>
              </w:rPr>
              <w:t>.</w:t>
            </w:r>
            <w:r w:rsidR="00951CBE" w:rsidRPr="00BB08A9">
              <w:rPr>
                <w:rFonts w:ascii="Times New Roman" w:hAnsi="Times New Roman"/>
                <w:sz w:val="20"/>
                <w:szCs w:val="20"/>
                <w:lang w:eastAsia="en-MY"/>
              </w:rPr>
              <w:t xml:space="preserve"> </w:t>
            </w:r>
            <w:r w:rsidR="007F3D4D" w:rsidRPr="0094250F">
              <w:rPr>
                <w:rFonts w:ascii="Times New Roman" w:hAnsi="Times New Roman"/>
                <w:sz w:val="20"/>
                <w:szCs w:val="20"/>
                <w:lang w:eastAsia="en-MY"/>
              </w:rPr>
              <w:t>Those</w:t>
            </w:r>
            <w:r w:rsidR="007F3D4D" w:rsidRPr="00BB08A9">
              <w:rPr>
                <w:rFonts w:ascii="Times New Roman" w:hAnsi="Times New Roman"/>
                <w:sz w:val="20"/>
              </w:rPr>
              <w:t xml:space="preserve"> </w:t>
            </w:r>
            <w:r w:rsidR="00951CBE" w:rsidRPr="00BB08A9">
              <w:rPr>
                <w:rFonts w:ascii="Times New Roman" w:hAnsi="Times New Roman"/>
                <w:sz w:val="20"/>
              </w:rPr>
              <w:t xml:space="preserve">concurrently </w:t>
            </w:r>
            <w:r w:rsidR="007D648D" w:rsidRPr="00BB08A9">
              <w:rPr>
                <w:rFonts w:ascii="Times New Roman" w:hAnsi="Times New Roman"/>
                <w:sz w:val="20"/>
              </w:rPr>
              <w:t xml:space="preserve">taking certain topical and systemic treatments </w:t>
            </w:r>
            <w:r w:rsidR="007F3D4D" w:rsidRPr="0094250F">
              <w:rPr>
                <w:rFonts w:ascii="Times New Roman" w:hAnsi="Times New Roman"/>
                <w:sz w:val="20"/>
                <w:szCs w:val="20"/>
              </w:rPr>
              <w:t xml:space="preserve">were </w:t>
            </w:r>
            <w:r w:rsidR="007D648D" w:rsidRPr="00BB08A9">
              <w:rPr>
                <w:rFonts w:ascii="Times New Roman" w:hAnsi="Times New Roman"/>
                <w:sz w:val="20"/>
              </w:rPr>
              <w:t>required to undergo</w:t>
            </w:r>
            <w:r w:rsidR="007F3D4D" w:rsidRPr="00BB08A9">
              <w:rPr>
                <w:rFonts w:ascii="Times New Roman" w:hAnsi="Times New Roman"/>
                <w:sz w:val="20"/>
              </w:rPr>
              <w:t xml:space="preserve"> </w:t>
            </w:r>
            <w:r w:rsidR="007F3D4D" w:rsidRPr="0094250F">
              <w:rPr>
                <w:rFonts w:ascii="Times New Roman" w:hAnsi="Times New Roman"/>
                <w:sz w:val="20"/>
                <w:szCs w:val="20"/>
              </w:rPr>
              <w:t>a</w:t>
            </w:r>
            <w:r w:rsidR="007D648D" w:rsidRPr="00BB08A9">
              <w:rPr>
                <w:rFonts w:ascii="Times New Roman" w:hAnsi="Times New Roman"/>
                <w:sz w:val="20"/>
                <w:szCs w:val="20"/>
              </w:rPr>
              <w:t xml:space="preserve"> </w:t>
            </w:r>
            <w:r w:rsidR="007D648D" w:rsidRPr="00BB08A9">
              <w:rPr>
                <w:rFonts w:ascii="Times New Roman" w:hAnsi="Times New Roman"/>
                <w:sz w:val="20"/>
              </w:rPr>
              <w:t xml:space="preserve">1-month washout </w:t>
            </w:r>
            <w:r w:rsidR="007D648D" w:rsidRPr="00BB08A9">
              <w:rPr>
                <w:rFonts w:ascii="Times New Roman" w:hAnsi="Times New Roman"/>
                <w:sz w:val="20"/>
                <w:szCs w:val="20"/>
              </w:rPr>
              <w:t>period</w:t>
            </w:r>
            <w:r w:rsidR="007D648D" w:rsidRPr="00BB08A9">
              <w:rPr>
                <w:rFonts w:ascii="Times New Roman" w:hAnsi="Times New Roman"/>
                <w:sz w:val="20"/>
              </w:rPr>
              <w:t xml:space="preserve"> before study</w:t>
            </w:r>
            <w:r w:rsidR="00951CBE" w:rsidRPr="00BB08A9">
              <w:rPr>
                <w:rFonts w:ascii="Times New Roman" w:hAnsi="Times New Roman"/>
                <w:sz w:val="20"/>
              </w:rPr>
              <w:t xml:space="preserve"> enrol</w:t>
            </w:r>
            <w:r w:rsidR="007B7346" w:rsidRPr="00BB08A9">
              <w:rPr>
                <w:rFonts w:ascii="Times New Roman" w:hAnsi="Times New Roman"/>
                <w:sz w:val="20"/>
              </w:rPr>
              <w:t>lment</w:t>
            </w:r>
          </w:p>
        </w:tc>
      </w:tr>
    </w:tbl>
    <w:p w14:paraId="327AF017" w14:textId="305C58B3" w:rsidR="007D648D" w:rsidRPr="0094250F" w:rsidRDefault="007A0327">
      <w:pPr>
        <w:rPr>
          <w:rFonts w:ascii="Times New Roman" w:hAnsi="Times New Roman"/>
          <w:sz w:val="20"/>
          <w:szCs w:val="20"/>
        </w:rPr>
      </w:pPr>
      <w:r w:rsidRPr="0094250F">
        <w:rPr>
          <w:rFonts w:ascii="Times New Roman" w:hAnsi="Times New Roman"/>
          <w:sz w:val="20"/>
          <w:szCs w:val="20"/>
        </w:rPr>
        <w:t>B</w:t>
      </w:r>
      <w:r w:rsidR="003571D5" w:rsidRPr="0094250F">
        <w:rPr>
          <w:rFonts w:ascii="Times New Roman" w:hAnsi="Times New Roman"/>
          <w:sz w:val="20"/>
          <w:szCs w:val="20"/>
        </w:rPr>
        <w:t>FI</w:t>
      </w:r>
      <w:r w:rsidR="003F1774" w:rsidRPr="0094250F">
        <w:rPr>
          <w:rFonts w:ascii="Times New Roman" w:hAnsi="Times New Roman"/>
          <w:sz w:val="20"/>
          <w:szCs w:val="20"/>
        </w:rPr>
        <w:t xml:space="preserve">, </w:t>
      </w:r>
      <w:r w:rsidR="001A65BF" w:rsidRPr="0094250F">
        <w:rPr>
          <w:rFonts w:ascii="Times New Roman" w:hAnsi="Times New Roman"/>
          <w:sz w:val="20"/>
          <w:szCs w:val="20"/>
        </w:rPr>
        <w:t>Brief Fatigue</w:t>
      </w:r>
      <w:r w:rsidR="003F1774" w:rsidRPr="0094250F">
        <w:rPr>
          <w:rFonts w:ascii="Times New Roman" w:hAnsi="Times New Roman"/>
          <w:sz w:val="20"/>
          <w:szCs w:val="20"/>
        </w:rPr>
        <w:t xml:space="preserve"> Inventory;</w:t>
      </w:r>
      <w:r w:rsidRPr="0094250F">
        <w:rPr>
          <w:rFonts w:ascii="Times New Roman" w:hAnsi="Times New Roman"/>
          <w:sz w:val="20"/>
          <w:szCs w:val="20"/>
        </w:rPr>
        <w:t xml:space="preserve"> </w:t>
      </w:r>
      <w:r w:rsidR="003571D5" w:rsidRPr="0094250F">
        <w:rPr>
          <w:rFonts w:ascii="Times New Roman" w:hAnsi="Times New Roman"/>
          <w:sz w:val="20"/>
          <w:szCs w:val="20"/>
        </w:rPr>
        <w:t>ECOG</w:t>
      </w:r>
      <w:r w:rsidR="003F1774" w:rsidRPr="0094250F">
        <w:rPr>
          <w:rFonts w:ascii="Times New Roman" w:hAnsi="Times New Roman"/>
          <w:sz w:val="20"/>
          <w:szCs w:val="20"/>
        </w:rPr>
        <w:t xml:space="preserve">, </w:t>
      </w:r>
      <w:r w:rsidRPr="0094250F">
        <w:rPr>
          <w:rFonts w:ascii="Times New Roman" w:hAnsi="Times New Roman"/>
          <w:sz w:val="20"/>
          <w:szCs w:val="20"/>
        </w:rPr>
        <w:t>Eastern Cooperative Oncology Group performance status</w:t>
      </w:r>
    </w:p>
    <w:p w14:paraId="31597CA5" w14:textId="61C39667" w:rsidR="007D648D" w:rsidRPr="00BB08A9" w:rsidRDefault="007D648D" w:rsidP="00623014">
      <w:pPr>
        <w:rPr>
          <w:rFonts w:ascii="Times New Roman" w:hAnsi="Times New Roman"/>
          <w:b/>
          <w:sz w:val="20"/>
          <w:szCs w:val="20"/>
        </w:rPr>
      </w:pPr>
      <w:r w:rsidRPr="0094250F">
        <w:rPr>
          <w:rFonts w:ascii="Times New Roman" w:hAnsi="Times New Roman"/>
          <w:sz w:val="20"/>
          <w:szCs w:val="20"/>
        </w:rPr>
        <w:br w:type="column"/>
      </w:r>
      <w:r w:rsidRPr="00BB08A9">
        <w:rPr>
          <w:rFonts w:ascii="Times New Roman" w:hAnsi="Times New Roman"/>
          <w:b/>
          <w:sz w:val="20"/>
          <w:szCs w:val="20"/>
        </w:rPr>
        <w:lastRenderedPageBreak/>
        <w:t xml:space="preserve">Appendix II: Exclusion criteria of </w:t>
      </w:r>
      <w:r w:rsidR="00951CBE" w:rsidRPr="0094250F">
        <w:rPr>
          <w:rFonts w:ascii="Times New Roman" w:hAnsi="Times New Roman"/>
          <w:b/>
          <w:sz w:val="20"/>
          <w:szCs w:val="20"/>
        </w:rPr>
        <w:t xml:space="preserve">the </w:t>
      </w:r>
      <w:r w:rsidRPr="00BB08A9">
        <w:rPr>
          <w:rFonts w:ascii="Times New Roman" w:hAnsi="Times New Roman"/>
          <w:b/>
          <w:sz w:val="20"/>
          <w:szCs w:val="20"/>
        </w:rPr>
        <w:t>study population</w:t>
      </w: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62"/>
      </w:tblGrid>
      <w:tr w:rsidR="007D648D" w:rsidRPr="0094250F" w14:paraId="5EBC7579" w14:textId="77777777" w:rsidTr="00623014">
        <w:trPr>
          <w:jc w:val="center"/>
        </w:trPr>
        <w:tc>
          <w:tcPr>
            <w:tcW w:w="9962" w:type="dxa"/>
          </w:tcPr>
          <w:p w14:paraId="510F9B0F" w14:textId="77777777" w:rsidR="007D648D" w:rsidRPr="00BB08A9" w:rsidRDefault="007D648D" w:rsidP="00724591">
            <w:pPr>
              <w:spacing w:line="240" w:lineRule="auto"/>
              <w:rPr>
                <w:rFonts w:ascii="Times New Roman" w:hAnsi="Times New Roman"/>
                <w:b/>
                <w:sz w:val="20"/>
              </w:rPr>
            </w:pPr>
            <w:r w:rsidRPr="00BB08A9">
              <w:rPr>
                <w:rFonts w:ascii="Times New Roman" w:hAnsi="Times New Roman"/>
                <w:b/>
                <w:sz w:val="20"/>
              </w:rPr>
              <w:t>Exclusion Criteria:</w:t>
            </w:r>
          </w:p>
        </w:tc>
      </w:tr>
      <w:tr w:rsidR="007D648D" w:rsidRPr="0094250F" w14:paraId="1A94D3DA" w14:textId="77777777" w:rsidTr="00623014">
        <w:trPr>
          <w:jc w:val="center"/>
        </w:trPr>
        <w:tc>
          <w:tcPr>
            <w:tcW w:w="9962" w:type="dxa"/>
          </w:tcPr>
          <w:p w14:paraId="625FDDBB" w14:textId="7F8487A8" w:rsidR="007D648D" w:rsidRPr="00BB08A9" w:rsidRDefault="007D648D" w:rsidP="00724591">
            <w:pPr>
              <w:numPr>
                <w:ilvl w:val="0"/>
                <w:numId w:val="2"/>
              </w:numPr>
              <w:tabs>
                <w:tab w:val="left" w:pos="1215"/>
              </w:tabs>
              <w:suppressAutoHyphens/>
              <w:spacing w:line="240" w:lineRule="auto"/>
              <w:rPr>
                <w:rFonts w:ascii="Times New Roman" w:hAnsi="Times New Roman"/>
                <w:sz w:val="20"/>
              </w:rPr>
            </w:pPr>
            <w:r w:rsidRPr="00BB08A9">
              <w:rPr>
                <w:rFonts w:ascii="Times New Roman" w:hAnsi="Times New Roman"/>
                <w:sz w:val="20"/>
              </w:rPr>
              <w:t xml:space="preserve">Known allergy to Nuvastatic™ (C5OSEW5050ESA) or any of the excipient used in </w:t>
            </w:r>
            <w:r w:rsidR="00EF0897" w:rsidRPr="00BB08A9">
              <w:rPr>
                <w:rFonts w:ascii="Times New Roman" w:hAnsi="Times New Roman"/>
                <w:sz w:val="20"/>
              </w:rPr>
              <w:t>preparing</w:t>
            </w:r>
            <w:r w:rsidRPr="00BB08A9">
              <w:rPr>
                <w:rFonts w:ascii="Times New Roman" w:hAnsi="Times New Roman"/>
                <w:sz w:val="20"/>
              </w:rPr>
              <w:t xml:space="preserve"> the investigational product</w:t>
            </w:r>
          </w:p>
          <w:p w14:paraId="12CA38CF" w14:textId="1A5531CB" w:rsidR="007D648D" w:rsidRPr="00BB08A9" w:rsidRDefault="007D648D" w:rsidP="00724591">
            <w:pPr>
              <w:numPr>
                <w:ilvl w:val="0"/>
                <w:numId w:val="2"/>
              </w:numPr>
              <w:tabs>
                <w:tab w:val="left" w:pos="1215"/>
              </w:tabs>
              <w:suppressAutoHyphens/>
              <w:spacing w:line="240" w:lineRule="auto"/>
              <w:rPr>
                <w:rFonts w:ascii="Times New Roman" w:hAnsi="Times New Roman"/>
                <w:sz w:val="20"/>
              </w:rPr>
            </w:pPr>
            <w:r w:rsidRPr="00BB08A9">
              <w:rPr>
                <w:rFonts w:ascii="Times New Roman" w:hAnsi="Times New Roman"/>
                <w:sz w:val="20"/>
              </w:rPr>
              <w:t xml:space="preserve">Any other known existing condition that contraindicates with the use of </w:t>
            </w:r>
            <w:r w:rsidR="00EF0897" w:rsidRPr="00BB08A9">
              <w:rPr>
                <w:rFonts w:ascii="Times New Roman" w:hAnsi="Times New Roman"/>
                <w:sz w:val="20"/>
              </w:rPr>
              <w:t xml:space="preserve">the </w:t>
            </w:r>
            <w:r w:rsidRPr="00BB08A9">
              <w:rPr>
                <w:rFonts w:ascii="Times New Roman" w:hAnsi="Times New Roman"/>
                <w:sz w:val="20"/>
              </w:rPr>
              <w:t>investigational product</w:t>
            </w:r>
          </w:p>
          <w:p w14:paraId="72F229EC" w14:textId="784B5227" w:rsidR="007D648D" w:rsidRPr="00BB08A9" w:rsidRDefault="007D648D" w:rsidP="00724591">
            <w:pPr>
              <w:numPr>
                <w:ilvl w:val="0"/>
                <w:numId w:val="2"/>
              </w:numPr>
              <w:tabs>
                <w:tab w:val="left" w:pos="1215"/>
              </w:tabs>
              <w:suppressAutoHyphens/>
              <w:spacing w:line="240" w:lineRule="auto"/>
              <w:rPr>
                <w:rFonts w:ascii="Times New Roman" w:hAnsi="Times New Roman"/>
                <w:sz w:val="20"/>
              </w:rPr>
            </w:pPr>
            <w:r w:rsidRPr="00BB08A9">
              <w:rPr>
                <w:rFonts w:ascii="Times New Roman" w:hAnsi="Times New Roman"/>
                <w:sz w:val="20"/>
              </w:rPr>
              <w:t xml:space="preserve">Inability to take or consume the investigational product per </w:t>
            </w:r>
            <w:r w:rsidR="000B3451" w:rsidRPr="00BB08A9">
              <w:rPr>
                <w:rFonts w:ascii="Times New Roman" w:hAnsi="Times New Roman"/>
                <w:sz w:val="20"/>
              </w:rPr>
              <w:t xml:space="preserve">the </w:t>
            </w:r>
            <w:r w:rsidRPr="00BB08A9">
              <w:rPr>
                <w:rFonts w:ascii="Times New Roman" w:hAnsi="Times New Roman"/>
                <w:sz w:val="20"/>
              </w:rPr>
              <w:t>protocol</w:t>
            </w:r>
            <w:r w:rsidR="00EF0897" w:rsidRPr="00BB08A9">
              <w:rPr>
                <w:rFonts w:ascii="Times New Roman" w:hAnsi="Times New Roman"/>
                <w:sz w:val="20"/>
              </w:rPr>
              <w:t>-</w:t>
            </w:r>
            <w:r w:rsidRPr="00BB08A9">
              <w:rPr>
                <w:rFonts w:ascii="Times New Roman" w:hAnsi="Times New Roman"/>
                <w:sz w:val="20"/>
              </w:rPr>
              <w:t xml:space="preserve">specified route of administration </w:t>
            </w:r>
            <w:r w:rsidR="00EF0897" w:rsidRPr="00BB08A9">
              <w:rPr>
                <w:rFonts w:ascii="Times New Roman" w:hAnsi="Times New Roman"/>
                <w:sz w:val="20"/>
              </w:rPr>
              <w:t>(i.e.</w:t>
            </w:r>
            <w:r w:rsidR="00A80788" w:rsidRPr="00BB08A9">
              <w:rPr>
                <w:rFonts w:ascii="Times New Roman" w:hAnsi="Times New Roman"/>
                <w:sz w:val="20"/>
              </w:rPr>
              <w:t>,</w:t>
            </w:r>
            <w:r w:rsidR="00EF0897" w:rsidRPr="00BB08A9">
              <w:rPr>
                <w:rFonts w:ascii="Times New Roman" w:hAnsi="Times New Roman"/>
                <w:sz w:val="20"/>
              </w:rPr>
              <w:t xml:space="preserve"> </w:t>
            </w:r>
            <w:r w:rsidRPr="00BB08A9">
              <w:rPr>
                <w:rFonts w:ascii="Times New Roman" w:hAnsi="Times New Roman"/>
                <w:sz w:val="20"/>
              </w:rPr>
              <w:t>peptic ulcer disease, chronic gastritis, hypotension, and systolic blood pressure&lt;90 mmHg</w:t>
            </w:r>
            <w:r w:rsidR="00EF0897" w:rsidRPr="00BB08A9">
              <w:rPr>
                <w:rFonts w:ascii="Times New Roman" w:hAnsi="Times New Roman"/>
                <w:sz w:val="20"/>
              </w:rPr>
              <w:t>)</w:t>
            </w:r>
          </w:p>
          <w:p w14:paraId="4F3F42F0" w14:textId="67C0C6BB" w:rsidR="007D648D" w:rsidRPr="00BB08A9" w:rsidRDefault="007D648D" w:rsidP="00724591">
            <w:pPr>
              <w:numPr>
                <w:ilvl w:val="0"/>
                <w:numId w:val="2"/>
              </w:numPr>
              <w:tabs>
                <w:tab w:val="left" w:pos="1215"/>
              </w:tabs>
              <w:suppressAutoHyphens/>
              <w:spacing w:line="240" w:lineRule="auto"/>
              <w:rPr>
                <w:rFonts w:ascii="Times New Roman" w:hAnsi="Times New Roman"/>
                <w:sz w:val="20"/>
              </w:rPr>
            </w:pPr>
            <w:r w:rsidRPr="00BB08A9">
              <w:rPr>
                <w:rFonts w:ascii="Times New Roman" w:hAnsi="Times New Roman"/>
                <w:sz w:val="20"/>
              </w:rPr>
              <w:t xml:space="preserve">Inability to understand local language(s) </w:t>
            </w:r>
            <w:r w:rsidR="00E172AE" w:rsidRPr="00BB08A9">
              <w:rPr>
                <w:rFonts w:ascii="Times New Roman" w:hAnsi="Times New Roman"/>
                <w:sz w:val="20"/>
              </w:rPr>
              <w:t>used in</w:t>
            </w:r>
            <w:r w:rsidRPr="00BB08A9">
              <w:rPr>
                <w:rFonts w:ascii="Times New Roman" w:hAnsi="Times New Roman"/>
                <w:sz w:val="20"/>
              </w:rPr>
              <w:t xml:space="preserve"> </w:t>
            </w:r>
            <w:r w:rsidR="00EF0897" w:rsidRPr="00BB08A9">
              <w:rPr>
                <w:rFonts w:ascii="Times New Roman" w:hAnsi="Times New Roman"/>
                <w:sz w:val="20"/>
              </w:rPr>
              <w:t xml:space="preserve">the </w:t>
            </w:r>
            <w:r w:rsidRPr="00BB08A9">
              <w:rPr>
                <w:rFonts w:ascii="Times New Roman" w:hAnsi="Times New Roman"/>
                <w:sz w:val="20"/>
              </w:rPr>
              <w:t>BFI, EORTC</w:t>
            </w:r>
            <w:r w:rsidR="00581E17" w:rsidRPr="00BB08A9">
              <w:rPr>
                <w:rFonts w:ascii="Times New Roman" w:hAnsi="Times New Roman"/>
                <w:sz w:val="20"/>
              </w:rPr>
              <w:t xml:space="preserve"> </w:t>
            </w:r>
            <w:r w:rsidRPr="00BB08A9">
              <w:rPr>
                <w:rFonts w:ascii="Times New Roman" w:hAnsi="Times New Roman"/>
                <w:sz w:val="20"/>
              </w:rPr>
              <w:t xml:space="preserve">QLQ-C30, FACIT-F, </w:t>
            </w:r>
            <w:r w:rsidR="000F55E2" w:rsidRPr="00BB08A9">
              <w:rPr>
                <w:rFonts w:ascii="Times New Roman" w:hAnsi="Times New Roman"/>
                <w:sz w:val="20"/>
              </w:rPr>
              <w:t xml:space="preserve">and </w:t>
            </w:r>
            <w:r w:rsidRPr="00BB08A9">
              <w:rPr>
                <w:rFonts w:ascii="Times New Roman" w:hAnsi="Times New Roman"/>
                <w:sz w:val="20"/>
              </w:rPr>
              <w:t>VAS-F questionnaires</w:t>
            </w:r>
          </w:p>
          <w:p w14:paraId="48F7C2EF" w14:textId="7F6EC670" w:rsidR="007D648D" w:rsidRPr="00BB08A9" w:rsidRDefault="007D648D" w:rsidP="00724591">
            <w:pPr>
              <w:numPr>
                <w:ilvl w:val="0"/>
                <w:numId w:val="2"/>
              </w:numPr>
              <w:tabs>
                <w:tab w:val="left" w:pos="1215"/>
              </w:tabs>
              <w:suppressAutoHyphens/>
              <w:spacing w:line="240" w:lineRule="auto"/>
              <w:rPr>
                <w:rFonts w:ascii="Times New Roman" w:hAnsi="Times New Roman"/>
                <w:sz w:val="20"/>
              </w:rPr>
            </w:pPr>
            <w:r w:rsidRPr="00BB08A9">
              <w:rPr>
                <w:rFonts w:ascii="Times New Roman" w:hAnsi="Times New Roman"/>
                <w:sz w:val="20"/>
              </w:rPr>
              <w:t>Any condition (e.g.</w:t>
            </w:r>
            <w:r w:rsidR="002D6396" w:rsidRPr="00BB08A9">
              <w:rPr>
                <w:rFonts w:ascii="Times New Roman" w:hAnsi="Times New Roman"/>
                <w:sz w:val="20"/>
              </w:rPr>
              <w:t>,</w:t>
            </w:r>
            <w:r w:rsidRPr="00BB08A9">
              <w:rPr>
                <w:rFonts w:ascii="Times New Roman" w:hAnsi="Times New Roman"/>
                <w:sz w:val="20"/>
              </w:rPr>
              <w:t xml:space="preserve"> </w:t>
            </w:r>
            <w:r w:rsidR="00872989" w:rsidRPr="00BB08A9">
              <w:rPr>
                <w:rFonts w:ascii="Times New Roman" w:hAnsi="Times New Roman"/>
                <w:sz w:val="20"/>
              </w:rPr>
              <w:t>p</w:t>
            </w:r>
            <w:r w:rsidRPr="00BB08A9">
              <w:rPr>
                <w:rFonts w:ascii="Times New Roman" w:hAnsi="Times New Roman"/>
                <w:sz w:val="20"/>
              </w:rPr>
              <w:t>sychological</w:t>
            </w:r>
            <w:r w:rsidR="00054094" w:rsidRPr="00BB08A9">
              <w:rPr>
                <w:rFonts w:ascii="Times New Roman" w:hAnsi="Times New Roman"/>
                <w:sz w:val="20"/>
              </w:rPr>
              <w:t xml:space="preserve"> and </w:t>
            </w:r>
            <w:r w:rsidRPr="00BB08A9">
              <w:rPr>
                <w:rFonts w:ascii="Times New Roman" w:hAnsi="Times New Roman"/>
                <w:sz w:val="20"/>
              </w:rPr>
              <w:t>geographical) that does not permit compliance with</w:t>
            </w:r>
            <w:r w:rsidR="00054094" w:rsidRPr="00BB08A9">
              <w:rPr>
                <w:rFonts w:ascii="Times New Roman" w:hAnsi="Times New Roman"/>
                <w:sz w:val="20"/>
              </w:rPr>
              <w:t xml:space="preserve"> the</w:t>
            </w:r>
            <w:r w:rsidRPr="00BB08A9">
              <w:rPr>
                <w:rFonts w:ascii="Times New Roman" w:hAnsi="Times New Roman"/>
                <w:sz w:val="20"/>
              </w:rPr>
              <w:t xml:space="preserve"> study or follow</w:t>
            </w:r>
            <w:r w:rsidR="00054094" w:rsidRPr="00BB08A9">
              <w:rPr>
                <w:rFonts w:ascii="Times New Roman" w:hAnsi="Times New Roman"/>
                <w:sz w:val="20"/>
              </w:rPr>
              <w:t>-</w:t>
            </w:r>
            <w:r w:rsidRPr="00BB08A9">
              <w:rPr>
                <w:rFonts w:ascii="Times New Roman" w:hAnsi="Times New Roman"/>
                <w:sz w:val="20"/>
              </w:rPr>
              <w:t>up procedures</w:t>
            </w:r>
          </w:p>
          <w:p w14:paraId="63FE2B2E" w14:textId="57BFABCD" w:rsidR="007D648D" w:rsidRPr="00BB08A9" w:rsidRDefault="007D648D" w:rsidP="00724591">
            <w:pPr>
              <w:numPr>
                <w:ilvl w:val="0"/>
                <w:numId w:val="2"/>
              </w:numPr>
              <w:tabs>
                <w:tab w:val="left" w:pos="1215"/>
              </w:tabs>
              <w:suppressAutoHyphens/>
              <w:spacing w:line="240" w:lineRule="auto"/>
              <w:rPr>
                <w:rFonts w:ascii="Times New Roman" w:hAnsi="Times New Roman"/>
                <w:sz w:val="20"/>
              </w:rPr>
            </w:pPr>
            <w:r w:rsidRPr="00BB08A9">
              <w:rPr>
                <w:rFonts w:ascii="Times New Roman" w:hAnsi="Times New Roman"/>
                <w:sz w:val="20"/>
              </w:rPr>
              <w:t xml:space="preserve">Participation in any other clinical study using investigational medicinal product or device within 28 days prior </w:t>
            </w:r>
            <w:r w:rsidR="009910EC" w:rsidRPr="00BB08A9">
              <w:rPr>
                <w:rFonts w:ascii="Times New Roman" w:hAnsi="Times New Roman"/>
                <w:sz w:val="20"/>
              </w:rPr>
              <w:t xml:space="preserve">to </w:t>
            </w:r>
            <w:r w:rsidRPr="00BB08A9">
              <w:rPr>
                <w:rFonts w:ascii="Times New Roman" w:hAnsi="Times New Roman"/>
                <w:sz w:val="20"/>
              </w:rPr>
              <w:t>baseline visit</w:t>
            </w:r>
          </w:p>
          <w:p w14:paraId="28CB742E" w14:textId="276DE348" w:rsidR="007D648D" w:rsidRPr="00BB08A9" w:rsidRDefault="007D648D" w:rsidP="00724591">
            <w:pPr>
              <w:numPr>
                <w:ilvl w:val="0"/>
                <w:numId w:val="2"/>
              </w:numPr>
              <w:tabs>
                <w:tab w:val="left" w:pos="1215"/>
              </w:tabs>
              <w:suppressAutoHyphens/>
              <w:spacing w:line="240" w:lineRule="auto"/>
              <w:rPr>
                <w:rFonts w:ascii="Times New Roman" w:hAnsi="Times New Roman"/>
                <w:sz w:val="20"/>
              </w:rPr>
            </w:pPr>
            <w:r w:rsidRPr="00BB08A9">
              <w:rPr>
                <w:rFonts w:ascii="Times New Roman" w:hAnsi="Times New Roman"/>
                <w:sz w:val="20"/>
              </w:rPr>
              <w:t xml:space="preserve">Treatment with medications or supplements frequently associated with fatigue, such as interferon (within the last </w:t>
            </w:r>
            <w:r w:rsidR="009910EC" w:rsidRPr="00BB08A9">
              <w:rPr>
                <w:rFonts w:ascii="Times New Roman" w:hAnsi="Times New Roman"/>
                <w:sz w:val="20"/>
              </w:rPr>
              <w:t>4</w:t>
            </w:r>
            <w:r w:rsidRPr="00BB08A9">
              <w:rPr>
                <w:rFonts w:ascii="Times New Roman" w:hAnsi="Times New Roman"/>
                <w:sz w:val="20"/>
              </w:rPr>
              <w:t xml:space="preserve"> months), beta-blockers, calcium channel blockers, benzodiazepines, sedating antihistamines, antidepressants, antipsychotics, or melatonin. In </w:t>
            </w:r>
            <w:r w:rsidR="0049626C" w:rsidRPr="00BB08A9">
              <w:rPr>
                <w:rFonts w:ascii="Times New Roman" w:hAnsi="Times New Roman"/>
                <w:sz w:val="20"/>
              </w:rPr>
              <w:t xml:space="preserve">some </w:t>
            </w:r>
            <w:r w:rsidRPr="00BB08A9">
              <w:rPr>
                <w:rFonts w:ascii="Times New Roman" w:hAnsi="Times New Roman"/>
                <w:sz w:val="20"/>
              </w:rPr>
              <w:t>instances, patients using these medications may be enrolled if</w:t>
            </w:r>
            <w:r w:rsidR="0049626C" w:rsidRPr="00BB08A9">
              <w:rPr>
                <w:rFonts w:ascii="Times New Roman" w:hAnsi="Times New Roman"/>
                <w:sz w:val="20"/>
              </w:rPr>
              <w:t xml:space="preserve"> </w:t>
            </w:r>
            <w:r w:rsidRPr="00BB08A9">
              <w:rPr>
                <w:rFonts w:ascii="Times New Roman" w:hAnsi="Times New Roman"/>
                <w:sz w:val="20"/>
              </w:rPr>
              <w:t>their fatigue is clearly unrelated to the medication</w:t>
            </w:r>
            <w:r w:rsidR="0049626C" w:rsidRPr="00BB08A9">
              <w:rPr>
                <w:rFonts w:ascii="Times New Roman" w:hAnsi="Times New Roman"/>
                <w:sz w:val="20"/>
              </w:rPr>
              <w:t xml:space="preserve"> according to the investigators’ opinion</w:t>
            </w:r>
          </w:p>
          <w:p w14:paraId="2034D4D7" w14:textId="03E0DBBA" w:rsidR="007D648D" w:rsidRPr="00BB08A9" w:rsidRDefault="007D648D" w:rsidP="00724591">
            <w:pPr>
              <w:numPr>
                <w:ilvl w:val="0"/>
                <w:numId w:val="2"/>
              </w:numPr>
              <w:tabs>
                <w:tab w:val="left" w:pos="1215"/>
              </w:tabs>
              <w:suppressAutoHyphens/>
              <w:spacing w:line="240" w:lineRule="auto"/>
              <w:rPr>
                <w:rFonts w:ascii="Times New Roman" w:hAnsi="Times New Roman"/>
                <w:sz w:val="20"/>
              </w:rPr>
            </w:pPr>
            <w:r w:rsidRPr="00BB08A9">
              <w:rPr>
                <w:rFonts w:ascii="Times New Roman" w:hAnsi="Times New Roman"/>
                <w:sz w:val="20"/>
              </w:rPr>
              <w:t xml:space="preserve">Untreated or uncontrolled comorbidities that influence fatigue, including thyroid disorders (TSH&gt;5 mcIU/mL), </w:t>
            </w:r>
            <w:r w:rsidR="000F55E2" w:rsidRPr="00BB08A9">
              <w:rPr>
                <w:rFonts w:ascii="Times New Roman" w:hAnsi="Times New Roman"/>
                <w:sz w:val="20"/>
              </w:rPr>
              <w:t>an</w:t>
            </w:r>
            <w:r w:rsidR="007B7346" w:rsidRPr="00BB08A9">
              <w:rPr>
                <w:rFonts w:ascii="Times New Roman" w:hAnsi="Times New Roman"/>
                <w:sz w:val="20"/>
              </w:rPr>
              <w:t>emia</w:t>
            </w:r>
            <w:r w:rsidRPr="00BB08A9">
              <w:rPr>
                <w:rFonts w:ascii="Times New Roman" w:hAnsi="Times New Roman"/>
                <w:sz w:val="20"/>
              </w:rPr>
              <w:t xml:space="preserve"> (</w:t>
            </w:r>
            <w:r w:rsidR="003C5581" w:rsidRPr="00BB08A9">
              <w:rPr>
                <w:rFonts w:ascii="Times New Roman" w:hAnsi="Times New Roman"/>
                <w:sz w:val="20"/>
              </w:rPr>
              <w:t>h</w:t>
            </w:r>
            <w:r w:rsidR="007B7346" w:rsidRPr="00BB08A9">
              <w:rPr>
                <w:rFonts w:ascii="Times New Roman" w:hAnsi="Times New Roman"/>
                <w:sz w:val="20"/>
              </w:rPr>
              <w:t>emoglobin</w:t>
            </w:r>
            <w:r w:rsidRPr="00BB08A9">
              <w:rPr>
                <w:rFonts w:ascii="Times New Roman" w:hAnsi="Times New Roman"/>
                <w:sz w:val="20"/>
              </w:rPr>
              <w:t>&lt;g/dL), major depression, active substance abuse</w:t>
            </w:r>
            <w:r w:rsidR="003C5581" w:rsidRPr="00BB08A9">
              <w:rPr>
                <w:rFonts w:ascii="Times New Roman" w:hAnsi="Times New Roman"/>
                <w:sz w:val="20"/>
              </w:rPr>
              <w:t>,</w:t>
            </w:r>
            <w:r w:rsidRPr="00BB08A9">
              <w:rPr>
                <w:rFonts w:ascii="Times New Roman" w:hAnsi="Times New Roman"/>
                <w:sz w:val="20"/>
              </w:rPr>
              <w:t xml:space="preserve"> or other conditions</w:t>
            </w:r>
            <w:r w:rsidR="003C5581" w:rsidRPr="00BB08A9">
              <w:rPr>
                <w:rFonts w:ascii="Times New Roman" w:hAnsi="Times New Roman"/>
                <w:sz w:val="20"/>
              </w:rPr>
              <w:t>,</w:t>
            </w:r>
            <w:r w:rsidRPr="00BB08A9">
              <w:rPr>
                <w:rFonts w:ascii="Times New Roman" w:hAnsi="Times New Roman"/>
                <w:sz w:val="20"/>
              </w:rPr>
              <w:t xml:space="preserve"> as determined by the enrolling physician. </w:t>
            </w:r>
            <w:r w:rsidR="00AE2FF4" w:rsidRPr="00BB08A9">
              <w:rPr>
                <w:rFonts w:ascii="Times New Roman" w:hAnsi="Times New Roman"/>
                <w:sz w:val="20"/>
              </w:rPr>
              <w:t>Patients with adequately controlled c</w:t>
            </w:r>
            <w:r w:rsidRPr="00BB08A9">
              <w:rPr>
                <w:rFonts w:ascii="Times New Roman" w:hAnsi="Times New Roman"/>
                <w:sz w:val="20"/>
              </w:rPr>
              <w:t xml:space="preserve">omorbidities </w:t>
            </w:r>
            <w:r w:rsidR="002345E4" w:rsidRPr="0094250F">
              <w:rPr>
                <w:rFonts w:ascii="Times New Roman" w:hAnsi="Times New Roman"/>
                <w:sz w:val="20"/>
                <w:szCs w:val="20"/>
                <w:lang w:eastAsia="en-MY"/>
              </w:rPr>
              <w:t>were</w:t>
            </w:r>
            <w:r w:rsidR="001762C4" w:rsidRPr="00BB08A9">
              <w:rPr>
                <w:rFonts w:ascii="Times New Roman" w:hAnsi="Times New Roman"/>
                <w:sz w:val="20"/>
              </w:rPr>
              <w:t xml:space="preserve"> not excluded</w:t>
            </w:r>
          </w:p>
          <w:p w14:paraId="25D60490" w14:textId="635EFAC8" w:rsidR="007D648D" w:rsidRPr="00BB08A9" w:rsidRDefault="007D648D" w:rsidP="00724591">
            <w:pPr>
              <w:numPr>
                <w:ilvl w:val="0"/>
                <w:numId w:val="2"/>
              </w:numPr>
              <w:tabs>
                <w:tab w:val="left" w:pos="1215"/>
              </w:tabs>
              <w:suppressAutoHyphens/>
              <w:spacing w:line="240" w:lineRule="auto"/>
              <w:rPr>
                <w:rFonts w:ascii="Times New Roman" w:hAnsi="Times New Roman"/>
                <w:sz w:val="20"/>
              </w:rPr>
            </w:pPr>
            <w:r w:rsidRPr="00BB08A9">
              <w:rPr>
                <w:rFonts w:ascii="Times New Roman" w:hAnsi="Times New Roman"/>
                <w:sz w:val="20"/>
              </w:rPr>
              <w:t>Chronic renal failure with raised serum potassium levels and abnormal renal function</w:t>
            </w:r>
          </w:p>
          <w:p w14:paraId="1E79D498" w14:textId="4DC7AC4A" w:rsidR="007D648D" w:rsidRPr="00BB08A9" w:rsidRDefault="007D648D" w:rsidP="00724591">
            <w:pPr>
              <w:numPr>
                <w:ilvl w:val="0"/>
                <w:numId w:val="2"/>
              </w:numPr>
              <w:tabs>
                <w:tab w:val="left" w:pos="1215"/>
              </w:tabs>
              <w:suppressAutoHyphens/>
              <w:spacing w:line="240" w:lineRule="auto"/>
              <w:rPr>
                <w:rFonts w:ascii="Times New Roman" w:hAnsi="Times New Roman"/>
                <w:sz w:val="20"/>
              </w:rPr>
            </w:pPr>
            <w:r w:rsidRPr="00BB08A9">
              <w:rPr>
                <w:rFonts w:ascii="Times New Roman" w:hAnsi="Times New Roman"/>
                <w:sz w:val="20"/>
              </w:rPr>
              <w:t>Untreated sleep disorders</w:t>
            </w:r>
            <w:r w:rsidR="002345E4" w:rsidRPr="0094250F">
              <w:rPr>
                <w:rFonts w:ascii="Times New Roman" w:hAnsi="Times New Roman"/>
                <w:sz w:val="20"/>
                <w:szCs w:val="20"/>
              </w:rPr>
              <w:t>,</w:t>
            </w:r>
            <w:r w:rsidRPr="00BB08A9">
              <w:rPr>
                <w:rFonts w:ascii="Times New Roman" w:hAnsi="Times New Roman"/>
                <w:sz w:val="20"/>
              </w:rPr>
              <w:t xml:space="preserve"> such as obstructive sleep </w:t>
            </w:r>
            <w:r w:rsidR="000F55E2" w:rsidRPr="00BB08A9">
              <w:rPr>
                <w:rFonts w:ascii="Times New Roman" w:hAnsi="Times New Roman"/>
                <w:sz w:val="20"/>
              </w:rPr>
              <w:t>apn</w:t>
            </w:r>
            <w:r w:rsidR="007B7346" w:rsidRPr="00BB08A9">
              <w:rPr>
                <w:rFonts w:ascii="Times New Roman" w:hAnsi="Times New Roman"/>
                <w:sz w:val="20"/>
              </w:rPr>
              <w:t>ea</w:t>
            </w:r>
            <w:r w:rsidRPr="00BB08A9">
              <w:rPr>
                <w:rFonts w:ascii="Times New Roman" w:hAnsi="Times New Roman"/>
                <w:sz w:val="20"/>
              </w:rPr>
              <w:t xml:space="preserve"> or restless leg syndrome</w:t>
            </w:r>
          </w:p>
          <w:p w14:paraId="42DD7B3F" w14:textId="7293A41D" w:rsidR="007D648D" w:rsidRPr="00BB08A9" w:rsidRDefault="007D648D" w:rsidP="00724591">
            <w:pPr>
              <w:numPr>
                <w:ilvl w:val="0"/>
                <w:numId w:val="2"/>
              </w:numPr>
              <w:tabs>
                <w:tab w:val="left" w:pos="1215"/>
              </w:tabs>
              <w:suppressAutoHyphens/>
              <w:spacing w:line="240" w:lineRule="auto"/>
              <w:rPr>
                <w:rFonts w:ascii="Times New Roman" w:hAnsi="Times New Roman"/>
                <w:sz w:val="20"/>
              </w:rPr>
            </w:pPr>
            <w:r w:rsidRPr="00BB08A9">
              <w:rPr>
                <w:rFonts w:ascii="Times New Roman" w:hAnsi="Times New Roman"/>
                <w:sz w:val="20"/>
              </w:rPr>
              <w:t>Decompensated</w:t>
            </w:r>
            <w:r w:rsidR="00AE2FF4" w:rsidRPr="00BB08A9">
              <w:rPr>
                <w:rFonts w:ascii="Times New Roman" w:hAnsi="Times New Roman"/>
                <w:sz w:val="20"/>
              </w:rPr>
              <w:t xml:space="preserve"> </w:t>
            </w:r>
            <w:r w:rsidRPr="00BB08A9">
              <w:rPr>
                <w:rFonts w:ascii="Times New Roman" w:hAnsi="Times New Roman"/>
                <w:sz w:val="20"/>
              </w:rPr>
              <w:t>cirrhosis</w:t>
            </w:r>
            <w:r w:rsidR="002345E4" w:rsidRPr="0094250F">
              <w:rPr>
                <w:rFonts w:ascii="Times New Roman" w:hAnsi="Times New Roman"/>
                <w:sz w:val="20"/>
                <w:szCs w:val="20"/>
              </w:rPr>
              <w:t xml:space="preserve"> </w:t>
            </w:r>
            <w:r w:rsidRPr="00BB08A9">
              <w:rPr>
                <w:rFonts w:ascii="Times New Roman" w:hAnsi="Times New Roman"/>
                <w:sz w:val="20"/>
              </w:rPr>
              <w:t>(encephalopathy,</w:t>
            </w:r>
            <w:r w:rsidR="00AE2FF4" w:rsidRPr="00BB08A9">
              <w:rPr>
                <w:rFonts w:ascii="Times New Roman" w:hAnsi="Times New Roman"/>
                <w:sz w:val="20"/>
              </w:rPr>
              <w:t xml:space="preserve"> </w:t>
            </w:r>
            <w:r w:rsidRPr="00BB08A9">
              <w:rPr>
                <w:rFonts w:ascii="Times New Roman" w:hAnsi="Times New Roman"/>
                <w:sz w:val="20"/>
              </w:rPr>
              <w:t>gastrointestinal</w:t>
            </w:r>
            <w:r w:rsidR="002345E4" w:rsidRPr="0094250F">
              <w:rPr>
                <w:rFonts w:ascii="Times New Roman" w:hAnsi="Times New Roman"/>
                <w:sz w:val="20"/>
                <w:szCs w:val="20"/>
              </w:rPr>
              <w:t xml:space="preserve"> </w:t>
            </w:r>
            <w:r w:rsidRPr="00BB08A9">
              <w:rPr>
                <w:rFonts w:ascii="Times New Roman" w:hAnsi="Times New Roman"/>
                <w:sz w:val="20"/>
              </w:rPr>
              <w:t xml:space="preserve">bleeding, ascites, </w:t>
            </w:r>
            <w:r w:rsidR="00AE2FF4" w:rsidRPr="00BB08A9">
              <w:rPr>
                <w:rFonts w:ascii="Times New Roman" w:hAnsi="Times New Roman"/>
                <w:sz w:val="20"/>
              </w:rPr>
              <w:t xml:space="preserve">and </w:t>
            </w:r>
            <w:r w:rsidRPr="00BB08A9">
              <w:rPr>
                <w:rFonts w:ascii="Times New Roman" w:hAnsi="Times New Roman"/>
                <w:sz w:val="20"/>
              </w:rPr>
              <w:t xml:space="preserve">bilirubin&gt;2 mg/dL) within the last </w:t>
            </w:r>
            <w:r w:rsidR="00AE2FF4" w:rsidRPr="00BB08A9">
              <w:rPr>
                <w:rFonts w:ascii="Times New Roman" w:hAnsi="Times New Roman"/>
                <w:sz w:val="20"/>
              </w:rPr>
              <w:t>6</w:t>
            </w:r>
            <w:r w:rsidRPr="00BB08A9">
              <w:rPr>
                <w:rFonts w:ascii="Times New Roman" w:hAnsi="Times New Roman"/>
                <w:sz w:val="20"/>
              </w:rPr>
              <w:t xml:space="preserve"> months</w:t>
            </w:r>
          </w:p>
          <w:p w14:paraId="45CE0A49" w14:textId="363DB80F" w:rsidR="007D648D" w:rsidRPr="00BB08A9" w:rsidRDefault="00CA7F1D" w:rsidP="00724591">
            <w:pPr>
              <w:numPr>
                <w:ilvl w:val="0"/>
                <w:numId w:val="2"/>
              </w:numPr>
              <w:tabs>
                <w:tab w:val="left" w:pos="1215"/>
              </w:tabs>
              <w:suppressAutoHyphens/>
              <w:spacing w:line="240" w:lineRule="auto"/>
              <w:rPr>
                <w:rFonts w:ascii="Times New Roman" w:hAnsi="Times New Roman"/>
                <w:sz w:val="20"/>
              </w:rPr>
            </w:pPr>
            <w:r w:rsidRPr="00BB08A9">
              <w:rPr>
                <w:rFonts w:ascii="Times New Roman" w:hAnsi="Times New Roman"/>
                <w:sz w:val="20"/>
              </w:rPr>
              <w:t>T</w:t>
            </w:r>
            <w:r w:rsidR="007D648D" w:rsidRPr="00BB08A9">
              <w:rPr>
                <w:rFonts w:ascii="Times New Roman" w:hAnsi="Times New Roman"/>
                <w:sz w:val="20"/>
              </w:rPr>
              <w:t xml:space="preserve">ravel </w:t>
            </w:r>
            <w:r w:rsidRPr="00BB08A9">
              <w:rPr>
                <w:rFonts w:ascii="Times New Roman" w:hAnsi="Times New Roman"/>
                <w:sz w:val="20"/>
              </w:rPr>
              <w:t xml:space="preserve">plan </w:t>
            </w:r>
            <w:r w:rsidR="007D648D" w:rsidRPr="00BB08A9">
              <w:rPr>
                <w:rFonts w:ascii="Times New Roman" w:hAnsi="Times New Roman"/>
                <w:sz w:val="20"/>
              </w:rPr>
              <w:t>outside the time zone during the study period</w:t>
            </w:r>
          </w:p>
          <w:p w14:paraId="0C6D69AA" w14:textId="78CAE66C" w:rsidR="007D648D" w:rsidRPr="00BB08A9" w:rsidRDefault="007D648D" w:rsidP="00724591">
            <w:pPr>
              <w:numPr>
                <w:ilvl w:val="0"/>
                <w:numId w:val="2"/>
              </w:numPr>
              <w:tabs>
                <w:tab w:val="left" w:pos="1215"/>
              </w:tabs>
              <w:suppressAutoHyphens/>
              <w:spacing w:line="240" w:lineRule="auto"/>
              <w:rPr>
                <w:rFonts w:ascii="Times New Roman" w:hAnsi="Times New Roman"/>
                <w:sz w:val="20"/>
              </w:rPr>
            </w:pPr>
            <w:r w:rsidRPr="00BB08A9">
              <w:rPr>
                <w:rFonts w:ascii="Times New Roman" w:hAnsi="Times New Roman"/>
                <w:sz w:val="20"/>
              </w:rPr>
              <w:t>Known or suspected significant gastrointestinal motility disorder, obstruction, or structuring disease</w:t>
            </w:r>
          </w:p>
          <w:p w14:paraId="5C7B5BBF" w14:textId="1AF6A84F" w:rsidR="007D648D" w:rsidRPr="00BB08A9" w:rsidRDefault="007D648D" w:rsidP="00724591">
            <w:pPr>
              <w:numPr>
                <w:ilvl w:val="0"/>
                <w:numId w:val="2"/>
              </w:numPr>
              <w:tabs>
                <w:tab w:val="left" w:pos="1215"/>
              </w:tabs>
              <w:suppressAutoHyphens/>
              <w:spacing w:line="240" w:lineRule="auto"/>
              <w:rPr>
                <w:rFonts w:ascii="Times New Roman" w:hAnsi="Times New Roman"/>
                <w:sz w:val="20"/>
              </w:rPr>
            </w:pPr>
            <w:r w:rsidRPr="00BB08A9">
              <w:rPr>
                <w:rFonts w:ascii="Times New Roman" w:hAnsi="Times New Roman"/>
                <w:sz w:val="20"/>
              </w:rPr>
              <w:t xml:space="preserve">Severe malnutrition according to </w:t>
            </w:r>
            <w:r w:rsidR="00FB4B84" w:rsidRPr="00BB08A9">
              <w:rPr>
                <w:rFonts w:ascii="Times New Roman" w:hAnsi="Times New Roman"/>
                <w:sz w:val="20"/>
              </w:rPr>
              <w:t xml:space="preserve">the </w:t>
            </w:r>
            <w:r w:rsidRPr="00BB08A9">
              <w:rPr>
                <w:rFonts w:ascii="Times New Roman" w:hAnsi="Times New Roman"/>
                <w:sz w:val="20"/>
              </w:rPr>
              <w:t>WHO criteria</w:t>
            </w:r>
          </w:p>
          <w:p w14:paraId="037BA90C" w14:textId="03A3A7E8" w:rsidR="007D648D" w:rsidRPr="00BB08A9" w:rsidRDefault="00FB4B84" w:rsidP="00724591">
            <w:pPr>
              <w:numPr>
                <w:ilvl w:val="0"/>
                <w:numId w:val="2"/>
              </w:numPr>
              <w:tabs>
                <w:tab w:val="left" w:pos="1215"/>
              </w:tabs>
              <w:suppressAutoHyphens/>
              <w:spacing w:line="240" w:lineRule="auto"/>
              <w:rPr>
                <w:rFonts w:ascii="Times New Roman" w:hAnsi="Times New Roman"/>
                <w:sz w:val="20"/>
              </w:rPr>
            </w:pPr>
            <w:r w:rsidRPr="00BB08A9">
              <w:rPr>
                <w:rFonts w:ascii="Times New Roman" w:hAnsi="Times New Roman"/>
                <w:sz w:val="20"/>
              </w:rPr>
              <w:t>Suspicion of the following conditions u</w:t>
            </w:r>
            <w:r w:rsidR="007D648D" w:rsidRPr="00BB08A9">
              <w:rPr>
                <w:rFonts w:ascii="Times New Roman" w:hAnsi="Times New Roman"/>
                <w:sz w:val="20"/>
              </w:rPr>
              <w:t>pon examination:</w:t>
            </w:r>
          </w:p>
          <w:p w14:paraId="3A10F219" w14:textId="386D3484" w:rsidR="007D648D" w:rsidRPr="00BB08A9" w:rsidRDefault="007D648D" w:rsidP="00724591">
            <w:pPr>
              <w:tabs>
                <w:tab w:val="left" w:pos="810"/>
                <w:tab w:val="left" w:pos="1215"/>
              </w:tabs>
              <w:suppressAutoHyphens/>
              <w:spacing w:line="240" w:lineRule="auto"/>
              <w:ind w:left="810"/>
              <w:rPr>
                <w:rFonts w:ascii="Times New Roman" w:hAnsi="Times New Roman"/>
                <w:sz w:val="20"/>
              </w:rPr>
            </w:pPr>
            <w:r w:rsidRPr="00BB08A9">
              <w:rPr>
                <w:rFonts w:ascii="Times New Roman" w:hAnsi="Times New Roman"/>
                <w:sz w:val="20"/>
              </w:rPr>
              <w:t xml:space="preserve">Bipedal </w:t>
            </w:r>
            <w:r w:rsidR="007B7346" w:rsidRPr="00BB08A9">
              <w:rPr>
                <w:rFonts w:ascii="Times New Roman" w:hAnsi="Times New Roman"/>
                <w:sz w:val="20"/>
              </w:rPr>
              <w:t>edema</w:t>
            </w:r>
          </w:p>
          <w:p w14:paraId="37248086" w14:textId="77777777" w:rsidR="007D648D" w:rsidRPr="00BB08A9" w:rsidRDefault="007D648D" w:rsidP="00724591">
            <w:pPr>
              <w:tabs>
                <w:tab w:val="left" w:pos="810"/>
                <w:tab w:val="left" w:pos="1215"/>
              </w:tabs>
              <w:suppressAutoHyphens/>
              <w:spacing w:line="240" w:lineRule="auto"/>
              <w:ind w:left="810"/>
              <w:rPr>
                <w:rFonts w:ascii="Times New Roman" w:hAnsi="Times New Roman"/>
                <w:sz w:val="20"/>
              </w:rPr>
            </w:pPr>
            <w:r w:rsidRPr="00BB08A9">
              <w:rPr>
                <w:rFonts w:ascii="Times New Roman" w:hAnsi="Times New Roman"/>
                <w:sz w:val="20"/>
              </w:rPr>
              <w:t>Visible severe wasting</w:t>
            </w:r>
          </w:p>
          <w:p w14:paraId="0E636D8C" w14:textId="74677908" w:rsidR="007D648D" w:rsidRPr="00BB08A9" w:rsidRDefault="007D648D" w:rsidP="00724591">
            <w:pPr>
              <w:tabs>
                <w:tab w:val="left" w:pos="810"/>
                <w:tab w:val="left" w:pos="1215"/>
              </w:tabs>
              <w:suppressAutoHyphens/>
              <w:spacing w:line="240" w:lineRule="auto"/>
              <w:ind w:left="810"/>
              <w:rPr>
                <w:rFonts w:ascii="Times New Roman" w:hAnsi="Times New Roman"/>
                <w:sz w:val="20"/>
              </w:rPr>
            </w:pPr>
            <w:r w:rsidRPr="00BB08A9">
              <w:rPr>
                <w:rFonts w:ascii="Times New Roman" w:hAnsi="Times New Roman"/>
                <w:sz w:val="20"/>
              </w:rPr>
              <w:t xml:space="preserve">Weight for height more than </w:t>
            </w:r>
            <w:r w:rsidR="00FE593B">
              <w:rPr>
                <w:rFonts w:ascii="Times New Roman" w:hAnsi="Times New Roman"/>
                <w:sz w:val="20"/>
              </w:rPr>
              <w:t>three</w:t>
            </w:r>
            <w:r w:rsidRPr="00BB08A9">
              <w:rPr>
                <w:rFonts w:ascii="Times New Roman" w:hAnsi="Times New Roman"/>
                <w:sz w:val="20"/>
              </w:rPr>
              <w:t xml:space="preserve"> standard deviations below the median of international reference population</w:t>
            </w:r>
          </w:p>
          <w:p w14:paraId="176E57AC" w14:textId="50847F7F" w:rsidR="007D648D" w:rsidRPr="00BB08A9" w:rsidRDefault="007D648D" w:rsidP="00724591">
            <w:pPr>
              <w:tabs>
                <w:tab w:val="left" w:pos="810"/>
                <w:tab w:val="left" w:pos="1215"/>
              </w:tabs>
              <w:suppressAutoHyphens/>
              <w:spacing w:line="240" w:lineRule="auto"/>
              <w:ind w:left="810"/>
              <w:rPr>
                <w:rFonts w:ascii="Times New Roman" w:hAnsi="Times New Roman"/>
                <w:sz w:val="20"/>
              </w:rPr>
            </w:pPr>
            <w:r w:rsidRPr="00BB08A9">
              <w:rPr>
                <w:rFonts w:ascii="Times New Roman" w:hAnsi="Times New Roman"/>
                <w:sz w:val="20"/>
              </w:rPr>
              <w:t>Fever related to systemic infection (especially Gram-negative coliforms</w:t>
            </w:r>
            <w:r w:rsidR="00A73E11" w:rsidRPr="0094250F">
              <w:rPr>
                <w:rFonts w:ascii="Times New Roman" w:hAnsi="Times New Roman"/>
                <w:sz w:val="20"/>
                <w:szCs w:val="20"/>
              </w:rPr>
              <w:t>,</w:t>
            </w:r>
            <w:r w:rsidRPr="00BB08A9">
              <w:rPr>
                <w:rFonts w:ascii="Times New Roman" w:hAnsi="Times New Roman"/>
                <w:sz w:val="20"/>
              </w:rPr>
              <w:t xml:space="preserve"> such as </w:t>
            </w:r>
            <w:r w:rsidRPr="00BB08A9">
              <w:rPr>
                <w:rFonts w:ascii="Times New Roman" w:hAnsi="Times New Roman"/>
                <w:i/>
                <w:sz w:val="20"/>
              </w:rPr>
              <w:t>Escherichia coli</w:t>
            </w:r>
            <w:r w:rsidRPr="00BB08A9">
              <w:rPr>
                <w:rFonts w:ascii="Times New Roman" w:hAnsi="Times New Roman"/>
                <w:sz w:val="20"/>
              </w:rPr>
              <w:t xml:space="preserve"> and </w:t>
            </w:r>
            <w:r w:rsidRPr="00BB08A9">
              <w:rPr>
                <w:rFonts w:ascii="Times New Roman" w:hAnsi="Times New Roman"/>
                <w:i/>
                <w:sz w:val="20"/>
              </w:rPr>
              <w:t>Klebsiella pneumoniae</w:t>
            </w:r>
            <w:r w:rsidRPr="00BB08A9">
              <w:rPr>
                <w:rFonts w:ascii="Times New Roman" w:hAnsi="Times New Roman"/>
                <w:sz w:val="20"/>
              </w:rPr>
              <w:t>)</w:t>
            </w:r>
            <w:r w:rsidR="00FB4B84" w:rsidRPr="00BB08A9">
              <w:rPr>
                <w:rFonts w:ascii="Times New Roman" w:hAnsi="Times New Roman"/>
                <w:sz w:val="20"/>
              </w:rPr>
              <w:t xml:space="preserve"> and</w:t>
            </w:r>
            <w:r w:rsidRPr="00BB08A9">
              <w:rPr>
                <w:rFonts w:ascii="Times New Roman" w:hAnsi="Times New Roman"/>
                <w:sz w:val="20"/>
              </w:rPr>
              <w:t xml:space="preserve"> neutropenic sepsis</w:t>
            </w:r>
          </w:p>
          <w:p w14:paraId="7F2623B8" w14:textId="77777777" w:rsidR="007D648D" w:rsidRPr="00BB08A9" w:rsidRDefault="007D648D" w:rsidP="00724591">
            <w:pPr>
              <w:tabs>
                <w:tab w:val="left" w:pos="810"/>
                <w:tab w:val="left" w:pos="1215"/>
              </w:tabs>
              <w:suppressAutoHyphens/>
              <w:spacing w:line="240" w:lineRule="auto"/>
              <w:ind w:left="810"/>
              <w:rPr>
                <w:rFonts w:ascii="Times New Roman" w:hAnsi="Times New Roman"/>
                <w:sz w:val="20"/>
              </w:rPr>
            </w:pPr>
            <w:r w:rsidRPr="00BB08A9">
              <w:rPr>
                <w:rFonts w:ascii="Times New Roman" w:hAnsi="Times New Roman"/>
                <w:sz w:val="20"/>
              </w:rPr>
              <w:t>Respiratory distress</w:t>
            </w:r>
          </w:p>
          <w:p w14:paraId="7535398F" w14:textId="77777777" w:rsidR="007D648D" w:rsidRPr="00BB08A9" w:rsidRDefault="007D648D" w:rsidP="00724591">
            <w:pPr>
              <w:tabs>
                <w:tab w:val="left" w:pos="810"/>
                <w:tab w:val="left" w:pos="1215"/>
              </w:tabs>
              <w:suppressAutoHyphens/>
              <w:spacing w:line="240" w:lineRule="auto"/>
              <w:ind w:left="810"/>
              <w:rPr>
                <w:rFonts w:ascii="Times New Roman" w:hAnsi="Times New Roman"/>
                <w:sz w:val="20"/>
              </w:rPr>
            </w:pPr>
            <w:r w:rsidRPr="00BB08A9">
              <w:rPr>
                <w:rFonts w:ascii="Times New Roman" w:hAnsi="Times New Roman"/>
                <w:sz w:val="20"/>
              </w:rPr>
              <w:t>Heart failure</w:t>
            </w:r>
          </w:p>
          <w:p w14:paraId="15EE1C90" w14:textId="7F02B971" w:rsidR="007D648D" w:rsidRPr="00BB08A9" w:rsidRDefault="007D648D" w:rsidP="00724591">
            <w:pPr>
              <w:tabs>
                <w:tab w:val="left" w:pos="810"/>
                <w:tab w:val="left" w:pos="1215"/>
              </w:tabs>
              <w:suppressAutoHyphens/>
              <w:spacing w:line="240" w:lineRule="auto"/>
              <w:ind w:left="810"/>
              <w:rPr>
                <w:rFonts w:ascii="Times New Roman" w:hAnsi="Times New Roman"/>
                <w:sz w:val="20"/>
              </w:rPr>
            </w:pPr>
            <w:r w:rsidRPr="00BB08A9">
              <w:rPr>
                <w:rFonts w:ascii="Times New Roman" w:hAnsi="Times New Roman"/>
                <w:sz w:val="20"/>
              </w:rPr>
              <w:t>Electrolyte abnormalities (</w:t>
            </w:r>
            <w:r w:rsidR="00FB4B84" w:rsidRPr="00BB08A9">
              <w:rPr>
                <w:rFonts w:ascii="Times New Roman" w:hAnsi="Times New Roman"/>
                <w:sz w:val="20"/>
              </w:rPr>
              <w:t>e.g.</w:t>
            </w:r>
            <w:r w:rsidR="002D6396" w:rsidRPr="00BB08A9">
              <w:rPr>
                <w:rFonts w:ascii="Times New Roman" w:hAnsi="Times New Roman"/>
                <w:sz w:val="20"/>
              </w:rPr>
              <w:t>,</w:t>
            </w:r>
            <w:r w:rsidR="00FB4B84" w:rsidRPr="00BB08A9">
              <w:rPr>
                <w:rFonts w:ascii="Times New Roman" w:hAnsi="Times New Roman"/>
                <w:sz w:val="20"/>
              </w:rPr>
              <w:t xml:space="preserve"> </w:t>
            </w:r>
            <w:r w:rsidRPr="00BB08A9">
              <w:rPr>
                <w:rFonts w:ascii="Times New Roman" w:hAnsi="Times New Roman"/>
                <w:sz w:val="20"/>
              </w:rPr>
              <w:t xml:space="preserve">hypophosphatemia, </w:t>
            </w:r>
            <w:r w:rsidR="00872989" w:rsidRPr="00BB08A9">
              <w:rPr>
                <w:rFonts w:ascii="Times New Roman" w:hAnsi="Times New Roman"/>
                <w:sz w:val="20"/>
              </w:rPr>
              <w:t>hypokal</w:t>
            </w:r>
            <w:r w:rsidR="007B7346" w:rsidRPr="00BB08A9">
              <w:rPr>
                <w:rFonts w:ascii="Times New Roman" w:hAnsi="Times New Roman"/>
                <w:sz w:val="20"/>
              </w:rPr>
              <w:t>emia</w:t>
            </w:r>
            <w:r w:rsidRPr="00BB08A9">
              <w:rPr>
                <w:rFonts w:ascii="Times New Roman" w:hAnsi="Times New Roman"/>
                <w:sz w:val="20"/>
              </w:rPr>
              <w:t>/</w:t>
            </w:r>
            <w:r w:rsidR="00872989" w:rsidRPr="00BB08A9">
              <w:rPr>
                <w:rFonts w:ascii="Times New Roman" w:hAnsi="Times New Roman"/>
                <w:sz w:val="20"/>
              </w:rPr>
              <w:t>hyperkal</w:t>
            </w:r>
            <w:r w:rsidR="007B7346" w:rsidRPr="00BB08A9">
              <w:rPr>
                <w:rFonts w:ascii="Times New Roman" w:hAnsi="Times New Roman"/>
                <w:sz w:val="20"/>
              </w:rPr>
              <w:t>emia</w:t>
            </w:r>
            <w:r w:rsidRPr="00BB08A9">
              <w:rPr>
                <w:rFonts w:ascii="Times New Roman" w:hAnsi="Times New Roman"/>
                <w:sz w:val="20"/>
              </w:rPr>
              <w:t xml:space="preserve">, </w:t>
            </w:r>
            <w:r w:rsidR="00872989" w:rsidRPr="00BB08A9">
              <w:rPr>
                <w:rFonts w:ascii="Times New Roman" w:hAnsi="Times New Roman"/>
                <w:sz w:val="20"/>
              </w:rPr>
              <w:t>hypoglyc</w:t>
            </w:r>
            <w:r w:rsidR="007B7346" w:rsidRPr="00BB08A9">
              <w:rPr>
                <w:rFonts w:ascii="Times New Roman" w:hAnsi="Times New Roman"/>
                <w:sz w:val="20"/>
              </w:rPr>
              <w:t>emia</w:t>
            </w:r>
            <w:r w:rsidRPr="00BB08A9">
              <w:rPr>
                <w:rFonts w:ascii="Times New Roman" w:hAnsi="Times New Roman"/>
                <w:sz w:val="20"/>
              </w:rPr>
              <w:t>)</w:t>
            </w:r>
          </w:p>
          <w:p w14:paraId="6ACA6C4B" w14:textId="77777777" w:rsidR="007D648D" w:rsidRPr="00BB08A9" w:rsidRDefault="007D648D" w:rsidP="00724591">
            <w:pPr>
              <w:tabs>
                <w:tab w:val="left" w:pos="810"/>
                <w:tab w:val="left" w:pos="1215"/>
              </w:tabs>
              <w:suppressAutoHyphens/>
              <w:spacing w:line="240" w:lineRule="auto"/>
              <w:ind w:left="810"/>
              <w:rPr>
                <w:rFonts w:ascii="Times New Roman" w:hAnsi="Times New Roman"/>
                <w:sz w:val="20"/>
              </w:rPr>
            </w:pPr>
            <w:r w:rsidRPr="00BB08A9">
              <w:rPr>
                <w:rFonts w:ascii="Times New Roman" w:hAnsi="Times New Roman"/>
                <w:sz w:val="20"/>
              </w:rPr>
              <w:t>Marked anorexia</w:t>
            </w:r>
          </w:p>
          <w:p w14:paraId="72A96AFC" w14:textId="26911F89" w:rsidR="007D648D" w:rsidRPr="00BB08A9" w:rsidRDefault="007D648D" w:rsidP="00724591">
            <w:pPr>
              <w:tabs>
                <w:tab w:val="left" w:pos="810"/>
                <w:tab w:val="left" w:pos="1215"/>
              </w:tabs>
              <w:suppressAutoHyphens/>
              <w:spacing w:line="240" w:lineRule="auto"/>
              <w:ind w:left="810"/>
              <w:rPr>
                <w:rFonts w:ascii="Times New Roman" w:hAnsi="Times New Roman"/>
                <w:sz w:val="20"/>
              </w:rPr>
            </w:pPr>
            <w:r w:rsidRPr="00BB08A9">
              <w:rPr>
                <w:rFonts w:ascii="Times New Roman" w:hAnsi="Times New Roman"/>
                <w:sz w:val="20"/>
              </w:rPr>
              <w:t>Profuse diarrh</w:t>
            </w:r>
            <w:r w:rsidR="007B7346" w:rsidRPr="00BB08A9">
              <w:rPr>
                <w:rFonts w:ascii="Times New Roman" w:hAnsi="Times New Roman"/>
                <w:sz w:val="20"/>
              </w:rPr>
              <w:t>ea</w:t>
            </w:r>
          </w:p>
          <w:p w14:paraId="687A3B8F" w14:textId="77777777" w:rsidR="007D648D" w:rsidRPr="00BB08A9" w:rsidRDefault="007D648D" w:rsidP="00724591">
            <w:pPr>
              <w:tabs>
                <w:tab w:val="left" w:pos="810"/>
                <w:tab w:val="left" w:pos="1215"/>
              </w:tabs>
              <w:suppressAutoHyphens/>
              <w:spacing w:line="240" w:lineRule="auto"/>
              <w:ind w:left="810"/>
              <w:rPr>
                <w:rFonts w:ascii="Times New Roman" w:hAnsi="Times New Roman"/>
                <w:sz w:val="20"/>
              </w:rPr>
            </w:pPr>
            <w:r w:rsidRPr="00BB08A9">
              <w:rPr>
                <w:rFonts w:ascii="Times New Roman" w:hAnsi="Times New Roman"/>
                <w:sz w:val="20"/>
              </w:rPr>
              <w:t>Shock</w:t>
            </w:r>
          </w:p>
          <w:p w14:paraId="344BBA16" w14:textId="73B8F1CB" w:rsidR="007D648D" w:rsidRPr="00BB08A9" w:rsidRDefault="00FB4B84" w:rsidP="00724591">
            <w:pPr>
              <w:numPr>
                <w:ilvl w:val="0"/>
                <w:numId w:val="2"/>
              </w:numPr>
              <w:tabs>
                <w:tab w:val="left" w:pos="1215"/>
              </w:tabs>
              <w:suppressAutoHyphens/>
              <w:spacing w:line="240" w:lineRule="auto"/>
              <w:rPr>
                <w:rFonts w:ascii="Times New Roman" w:hAnsi="Times New Roman"/>
                <w:sz w:val="20"/>
              </w:rPr>
            </w:pPr>
            <w:r w:rsidRPr="00BB08A9">
              <w:rPr>
                <w:rFonts w:ascii="Times New Roman" w:hAnsi="Times New Roman"/>
                <w:sz w:val="20"/>
              </w:rPr>
              <w:t>Female patients with either of the following statuses:</w:t>
            </w:r>
          </w:p>
          <w:p w14:paraId="582EAF5D" w14:textId="1920FC19" w:rsidR="007D648D" w:rsidRPr="00BB08A9" w:rsidRDefault="007D648D" w:rsidP="00724591">
            <w:pPr>
              <w:tabs>
                <w:tab w:val="left" w:pos="810"/>
                <w:tab w:val="left" w:pos="1215"/>
              </w:tabs>
              <w:suppressAutoHyphens/>
              <w:spacing w:line="240" w:lineRule="auto"/>
              <w:ind w:left="810"/>
              <w:rPr>
                <w:rFonts w:ascii="Times New Roman" w:hAnsi="Times New Roman"/>
                <w:sz w:val="20"/>
              </w:rPr>
            </w:pPr>
            <w:r w:rsidRPr="00BB08A9">
              <w:rPr>
                <w:rFonts w:ascii="Times New Roman" w:hAnsi="Times New Roman"/>
                <w:sz w:val="20"/>
              </w:rPr>
              <w:t>Pregnant or fertile and not practicing adequate methods of contraception</w:t>
            </w:r>
          </w:p>
          <w:p w14:paraId="120A66AB" w14:textId="21740E98" w:rsidR="007D648D" w:rsidRPr="00BB08A9" w:rsidRDefault="00FB4B84" w:rsidP="00724591">
            <w:pPr>
              <w:tabs>
                <w:tab w:val="left" w:pos="810"/>
                <w:tab w:val="left" w:pos="1215"/>
              </w:tabs>
              <w:suppressAutoHyphens/>
              <w:spacing w:line="240" w:lineRule="auto"/>
              <w:ind w:left="810"/>
              <w:rPr>
                <w:rFonts w:ascii="Times New Roman" w:hAnsi="Times New Roman"/>
                <w:sz w:val="20"/>
              </w:rPr>
            </w:pPr>
            <w:r w:rsidRPr="00BB08A9">
              <w:rPr>
                <w:rFonts w:ascii="Times New Roman" w:hAnsi="Times New Roman"/>
                <w:sz w:val="20"/>
              </w:rPr>
              <w:t>P</w:t>
            </w:r>
            <w:r w:rsidR="007D648D" w:rsidRPr="00BB08A9">
              <w:rPr>
                <w:rFonts w:ascii="Times New Roman" w:hAnsi="Times New Roman"/>
                <w:sz w:val="20"/>
              </w:rPr>
              <w:t>lanning to become pregnant within 1 month of the study</w:t>
            </w:r>
          </w:p>
          <w:p w14:paraId="34116678" w14:textId="7C60A9F1" w:rsidR="007D648D" w:rsidRPr="00BB08A9" w:rsidRDefault="00FB4B84" w:rsidP="00724591">
            <w:pPr>
              <w:tabs>
                <w:tab w:val="left" w:pos="810"/>
                <w:tab w:val="left" w:pos="1215"/>
              </w:tabs>
              <w:suppressAutoHyphens/>
              <w:spacing w:line="240" w:lineRule="auto"/>
              <w:ind w:left="810"/>
              <w:rPr>
                <w:rFonts w:ascii="Times New Roman" w:hAnsi="Times New Roman"/>
                <w:sz w:val="20"/>
              </w:rPr>
            </w:pPr>
            <w:r w:rsidRPr="00BB08A9">
              <w:rPr>
                <w:rFonts w:ascii="Times New Roman" w:hAnsi="Times New Roman"/>
                <w:sz w:val="20"/>
              </w:rPr>
              <w:t>B</w:t>
            </w:r>
            <w:r w:rsidR="007D648D" w:rsidRPr="00BB08A9">
              <w:rPr>
                <w:rFonts w:ascii="Times New Roman" w:hAnsi="Times New Roman"/>
                <w:sz w:val="20"/>
              </w:rPr>
              <w:t>reastfeeding</w:t>
            </w:r>
          </w:p>
        </w:tc>
      </w:tr>
    </w:tbl>
    <w:p w14:paraId="623F08C4" w14:textId="409B130E" w:rsidR="007D648D" w:rsidRPr="0094250F" w:rsidRDefault="003571D5" w:rsidP="00581E17">
      <w:pPr>
        <w:spacing w:line="240" w:lineRule="auto"/>
        <w:rPr>
          <w:rFonts w:ascii="Times New Roman" w:hAnsi="Times New Roman"/>
          <w:sz w:val="20"/>
          <w:szCs w:val="20"/>
        </w:rPr>
        <w:sectPr w:rsidR="007D648D" w:rsidRPr="0094250F" w:rsidSect="00623014">
          <w:headerReference w:type="default" r:id="rId23"/>
          <w:footerReference w:type="default" r:id="rId24"/>
          <w:pgSz w:w="12240" w:h="15840"/>
          <w:pgMar w:top="1138" w:right="1267" w:bottom="1138" w:left="1138" w:header="720" w:footer="720" w:gutter="0"/>
          <w:cols w:space="720"/>
          <w:docGrid w:linePitch="360"/>
        </w:sectPr>
      </w:pPr>
      <w:r w:rsidRPr="0094250F">
        <w:rPr>
          <w:rFonts w:ascii="Times New Roman" w:hAnsi="Times New Roman"/>
          <w:sz w:val="20"/>
          <w:szCs w:val="20"/>
        </w:rPr>
        <w:t>BFI</w:t>
      </w:r>
      <w:r w:rsidR="00A73E11" w:rsidRPr="0094250F">
        <w:rPr>
          <w:rFonts w:ascii="Times New Roman" w:hAnsi="Times New Roman"/>
          <w:sz w:val="20"/>
          <w:szCs w:val="20"/>
        </w:rPr>
        <w:t xml:space="preserve">, </w:t>
      </w:r>
      <w:r w:rsidR="001A65BF" w:rsidRPr="0094250F">
        <w:rPr>
          <w:rFonts w:ascii="Times New Roman" w:hAnsi="Times New Roman"/>
          <w:sz w:val="20"/>
          <w:szCs w:val="20"/>
        </w:rPr>
        <w:t>Brief Fatigue</w:t>
      </w:r>
      <w:r w:rsidR="00A73E11" w:rsidRPr="0094250F">
        <w:rPr>
          <w:rFonts w:ascii="Times New Roman" w:hAnsi="Times New Roman"/>
          <w:sz w:val="20"/>
          <w:szCs w:val="20"/>
        </w:rPr>
        <w:t xml:space="preserve"> Inventory;</w:t>
      </w:r>
      <w:r w:rsidR="00581E17" w:rsidRPr="0094250F">
        <w:rPr>
          <w:rFonts w:ascii="Times New Roman" w:hAnsi="Times New Roman"/>
          <w:sz w:val="20"/>
          <w:szCs w:val="20"/>
        </w:rPr>
        <w:t xml:space="preserve"> EORTC QLQ-C30</w:t>
      </w:r>
      <w:r w:rsidR="00A73E11" w:rsidRPr="0094250F">
        <w:rPr>
          <w:rFonts w:ascii="Times New Roman" w:hAnsi="Times New Roman"/>
          <w:sz w:val="20"/>
          <w:szCs w:val="20"/>
        </w:rPr>
        <w:t xml:space="preserve">, </w:t>
      </w:r>
      <w:r w:rsidR="00581E17" w:rsidRPr="0094250F">
        <w:rPr>
          <w:rFonts w:ascii="Times New Roman" w:hAnsi="Times New Roman"/>
          <w:sz w:val="20"/>
          <w:szCs w:val="20"/>
        </w:rPr>
        <w:t>European Organization for Research and Treatment of Cancer Quality of Life Questionnaire</w:t>
      </w:r>
      <w:r w:rsidR="00A73E11" w:rsidRPr="0094250F">
        <w:rPr>
          <w:rFonts w:ascii="Times New Roman" w:hAnsi="Times New Roman"/>
          <w:sz w:val="20"/>
          <w:szCs w:val="20"/>
        </w:rPr>
        <w:t>;</w:t>
      </w:r>
      <w:r w:rsidRPr="0094250F">
        <w:rPr>
          <w:rFonts w:ascii="Times New Roman" w:hAnsi="Times New Roman"/>
          <w:sz w:val="20"/>
          <w:szCs w:val="20"/>
        </w:rPr>
        <w:t xml:space="preserve"> FACIT-F</w:t>
      </w:r>
      <w:r w:rsidR="00A73E11" w:rsidRPr="0094250F">
        <w:rPr>
          <w:rFonts w:ascii="Times New Roman" w:hAnsi="Times New Roman"/>
          <w:sz w:val="20"/>
          <w:szCs w:val="20"/>
        </w:rPr>
        <w:t xml:space="preserve">, </w:t>
      </w:r>
      <w:r w:rsidR="000F55E2" w:rsidRPr="0094250F">
        <w:rPr>
          <w:rFonts w:ascii="Times New Roman" w:hAnsi="Times New Roman"/>
          <w:sz w:val="20"/>
          <w:szCs w:val="20"/>
        </w:rPr>
        <w:t>Functional Assessment of Chronic Illness Therapy–Fatigue</w:t>
      </w:r>
      <w:r w:rsidR="00A73E11" w:rsidRPr="0094250F">
        <w:rPr>
          <w:rFonts w:ascii="Times New Roman" w:hAnsi="Times New Roman"/>
          <w:sz w:val="20"/>
          <w:szCs w:val="20"/>
        </w:rPr>
        <w:t>;</w:t>
      </w:r>
      <w:r w:rsidR="000F55E2" w:rsidRPr="00BB08A9">
        <w:rPr>
          <w:sz w:val="20"/>
        </w:rPr>
        <w:t xml:space="preserve"> </w:t>
      </w:r>
      <w:r w:rsidR="000F55E2" w:rsidRPr="0094250F">
        <w:rPr>
          <w:rFonts w:ascii="Times New Roman" w:hAnsi="Times New Roman"/>
          <w:sz w:val="20"/>
          <w:szCs w:val="20"/>
        </w:rPr>
        <w:t>VAS-F</w:t>
      </w:r>
      <w:r w:rsidR="00A73E11" w:rsidRPr="0094250F">
        <w:rPr>
          <w:rFonts w:ascii="Times New Roman" w:hAnsi="Times New Roman"/>
          <w:sz w:val="20"/>
          <w:szCs w:val="20"/>
        </w:rPr>
        <w:t xml:space="preserve">, </w:t>
      </w:r>
      <w:r w:rsidR="000F55E2" w:rsidRPr="0094250F">
        <w:rPr>
          <w:rFonts w:ascii="Times New Roman" w:hAnsi="Times New Roman"/>
          <w:sz w:val="20"/>
          <w:szCs w:val="20"/>
        </w:rPr>
        <w:t xml:space="preserve">Visual </w:t>
      </w:r>
      <w:r w:rsidR="00FE593B">
        <w:rPr>
          <w:rFonts w:ascii="Times New Roman" w:hAnsi="Times New Roman"/>
          <w:sz w:val="20"/>
          <w:szCs w:val="20"/>
        </w:rPr>
        <w:t>Analog</w:t>
      </w:r>
      <w:r w:rsidR="000F55E2" w:rsidRPr="0094250F">
        <w:rPr>
          <w:rFonts w:ascii="Times New Roman" w:hAnsi="Times New Roman"/>
          <w:sz w:val="20"/>
          <w:szCs w:val="20"/>
        </w:rPr>
        <w:t xml:space="preserve"> Scale for Fatigue</w:t>
      </w:r>
      <w:r w:rsidR="00A73E11" w:rsidRPr="0094250F">
        <w:rPr>
          <w:rFonts w:ascii="Times New Roman" w:hAnsi="Times New Roman"/>
          <w:sz w:val="20"/>
          <w:szCs w:val="20"/>
        </w:rPr>
        <w:t>;</w:t>
      </w:r>
      <w:r w:rsidRPr="0094250F">
        <w:rPr>
          <w:rFonts w:ascii="Times New Roman" w:hAnsi="Times New Roman"/>
          <w:sz w:val="20"/>
          <w:szCs w:val="20"/>
        </w:rPr>
        <w:t xml:space="preserve"> TSH</w:t>
      </w:r>
      <w:r w:rsidR="00A73E11" w:rsidRPr="0094250F">
        <w:rPr>
          <w:rFonts w:ascii="Times New Roman" w:hAnsi="Times New Roman"/>
          <w:sz w:val="20"/>
          <w:szCs w:val="20"/>
        </w:rPr>
        <w:t>, thyroid-stimulating hormone;</w:t>
      </w:r>
      <w:r w:rsidR="000F55E2" w:rsidRPr="0094250F">
        <w:rPr>
          <w:rFonts w:ascii="Times New Roman" w:hAnsi="Times New Roman"/>
          <w:sz w:val="20"/>
          <w:szCs w:val="20"/>
        </w:rPr>
        <w:t xml:space="preserve"> </w:t>
      </w:r>
      <w:r w:rsidRPr="0094250F">
        <w:rPr>
          <w:rFonts w:ascii="Times New Roman" w:hAnsi="Times New Roman"/>
          <w:sz w:val="20"/>
          <w:szCs w:val="20"/>
        </w:rPr>
        <w:t>WHO</w:t>
      </w:r>
      <w:r w:rsidR="00A73E11" w:rsidRPr="0094250F">
        <w:rPr>
          <w:rFonts w:ascii="Times New Roman" w:hAnsi="Times New Roman"/>
          <w:sz w:val="20"/>
          <w:szCs w:val="20"/>
        </w:rPr>
        <w:t xml:space="preserve">, </w:t>
      </w:r>
      <w:r w:rsidR="000F55E2" w:rsidRPr="0094250F">
        <w:rPr>
          <w:rFonts w:ascii="Times New Roman" w:hAnsi="Times New Roman"/>
          <w:sz w:val="20"/>
          <w:szCs w:val="20"/>
        </w:rPr>
        <w:t>World Health Organization</w:t>
      </w:r>
    </w:p>
    <w:p w14:paraId="27403A98" w14:textId="61336B34" w:rsidR="007D648D" w:rsidRPr="0094250F" w:rsidRDefault="007D648D">
      <w:pPr>
        <w:rPr>
          <w:rFonts w:ascii="Times New Roman" w:hAnsi="Times New Roman"/>
          <w:b/>
          <w:sz w:val="20"/>
        </w:rPr>
      </w:pPr>
      <w:r w:rsidRPr="0094250F">
        <w:rPr>
          <w:rFonts w:ascii="Times New Roman" w:hAnsi="Times New Roman"/>
          <w:b/>
          <w:sz w:val="20"/>
        </w:rPr>
        <w:lastRenderedPageBreak/>
        <w:t xml:space="preserve">Appendix III: Efficacy and safety measurements </w:t>
      </w:r>
      <w:r w:rsidR="00DA6271" w:rsidRPr="0094250F">
        <w:rPr>
          <w:rFonts w:ascii="Times New Roman" w:hAnsi="Times New Roman"/>
          <w:b/>
          <w:sz w:val="20"/>
        </w:rPr>
        <w:t xml:space="preserve">performed </w:t>
      </w:r>
      <w:r w:rsidRPr="0094250F">
        <w:rPr>
          <w:rFonts w:ascii="Times New Roman" w:hAnsi="Times New Roman"/>
          <w:b/>
          <w:sz w:val="20"/>
        </w:rPr>
        <w:t>during the study</w:t>
      </w:r>
    </w:p>
    <w:p w14:paraId="6614A891" w14:textId="77777777" w:rsidR="007D648D" w:rsidRPr="0094250F" w:rsidRDefault="007D648D">
      <w:pPr>
        <w:rPr>
          <w:rFonts w:ascii="Times New Roman" w:hAnsi="Times New Roman"/>
          <w:b/>
          <w:sz w:val="20"/>
        </w:rPr>
      </w:pPr>
    </w:p>
    <w:tbl>
      <w:tblPr>
        <w:tblStyle w:val="PlainTable41"/>
        <w:tblW w:w="13306"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2902"/>
        <w:gridCol w:w="2442"/>
        <w:gridCol w:w="1822"/>
        <w:gridCol w:w="1716"/>
        <w:gridCol w:w="2243"/>
        <w:gridCol w:w="2181"/>
      </w:tblGrid>
      <w:tr w:rsidR="007D648D" w:rsidRPr="0094250F" w14:paraId="29E326AA" w14:textId="77777777" w:rsidTr="00740BFD">
        <w:trPr>
          <w:cnfStyle w:val="100000000000" w:firstRow="1" w:lastRow="0" w:firstColumn="0" w:lastColumn="0" w:oddVBand="0" w:evenVBand="0" w:oddHBand="0" w:evenHBand="0" w:firstRowFirstColumn="0" w:firstRowLastColumn="0" w:lastRowFirstColumn="0" w:lastRowLastColumn="0"/>
          <w:trHeight w:val="517"/>
        </w:trPr>
        <w:tc>
          <w:tcPr>
            <w:cnfStyle w:val="001000000000" w:firstRow="0" w:lastRow="0" w:firstColumn="1" w:lastColumn="0" w:oddVBand="0" w:evenVBand="0" w:oddHBand="0" w:evenHBand="0" w:firstRowFirstColumn="0" w:firstRowLastColumn="0" w:lastRowFirstColumn="0" w:lastRowLastColumn="0"/>
            <w:tcW w:w="2902" w:type="dxa"/>
          </w:tcPr>
          <w:p w14:paraId="4193AA3A" w14:textId="77777777" w:rsidR="007D648D" w:rsidRPr="00BB08A9" w:rsidRDefault="007D648D" w:rsidP="00724591">
            <w:pPr>
              <w:pStyle w:val="TableParagraph"/>
              <w:ind w:left="86" w:right="75"/>
              <w:jc w:val="center"/>
              <w:rPr>
                <w:b w:val="0"/>
                <w:sz w:val="16"/>
              </w:rPr>
            </w:pPr>
            <w:bookmarkStart w:id="6" w:name="_Hlk77974565"/>
          </w:p>
        </w:tc>
        <w:tc>
          <w:tcPr>
            <w:tcW w:w="0" w:type="auto"/>
          </w:tcPr>
          <w:p w14:paraId="58F64DF5" w14:textId="77777777" w:rsidR="007D648D" w:rsidRPr="00BB08A9" w:rsidRDefault="007D648D" w:rsidP="00724591">
            <w:pPr>
              <w:pStyle w:val="TableParagraph"/>
              <w:ind w:left="240" w:right="227" w:hanging="1"/>
              <w:jc w:val="center"/>
              <w:cnfStyle w:val="100000000000" w:firstRow="1" w:lastRow="0" w:firstColumn="0" w:lastColumn="0" w:oddVBand="0" w:evenVBand="0" w:oddHBand="0" w:evenHBand="0" w:firstRowFirstColumn="0" w:firstRowLastColumn="0" w:lastRowFirstColumn="0" w:lastRowLastColumn="0"/>
              <w:rPr>
                <w:b w:val="0"/>
                <w:sz w:val="16"/>
              </w:rPr>
            </w:pPr>
            <w:r w:rsidRPr="00BB08A9">
              <w:rPr>
                <w:sz w:val="16"/>
              </w:rPr>
              <w:t>Visit 1 (V1)</w:t>
            </w:r>
          </w:p>
          <w:p w14:paraId="7C199681" w14:textId="0CA481DC" w:rsidR="007D648D" w:rsidRPr="00BB08A9" w:rsidRDefault="007D648D" w:rsidP="00724591">
            <w:pPr>
              <w:pStyle w:val="TableParagraph"/>
              <w:ind w:left="240" w:right="227" w:hanging="1"/>
              <w:jc w:val="center"/>
              <w:cnfStyle w:val="100000000000" w:firstRow="1" w:lastRow="0" w:firstColumn="0" w:lastColumn="0" w:oddVBand="0" w:evenVBand="0" w:oddHBand="0" w:evenHBand="0" w:firstRowFirstColumn="0" w:firstRowLastColumn="0" w:lastRowFirstColumn="0" w:lastRowLastColumn="0"/>
              <w:rPr>
                <w:b w:val="0"/>
                <w:sz w:val="16"/>
              </w:rPr>
            </w:pPr>
            <w:r w:rsidRPr="00BB08A9">
              <w:rPr>
                <w:sz w:val="16"/>
              </w:rPr>
              <w:t>Baseline Screening</w:t>
            </w:r>
          </w:p>
          <w:p w14:paraId="7CAFBF48" w14:textId="77777777" w:rsidR="007D648D" w:rsidRPr="00BB08A9" w:rsidRDefault="007D648D" w:rsidP="00724591">
            <w:pPr>
              <w:pStyle w:val="TableParagraph"/>
              <w:ind w:left="240" w:right="227" w:hanging="1"/>
              <w:jc w:val="center"/>
              <w:cnfStyle w:val="100000000000" w:firstRow="1" w:lastRow="0" w:firstColumn="0" w:lastColumn="0" w:oddVBand="0" w:evenVBand="0" w:oddHBand="0" w:evenHBand="0" w:firstRowFirstColumn="0" w:firstRowLastColumn="0" w:lastRowFirstColumn="0" w:lastRowLastColumn="0"/>
              <w:rPr>
                <w:b w:val="0"/>
                <w:sz w:val="16"/>
              </w:rPr>
            </w:pPr>
            <w:r w:rsidRPr="00BB08A9">
              <w:rPr>
                <w:sz w:val="16"/>
              </w:rPr>
              <w:t>(Week 0)</w:t>
            </w:r>
          </w:p>
        </w:tc>
        <w:tc>
          <w:tcPr>
            <w:tcW w:w="0" w:type="auto"/>
          </w:tcPr>
          <w:p w14:paraId="7D4A2710" w14:textId="77777777" w:rsidR="007D648D" w:rsidRPr="00BB08A9" w:rsidRDefault="007D648D" w:rsidP="00724591">
            <w:pPr>
              <w:pStyle w:val="TableParagraph"/>
              <w:ind w:left="106" w:right="97"/>
              <w:jc w:val="center"/>
              <w:cnfStyle w:val="100000000000" w:firstRow="1" w:lastRow="0" w:firstColumn="0" w:lastColumn="0" w:oddVBand="0" w:evenVBand="0" w:oddHBand="0" w:evenHBand="0" w:firstRowFirstColumn="0" w:firstRowLastColumn="0" w:lastRowFirstColumn="0" w:lastRowLastColumn="0"/>
              <w:rPr>
                <w:b w:val="0"/>
                <w:sz w:val="16"/>
              </w:rPr>
            </w:pPr>
            <w:r w:rsidRPr="00BB08A9">
              <w:rPr>
                <w:sz w:val="16"/>
              </w:rPr>
              <w:t>Visit 2 (V2)</w:t>
            </w:r>
          </w:p>
          <w:p w14:paraId="20C97F09" w14:textId="1E1691D7" w:rsidR="007D648D" w:rsidRPr="00BB08A9" w:rsidRDefault="007D648D" w:rsidP="00724591">
            <w:pPr>
              <w:pStyle w:val="TableParagraph"/>
              <w:ind w:left="106" w:right="97"/>
              <w:jc w:val="center"/>
              <w:cnfStyle w:val="100000000000" w:firstRow="1" w:lastRow="0" w:firstColumn="0" w:lastColumn="0" w:oddVBand="0" w:evenVBand="0" w:oddHBand="0" w:evenHBand="0" w:firstRowFirstColumn="0" w:firstRowLastColumn="0" w:lastRowFirstColumn="0" w:lastRowLastColumn="0"/>
              <w:rPr>
                <w:b w:val="0"/>
                <w:sz w:val="16"/>
              </w:rPr>
            </w:pPr>
            <w:r w:rsidRPr="00BB08A9">
              <w:rPr>
                <w:sz w:val="16"/>
              </w:rPr>
              <w:t>Randomi</w:t>
            </w:r>
            <w:r w:rsidR="007B7346" w:rsidRPr="00BB08A9">
              <w:rPr>
                <w:sz w:val="16"/>
              </w:rPr>
              <w:t>zation</w:t>
            </w:r>
          </w:p>
          <w:p w14:paraId="6D1B373C" w14:textId="77777777" w:rsidR="007D648D" w:rsidRPr="00BB08A9" w:rsidRDefault="007D648D" w:rsidP="00724591">
            <w:pPr>
              <w:pStyle w:val="TableParagraph"/>
              <w:ind w:left="106" w:right="97"/>
              <w:jc w:val="center"/>
              <w:cnfStyle w:val="100000000000" w:firstRow="1" w:lastRow="0" w:firstColumn="0" w:lastColumn="0" w:oddVBand="0" w:evenVBand="0" w:oddHBand="0" w:evenHBand="0" w:firstRowFirstColumn="0" w:firstRowLastColumn="0" w:lastRowFirstColumn="0" w:lastRowLastColumn="0"/>
              <w:rPr>
                <w:b w:val="0"/>
                <w:sz w:val="16"/>
              </w:rPr>
            </w:pPr>
            <w:r w:rsidRPr="00BB08A9">
              <w:rPr>
                <w:sz w:val="16"/>
              </w:rPr>
              <w:t>(Week 2)</w:t>
            </w:r>
          </w:p>
        </w:tc>
        <w:tc>
          <w:tcPr>
            <w:tcW w:w="1716" w:type="dxa"/>
          </w:tcPr>
          <w:p w14:paraId="4822F720" w14:textId="49EB0577" w:rsidR="007D648D" w:rsidRPr="00BB08A9" w:rsidRDefault="007D648D" w:rsidP="00A80788">
            <w:pPr>
              <w:pStyle w:val="TableParagraph"/>
              <w:ind w:left="334" w:right="176" w:hanging="76"/>
              <w:jc w:val="center"/>
              <w:cnfStyle w:val="100000000000" w:firstRow="1" w:lastRow="0" w:firstColumn="0" w:lastColumn="0" w:oddVBand="0" w:evenVBand="0" w:oddHBand="0" w:evenHBand="0" w:firstRowFirstColumn="0" w:firstRowLastColumn="0" w:lastRowFirstColumn="0" w:lastRowLastColumn="0"/>
              <w:rPr>
                <w:b w:val="0"/>
                <w:sz w:val="16"/>
              </w:rPr>
            </w:pPr>
            <w:r w:rsidRPr="00BB08A9">
              <w:rPr>
                <w:sz w:val="16"/>
              </w:rPr>
              <w:t>Visit 3 (V3)</w:t>
            </w:r>
            <w:r w:rsidR="007B7346" w:rsidRPr="00BB08A9">
              <w:rPr>
                <w:sz w:val="16"/>
              </w:rPr>
              <w:t xml:space="preserve"> </w:t>
            </w:r>
            <w:r w:rsidRPr="00BB08A9">
              <w:rPr>
                <w:sz w:val="16"/>
              </w:rPr>
              <w:t>Follow</w:t>
            </w:r>
            <w:r w:rsidR="00AB6AC1" w:rsidRPr="00BB08A9">
              <w:rPr>
                <w:sz w:val="16"/>
              </w:rPr>
              <w:t>-</w:t>
            </w:r>
            <w:r w:rsidRPr="00BB08A9">
              <w:rPr>
                <w:sz w:val="16"/>
              </w:rPr>
              <w:t>up (Week 3)</w:t>
            </w:r>
          </w:p>
        </w:tc>
        <w:tc>
          <w:tcPr>
            <w:tcW w:w="2243" w:type="dxa"/>
          </w:tcPr>
          <w:p w14:paraId="006F6A0F" w14:textId="77777777" w:rsidR="007D648D" w:rsidRPr="00BB08A9" w:rsidRDefault="007D648D" w:rsidP="00724591">
            <w:pPr>
              <w:pStyle w:val="TableParagraph"/>
              <w:ind w:left="154" w:right="175"/>
              <w:jc w:val="center"/>
              <w:cnfStyle w:val="100000000000" w:firstRow="1" w:lastRow="0" w:firstColumn="0" w:lastColumn="0" w:oddVBand="0" w:evenVBand="0" w:oddHBand="0" w:evenHBand="0" w:firstRowFirstColumn="0" w:firstRowLastColumn="0" w:lastRowFirstColumn="0" w:lastRowLastColumn="0"/>
              <w:rPr>
                <w:b w:val="0"/>
                <w:sz w:val="16"/>
              </w:rPr>
            </w:pPr>
            <w:r w:rsidRPr="00BB08A9">
              <w:rPr>
                <w:sz w:val="16"/>
              </w:rPr>
              <w:t>Visit 4 (V4)</w:t>
            </w:r>
          </w:p>
          <w:p w14:paraId="4D447659" w14:textId="583D950C" w:rsidR="007D648D" w:rsidRPr="00BB08A9" w:rsidRDefault="007D648D" w:rsidP="00724591">
            <w:pPr>
              <w:pStyle w:val="TableParagraph"/>
              <w:ind w:left="36" w:right="175"/>
              <w:jc w:val="center"/>
              <w:cnfStyle w:val="100000000000" w:firstRow="1" w:lastRow="0" w:firstColumn="0" w:lastColumn="0" w:oddVBand="0" w:evenVBand="0" w:oddHBand="0" w:evenHBand="0" w:firstRowFirstColumn="0" w:firstRowLastColumn="0" w:lastRowFirstColumn="0" w:lastRowLastColumn="0"/>
              <w:rPr>
                <w:b w:val="0"/>
                <w:sz w:val="16"/>
              </w:rPr>
            </w:pPr>
            <w:r w:rsidRPr="00BB08A9">
              <w:rPr>
                <w:sz w:val="16"/>
              </w:rPr>
              <w:t xml:space="preserve">End </w:t>
            </w:r>
            <w:r w:rsidR="003571D5" w:rsidRPr="00BB08A9">
              <w:rPr>
                <w:sz w:val="16"/>
              </w:rPr>
              <w:t>o</w:t>
            </w:r>
            <w:r w:rsidRPr="00BB08A9">
              <w:rPr>
                <w:sz w:val="16"/>
              </w:rPr>
              <w:t>f Treatment</w:t>
            </w:r>
          </w:p>
          <w:p w14:paraId="567D1750" w14:textId="77777777" w:rsidR="007D648D" w:rsidRPr="00BB08A9" w:rsidRDefault="007D648D" w:rsidP="00724591">
            <w:pPr>
              <w:pStyle w:val="TableParagraph"/>
              <w:ind w:left="427" w:right="345" w:hanging="249"/>
              <w:jc w:val="center"/>
              <w:cnfStyle w:val="100000000000" w:firstRow="1" w:lastRow="0" w:firstColumn="0" w:lastColumn="0" w:oddVBand="0" w:evenVBand="0" w:oddHBand="0" w:evenHBand="0" w:firstRowFirstColumn="0" w:firstRowLastColumn="0" w:lastRowFirstColumn="0" w:lastRowLastColumn="0"/>
              <w:rPr>
                <w:b w:val="0"/>
                <w:sz w:val="16"/>
              </w:rPr>
            </w:pPr>
            <w:r w:rsidRPr="00BB08A9">
              <w:rPr>
                <w:sz w:val="16"/>
              </w:rPr>
              <w:t xml:space="preserve"> (Week 6)</w:t>
            </w:r>
          </w:p>
        </w:tc>
        <w:tc>
          <w:tcPr>
            <w:tcW w:w="0" w:type="auto"/>
          </w:tcPr>
          <w:p w14:paraId="17F43B58" w14:textId="77777777" w:rsidR="007D648D" w:rsidRPr="00BB08A9" w:rsidRDefault="007D648D" w:rsidP="00724591">
            <w:pPr>
              <w:pStyle w:val="TableParagraph"/>
              <w:ind w:left="388" w:right="370"/>
              <w:jc w:val="center"/>
              <w:cnfStyle w:val="100000000000" w:firstRow="1" w:lastRow="0" w:firstColumn="0" w:lastColumn="0" w:oddVBand="0" w:evenVBand="0" w:oddHBand="0" w:evenHBand="0" w:firstRowFirstColumn="0" w:firstRowLastColumn="0" w:lastRowFirstColumn="0" w:lastRowLastColumn="0"/>
              <w:rPr>
                <w:b w:val="0"/>
                <w:sz w:val="16"/>
              </w:rPr>
            </w:pPr>
            <w:r w:rsidRPr="00BB08A9">
              <w:rPr>
                <w:sz w:val="16"/>
              </w:rPr>
              <w:t>Visit 5 (V5)</w:t>
            </w:r>
          </w:p>
          <w:p w14:paraId="0F956C4C" w14:textId="62E5B26E" w:rsidR="007D648D" w:rsidRPr="00BB08A9" w:rsidRDefault="007D648D" w:rsidP="00724591">
            <w:pPr>
              <w:pStyle w:val="TableParagraph"/>
              <w:ind w:left="214" w:right="195" w:firstLine="1"/>
              <w:jc w:val="center"/>
              <w:cnfStyle w:val="100000000000" w:firstRow="1" w:lastRow="0" w:firstColumn="0" w:lastColumn="0" w:oddVBand="0" w:evenVBand="0" w:oddHBand="0" w:evenHBand="0" w:firstRowFirstColumn="0" w:firstRowLastColumn="0" w:lastRowFirstColumn="0" w:lastRowLastColumn="0"/>
              <w:rPr>
                <w:b w:val="0"/>
                <w:sz w:val="16"/>
              </w:rPr>
            </w:pPr>
            <w:r w:rsidRPr="00BB08A9">
              <w:rPr>
                <w:sz w:val="16"/>
              </w:rPr>
              <w:t>Follow</w:t>
            </w:r>
            <w:r w:rsidR="003571D5" w:rsidRPr="00BB08A9">
              <w:rPr>
                <w:sz w:val="16"/>
              </w:rPr>
              <w:t>-</w:t>
            </w:r>
            <w:r w:rsidRPr="00BB08A9">
              <w:rPr>
                <w:sz w:val="16"/>
              </w:rPr>
              <w:t>up</w:t>
            </w:r>
          </w:p>
          <w:p w14:paraId="72686477" w14:textId="77777777" w:rsidR="007D648D" w:rsidRPr="00BB08A9" w:rsidRDefault="007D648D" w:rsidP="00724591">
            <w:pPr>
              <w:pStyle w:val="TableParagraph"/>
              <w:ind w:left="214" w:right="195" w:firstLine="1"/>
              <w:jc w:val="center"/>
              <w:cnfStyle w:val="100000000000" w:firstRow="1" w:lastRow="0" w:firstColumn="0" w:lastColumn="0" w:oddVBand="0" w:evenVBand="0" w:oddHBand="0" w:evenHBand="0" w:firstRowFirstColumn="0" w:firstRowLastColumn="0" w:lastRowFirstColumn="0" w:lastRowLastColumn="0"/>
              <w:rPr>
                <w:b w:val="0"/>
                <w:sz w:val="16"/>
              </w:rPr>
            </w:pPr>
            <w:r w:rsidRPr="00BB08A9">
              <w:rPr>
                <w:sz w:val="16"/>
              </w:rPr>
              <w:t>(Week 9)</w:t>
            </w:r>
          </w:p>
        </w:tc>
      </w:tr>
      <w:tr w:rsidR="00740BFD" w:rsidRPr="0094250F" w14:paraId="7EC156A9" w14:textId="77777777" w:rsidTr="002D6396">
        <w:trPr>
          <w:cnfStyle w:val="000000100000" w:firstRow="0" w:lastRow="0" w:firstColumn="0" w:lastColumn="0" w:oddVBand="0" w:evenVBand="0" w:oddHBand="1" w:evenHBand="0" w:firstRowFirstColumn="0" w:firstRowLastColumn="0" w:lastRowFirstColumn="0" w:lastRowLastColumn="0"/>
          <w:trHeight w:val="188"/>
        </w:trPr>
        <w:tc>
          <w:tcPr>
            <w:cnfStyle w:val="001000000000" w:firstRow="0" w:lastRow="0" w:firstColumn="1" w:lastColumn="0" w:oddVBand="0" w:evenVBand="0" w:oddHBand="0" w:evenHBand="0" w:firstRowFirstColumn="0" w:firstRowLastColumn="0" w:lastRowFirstColumn="0" w:lastRowLastColumn="0"/>
            <w:tcW w:w="2902" w:type="dxa"/>
          </w:tcPr>
          <w:p w14:paraId="0A4EFDEF" w14:textId="20FB112F" w:rsidR="007D648D" w:rsidRPr="00BB08A9" w:rsidRDefault="007D648D" w:rsidP="00724591">
            <w:pPr>
              <w:pStyle w:val="TableParagraph"/>
              <w:ind w:left="86" w:right="75"/>
              <w:jc w:val="center"/>
              <w:rPr>
                <w:b w:val="0"/>
                <w:sz w:val="16"/>
              </w:rPr>
            </w:pPr>
            <w:r w:rsidRPr="00BB08A9">
              <w:rPr>
                <w:sz w:val="16"/>
              </w:rPr>
              <w:t xml:space="preserve">Informed </w:t>
            </w:r>
            <w:r w:rsidR="001F281B" w:rsidRPr="00BB08A9">
              <w:rPr>
                <w:sz w:val="16"/>
                <w:szCs w:val="16"/>
              </w:rPr>
              <w:t>consent</w:t>
            </w:r>
          </w:p>
        </w:tc>
        <w:tc>
          <w:tcPr>
            <w:tcW w:w="0" w:type="auto"/>
          </w:tcPr>
          <w:p w14:paraId="137079D1" w14:textId="77777777" w:rsidR="007D648D" w:rsidRPr="00BB08A9" w:rsidRDefault="007D648D" w:rsidP="00724591">
            <w:pPr>
              <w:pStyle w:val="TableParagraph"/>
              <w:jc w:val="center"/>
              <w:cnfStyle w:val="000000100000" w:firstRow="0" w:lastRow="0" w:firstColumn="0" w:lastColumn="0" w:oddVBand="0" w:evenVBand="0" w:oddHBand="1" w:evenHBand="0" w:firstRowFirstColumn="0" w:firstRowLastColumn="0" w:lastRowFirstColumn="0" w:lastRowLastColumn="0"/>
              <w:rPr>
                <w:sz w:val="16"/>
              </w:rPr>
            </w:pPr>
            <w:r w:rsidRPr="00BB08A9">
              <w:rPr>
                <w:w w:val="99"/>
                <w:sz w:val="16"/>
              </w:rPr>
              <w:t>X</w:t>
            </w:r>
          </w:p>
        </w:tc>
        <w:tc>
          <w:tcPr>
            <w:tcW w:w="0" w:type="auto"/>
          </w:tcPr>
          <w:p w14:paraId="5CFDFF0C" w14:textId="77777777" w:rsidR="007D648D" w:rsidRPr="00BB08A9" w:rsidRDefault="007D648D" w:rsidP="00724591">
            <w:pPr>
              <w:pStyle w:val="TableParagraph"/>
              <w:jc w:val="center"/>
              <w:cnfStyle w:val="000000100000" w:firstRow="0" w:lastRow="0" w:firstColumn="0" w:lastColumn="0" w:oddVBand="0" w:evenVBand="0" w:oddHBand="1" w:evenHBand="0" w:firstRowFirstColumn="0" w:firstRowLastColumn="0" w:lastRowFirstColumn="0" w:lastRowLastColumn="0"/>
              <w:rPr>
                <w:sz w:val="16"/>
              </w:rPr>
            </w:pPr>
          </w:p>
        </w:tc>
        <w:tc>
          <w:tcPr>
            <w:tcW w:w="1716" w:type="dxa"/>
          </w:tcPr>
          <w:p w14:paraId="172E4B13" w14:textId="77777777" w:rsidR="007D648D" w:rsidRPr="00BB08A9" w:rsidRDefault="007D648D" w:rsidP="00724591">
            <w:pPr>
              <w:pStyle w:val="TableParagraph"/>
              <w:jc w:val="center"/>
              <w:cnfStyle w:val="000000100000" w:firstRow="0" w:lastRow="0" w:firstColumn="0" w:lastColumn="0" w:oddVBand="0" w:evenVBand="0" w:oddHBand="1" w:evenHBand="0" w:firstRowFirstColumn="0" w:firstRowLastColumn="0" w:lastRowFirstColumn="0" w:lastRowLastColumn="0"/>
              <w:rPr>
                <w:sz w:val="16"/>
              </w:rPr>
            </w:pPr>
          </w:p>
        </w:tc>
        <w:tc>
          <w:tcPr>
            <w:tcW w:w="2243" w:type="dxa"/>
          </w:tcPr>
          <w:p w14:paraId="6602D7F7" w14:textId="77777777" w:rsidR="007D648D" w:rsidRPr="00BB08A9" w:rsidRDefault="007D648D" w:rsidP="00724591">
            <w:pPr>
              <w:pStyle w:val="TableParagraph"/>
              <w:jc w:val="center"/>
              <w:cnfStyle w:val="000000100000" w:firstRow="0" w:lastRow="0" w:firstColumn="0" w:lastColumn="0" w:oddVBand="0" w:evenVBand="0" w:oddHBand="1" w:evenHBand="0" w:firstRowFirstColumn="0" w:firstRowLastColumn="0" w:lastRowFirstColumn="0" w:lastRowLastColumn="0"/>
              <w:rPr>
                <w:sz w:val="16"/>
              </w:rPr>
            </w:pPr>
          </w:p>
        </w:tc>
        <w:tc>
          <w:tcPr>
            <w:tcW w:w="0" w:type="auto"/>
          </w:tcPr>
          <w:p w14:paraId="16240430" w14:textId="77777777" w:rsidR="007D648D" w:rsidRPr="00BB08A9" w:rsidRDefault="007D648D" w:rsidP="00BB08A9">
            <w:pPr>
              <w:pStyle w:val="TableParagraph"/>
              <w:ind w:left="845" w:right="300" w:firstLine="217"/>
              <w:jc w:val="center"/>
              <w:cnfStyle w:val="000000100000" w:firstRow="0" w:lastRow="0" w:firstColumn="0" w:lastColumn="0" w:oddVBand="0" w:evenVBand="0" w:oddHBand="1" w:evenHBand="0" w:firstRowFirstColumn="0" w:firstRowLastColumn="0" w:lastRowFirstColumn="0" w:lastRowLastColumn="0"/>
              <w:rPr>
                <w:sz w:val="16"/>
              </w:rPr>
            </w:pPr>
          </w:p>
        </w:tc>
      </w:tr>
      <w:tr w:rsidR="00BB08A9" w:rsidRPr="0094250F" w14:paraId="0D666AE9" w14:textId="77777777" w:rsidTr="00740BFD">
        <w:trPr>
          <w:trHeight w:val="64"/>
        </w:trPr>
        <w:tc>
          <w:tcPr>
            <w:cnfStyle w:val="001000000000" w:firstRow="0" w:lastRow="0" w:firstColumn="1" w:lastColumn="0" w:oddVBand="0" w:evenVBand="0" w:oddHBand="0" w:evenHBand="0" w:firstRowFirstColumn="0" w:firstRowLastColumn="0" w:lastRowFirstColumn="0" w:lastRowLastColumn="0"/>
            <w:tcW w:w="2902" w:type="dxa"/>
          </w:tcPr>
          <w:p w14:paraId="5A269E8F" w14:textId="77777777" w:rsidR="007D648D" w:rsidRPr="00BB08A9" w:rsidRDefault="007D648D" w:rsidP="00724591">
            <w:pPr>
              <w:pStyle w:val="TableParagraph"/>
              <w:ind w:left="86" w:right="79"/>
              <w:jc w:val="center"/>
              <w:rPr>
                <w:b w:val="0"/>
                <w:sz w:val="16"/>
              </w:rPr>
            </w:pPr>
            <w:r w:rsidRPr="00BB08A9">
              <w:rPr>
                <w:sz w:val="16"/>
              </w:rPr>
              <w:t>Demography</w:t>
            </w:r>
          </w:p>
        </w:tc>
        <w:tc>
          <w:tcPr>
            <w:tcW w:w="0" w:type="auto"/>
          </w:tcPr>
          <w:p w14:paraId="169DB5E2" w14:textId="77777777" w:rsidR="007D648D" w:rsidRPr="00BB08A9" w:rsidRDefault="007D648D" w:rsidP="00724591">
            <w:pPr>
              <w:pStyle w:val="TableParagraph"/>
              <w:ind w:left="11"/>
              <w:jc w:val="center"/>
              <w:cnfStyle w:val="000000000000" w:firstRow="0" w:lastRow="0" w:firstColumn="0" w:lastColumn="0" w:oddVBand="0" w:evenVBand="0" w:oddHBand="0" w:evenHBand="0" w:firstRowFirstColumn="0" w:firstRowLastColumn="0" w:lastRowFirstColumn="0" w:lastRowLastColumn="0"/>
              <w:rPr>
                <w:sz w:val="16"/>
              </w:rPr>
            </w:pPr>
            <w:r w:rsidRPr="00BB08A9">
              <w:rPr>
                <w:w w:val="99"/>
                <w:sz w:val="16"/>
              </w:rPr>
              <w:t>X</w:t>
            </w:r>
          </w:p>
        </w:tc>
        <w:tc>
          <w:tcPr>
            <w:tcW w:w="0" w:type="auto"/>
          </w:tcPr>
          <w:p w14:paraId="3B576217" w14:textId="77777777" w:rsidR="007D648D" w:rsidRPr="00BB08A9" w:rsidRDefault="007D648D" w:rsidP="00724591">
            <w:pPr>
              <w:pStyle w:val="TableParagraph"/>
              <w:jc w:val="center"/>
              <w:cnfStyle w:val="000000000000" w:firstRow="0" w:lastRow="0" w:firstColumn="0" w:lastColumn="0" w:oddVBand="0" w:evenVBand="0" w:oddHBand="0" w:evenHBand="0" w:firstRowFirstColumn="0" w:firstRowLastColumn="0" w:lastRowFirstColumn="0" w:lastRowLastColumn="0"/>
              <w:rPr>
                <w:sz w:val="16"/>
              </w:rPr>
            </w:pPr>
          </w:p>
        </w:tc>
        <w:tc>
          <w:tcPr>
            <w:tcW w:w="1716" w:type="dxa"/>
          </w:tcPr>
          <w:p w14:paraId="225ACEAB" w14:textId="77777777" w:rsidR="007D648D" w:rsidRPr="00BB08A9" w:rsidRDefault="007D648D" w:rsidP="00724591">
            <w:pPr>
              <w:pStyle w:val="TableParagraph"/>
              <w:jc w:val="center"/>
              <w:cnfStyle w:val="000000000000" w:firstRow="0" w:lastRow="0" w:firstColumn="0" w:lastColumn="0" w:oddVBand="0" w:evenVBand="0" w:oddHBand="0" w:evenHBand="0" w:firstRowFirstColumn="0" w:firstRowLastColumn="0" w:lastRowFirstColumn="0" w:lastRowLastColumn="0"/>
              <w:rPr>
                <w:sz w:val="16"/>
              </w:rPr>
            </w:pPr>
          </w:p>
        </w:tc>
        <w:tc>
          <w:tcPr>
            <w:tcW w:w="2243" w:type="dxa"/>
          </w:tcPr>
          <w:p w14:paraId="10B74673" w14:textId="77777777" w:rsidR="007D648D" w:rsidRPr="00BB08A9" w:rsidRDefault="007D648D" w:rsidP="00724591">
            <w:pPr>
              <w:pStyle w:val="TableParagraph"/>
              <w:jc w:val="center"/>
              <w:cnfStyle w:val="000000000000" w:firstRow="0" w:lastRow="0" w:firstColumn="0" w:lastColumn="0" w:oddVBand="0" w:evenVBand="0" w:oddHBand="0" w:evenHBand="0" w:firstRowFirstColumn="0" w:firstRowLastColumn="0" w:lastRowFirstColumn="0" w:lastRowLastColumn="0"/>
              <w:rPr>
                <w:sz w:val="16"/>
              </w:rPr>
            </w:pPr>
          </w:p>
        </w:tc>
        <w:tc>
          <w:tcPr>
            <w:tcW w:w="0" w:type="auto"/>
          </w:tcPr>
          <w:p w14:paraId="62165276" w14:textId="77777777" w:rsidR="007D648D" w:rsidRPr="00BB08A9" w:rsidRDefault="007D648D" w:rsidP="00BB08A9">
            <w:pPr>
              <w:pStyle w:val="TableParagraph"/>
              <w:ind w:left="845" w:right="300" w:firstLine="217"/>
              <w:jc w:val="center"/>
              <w:cnfStyle w:val="000000000000" w:firstRow="0" w:lastRow="0" w:firstColumn="0" w:lastColumn="0" w:oddVBand="0" w:evenVBand="0" w:oddHBand="0" w:evenHBand="0" w:firstRowFirstColumn="0" w:firstRowLastColumn="0" w:lastRowFirstColumn="0" w:lastRowLastColumn="0"/>
              <w:rPr>
                <w:sz w:val="16"/>
              </w:rPr>
            </w:pPr>
          </w:p>
        </w:tc>
      </w:tr>
      <w:tr w:rsidR="00740BFD" w:rsidRPr="0094250F" w14:paraId="1321FF6B" w14:textId="77777777" w:rsidTr="002D6396">
        <w:trPr>
          <w:cnfStyle w:val="000000100000" w:firstRow="0" w:lastRow="0" w:firstColumn="0" w:lastColumn="0" w:oddVBand="0" w:evenVBand="0" w:oddHBand="1" w:evenHBand="0" w:firstRowFirstColumn="0" w:firstRowLastColumn="0" w:lastRowFirstColumn="0" w:lastRowLastColumn="0"/>
          <w:trHeight w:val="161"/>
        </w:trPr>
        <w:tc>
          <w:tcPr>
            <w:cnfStyle w:val="001000000000" w:firstRow="0" w:lastRow="0" w:firstColumn="1" w:lastColumn="0" w:oddVBand="0" w:evenVBand="0" w:oddHBand="0" w:evenHBand="0" w:firstRowFirstColumn="0" w:firstRowLastColumn="0" w:lastRowFirstColumn="0" w:lastRowLastColumn="0"/>
            <w:tcW w:w="2902" w:type="dxa"/>
          </w:tcPr>
          <w:p w14:paraId="2D2031A8" w14:textId="5ACF0F24" w:rsidR="007D648D" w:rsidRPr="00BB08A9" w:rsidRDefault="007D648D" w:rsidP="00724591">
            <w:pPr>
              <w:pStyle w:val="TableParagraph"/>
              <w:ind w:left="115" w:right="84" w:firstLine="232"/>
              <w:jc w:val="center"/>
              <w:rPr>
                <w:b w:val="0"/>
                <w:sz w:val="16"/>
              </w:rPr>
            </w:pPr>
            <w:r w:rsidRPr="00BB08A9">
              <w:rPr>
                <w:sz w:val="16"/>
              </w:rPr>
              <w:t xml:space="preserve">Physical </w:t>
            </w:r>
            <w:r w:rsidR="001F281B" w:rsidRPr="0094250F">
              <w:rPr>
                <w:sz w:val="16"/>
                <w:szCs w:val="16"/>
              </w:rPr>
              <w:t>examination</w:t>
            </w:r>
          </w:p>
        </w:tc>
        <w:tc>
          <w:tcPr>
            <w:tcW w:w="0" w:type="auto"/>
          </w:tcPr>
          <w:p w14:paraId="471DB8AC" w14:textId="77777777" w:rsidR="007D648D" w:rsidRPr="00BB08A9" w:rsidRDefault="007D648D" w:rsidP="00724591">
            <w:pPr>
              <w:pStyle w:val="TableParagraph"/>
              <w:ind w:left="11"/>
              <w:jc w:val="center"/>
              <w:cnfStyle w:val="000000100000" w:firstRow="0" w:lastRow="0" w:firstColumn="0" w:lastColumn="0" w:oddVBand="0" w:evenVBand="0" w:oddHBand="1" w:evenHBand="0" w:firstRowFirstColumn="0" w:firstRowLastColumn="0" w:lastRowFirstColumn="0" w:lastRowLastColumn="0"/>
              <w:rPr>
                <w:sz w:val="16"/>
              </w:rPr>
            </w:pPr>
            <w:r w:rsidRPr="00BB08A9">
              <w:rPr>
                <w:w w:val="99"/>
                <w:sz w:val="16"/>
              </w:rPr>
              <w:t>X</w:t>
            </w:r>
          </w:p>
        </w:tc>
        <w:tc>
          <w:tcPr>
            <w:tcW w:w="0" w:type="auto"/>
          </w:tcPr>
          <w:p w14:paraId="5A4272A1" w14:textId="77777777" w:rsidR="007D648D" w:rsidRPr="00BB08A9" w:rsidRDefault="007D648D" w:rsidP="00724591">
            <w:pPr>
              <w:pStyle w:val="TableParagraph"/>
              <w:ind w:left="807" w:right="99" w:hanging="665"/>
              <w:jc w:val="center"/>
              <w:cnfStyle w:val="000000100000" w:firstRow="0" w:lastRow="0" w:firstColumn="0" w:lastColumn="0" w:oddVBand="0" w:evenVBand="0" w:oddHBand="1" w:evenHBand="0" w:firstRowFirstColumn="0" w:firstRowLastColumn="0" w:lastRowFirstColumn="0" w:lastRowLastColumn="0"/>
              <w:rPr>
                <w:sz w:val="16"/>
              </w:rPr>
            </w:pPr>
            <w:r w:rsidRPr="00BB08A9">
              <w:rPr>
                <w:w w:val="99"/>
                <w:sz w:val="16"/>
              </w:rPr>
              <w:t>X</w:t>
            </w:r>
          </w:p>
        </w:tc>
        <w:tc>
          <w:tcPr>
            <w:tcW w:w="1716" w:type="dxa"/>
          </w:tcPr>
          <w:p w14:paraId="423463A7" w14:textId="77777777" w:rsidR="007D648D" w:rsidRPr="00BB08A9" w:rsidRDefault="007D648D" w:rsidP="00724591">
            <w:pPr>
              <w:pStyle w:val="TableParagraph"/>
              <w:ind w:left="676" w:firstLine="83"/>
              <w:cnfStyle w:val="000000100000" w:firstRow="0" w:lastRow="0" w:firstColumn="0" w:lastColumn="0" w:oddVBand="0" w:evenVBand="0" w:oddHBand="1" w:evenHBand="0" w:firstRowFirstColumn="0" w:firstRowLastColumn="0" w:lastRowFirstColumn="0" w:lastRowLastColumn="0"/>
              <w:rPr>
                <w:sz w:val="16"/>
              </w:rPr>
            </w:pPr>
            <w:r w:rsidRPr="00BB08A9">
              <w:rPr>
                <w:w w:val="99"/>
                <w:sz w:val="16"/>
              </w:rPr>
              <w:t>X</w:t>
            </w:r>
          </w:p>
        </w:tc>
        <w:tc>
          <w:tcPr>
            <w:tcW w:w="2243" w:type="dxa"/>
          </w:tcPr>
          <w:p w14:paraId="6EDFDD59" w14:textId="5484B477" w:rsidR="007D648D" w:rsidRPr="00BB08A9" w:rsidRDefault="007D648D">
            <w:pPr>
              <w:pStyle w:val="TableParagraph"/>
              <w:ind w:left="675" w:firstLine="216"/>
              <w:cnfStyle w:val="000000100000" w:firstRow="0" w:lastRow="0" w:firstColumn="0" w:lastColumn="0" w:oddVBand="0" w:evenVBand="0" w:oddHBand="1" w:evenHBand="0" w:firstRowFirstColumn="0" w:firstRowLastColumn="0" w:lastRowFirstColumn="0" w:lastRowLastColumn="0"/>
              <w:rPr>
                <w:sz w:val="16"/>
              </w:rPr>
            </w:pPr>
            <w:r w:rsidRPr="00BB08A9">
              <w:rPr>
                <w:w w:val="99"/>
                <w:sz w:val="16"/>
              </w:rPr>
              <w:t>X</w:t>
            </w:r>
          </w:p>
        </w:tc>
        <w:tc>
          <w:tcPr>
            <w:tcW w:w="0" w:type="auto"/>
          </w:tcPr>
          <w:p w14:paraId="1D3B9DD0" w14:textId="77777777" w:rsidR="007D648D" w:rsidRPr="00BB08A9" w:rsidRDefault="007D648D" w:rsidP="00BB08A9">
            <w:pPr>
              <w:pStyle w:val="TableParagraph"/>
              <w:ind w:left="845" w:right="300" w:firstLine="217"/>
              <w:cnfStyle w:val="000000100000" w:firstRow="0" w:lastRow="0" w:firstColumn="0" w:lastColumn="0" w:oddVBand="0" w:evenVBand="0" w:oddHBand="1" w:evenHBand="0" w:firstRowFirstColumn="0" w:firstRowLastColumn="0" w:lastRowFirstColumn="0" w:lastRowLastColumn="0"/>
              <w:rPr>
                <w:sz w:val="16"/>
              </w:rPr>
            </w:pPr>
            <w:r w:rsidRPr="00BB08A9">
              <w:rPr>
                <w:w w:val="99"/>
                <w:sz w:val="16"/>
              </w:rPr>
              <w:t>X</w:t>
            </w:r>
          </w:p>
        </w:tc>
      </w:tr>
      <w:tr w:rsidR="007D648D" w:rsidRPr="0094250F" w14:paraId="6AB75612" w14:textId="77777777" w:rsidTr="00740BFD">
        <w:trPr>
          <w:trHeight w:val="134"/>
        </w:trPr>
        <w:tc>
          <w:tcPr>
            <w:cnfStyle w:val="001000000000" w:firstRow="0" w:lastRow="0" w:firstColumn="1" w:lastColumn="0" w:oddVBand="0" w:evenVBand="0" w:oddHBand="0" w:evenHBand="0" w:firstRowFirstColumn="0" w:firstRowLastColumn="0" w:lastRowFirstColumn="0" w:lastRowLastColumn="0"/>
            <w:tcW w:w="2902" w:type="dxa"/>
          </w:tcPr>
          <w:p w14:paraId="1A5070F5" w14:textId="020C11A6" w:rsidR="007D648D" w:rsidRPr="00BB08A9" w:rsidRDefault="007D648D" w:rsidP="00724591">
            <w:pPr>
              <w:pStyle w:val="TableParagraph"/>
              <w:ind w:left="86" w:right="74"/>
              <w:jc w:val="center"/>
              <w:rPr>
                <w:b w:val="0"/>
                <w:sz w:val="16"/>
              </w:rPr>
            </w:pPr>
            <w:r w:rsidRPr="00BB08A9">
              <w:rPr>
                <w:sz w:val="16"/>
              </w:rPr>
              <w:t xml:space="preserve">Vital </w:t>
            </w:r>
            <w:r w:rsidR="001F281B" w:rsidRPr="0094250F">
              <w:rPr>
                <w:sz w:val="16"/>
                <w:szCs w:val="16"/>
              </w:rPr>
              <w:t>signs</w:t>
            </w:r>
          </w:p>
        </w:tc>
        <w:tc>
          <w:tcPr>
            <w:tcW w:w="0" w:type="auto"/>
          </w:tcPr>
          <w:p w14:paraId="1B0A2C9D" w14:textId="77777777" w:rsidR="007D648D" w:rsidRPr="00BB08A9" w:rsidRDefault="007D648D" w:rsidP="00724591">
            <w:pPr>
              <w:pStyle w:val="TableParagraph"/>
              <w:ind w:left="11"/>
              <w:jc w:val="center"/>
              <w:cnfStyle w:val="000000000000" w:firstRow="0" w:lastRow="0" w:firstColumn="0" w:lastColumn="0" w:oddVBand="0" w:evenVBand="0" w:oddHBand="0" w:evenHBand="0" w:firstRowFirstColumn="0" w:firstRowLastColumn="0" w:lastRowFirstColumn="0" w:lastRowLastColumn="0"/>
              <w:rPr>
                <w:sz w:val="16"/>
              </w:rPr>
            </w:pPr>
            <w:r w:rsidRPr="00BB08A9">
              <w:rPr>
                <w:w w:val="99"/>
                <w:sz w:val="16"/>
              </w:rPr>
              <w:t>X</w:t>
            </w:r>
          </w:p>
        </w:tc>
        <w:tc>
          <w:tcPr>
            <w:tcW w:w="0" w:type="auto"/>
          </w:tcPr>
          <w:p w14:paraId="705E530E" w14:textId="77777777" w:rsidR="007D648D" w:rsidRPr="00BB08A9" w:rsidRDefault="007D648D" w:rsidP="00724591">
            <w:pPr>
              <w:pStyle w:val="TableParagraph"/>
              <w:ind w:left="807" w:right="99" w:hanging="665"/>
              <w:jc w:val="center"/>
              <w:cnfStyle w:val="000000000000" w:firstRow="0" w:lastRow="0" w:firstColumn="0" w:lastColumn="0" w:oddVBand="0" w:evenVBand="0" w:oddHBand="0" w:evenHBand="0" w:firstRowFirstColumn="0" w:firstRowLastColumn="0" w:lastRowFirstColumn="0" w:lastRowLastColumn="0"/>
              <w:rPr>
                <w:sz w:val="16"/>
              </w:rPr>
            </w:pPr>
            <w:r w:rsidRPr="00BB08A9">
              <w:rPr>
                <w:w w:val="99"/>
                <w:sz w:val="16"/>
              </w:rPr>
              <w:t>X</w:t>
            </w:r>
          </w:p>
        </w:tc>
        <w:tc>
          <w:tcPr>
            <w:tcW w:w="1716" w:type="dxa"/>
          </w:tcPr>
          <w:p w14:paraId="6DA53FFC" w14:textId="77777777" w:rsidR="007D648D" w:rsidRPr="00BB08A9" w:rsidRDefault="007D648D" w:rsidP="00724591">
            <w:pPr>
              <w:pStyle w:val="TableParagraph"/>
              <w:ind w:left="676" w:firstLine="83"/>
              <w:cnfStyle w:val="000000000000" w:firstRow="0" w:lastRow="0" w:firstColumn="0" w:lastColumn="0" w:oddVBand="0" w:evenVBand="0" w:oddHBand="0" w:evenHBand="0" w:firstRowFirstColumn="0" w:firstRowLastColumn="0" w:lastRowFirstColumn="0" w:lastRowLastColumn="0"/>
              <w:rPr>
                <w:sz w:val="16"/>
              </w:rPr>
            </w:pPr>
            <w:r w:rsidRPr="00BB08A9">
              <w:rPr>
                <w:w w:val="99"/>
                <w:sz w:val="16"/>
              </w:rPr>
              <w:t>X</w:t>
            </w:r>
          </w:p>
        </w:tc>
        <w:tc>
          <w:tcPr>
            <w:tcW w:w="2243" w:type="dxa"/>
          </w:tcPr>
          <w:p w14:paraId="7794A925" w14:textId="240DCDAC" w:rsidR="007D648D" w:rsidRPr="00BB08A9" w:rsidRDefault="007D648D">
            <w:pPr>
              <w:pStyle w:val="TableParagraph"/>
              <w:ind w:left="675" w:firstLine="216"/>
              <w:cnfStyle w:val="000000000000" w:firstRow="0" w:lastRow="0" w:firstColumn="0" w:lastColumn="0" w:oddVBand="0" w:evenVBand="0" w:oddHBand="0" w:evenHBand="0" w:firstRowFirstColumn="0" w:firstRowLastColumn="0" w:lastRowFirstColumn="0" w:lastRowLastColumn="0"/>
              <w:rPr>
                <w:sz w:val="16"/>
              </w:rPr>
            </w:pPr>
            <w:r w:rsidRPr="00BB08A9">
              <w:rPr>
                <w:w w:val="99"/>
                <w:sz w:val="16"/>
              </w:rPr>
              <w:t>X</w:t>
            </w:r>
          </w:p>
        </w:tc>
        <w:tc>
          <w:tcPr>
            <w:tcW w:w="0" w:type="auto"/>
          </w:tcPr>
          <w:p w14:paraId="1D29E15C" w14:textId="77777777" w:rsidR="007D648D" w:rsidRPr="00BB08A9" w:rsidRDefault="007D648D" w:rsidP="00BB08A9">
            <w:pPr>
              <w:pStyle w:val="TableParagraph"/>
              <w:ind w:left="845" w:right="300" w:firstLine="217"/>
              <w:cnfStyle w:val="000000000000" w:firstRow="0" w:lastRow="0" w:firstColumn="0" w:lastColumn="0" w:oddVBand="0" w:evenVBand="0" w:oddHBand="0" w:evenHBand="0" w:firstRowFirstColumn="0" w:firstRowLastColumn="0" w:lastRowFirstColumn="0" w:lastRowLastColumn="0"/>
              <w:rPr>
                <w:sz w:val="16"/>
              </w:rPr>
            </w:pPr>
            <w:r w:rsidRPr="00BB08A9">
              <w:rPr>
                <w:w w:val="99"/>
                <w:sz w:val="16"/>
              </w:rPr>
              <w:t>X</w:t>
            </w:r>
          </w:p>
        </w:tc>
      </w:tr>
      <w:tr w:rsidR="00740BFD" w:rsidRPr="0094250F" w14:paraId="78FBC537" w14:textId="77777777" w:rsidTr="002D6396">
        <w:trPr>
          <w:cnfStyle w:val="000000100000" w:firstRow="0" w:lastRow="0" w:firstColumn="0" w:lastColumn="0" w:oddVBand="0" w:evenVBand="0" w:oddHBand="1" w:evenHBand="0" w:firstRowFirstColumn="0" w:firstRowLastColumn="0" w:lastRowFirstColumn="0" w:lastRowLastColumn="0"/>
          <w:trHeight w:val="305"/>
        </w:trPr>
        <w:tc>
          <w:tcPr>
            <w:cnfStyle w:val="001000000000" w:firstRow="0" w:lastRow="0" w:firstColumn="1" w:lastColumn="0" w:oddVBand="0" w:evenVBand="0" w:oddHBand="0" w:evenHBand="0" w:firstRowFirstColumn="0" w:firstRowLastColumn="0" w:lastRowFirstColumn="0" w:lastRowLastColumn="0"/>
            <w:tcW w:w="2902" w:type="dxa"/>
          </w:tcPr>
          <w:p w14:paraId="166DCD9A" w14:textId="77777777" w:rsidR="007D648D" w:rsidRPr="00BB08A9" w:rsidRDefault="007D648D" w:rsidP="00724591">
            <w:pPr>
              <w:pStyle w:val="TableParagraph"/>
              <w:ind w:left="165" w:right="152" w:hanging="2"/>
              <w:contextualSpacing/>
              <w:jc w:val="center"/>
              <w:rPr>
                <w:b w:val="0"/>
                <w:sz w:val="16"/>
              </w:rPr>
            </w:pPr>
            <w:r w:rsidRPr="00BB08A9">
              <w:rPr>
                <w:sz w:val="16"/>
              </w:rPr>
              <w:t>Blood tests (LFT, KFT,</w:t>
            </w:r>
          </w:p>
          <w:p w14:paraId="0D75575A" w14:textId="7C956FEB" w:rsidR="007D648D" w:rsidRPr="00BB08A9" w:rsidRDefault="00717088" w:rsidP="00724591">
            <w:pPr>
              <w:pStyle w:val="TableParagraph"/>
              <w:ind w:left="86" w:right="75"/>
              <w:contextualSpacing/>
              <w:jc w:val="center"/>
              <w:rPr>
                <w:b w:val="0"/>
                <w:sz w:val="16"/>
              </w:rPr>
            </w:pPr>
            <w:r w:rsidRPr="00BB08A9">
              <w:rPr>
                <w:sz w:val="16"/>
              </w:rPr>
              <w:t>C</w:t>
            </w:r>
            <w:r w:rsidR="007D648D" w:rsidRPr="00BB08A9">
              <w:rPr>
                <w:sz w:val="16"/>
              </w:rPr>
              <w:t>BC, Lipid profile)</w:t>
            </w:r>
          </w:p>
        </w:tc>
        <w:tc>
          <w:tcPr>
            <w:tcW w:w="0" w:type="auto"/>
          </w:tcPr>
          <w:p w14:paraId="74327036" w14:textId="77777777" w:rsidR="007D648D" w:rsidRPr="00BB08A9" w:rsidRDefault="007D648D" w:rsidP="00724591">
            <w:pPr>
              <w:pStyle w:val="TableParagraph"/>
              <w:ind w:left="11"/>
              <w:jc w:val="center"/>
              <w:cnfStyle w:val="000000100000" w:firstRow="0" w:lastRow="0" w:firstColumn="0" w:lastColumn="0" w:oddVBand="0" w:evenVBand="0" w:oddHBand="1" w:evenHBand="0" w:firstRowFirstColumn="0" w:firstRowLastColumn="0" w:lastRowFirstColumn="0" w:lastRowLastColumn="0"/>
              <w:rPr>
                <w:sz w:val="16"/>
              </w:rPr>
            </w:pPr>
            <w:r w:rsidRPr="00BB08A9">
              <w:rPr>
                <w:w w:val="99"/>
                <w:sz w:val="16"/>
              </w:rPr>
              <w:t>X</w:t>
            </w:r>
          </w:p>
        </w:tc>
        <w:tc>
          <w:tcPr>
            <w:tcW w:w="0" w:type="auto"/>
          </w:tcPr>
          <w:p w14:paraId="4E07BBC1" w14:textId="77777777" w:rsidR="007D648D" w:rsidRPr="00BB08A9" w:rsidRDefault="007D648D" w:rsidP="00724591">
            <w:pPr>
              <w:pStyle w:val="TableParagraph"/>
              <w:ind w:right="99" w:hanging="665"/>
              <w:jc w:val="center"/>
              <w:cnfStyle w:val="000000100000" w:firstRow="0" w:lastRow="0" w:firstColumn="0" w:lastColumn="0" w:oddVBand="0" w:evenVBand="0" w:oddHBand="1" w:evenHBand="0" w:firstRowFirstColumn="0" w:firstRowLastColumn="0" w:lastRowFirstColumn="0" w:lastRowLastColumn="0"/>
              <w:rPr>
                <w:sz w:val="16"/>
              </w:rPr>
            </w:pPr>
          </w:p>
        </w:tc>
        <w:tc>
          <w:tcPr>
            <w:tcW w:w="1716" w:type="dxa"/>
          </w:tcPr>
          <w:p w14:paraId="19BAC9EF" w14:textId="77777777" w:rsidR="007D648D" w:rsidRPr="00BB08A9" w:rsidRDefault="007D648D" w:rsidP="00724591">
            <w:pPr>
              <w:pStyle w:val="TableParagraph"/>
              <w:ind w:firstLine="83"/>
              <w:jc w:val="center"/>
              <w:cnfStyle w:val="000000100000" w:firstRow="0" w:lastRow="0" w:firstColumn="0" w:lastColumn="0" w:oddVBand="0" w:evenVBand="0" w:oddHBand="1" w:evenHBand="0" w:firstRowFirstColumn="0" w:firstRowLastColumn="0" w:lastRowFirstColumn="0" w:lastRowLastColumn="0"/>
              <w:rPr>
                <w:sz w:val="16"/>
              </w:rPr>
            </w:pPr>
          </w:p>
        </w:tc>
        <w:tc>
          <w:tcPr>
            <w:tcW w:w="2243" w:type="dxa"/>
          </w:tcPr>
          <w:p w14:paraId="441495D6" w14:textId="4097F416" w:rsidR="007D648D" w:rsidRPr="00BB08A9" w:rsidRDefault="007D648D">
            <w:pPr>
              <w:pStyle w:val="TableParagraph"/>
              <w:ind w:left="675" w:firstLine="216"/>
              <w:cnfStyle w:val="000000100000" w:firstRow="0" w:lastRow="0" w:firstColumn="0" w:lastColumn="0" w:oddVBand="0" w:evenVBand="0" w:oddHBand="1" w:evenHBand="0" w:firstRowFirstColumn="0" w:firstRowLastColumn="0" w:lastRowFirstColumn="0" w:lastRowLastColumn="0"/>
              <w:rPr>
                <w:sz w:val="16"/>
              </w:rPr>
            </w:pPr>
            <w:r w:rsidRPr="00BB08A9">
              <w:rPr>
                <w:w w:val="99"/>
                <w:sz w:val="16"/>
              </w:rPr>
              <w:t>X</w:t>
            </w:r>
          </w:p>
        </w:tc>
        <w:tc>
          <w:tcPr>
            <w:tcW w:w="0" w:type="auto"/>
          </w:tcPr>
          <w:p w14:paraId="64C51D23" w14:textId="77777777" w:rsidR="007D648D" w:rsidRPr="00BB08A9" w:rsidRDefault="007D648D" w:rsidP="00BB08A9">
            <w:pPr>
              <w:pStyle w:val="TableParagraph"/>
              <w:ind w:left="845" w:right="300" w:firstLine="217"/>
              <w:jc w:val="center"/>
              <w:cnfStyle w:val="000000100000" w:firstRow="0" w:lastRow="0" w:firstColumn="0" w:lastColumn="0" w:oddVBand="0" w:evenVBand="0" w:oddHBand="1" w:evenHBand="0" w:firstRowFirstColumn="0" w:firstRowLastColumn="0" w:lastRowFirstColumn="0" w:lastRowLastColumn="0"/>
              <w:rPr>
                <w:sz w:val="16"/>
              </w:rPr>
            </w:pPr>
          </w:p>
        </w:tc>
      </w:tr>
      <w:tr w:rsidR="007D648D" w:rsidRPr="0094250F" w14:paraId="1E4E74D7" w14:textId="77777777" w:rsidTr="00740BFD">
        <w:trPr>
          <w:trHeight w:val="64"/>
        </w:trPr>
        <w:tc>
          <w:tcPr>
            <w:cnfStyle w:val="001000000000" w:firstRow="0" w:lastRow="0" w:firstColumn="1" w:lastColumn="0" w:oddVBand="0" w:evenVBand="0" w:oddHBand="0" w:evenHBand="0" w:firstRowFirstColumn="0" w:firstRowLastColumn="0" w:lastRowFirstColumn="0" w:lastRowLastColumn="0"/>
            <w:tcW w:w="2902" w:type="dxa"/>
          </w:tcPr>
          <w:p w14:paraId="6DC9D8B2" w14:textId="207BCE1B" w:rsidR="007D648D" w:rsidRPr="00BB08A9" w:rsidRDefault="00DA6271">
            <w:pPr>
              <w:pStyle w:val="TableParagraph"/>
              <w:ind w:left="175" w:right="144" w:firstLine="103"/>
              <w:jc w:val="center"/>
              <w:rPr>
                <w:b w:val="0"/>
                <w:sz w:val="16"/>
              </w:rPr>
            </w:pPr>
            <w:r w:rsidRPr="00BB08A9">
              <w:rPr>
                <w:sz w:val="16"/>
                <w:szCs w:val="16"/>
              </w:rPr>
              <w:t>Urin</w:t>
            </w:r>
            <w:r w:rsidRPr="0094250F">
              <w:rPr>
                <w:sz w:val="16"/>
                <w:szCs w:val="16"/>
              </w:rPr>
              <w:t>ary</w:t>
            </w:r>
            <w:r w:rsidRPr="00BB08A9">
              <w:rPr>
                <w:sz w:val="16"/>
              </w:rPr>
              <w:t xml:space="preserve"> </w:t>
            </w:r>
            <w:r w:rsidR="007D648D" w:rsidRPr="00BB08A9">
              <w:rPr>
                <w:sz w:val="16"/>
              </w:rPr>
              <w:t>F2-Isoprostanes</w:t>
            </w:r>
          </w:p>
        </w:tc>
        <w:tc>
          <w:tcPr>
            <w:tcW w:w="0" w:type="auto"/>
          </w:tcPr>
          <w:p w14:paraId="738B1F78" w14:textId="77777777" w:rsidR="007D648D" w:rsidRPr="00BB08A9" w:rsidRDefault="007D648D" w:rsidP="00724591">
            <w:pPr>
              <w:pStyle w:val="TableParagraph"/>
              <w:ind w:left="11"/>
              <w:jc w:val="center"/>
              <w:cnfStyle w:val="000000000000" w:firstRow="0" w:lastRow="0" w:firstColumn="0" w:lastColumn="0" w:oddVBand="0" w:evenVBand="0" w:oddHBand="0" w:evenHBand="0" w:firstRowFirstColumn="0" w:firstRowLastColumn="0" w:lastRowFirstColumn="0" w:lastRowLastColumn="0"/>
              <w:rPr>
                <w:sz w:val="16"/>
              </w:rPr>
            </w:pPr>
            <w:r w:rsidRPr="00BB08A9">
              <w:rPr>
                <w:w w:val="99"/>
                <w:sz w:val="16"/>
              </w:rPr>
              <w:t>X</w:t>
            </w:r>
          </w:p>
        </w:tc>
        <w:tc>
          <w:tcPr>
            <w:tcW w:w="0" w:type="auto"/>
          </w:tcPr>
          <w:p w14:paraId="3B4333B5" w14:textId="6DE85DE4" w:rsidR="007D648D" w:rsidRPr="00BB08A9" w:rsidRDefault="007D648D" w:rsidP="00724591">
            <w:pPr>
              <w:pStyle w:val="TableParagraph"/>
              <w:ind w:left="807" w:right="99" w:hanging="665"/>
              <w:jc w:val="center"/>
              <w:cnfStyle w:val="000000000000" w:firstRow="0" w:lastRow="0" w:firstColumn="0" w:lastColumn="0" w:oddVBand="0" w:evenVBand="0" w:oddHBand="0" w:evenHBand="0" w:firstRowFirstColumn="0" w:firstRowLastColumn="0" w:lastRowFirstColumn="0" w:lastRowLastColumn="0"/>
              <w:rPr>
                <w:sz w:val="16"/>
              </w:rPr>
            </w:pPr>
          </w:p>
        </w:tc>
        <w:tc>
          <w:tcPr>
            <w:tcW w:w="1716" w:type="dxa"/>
          </w:tcPr>
          <w:p w14:paraId="1C237D00" w14:textId="0666DF0E" w:rsidR="007D648D" w:rsidRPr="00BB08A9" w:rsidRDefault="007D648D" w:rsidP="00724591">
            <w:pPr>
              <w:pStyle w:val="TableParagraph"/>
              <w:ind w:left="676" w:firstLine="83"/>
              <w:cnfStyle w:val="000000000000" w:firstRow="0" w:lastRow="0" w:firstColumn="0" w:lastColumn="0" w:oddVBand="0" w:evenVBand="0" w:oddHBand="0" w:evenHBand="0" w:firstRowFirstColumn="0" w:firstRowLastColumn="0" w:lastRowFirstColumn="0" w:lastRowLastColumn="0"/>
              <w:rPr>
                <w:sz w:val="16"/>
              </w:rPr>
            </w:pPr>
          </w:p>
        </w:tc>
        <w:tc>
          <w:tcPr>
            <w:tcW w:w="2243" w:type="dxa"/>
          </w:tcPr>
          <w:p w14:paraId="187F1F1A" w14:textId="489E9AAE" w:rsidR="007D648D" w:rsidRPr="00AE4075" w:rsidRDefault="007D648D">
            <w:pPr>
              <w:pStyle w:val="TableParagraph"/>
              <w:ind w:left="675" w:firstLine="216"/>
              <w:cnfStyle w:val="000000000000" w:firstRow="0" w:lastRow="0" w:firstColumn="0" w:lastColumn="0" w:oddVBand="0" w:evenVBand="0" w:oddHBand="0" w:evenHBand="0" w:firstRowFirstColumn="0" w:firstRowLastColumn="0" w:lastRowFirstColumn="0" w:lastRowLastColumn="0"/>
              <w:rPr>
                <w:sz w:val="16"/>
              </w:rPr>
            </w:pPr>
          </w:p>
        </w:tc>
        <w:tc>
          <w:tcPr>
            <w:tcW w:w="0" w:type="auto"/>
          </w:tcPr>
          <w:p w14:paraId="5FD8E177" w14:textId="40D37051" w:rsidR="007D648D" w:rsidRPr="00BB08A9" w:rsidRDefault="007D648D" w:rsidP="00BB08A9">
            <w:pPr>
              <w:pStyle w:val="TableParagraph"/>
              <w:ind w:left="845" w:right="300" w:firstLine="217"/>
              <w:cnfStyle w:val="000000000000" w:firstRow="0" w:lastRow="0" w:firstColumn="0" w:lastColumn="0" w:oddVBand="0" w:evenVBand="0" w:oddHBand="0" w:evenHBand="0" w:firstRowFirstColumn="0" w:firstRowLastColumn="0" w:lastRowFirstColumn="0" w:lastRowLastColumn="0"/>
              <w:rPr>
                <w:sz w:val="16"/>
              </w:rPr>
            </w:pPr>
            <w:r w:rsidRPr="00BB08A9">
              <w:rPr>
                <w:w w:val="99"/>
                <w:sz w:val="16"/>
                <w:szCs w:val="16"/>
              </w:rPr>
              <w:t>X</w:t>
            </w:r>
          </w:p>
        </w:tc>
      </w:tr>
      <w:tr w:rsidR="00740BFD" w:rsidRPr="0094250F" w14:paraId="0B42F218" w14:textId="77777777" w:rsidTr="002D6396">
        <w:trPr>
          <w:cnfStyle w:val="000000100000" w:firstRow="0" w:lastRow="0" w:firstColumn="0" w:lastColumn="0" w:oddVBand="0" w:evenVBand="0" w:oddHBand="1" w:evenHBand="0" w:firstRowFirstColumn="0" w:firstRowLastColumn="0" w:lastRowFirstColumn="0" w:lastRowLastColumn="0"/>
          <w:trHeight w:val="64"/>
        </w:trPr>
        <w:tc>
          <w:tcPr>
            <w:cnfStyle w:val="001000000000" w:firstRow="0" w:lastRow="0" w:firstColumn="1" w:lastColumn="0" w:oddVBand="0" w:evenVBand="0" w:oddHBand="0" w:evenHBand="0" w:firstRowFirstColumn="0" w:firstRowLastColumn="0" w:lastRowFirstColumn="0" w:lastRowLastColumn="0"/>
            <w:tcW w:w="2902" w:type="dxa"/>
          </w:tcPr>
          <w:p w14:paraId="42E51114" w14:textId="0A88BCA1" w:rsidR="007D648D" w:rsidRPr="00BB08A9" w:rsidRDefault="007D648D" w:rsidP="000B2EBD">
            <w:pPr>
              <w:pStyle w:val="TableParagraph"/>
              <w:ind w:left="273" w:right="225" w:hanging="36"/>
              <w:jc w:val="center"/>
              <w:rPr>
                <w:b w:val="0"/>
                <w:sz w:val="16"/>
              </w:rPr>
            </w:pPr>
            <w:r w:rsidRPr="00BB08A9">
              <w:rPr>
                <w:sz w:val="16"/>
              </w:rPr>
              <w:t>Inclusion</w:t>
            </w:r>
            <w:r w:rsidRPr="00BB08A9">
              <w:rPr>
                <w:sz w:val="16"/>
                <w:szCs w:val="16"/>
              </w:rPr>
              <w:t>/</w:t>
            </w:r>
            <w:r w:rsidR="001F281B" w:rsidRPr="0094250F">
              <w:rPr>
                <w:sz w:val="16"/>
                <w:szCs w:val="16"/>
              </w:rPr>
              <w:t>exclusion criteria</w:t>
            </w:r>
          </w:p>
        </w:tc>
        <w:tc>
          <w:tcPr>
            <w:tcW w:w="0" w:type="auto"/>
          </w:tcPr>
          <w:p w14:paraId="1EDA0FAD" w14:textId="77777777" w:rsidR="007D648D" w:rsidRPr="00BB08A9" w:rsidRDefault="007D648D" w:rsidP="00724591">
            <w:pPr>
              <w:pStyle w:val="TableParagraph"/>
              <w:ind w:left="11"/>
              <w:jc w:val="center"/>
              <w:cnfStyle w:val="000000100000" w:firstRow="0" w:lastRow="0" w:firstColumn="0" w:lastColumn="0" w:oddVBand="0" w:evenVBand="0" w:oddHBand="1" w:evenHBand="0" w:firstRowFirstColumn="0" w:firstRowLastColumn="0" w:lastRowFirstColumn="0" w:lastRowLastColumn="0"/>
              <w:rPr>
                <w:sz w:val="16"/>
              </w:rPr>
            </w:pPr>
            <w:r w:rsidRPr="00BB08A9">
              <w:rPr>
                <w:w w:val="99"/>
                <w:sz w:val="16"/>
              </w:rPr>
              <w:t>X</w:t>
            </w:r>
          </w:p>
        </w:tc>
        <w:tc>
          <w:tcPr>
            <w:tcW w:w="0" w:type="auto"/>
          </w:tcPr>
          <w:p w14:paraId="2E983591" w14:textId="77777777" w:rsidR="007D648D" w:rsidRPr="00BB08A9" w:rsidRDefault="007D648D" w:rsidP="00724591">
            <w:pPr>
              <w:pStyle w:val="TableParagraph"/>
              <w:ind w:right="99" w:hanging="665"/>
              <w:jc w:val="center"/>
              <w:cnfStyle w:val="000000100000" w:firstRow="0" w:lastRow="0" w:firstColumn="0" w:lastColumn="0" w:oddVBand="0" w:evenVBand="0" w:oddHBand="1" w:evenHBand="0" w:firstRowFirstColumn="0" w:firstRowLastColumn="0" w:lastRowFirstColumn="0" w:lastRowLastColumn="0"/>
              <w:rPr>
                <w:sz w:val="16"/>
              </w:rPr>
            </w:pPr>
          </w:p>
        </w:tc>
        <w:tc>
          <w:tcPr>
            <w:tcW w:w="1716" w:type="dxa"/>
          </w:tcPr>
          <w:p w14:paraId="204BCDB9" w14:textId="77777777" w:rsidR="007D648D" w:rsidRPr="00BB08A9" w:rsidRDefault="007D648D" w:rsidP="00724591">
            <w:pPr>
              <w:pStyle w:val="TableParagraph"/>
              <w:ind w:firstLine="83"/>
              <w:jc w:val="center"/>
              <w:cnfStyle w:val="000000100000" w:firstRow="0" w:lastRow="0" w:firstColumn="0" w:lastColumn="0" w:oddVBand="0" w:evenVBand="0" w:oddHBand="1" w:evenHBand="0" w:firstRowFirstColumn="0" w:firstRowLastColumn="0" w:lastRowFirstColumn="0" w:lastRowLastColumn="0"/>
              <w:rPr>
                <w:sz w:val="16"/>
              </w:rPr>
            </w:pPr>
          </w:p>
        </w:tc>
        <w:tc>
          <w:tcPr>
            <w:tcW w:w="2243" w:type="dxa"/>
          </w:tcPr>
          <w:p w14:paraId="17200814" w14:textId="77777777" w:rsidR="007D648D" w:rsidRPr="00BB08A9" w:rsidRDefault="007D648D" w:rsidP="00724591">
            <w:pPr>
              <w:pStyle w:val="TableParagraph"/>
              <w:ind w:firstLine="216"/>
              <w:jc w:val="center"/>
              <w:cnfStyle w:val="000000100000" w:firstRow="0" w:lastRow="0" w:firstColumn="0" w:lastColumn="0" w:oddVBand="0" w:evenVBand="0" w:oddHBand="1" w:evenHBand="0" w:firstRowFirstColumn="0" w:firstRowLastColumn="0" w:lastRowFirstColumn="0" w:lastRowLastColumn="0"/>
              <w:rPr>
                <w:sz w:val="16"/>
              </w:rPr>
            </w:pPr>
          </w:p>
        </w:tc>
        <w:tc>
          <w:tcPr>
            <w:tcW w:w="0" w:type="auto"/>
          </w:tcPr>
          <w:p w14:paraId="42E2A0E3" w14:textId="77777777" w:rsidR="007D648D" w:rsidRPr="00BB08A9" w:rsidRDefault="007D648D" w:rsidP="00BB08A9">
            <w:pPr>
              <w:pStyle w:val="TableParagraph"/>
              <w:ind w:left="845" w:right="300" w:firstLine="217"/>
              <w:jc w:val="center"/>
              <w:cnfStyle w:val="000000100000" w:firstRow="0" w:lastRow="0" w:firstColumn="0" w:lastColumn="0" w:oddVBand="0" w:evenVBand="0" w:oddHBand="1" w:evenHBand="0" w:firstRowFirstColumn="0" w:firstRowLastColumn="0" w:lastRowFirstColumn="0" w:lastRowLastColumn="0"/>
              <w:rPr>
                <w:sz w:val="16"/>
              </w:rPr>
            </w:pPr>
          </w:p>
        </w:tc>
      </w:tr>
      <w:tr w:rsidR="007D648D" w:rsidRPr="0094250F" w14:paraId="4CEE0157" w14:textId="77777777" w:rsidTr="00740BFD">
        <w:trPr>
          <w:trHeight w:val="161"/>
        </w:trPr>
        <w:tc>
          <w:tcPr>
            <w:cnfStyle w:val="001000000000" w:firstRow="0" w:lastRow="0" w:firstColumn="1" w:lastColumn="0" w:oddVBand="0" w:evenVBand="0" w:oddHBand="0" w:evenHBand="0" w:firstRowFirstColumn="0" w:firstRowLastColumn="0" w:lastRowFirstColumn="0" w:lastRowLastColumn="0"/>
            <w:tcW w:w="2902" w:type="dxa"/>
          </w:tcPr>
          <w:p w14:paraId="224E3D17" w14:textId="3AB920DD" w:rsidR="007D648D" w:rsidRPr="00BB08A9" w:rsidRDefault="007D648D" w:rsidP="00724591">
            <w:pPr>
              <w:pStyle w:val="TableParagraph"/>
              <w:ind w:left="213" w:right="152" w:hanging="32"/>
              <w:jc w:val="center"/>
              <w:rPr>
                <w:b w:val="0"/>
                <w:sz w:val="16"/>
              </w:rPr>
            </w:pPr>
            <w:r w:rsidRPr="00BB08A9">
              <w:rPr>
                <w:sz w:val="16"/>
              </w:rPr>
              <w:t xml:space="preserve">Treatments </w:t>
            </w:r>
            <w:r w:rsidR="001F281B" w:rsidRPr="0094250F">
              <w:rPr>
                <w:sz w:val="16"/>
                <w:szCs w:val="16"/>
              </w:rPr>
              <w:t>dispensing</w:t>
            </w:r>
          </w:p>
        </w:tc>
        <w:tc>
          <w:tcPr>
            <w:tcW w:w="0" w:type="auto"/>
          </w:tcPr>
          <w:p w14:paraId="2E8A61F0" w14:textId="77777777" w:rsidR="007D648D" w:rsidRPr="00BB08A9" w:rsidRDefault="007D648D" w:rsidP="00724591">
            <w:pPr>
              <w:pStyle w:val="TableParagraph"/>
              <w:jc w:val="center"/>
              <w:cnfStyle w:val="000000000000" w:firstRow="0" w:lastRow="0" w:firstColumn="0" w:lastColumn="0" w:oddVBand="0" w:evenVBand="0" w:oddHBand="0" w:evenHBand="0" w:firstRowFirstColumn="0" w:firstRowLastColumn="0" w:lastRowFirstColumn="0" w:lastRowLastColumn="0"/>
              <w:rPr>
                <w:sz w:val="16"/>
              </w:rPr>
            </w:pPr>
          </w:p>
        </w:tc>
        <w:tc>
          <w:tcPr>
            <w:tcW w:w="0" w:type="auto"/>
          </w:tcPr>
          <w:p w14:paraId="0DDC1213" w14:textId="77777777" w:rsidR="007D648D" w:rsidRPr="00BB08A9" w:rsidRDefault="007D648D" w:rsidP="00724591">
            <w:pPr>
              <w:pStyle w:val="TableParagraph"/>
              <w:ind w:left="807" w:right="99" w:hanging="665"/>
              <w:jc w:val="center"/>
              <w:cnfStyle w:val="000000000000" w:firstRow="0" w:lastRow="0" w:firstColumn="0" w:lastColumn="0" w:oddVBand="0" w:evenVBand="0" w:oddHBand="0" w:evenHBand="0" w:firstRowFirstColumn="0" w:firstRowLastColumn="0" w:lastRowFirstColumn="0" w:lastRowLastColumn="0"/>
              <w:rPr>
                <w:sz w:val="16"/>
              </w:rPr>
            </w:pPr>
            <w:r w:rsidRPr="00BB08A9">
              <w:rPr>
                <w:w w:val="99"/>
                <w:sz w:val="16"/>
              </w:rPr>
              <w:t>X</w:t>
            </w:r>
          </w:p>
        </w:tc>
        <w:tc>
          <w:tcPr>
            <w:tcW w:w="1716" w:type="dxa"/>
          </w:tcPr>
          <w:p w14:paraId="4EAE2D3B" w14:textId="77777777" w:rsidR="007D648D" w:rsidRPr="00BB08A9" w:rsidRDefault="007D648D" w:rsidP="00724591">
            <w:pPr>
              <w:pStyle w:val="TableParagraph"/>
              <w:ind w:left="676" w:firstLine="83"/>
              <w:cnfStyle w:val="000000000000" w:firstRow="0" w:lastRow="0" w:firstColumn="0" w:lastColumn="0" w:oddVBand="0" w:evenVBand="0" w:oddHBand="0" w:evenHBand="0" w:firstRowFirstColumn="0" w:firstRowLastColumn="0" w:lastRowFirstColumn="0" w:lastRowLastColumn="0"/>
              <w:rPr>
                <w:sz w:val="16"/>
              </w:rPr>
            </w:pPr>
            <w:r w:rsidRPr="00BB08A9">
              <w:rPr>
                <w:w w:val="99"/>
                <w:sz w:val="16"/>
              </w:rPr>
              <w:t>X</w:t>
            </w:r>
          </w:p>
        </w:tc>
        <w:tc>
          <w:tcPr>
            <w:tcW w:w="2243" w:type="dxa"/>
          </w:tcPr>
          <w:p w14:paraId="0B0A1178" w14:textId="77777777" w:rsidR="007D648D" w:rsidRPr="00BB08A9" w:rsidRDefault="007D648D" w:rsidP="00724591">
            <w:pPr>
              <w:pStyle w:val="TableParagraph"/>
              <w:ind w:firstLine="216"/>
              <w:jc w:val="center"/>
              <w:cnfStyle w:val="000000000000" w:firstRow="0" w:lastRow="0" w:firstColumn="0" w:lastColumn="0" w:oddVBand="0" w:evenVBand="0" w:oddHBand="0" w:evenHBand="0" w:firstRowFirstColumn="0" w:firstRowLastColumn="0" w:lastRowFirstColumn="0" w:lastRowLastColumn="0"/>
              <w:rPr>
                <w:sz w:val="16"/>
              </w:rPr>
            </w:pPr>
          </w:p>
        </w:tc>
        <w:tc>
          <w:tcPr>
            <w:tcW w:w="0" w:type="auto"/>
          </w:tcPr>
          <w:p w14:paraId="1C4CE4B0" w14:textId="77777777" w:rsidR="007D648D" w:rsidRPr="00BB08A9" w:rsidRDefault="007D648D" w:rsidP="00BB08A9">
            <w:pPr>
              <w:pStyle w:val="TableParagraph"/>
              <w:ind w:left="845" w:right="300" w:firstLine="217"/>
              <w:jc w:val="center"/>
              <w:cnfStyle w:val="000000000000" w:firstRow="0" w:lastRow="0" w:firstColumn="0" w:lastColumn="0" w:oddVBand="0" w:evenVBand="0" w:oddHBand="0" w:evenHBand="0" w:firstRowFirstColumn="0" w:firstRowLastColumn="0" w:lastRowFirstColumn="0" w:lastRowLastColumn="0"/>
              <w:rPr>
                <w:sz w:val="16"/>
              </w:rPr>
            </w:pPr>
          </w:p>
        </w:tc>
      </w:tr>
      <w:tr w:rsidR="00740BFD" w:rsidRPr="0094250F" w14:paraId="360D967F" w14:textId="77777777" w:rsidTr="002D6396">
        <w:trPr>
          <w:cnfStyle w:val="000000100000" w:firstRow="0" w:lastRow="0" w:firstColumn="0" w:lastColumn="0" w:oddVBand="0" w:evenVBand="0" w:oddHBand="1" w:evenHBand="0" w:firstRowFirstColumn="0" w:firstRowLastColumn="0" w:lastRowFirstColumn="0" w:lastRowLastColumn="0"/>
          <w:trHeight w:val="152"/>
        </w:trPr>
        <w:tc>
          <w:tcPr>
            <w:cnfStyle w:val="001000000000" w:firstRow="0" w:lastRow="0" w:firstColumn="1" w:lastColumn="0" w:oddVBand="0" w:evenVBand="0" w:oddHBand="0" w:evenHBand="0" w:firstRowFirstColumn="0" w:firstRowLastColumn="0" w:lastRowFirstColumn="0" w:lastRowLastColumn="0"/>
            <w:tcW w:w="2902" w:type="dxa"/>
          </w:tcPr>
          <w:p w14:paraId="61B6326E" w14:textId="77777777" w:rsidR="007D648D" w:rsidRPr="00BB08A9" w:rsidRDefault="007D648D" w:rsidP="00724591">
            <w:pPr>
              <w:pStyle w:val="TableParagraph"/>
              <w:ind w:left="321" w:right="133" w:hanging="161"/>
              <w:jc w:val="center"/>
              <w:rPr>
                <w:b w:val="0"/>
                <w:sz w:val="16"/>
              </w:rPr>
            </w:pPr>
            <w:r w:rsidRPr="00BB08A9">
              <w:rPr>
                <w:sz w:val="16"/>
              </w:rPr>
              <w:t>Compliance checking</w:t>
            </w:r>
          </w:p>
        </w:tc>
        <w:tc>
          <w:tcPr>
            <w:tcW w:w="0" w:type="auto"/>
          </w:tcPr>
          <w:p w14:paraId="25B99F46" w14:textId="77777777" w:rsidR="007D648D" w:rsidRPr="00BB08A9" w:rsidRDefault="007D648D" w:rsidP="00724591">
            <w:pPr>
              <w:pStyle w:val="TableParagraph"/>
              <w:jc w:val="center"/>
              <w:cnfStyle w:val="000000100000" w:firstRow="0" w:lastRow="0" w:firstColumn="0" w:lastColumn="0" w:oddVBand="0" w:evenVBand="0" w:oddHBand="1" w:evenHBand="0" w:firstRowFirstColumn="0" w:firstRowLastColumn="0" w:lastRowFirstColumn="0" w:lastRowLastColumn="0"/>
              <w:rPr>
                <w:sz w:val="16"/>
              </w:rPr>
            </w:pPr>
          </w:p>
        </w:tc>
        <w:tc>
          <w:tcPr>
            <w:tcW w:w="0" w:type="auto"/>
          </w:tcPr>
          <w:p w14:paraId="5D1FF6D4" w14:textId="77777777" w:rsidR="007D648D" w:rsidRPr="00BB08A9" w:rsidRDefault="007D648D" w:rsidP="00724591">
            <w:pPr>
              <w:pStyle w:val="TableParagraph"/>
              <w:ind w:right="99" w:hanging="665"/>
              <w:jc w:val="center"/>
              <w:cnfStyle w:val="000000100000" w:firstRow="0" w:lastRow="0" w:firstColumn="0" w:lastColumn="0" w:oddVBand="0" w:evenVBand="0" w:oddHBand="1" w:evenHBand="0" w:firstRowFirstColumn="0" w:firstRowLastColumn="0" w:lastRowFirstColumn="0" w:lastRowLastColumn="0"/>
              <w:rPr>
                <w:sz w:val="16"/>
              </w:rPr>
            </w:pPr>
          </w:p>
        </w:tc>
        <w:tc>
          <w:tcPr>
            <w:tcW w:w="1716" w:type="dxa"/>
          </w:tcPr>
          <w:p w14:paraId="2E4CF7E9" w14:textId="77777777" w:rsidR="007D648D" w:rsidRPr="00BB08A9" w:rsidRDefault="007D648D" w:rsidP="00724591">
            <w:pPr>
              <w:pStyle w:val="TableParagraph"/>
              <w:ind w:left="676" w:firstLine="83"/>
              <w:cnfStyle w:val="000000100000" w:firstRow="0" w:lastRow="0" w:firstColumn="0" w:lastColumn="0" w:oddVBand="0" w:evenVBand="0" w:oddHBand="1" w:evenHBand="0" w:firstRowFirstColumn="0" w:firstRowLastColumn="0" w:lastRowFirstColumn="0" w:lastRowLastColumn="0"/>
              <w:rPr>
                <w:sz w:val="16"/>
              </w:rPr>
            </w:pPr>
            <w:r w:rsidRPr="00BB08A9">
              <w:rPr>
                <w:w w:val="99"/>
                <w:sz w:val="16"/>
              </w:rPr>
              <w:t>X</w:t>
            </w:r>
          </w:p>
        </w:tc>
        <w:tc>
          <w:tcPr>
            <w:tcW w:w="2243" w:type="dxa"/>
          </w:tcPr>
          <w:p w14:paraId="59CF77C4" w14:textId="6B2E96D9" w:rsidR="007D648D" w:rsidRPr="00BB08A9" w:rsidRDefault="007D648D">
            <w:pPr>
              <w:pStyle w:val="TableParagraph"/>
              <w:ind w:left="675" w:firstLine="216"/>
              <w:cnfStyle w:val="000000100000" w:firstRow="0" w:lastRow="0" w:firstColumn="0" w:lastColumn="0" w:oddVBand="0" w:evenVBand="0" w:oddHBand="1" w:evenHBand="0" w:firstRowFirstColumn="0" w:firstRowLastColumn="0" w:lastRowFirstColumn="0" w:lastRowLastColumn="0"/>
              <w:rPr>
                <w:sz w:val="16"/>
              </w:rPr>
            </w:pPr>
            <w:r w:rsidRPr="00BB08A9">
              <w:rPr>
                <w:w w:val="99"/>
                <w:sz w:val="16"/>
              </w:rPr>
              <w:t>X</w:t>
            </w:r>
          </w:p>
        </w:tc>
        <w:tc>
          <w:tcPr>
            <w:tcW w:w="0" w:type="auto"/>
          </w:tcPr>
          <w:p w14:paraId="0732770B" w14:textId="77777777" w:rsidR="007D648D" w:rsidRPr="00BB08A9" w:rsidRDefault="007D648D" w:rsidP="00BB08A9">
            <w:pPr>
              <w:pStyle w:val="TableParagraph"/>
              <w:ind w:left="845" w:right="300" w:firstLine="217"/>
              <w:jc w:val="center"/>
              <w:cnfStyle w:val="000000100000" w:firstRow="0" w:lastRow="0" w:firstColumn="0" w:lastColumn="0" w:oddVBand="0" w:evenVBand="0" w:oddHBand="1" w:evenHBand="0" w:firstRowFirstColumn="0" w:firstRowLastColumn="0" w:lastRowFirstColumn="0" w:lastRowLastColumn="0"/>
              <w:rPr>
                <w:sz w:val="16"/>
              </w:rPr>
            </w:pPr>
          </w:p>
        </w:tc>
      </w:tr>
      <w:tr w:rsidR="007D648D" w:rsidRPr="0094250F" w14:paraId="0205EF42" w14:textId="77777777" w:rsidTr="00740BFD">
        <w:trPr>
          <w:trHeight w:val="64"/>
        </w:trPr>
        <w:tc>
          <w:tcPr>
            <w:cnfStyle w:val="001000000000" w:firstRow="0" w:lastRow="0" w:firstColumn="1" w:lastColumn="0" w:oddVBand="0" w:evenVBand="0" w:oddHBand="0" w:evenHBand="0" w:firstRowFirstColumn="0" w:firstRowLastColumn="0" w:lastRowFirstColumn="0" w:lastRowLastColumn="0"/>
            <w:tcW w:w="2902" w:type="dxa"/>
          </w:tcPr>
          <w:p w14:paraId="42535423" w14:textId="77777777" w:rsidR="007D648D" w:rsidRPr="00BB08A9" w:rsidRDefault="007D648D" w:rsidP="00724591">
            <w:pPr>
              <w:pStyle w:val="TableParagraph"/>
              <w:ind w:left="85" w:right="79"/>
              <w:jc w:val="center"/>
              <w:rPr>
                <w:b w:val="0"/>
                <w:sz w:val="16"/>
              </w:rPr>
            </w:pPr>
            <w:r w:rsidRPr="00BB08A9">
              <w:rPr>
                <w:sz w:val="16"/>
              </w:rPr>
              <w:t>Dairy card</w:t>
            </w:r>
          </w:p>
        </w:tc>
        <w:tc>
          <w:tcPr>
            <w:tcW w:w="0" w:type="auto"/>
          </w:tcPr>
          <w:p w14:paraId="11CF9FEE" w14:textId="77777777" w:rsidR="007D648D" w:rsidRPr="00BB08A9" w:rsidRDefault="007D648D" w:rsidP="00724591">
            <w:pPr>
              <w:pStyle w:val="TableParagraph"/>
              <w:ind w:left="11"/>
              <w:jc w:val="center"/>
              <w:cnfStyle w:val="000000000000" w:firstRow="0" w:lastRow="0" w:firstColumn="0" w:lastColumn="0" w:oddVBand="0" w:evenVBand="0" w:oddHBand="0" w:evenHBand="0" w:firstRowFirstColumn="0" w:firstRowLastColumn="0" w:lastRowFirstColumn="0" w:lastRowLastColumn="0"/>
              <w:rPr>
                <w:sz w:val="16"/>
              </w:rPr>
            </w:pPr>
            <w:r w:rsidRPr="00BB08A9">
              <w:rPr>
                <w:w w:val="99"/>
                <w:sz w:val="16"/>
              </w:rPr>
              <w:t>X</w:t>
            </w:r>
          </w:p>
        </w:tc>
        <w:tc>
          <w:tcPr>
            <w:tcW w:w="0" w:type="auto"/>
          </w:tcPr>
          <w:p w14:paraId="65371F70" w14:textId="77777777" w:rsidR="007D648D" w:rsidRPr="00BB08A9" w:rsidRDefault="007D648D" w:rsidP="00724591">
            <w:pPr>
              <w:pStyle w:val="TableParagraph"/>
              <w:ind w:left="807" w:right="99" w:hanging="665"/>
              <w:jc w:val="center"/>
              <w:cnfStyle w:val="000000000000" w:firstRow="0" w:lastRow="0" w:firstColumn="0" w:lastColumn="0" w:oddVBand="0" w:evenVBand="0" w:oddHBand="0" w:evenHBand="0" w:firstRowFirstColumn="0" w:firstRowLastColumn="0" w:lastRowFirstColumn="0" w:lastRowLastColumn="0"/>
              <w:rPr>
                <w:sz w:val="16"/>
              </w:rPr>
            </w:pPr>
            <w:r w:rsidRPr="00BB08A9">
              <w:rPr>
                <w:w w:val="99"/>
                <w:sz w:val="16"/>
              </w:rPr>
              <w:t>X</w:t>
            </w:r>
          </w:p>
        </w:tc>
        <w:tc>
          <w:tcPr>
            <w:tcW w:w="1716" w:type="dxa"/>
          </w:tcPr>
          <w:p w14:paraId="0EBDEB73" w14:textId="77777777" w:rsidR="007D648D" w:rsidRPr="00BB08A9" w:rsidRDefault="007D648D" w:rsidP="00724591">
            <w:pPr>
              <w:pStyle w:val="TableParagraph"/>
              <w:ind w:left="676" w:firstLine="83"/>
              <w:cnfStyle w:val="000000000000" w:firstRow="0" w:lastRow="0" w:firstColumn="0" w:lastColumn="0" w:oddVBand="0" w:evenVBand="0" w:oddHBand="0" w:evenHBand="0" w:firstRowFirstColumn="0" w:firstRowLastColumn="0" w:lastRowFirstColumn="0" w:lastRowLastColumn="0"/>
              <w:rPr>
                <w:sz w:val="16"/>
              </w:rPr>
            </w:pPr>
            <w:r w:rsidRPr="00BB08A9">
              <w:rPr>
                <w:w w:val="99"/>
                <w:sz w:val="16"/>
              </w:rPr>
              <w:t>X</w:t>
            </w:r>
          </w:p>
        </w:tc>
        <w:tc>
          <w:tcPr>
            <w:tcW w:w="2243" w:type="dxa"/>
          </w:tcPr>
          <w:p w14:paraId="26FE5380" w14:textId="755DF77E" w:rsidR="007D648D" w:rsidRPr="00BB08A9" w:rsidRDefault="007D648D">
            <w:pPr>
              <w:pStyle w:val="TableParagraph"/>
              <w:ind w:left="675" w:firstLine="216"/>
              <w:cnfStyle w:val="000000000000" w:firstRow="0" w:lastRow="0" w:firstColumn="0" w:lastColumn="0" w:oddVBand="0" w:evenVBand="0" w:oddHBand="0" w:evenHBand="0" w:firstRowFirstColumn="0" w:firstRowLastColumn="0" w:lastRowFirstColumn="0" w:lastRowLastColumn="0"/>
              <w:rPr>
                <w:sz w:val="16"/>
              </w:rPr>
            </w:pPr>
            <w:r w:rsidRPr="00BB08A9">
              <w:rPr>
                <w:w w:val="99"/>
                <w:sz w:val="16"/>
              </w:rPr>
              <w:t>X</w:t>
            </w:r>
          </w:p>
        </w:tc>
        <w:tc>
          <w:tcPr>
            <w:tcW w:w="0" w:type="auto"/>
          </w:tcPr>
          <w:p w14:paraId="05D61C3C" w14:textId="77777777" w:rsidR="007D648D" w:rsidRPr="00BB08A9" w:rsidRDefault="007D648D" w:rsidP="00BB08A9">
            <w:pPr>
              <w:pStyle w:val="TableParagraph"/>
              <w:ind w:left="845" w:right="300" w:firstLine="217"/>
              <w:cnfStyle w:val="000000000000" w:firstRow="0" w:lastRow="0" w:firstColumn="0" w:lastColumn="0" w:oddVBand="0" w:evenVBand="0" w:oddHBand="0" w:evenHBand="0" w:firstRowFirstColumn="0" w:firstRowLastColumn="0" w:lastRowFirstColumn="0" w:lastRowLastColumn="0"/>
              <w:rPr>
                <w:sz w:val="16"/>
              </w:rPr>
            </w:pPr>
            <w:r w:rsidRPr="00BB08A9">
              <w:rPr>
                <w:w w:val="99"/>
                <w:sz w:val="16"/>
              </w:rPr>
              <w:t>X</w:t>
            </w:r>
          </w:p>
        </w:tc>
      </w:tr>
      <w:tr w:rsidR="00740BFD" w:rsidRPr="0094250F" w14:paraId="7E4851F9" w14:textId="77777777" w:rsidTr="002D6396">
        <w:trPr>
          <w:cnfStyle w:val="000000100000" w:firstRow="0" w:lastRow="0" w:firstColumn="0" w:lastColumn="0" w:oddVBand="0" w:evenVBand="0" w:oddHBand="1" w:evenHBand="0" w:firstRowFirstColumn="0" w:firstRowLastColumn="0" w:lastRowFirstColumn="0" w:lastRowLastColumn="0"/>
          <w:trHeight w:val="206"/>
        </w:trPr>
        <w:tc>
          <w:tcPr>
            <w:cnfStyle w:val="001000000000" w:firstRow="0" w:lastRow="0" w:firstColumn="1" w:lastColumn="0" w:oddVBand="0" w:evenVBand="0" w:oddHBand="0" w:evenHBand="0" w:firstRowFirstColumn="0" w:firstRowLastColumn="0" w:lastRowFirstColumn="0" w:lastRowLastColumn="0"/>
            <w:tcW w:w="2902" w:type="dxa"/>
          </w:tcPr>
          <w:p w14:paraId="38B87910" w14:textId="77777777" w:rsidR="007D648D" w:rsidRPr="00BB08A9" w:rsidRDefault="007D648D" w:rsidP="00724591">
            <w:pPr>
              <w:pStyle w:val="TableParagraph"/>
              <w:ind w:left="340"/>
              <w:rPr>
                <w:b w:val="0"/>
                <w:sz w:val="16"/>
              </w:rPr>
            </w:pPr>
            <w:r w:rsidRPr="00BB08A9">
              <w:rPr>
                <w:sz w:val="16"/>
              </w:rPr>
              <w:t>AE/SAE assessment</w:t>
            </w:r>
          </w:p>
        </w:tc>
        <w:tc>
          <w:tcPr>
            <w:tcW w:w="0" w:type="auto"/>
          </w:tcPr>
          <w:p w14:paraId="18093C99" w14:textId="77777777" w:rsidR="007D648D" w:rsidRPr="00BB08A9" w:rsidRDefault="007D648D" w:rsidP="00724591">
            <w:pPr>
              <w:pStyle w:val="TableParagraph"/>
              <w:ind w:left="11"/>
              <w:jc w:val="center"/>
              <w:cnfStyle w:val="000000100000" w:firstRow="0" w:lastRow="0" w:firstColumn="0" w:lastColumn="0" w:oddVBand="0" w:evenVBand="0" w:oddHBand="1" w:evenHBand="0" w:firstRowFirstColumn="0" w:firstRowLastColumn="0" w:lastRowFirstColumn="0" w:lastRowLastColumn="0"/>
              <w:rPr>
                <w:sz w:val="16"/>
              </w:rPr>
            </w:pPr>
            <w:r w:rsidRPr="00BB08A9">
              <w:rPr>
                <w:w w:val="99"/>
                <w:sz w:val="16"/>
              </w:rPr>
              <w:t>X</w:t>
            </w:r>
          </w:p>
        </w:tc>
        <w:tc>
          <w:tcPr>
            <w:tcW w:w="0" w:type="auto"/>
          </w:tcPr>
          <w:p w14:paraId="356685A3" w14:textId="77777777" w:rsidR="007D648D" w:rsidRPr="00BB08A9" w:rsidRDefault="007D648D" w:rsidP="00724591">
            <w:pPr>
              <w:pStyle w:val="TableParagraph"/>
              <w:ind w:left="807" w:right="99" w:hanging="665"/>
              <w:jc w:val="center"/>
              <w:cnfStyle w:val="000000100000" w:firstRow="0" w:lastRow="0" w:firstColumn="0" w:lastColumn="0" w:oddVBand="0" w:evenVBand="0" w:oddHBand="1" w:evenHBand="0" w:firstRowFirstColumn="0" w:firstRowLastColumn="0" w:lastRowFirstColumn="0" w:lastRowLastColumn="0"/>
              <w:rPr>
                <w:sz w:val="16"/>
              </w:rPr>
            </w:pPr>
            <w:r w:rsidRPr="00BB08A9">
              <w:rPr>
                <w:w w:val="99"/>
                <w:sz w:val="16"/>
              </w:rPr>
              <w:t>X</w:t>
            </w:r>
          </w:p>
        </w:tc>
        <w:tc>
          <w:tcPr>
            <w:tcW w:w="1716" w:type="dxa"/>
          </w:tcPr>
          <w:p w14:paraId="39217FB4" w14:textId="77777777" w:rsidR="007D648D" w:rsidRPr="00BB08A9" w:rsidRDefault="007D648D" w:rsidP="00724591">
            <w:pPr>
              <w:pStyle w:val="TableParagraph"/>
              <w:ind w:left="676" w:firstLine="83"/>
              <w:cnfStyle w:val="000000100000" w:firstRow="0" w:lastRow="0" w:firstColumn="0" w:lastColumn="0" w:oddVBand="0" w:evenVBand="0" w:oddHBand="1" w:evenHBand="0" w:firstRowFirstColumn="0" w:firstRowLastColumn="0" w:lastRowFirstColumn="0" w:lastRowLastColumn="0"/>
              <w:rPr>
                <w:sz w:val="16"/>
              </w:rPr>
            </w:pPr>
            <w:r w:rsidRPr="00BB08A9">
              <w:rPr>
                <w:w w:val="99"/>
                <w:sz w:val="16"/>
              </w:rPr>
              <w:t>X</w:t>
            </w:r>
          </w:p>
        </w:tc>
        <w:tc>
          <w:tcPr>
            <w:tcW w:w="2243" w:type="dxa"/>
          </w:tcPr>
          <w:p w14:paraId="552CECCA" w14:textId="30EC95EF" w:rsidR="007D648D" w:rsidRPr="00BB08A9" w:rsidRDefault="007D648D">
            <w:pPr>
              <w:pStyle w:val="TableParagraph"/>
              <w:ind w:left="675" w:firstLine="216"/>
              <w:cnfStyle w:val="000000100000" w:firstRow="0" w:lastRow="0" w:firstColumn="0" w:lastColumn="0" w:oddVBand="0" w:evenVBand="0" w:oddHBand="1" w:evenHBand="0" w:firstRowFirstColumn="0" w:firstRowLastColumn="0" w:lastRowFirstColumn="0" w:lastRowLastColumn="0"/>
              <w:rPr>
                <w:sz w:val="16"/>
              </w:rPr>
            </w:pPr>
            <w:r w:rsidRPr="00BB08A9">
              <w:rPr>
                <w:w w:val="99"/>
                <w:sz w:val="16"/>
              </w:rPr>
              <w:t>X</w:t>
            </w:r>
          </w:p>
        </w:tc>
        <w:tc>
          <w:tcPr>
            <w:tcW w:w="0" w:type="auto"/>
          </w:tcPr>
          <w:p w14:paraId="3784D767" w14:textId="77777777" w:rsidR="007D648D" w:rsidRPr="00BB08A9" w:rsidRDefault="007D648D" w:rsidP="00BB08A9">
            <w:pPr>
              <w:pStyle w:val="TableParagraph"/>
              <w:ind w:left="845" w:right="300" w:firstLine="217"/>
              <w:cnfStyle w:val="000000100000" w:firstRow="0" w:lastRow="0" w:firstColumn="0" w:lastColumn="0" w:oddVBand="0" w:evenVBand="0" w:oddHBand="1" w:evenHBand="0" w:firstRowFirstColumn="0" w:firstRowLastColumn="0" w:lastRowFirstColumn="0" w:lastRowLastColumn="0"/>
              <w:rPr>
                <w:sz w:val="16"/>
              </w:rPr>
            </w:pPr>
            <w:r w:rsidRPr="00BB08A9">
              <w:rPr>
                <w:w w:val="99"/>
                <w:sz w:val="16"/>
              </w:rPr>
              <w:t>X</w:t>
            </w:r>
          </w:p>
        </w:tc>
      </w:tr>
      <w:tr w:rsidR="007D648D" w:rsidRPr="0094250F" w14:paraId="3A8B83B1" w14:textId="77777777" w:rsidTr="00740BFD">
        <w:trPr>
          <w:trHeight w:val="98"/>
        </w:trPr>
        <w:tc>
          <w:tcPr>
            <w:cnfStyle w:val="001000000000" w:firstRow="0" w:lastRow="0" w:firstColumn="1" w:lastColumn="0" w:oddVBand="0" w:evenVBand="0" w:oddHBand="0" w:evenHBand="0" w:firstRowFirstColumn="0" w:firstRowLastColumn="0" w:lastRowFirstColumn="0" w:lastRowLastColumn="0"/>
            <w:tcW w:w="2902" w:type="dxa"/>
          </w:tcPr>
          <w:p w14:paraId="377DA934" w14:textId="77777777" w:rsidR="007D648D" w:rsidRPr="00BB08A9" w:rsidRDefault="007D648D" w:rsidP="00724591">
            <w:pPr>
              <w:pStyle w:val="TableParagraph"/>
              <w:ind w:left="86" w:right="77"/>
              <w:jc w:val="center"/>
              <w:rPr>
                <w:b w:val="0"/>
                <w:sz w:val="16"/>
              </w:rPr>
            </w:pPr>
            <w:r w:rsidRPr="00BB08A9">
              <w:rPr>
                <w:sz w:val="16"/>
              </w:rPr>
              <w:t>PRO assessments</w:t>
            </w:r>
          </w:p>
        </w:tc>
        <w:tc>
          <w:tcPr>
            <w:tcW w:w="0" w:type="auto"/>
          </w:tcPr>
          <w:p w14:paraId="6AD11185" w14:textId="77777777" w:rsidR="007D648D" w:rsidRPr="00BB08A9" w:rsidRDefault="007D648D" w:rsidP="00724591">
            <w:pPr>
              <w:pStyle w:val="TableParagraph"/>
              <w:jc w:val="center"/>
              <w:cnfStyle w:val="000000000000" w:firstRow="0" w:lastRow="0" w:firstColumn="0" w:lastColumn="0" w:oddVBand="0" w:evenVBand="0" w:oddHBand="0" w:evenHBand="0" w:firstRowFirstColumn="0" w:firstRowLastColumn="0" w:lastRowFirstColumn="0" w:lastRowLastColumn="0"/>
              <w:rPr>
                <w:sz w:val="16"/>
              </w:rPr>
            </w:pPr>
          </w:p>
        </w:tc>
        <w:tc>
          <w:tcPr>
            <w:tcW w:w="0" w:type="auto"/>
          </w:tcPr>
          <w:p w14:paraId="719A0F27" w14:textId="7F40C0B8" w:rsidR="007D648D" w:rsidRPr="00BB08A9" w:rsidRDefault="007D648D" w:rsidP="00BB08A9">
            <w:pPr>
              <w:pStyle w:val="TableParagraph"/>
              <w:ind w:firstLine="693"/>
              <w:cnfStyle w:val="000000000000" w:firstRow="0" w:lastRow="0" w:firstColumn="0" w:lastColumn="0" w:oddVBand="0" w:evenVBand="0" w:oddHBand="0" w:evenHBand="0" w:firstRowFirstColumn="0" w:firstRowLastColumn="0" w:lastRowFirstColumn="0" w:lastRowLastColumn="0"/>
              <w:rPr>
                <w:sz w:val="16"/>
              </w:rPr>
            </w:pPr>
            <w:r w:rsidRPr="00BB08A9">
              <w:rPr>
                <w:w w:val="99"/>
                <w:sz w:val="16"/>
                <w:szCs w:val="16"/>
              </w:rPr>
              <w:t>X</w:t>
            </w:r>
          </w:p>
        </w:tc>
        <w:tc>
          <w:tcPr>
            <w:tcW w:w="1716" w:type="dxa"/>
          </w:tcPr>
          <w:p w14:paraId="3E44447A" w14:textId="77777777" w:rsidR="007D648D" w:rsidRPr="00BB08A9" w:rsidRDefault="007D648D" w:rsidP="00724591">
            <w:pPr>
              <w:pStyle w:val="TableParagraph"/>
              <w:ind w:left="676" w:firstLine="83"/>
              <w:cnfStyle w:val="000000000000" w:firstRow="0" w:lastRow="0" w:firstColumn="0" w:lastColumn="0" w:oddVBand="0" w:evenVBand="0" w:oddHBand="0" w:evenHBand="0" w:firstRowFirstColumn="0" w:firstRowLastColumn="0" w:lastRowFirstColumn="0" w:lastRowLastColumn="0"/>
              <w:rPr>
                <w:sz w:val="16"/>
              </w:rPr>
            </w:pPr>
            <w:r w:rsidRPr="00BB08A9">
              <w:rPr>
                <w:w w:val="99"/>
                <w:sz w:val="16"/>
              </w:rPr>
              <w:t>X</w:t>
            </w:r>
          </w:p>
        </w:tc>
        <w:tc>
          <w:tcPr>
            <w:tcW w:w="2243" w:type="dxa"/>
          </w:tcPr>
          <w:p w14:paraId="5C03D928" w14:textId="722E5D4F" w:rsidR="007D648D" w:rsidRPr="00BB08A9" w:rsidRDefault="007D648D">
            <w:pPr>
              <w:pStyle w:val="TableParagraph"/>
              <w:ind w:left="675" w:firstLine="216"/>
              <w:cnfStyle w:val="000000000000" w:firstRow="0" w:lastRow="0" w:firstColumn="0" w:lastColumn="0" w:oddVBand="0" w:evenVBand="0" w:oddHBand="0" w:evenHBand="0" w:firstRowFirstColumn="0" w:firstRowLastColumn="0" w:lastRowFirstColumn="0" w:lastRowLastColumn="0"/>
              <w:rPr>
                <w:sz w:val="16"/>
              </w:rPr>
            </w:pPr>
            <w:r w:rsidRPr="00BB08A9">
              <w:rPr>
                <w:w w:val="99"/>
                <w:sz w:val="16"/>
              </w:rPr>
              <w:t>X</w:t>
            </w:r>
          </w:p>
        </w:tc>
        <w:tc>
          <w:tcPr>
            <w:tcW w:w="0" w:type="auto"/>
          </w:tcPr>
          <w:p w14:paraId="1AAEAF65" w14:textId="77777777" w:rsidR="007D648D" w:rsidRPr="00BB08A9" w:rsidRDefault="007D648D" w:rsidP="00BB08A9">
            <w:pPr>
              <w:pStyle w:val="TableParagraph"/>
              <w:ind w:left="845" w:right="300" w:firstLine="217"/>
              <w:jc w:val="center"/>
              <w:cnfStyle w:val="000000000000" w:firstRow="0" w:lastRow="0" w:firstColumn="0" w:lastColumn="0" w:oddVBand="0" w:evenVBand="0" w:oddHBand="0" w:evenHBand="0" w:firstRowFirstColumn="0" w:firstRowLastColumn="0" w:lastRowFirstColumn="0" w:lastRowLastColumn="0"/>
              <w:rPr>
                <w:sz w:val="16"/>
              </w:rPr>
            </w:pPr>
          </w:p>
        </w:tc>
      </w:tr>
      <w:tr w:rsidR="00740BFD" w:rsidRPr="0094250F" w14:paraId="3BC06625" w14:textId="77777777" w:rsidTr="002D6396">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2902" w:type="dxa"/>
          </w:tcPr>
          <w:p w14:paraId="1547FA84" w14:textId="77777777" w:rsidR="007D648D" w:rsidRPr="00BB08A9" w:rsidRDefault="007D648D" w:rsidP="00724591">
            <w:pPr>
              <w:pStyle w:val="TableParagraph"/>
              <w:ind w:left="237" w:right="227" w:firstLine="19"/>
              <w:jc w:val="center"/>
              <w:rPr>
                <w:b w:val="0"/>
                <w:sz w:val="16"/>
              </w:rPr>
            </w:pPr>
            <w:r w:rsidRPr="00BB08A9">
              <w:rPr>
                <w:sz w:val="16"/>
              </w:rPr>
              <w:t>QoL SF-36 (Vitality)</w:t>
            </w:r>
          </w:p>
        </w:tc>
        <w:tc>
          <w:tcPr>
            <w:tcW w:w="0" w:type="auto"/>
          </w:tcPr>
          <w:p w14:paraId="2707C939" w14:textId="77777777" w:rsidR="007D648D" w:rsidRPr="00BB08A9" w:rsidRDefault="007D648D" w:rsidP="00724591">
            <w:pPr>
              <w:pStyle w:val="TableParagraph"/>
              <w:ind w:left="11"/>
              <w:jc w:val="center"/>
              <w:cnfStyle w:val="000000100000" w:firstRow="0" w:lastRow="0" w:firstColumn="0" w:lastColumn="0" w:oddVBand="0" w:evenVBand="0" w:oddHBand="1" w:evenHBand="0" w:firstRowFirstColumn="0" w:firstRowLastColumn="0" w:lastRowFirstColumn="0" w:lastRowLastColumn="0"/>
              <w:rPr>
                <w:sz w:val="16"/>
              </w:rPr>
            </w:pPr>
            <w:r w:rsidRPr="00BB08A9">
              <w:rPr>
                <w:w w:val="99"/>
                <w:sz w:val="16"/>
              </w:rPr>
              <w:t>X</w:t>
            </w:r>
          </w:p>
        </w:tc>
        <w:tc>
          <w:tcPr>
            <w:tcW w:w="0" w:type="auto"/>
          </w:tcPr>
          <w:p w14:paraId="754A6AB1" w14:textId="77BE934F" w:rsidR="007D648D" w:rsidRPr="00BB08A9" w:rsidRDefault="007D648D" w:rsidP="00BB08A9">
            <w:pPr>
              <w:pStyle w:val="TableParagraph"/>
              <w:ind w:firstLine="693"/>
              <w:cnfStyle w:val="000000100000" w:firstRow="0" w:lastRow="0" w:firstColumn="0" w:lastColumn="0" w:oddVBand="0" w:evenVBand="0" w:oddHBand="1" w:evenHBand="0" w:firstRowFirstColumn="0" w:firstRowLastColumn="0" w:lastRowFirstColumn="0" w:lastRowLastColumn="0"/>
              <w:rPr>
                <w:sz w:val="16"/>
              </w:rPr>
            </w:pPr>
            <w:r w:rsidRPr="00BB08A9">
              <w:rPr>
                <w:w w:val="99"/>
                <w:sz w:val="16"/>
                <w:szCs w:val="16"/>
              </w:rPr>
              <w:t>X</w:t>
            </w:r>
          </w:p>
        </w:tc>
        <w:tc>
          <w:tcPr>
            <w:tcW w:w="1716" w:type="dxa"/>
          </w:tcPr>
          <w:p w14:paraId="710131C9" w14:textId="77777777" w:rsidR="007D648D" w:rsidRPr="00BB08A9" w:rsidRDefault="007D648D" w:rsidP="00724591">
            <w:pPr>
              <w:pStyle w:val="TableParagraph"/>
              <w:ind w:left="676" w:firstLine="83"/>
              <w:cnfStyle w:val="000000100000" w:firstRow="0" w:lastRow="0" w:firstColumn="0" w:lastColumn="0" w:oddVBand="0" w:evenVBand="0" w:oddHBand="1" w:evenHBand="0" w:firstRowFirstColumn="0" w:firstRowLastColumn="0" w:lastRowFirstColumn="0" w:lastRowLastColumn="0"/>
              <w:rPr>
                <w:sz w:val="16"/>
              </w:rPr>
            </w:pPr>
            <w:r w:rsidRPr="00BB08A9">
              <w:rPr>
                <w:w w:val="99"/>
                <w:sz w:val="16"/>
              </w:rPr>
              <w:t>X</w:t>
            </w:r>
          </w:p>
        </w:tc>
        <w:tc>
          <w:tcPr>
            <w:tcW w:w="2243" w:type="dxa"/>
          </w:tcPr>
          <w:p w14:paraId="06F26103" w14:textId="65264864" w:rsidR="007D648D" w:rsidRPr="00BB08A9" w:rsidRDefault="007D648D">
            <w:pPr>
              <w:pStyle w:val="TableParagraph"/>
              <w:ind w:left="675" w:firstLine="216"/>
              <w:cnfStyle w:val="000000100000" w:firstRow="0" w:lastRow="0" w:firstColumn="0" w:lastColumn="0" w:oddVBand="0" w:evenVBand="0" w:oddHBand="1" w:evenHBand="0" w:firstRowFirstColumn="0" w:firstRowLastColumn="0" w:lastRowFirstColumn="0" w:lastRowLastColumn="0"/>
              <w:rPr>
                <w:sz w:val="16"/>
              </w:rPr>
            </w:pPr>
            <w:r w:rsidRPr="00BB08A9">
              <w:rPr>
                <w:w w:val="99"/>
                <w:sz w:val="16"/>
              </w:rPr>
              <w:t>X</w:t>
            </w:r>
          </w:p>
        </w:tc>
        <w:tc>
          <w:tcPr>
            <w:tcW w:w="0" w:type="auto"/>
          </w:tcPr>
          <w:p w14:paraId="27532508" w14:textId="7D6C7ACE" w:rsidR="007D648D" w:rsidRPr="00BB08A9" w:rsidRDefault="007D648D" w:rsidP="00BB08A9">
            <w:pPr>
              <w:pStyle w:val="TableParagraph"/>
              <w:ind w:left="845" w:right="300" w:firstLine="217"/>
              <w:cnfStyle w:val="000000100000" w:firstRow="0" w:lastRow="0" w:firstColumn="0" w:lastColumn="0" w:oddVBand="0" w:evenVBand="0" w:oddHBand="1" w:evenHBand="0" w:firstRowFirstColumn="0" w:firstRowLastColumn="0" w:lastRowFirstColumn="0" w:lastRowLastColumn="0"/>
              <w:rPr>
                <w:sz w:val="16"/>
              </w:rPr>
            </w:pPr>
            <w:r w:rsidRPr="00BB08A9">
              <w:rPr>
                <w:sz w:val="16"/>
              </w:rPr>
              <w:t>X</w:t>
            </w:r>
          </w:p>
        </w:tc>
      </w:tr>
      <w:tr w:rsidR="00BB08A9" w:rsidRPr="0094250F" w14:paraId="4A50FF0C" w14:textId="77777777" w:rsidTr="00740BFD">
        <w:trPr>
          <w:trHeight w:val="170"/>
        </w:trPr>
        <w:tc>
          <w:tcPr>
            <w:cnfStyle w:val="001000000000" w:firstRow="0" w:lastRow="0" w:firstColumn="1" w:lastColumn="0" w:oddVBand="0" w:evenVBand="0" w:oddHBand="0" w:evenHBand="0" w:firstRowFirstColumn="0" w:firstRowLastColumn="0" w:lastRowFirstColumn="0" w:lastRowLastColumn="0"/>
            <w:tcW w:w="2902" w:type="dxa"/>
          </w:tcPr>
          <w:p w14:paraId="5F1B62CB" w14:textId="77777777" w:rsidR="007D648D" w:rsidRPr="00BB08A9" w:rsidRDefault="007D648D" w:rsidP="00724591">
            <w:pPr>
              <w:pStyle w:val="TableParagraph"/>
              <w:ind w:left="237" w:right="227" w:firstLine="19"/>
              <w:jc w:val="center"/>
              <w:rPr>
                <w:b w:val="0"/>
                <w:sz w:val="16"/>
              </w:rPr>
            </w:pPr>
          </w:p>
          <w:p w14:paraId="38A9FF48" w14:textId="77777777" w:rsidR="007D648D" w:rsidRPr="00BB08A9" w:rsidRDefault="007D648D" w:rsidP="00724591">
            <w:pPr>
              <w:pStyle w:val="TableParagraph"/>
              <w:ind w:left="237" w:right="227" w:firstLine="19"/>
              <w:jc w:val="center"/>
              <w:rPr>
                <w:sz w:val="16"/>
              </w:rPr>
            </w:pPr>
          </w:p>
        </w:tc>
        <w:tc>
          <w:tcPr>
            <w:tcW w:w="0" w:type="auto"/>
          </w:tcPr>
          <w:p w14:paraId="6CB33875" w14:textId="77777777" w:rsidR="007D648D" w:rsidRPr="00BB08A9" w:rsidRDefault="007D648D" w:rsidP="00724591">
            <w:pPr>
              <w:pStyle w:val="TableParagraph"/>
              <w:jc w:val="center"/>
              <w:cnfStyle w:val="000000000000" w:firstRow="0" w:lastRow="0" w:firstColumn="0" w:lastColumn="0" w:oddVBand="0" w:evenVBand="0" w:oddHBand="0" w:evenHBand="0" w:firstRowFirstColumn="0" w:firstRowLastColumn="0" w:lastRowFirstColumn="0" w:lastRowLastColumn="0"/>
              <w:rPr>
                <w:sz w:val="16"/>
              </w:rPr>
            </w:pPr>
          </w:p>
        </w:tc>
        <w:tc>
          <w:tcPr>
            <w:tcW w:w="0" w:type="auto"/>
          </w:tcPr>
          <w:p w14:paraId="3289CF66" w14:textId="77777777" w:rsidR="007D648D" w:rsidRPr="00BB08A9" w:rsidRDefault="007D648D" w:rsidP="00724591">
            <w:pPr>
              <w:pStyle w:val="TableParagraph"/>
              <w:ind w:firstLine="44"/>
              <w:jc w:val="center"/>
              <w:cnfStyle w:val="000000000000" w:firstRow="0" w:lastRow="0" w:firstColumn="0" w:lastColumn="0" w:oddVBand="0" w:evenVBand="0" w:oddHBand="0" w:evenHBand="0" w:firstRowFirstColumn="0" w:firstRowLastColumn="0" w:lastRowFirstColumn="0" w:lastRowLastColumn="0"/>
              <w:rPr>
                <w:sz w:val="16"/>
              </w:rPr>
            </w:pPr>
          </w:p>
        </w:tc>
        <w:tc>
          <w:tcPr>
            <w:tcW w:w="1716" w:type="dxa"/>
          </w:tcPr>
          <w:p w14:paraId="6BE64F4C" w14:textId="77777777" w:rsidR="007D648D" w:rsidRPr="00BB08A9" w:rsidRDefault="007D648D" w:rsidP="00724591">
            <w:pPr>
              <w:pStyle w:val="TableParagraph"/>
              <w:ind w:firstLine="83"/>
              <w:jc w:val="center"/>
              <w:cnfStyle w:val="000000000000" w:firstRow="0" w:lastRow="0" w:firstColumn="0" w:lastColumn="0" w:oddVBand="0" w:evenVBand="0" w:oddHBand="0" w:evenHBand="0" w:firstRowFirstColumn="0" w:firstRowLastColumn="0" w:lastRowFirstColumn="0" w:lastRowLastColumn="0"/>
              <w:rPr>
                <w:sz w:val="16"/>
              </w:rPr>
            </w:pPr>
          </w:p>
        </w:tc>
        <w:tc>
          <w:tcPr>
            <w:tcW w:w="2243" w:type="dxa"/>
          </w:tcPr>
          <w:p w14:paraId="7D7D0F3E" w14:textId="77777777" w:rsidR="007D648D" w:rsidRPr="00BB08A9" w:rsidRDefault="007D648D" w:rsidP="00724591">
            <w:pPr>
              <w:pStyle w:val="TableParagraph"/>
              <w:ind w:firstLine="216"/>
              <w:jc w:val="center"/>
              <w:cnfStyle w:val="000000000000" w:firstRow="0" w:lastRow="0" w:firstColumn="0" w:lastColumn="0" w:oddVBand="0" w:evenVBand="0" w:oddHBand="0" w:evenHBand="0" w:firstRowFirstColumn="0" w:firstRowLastColumn="0" w:lastRowFirstColumn="0" w:lastRowLastColumn="0"/>
              <w:rPr>
                <w:sz w:val="16"/>
              </w:rPr>
            </w:pPr>
          </w:p>
        </w:tc>
        <w:tc>
          <w:tcPr>
            <w:tcW w:w="0" w:type="auto"/>
          </w:tcPr>
          <w:p w14:paraId="41BEA872" w14:textId="77777777" w:rsidR="007D648D" w:rsidRPr="00BB08A9" w:rsidRDefault="007D648D" w:rsidP="00724591">
            <w:pPr>
              <w:pStyle w:val="TableParagraph"/>
              <w:ind w:left="668"/>
              <w:cnfStyle w:val="000000000000" w:firstRow="0" w:lastRow="0" w:firstColumn="0" w:lastColumn="0" w:oddVBand="0" w:evenVBand="0" w:oddHBand="0" w:evenHBand="0" w:firstRowFirstColumn="0" w:firstRowLastColumn="0" w:lastRowFirstColumn="0" w:lastRowLastColumn="0"/>
              <w:rPr>
                <w:sz w:val="16"/>
              </w:rPr>
            </w:pPr>
          </w:p>
        </w:tc>
      </w:tr>
    </w:tbl>
    <w:bookmarkEnd w:id="6"/>
    <w:p w14:paraId="20553CD6" w14:textId="0DABA435" w:rsidR="007D648D" w:rsidRPr="0094250F" w:rsidRDefault="007D648D" w:rsidP="00FB5E0E">
      <w:pPr>
        <w:spacing w:line="240" w:lineRule="auto"/>
        <w:rPr>
          <w:rFonts w:ascii="Times New Roman" w:hAnsi="Times New Roman"/>
          <w:sz w:val="20"/>
          <w:szCs w:val="20"/>
        </w:rPr>
        <w:sectPr w:rsidR="007D648D" w:rsidRPr="0094250F" w:rsidSect="003F2886">
          <w:pgSz w:w="15840" w:h="12240" w:orient="landscape"/>
          <w:pgMar w:top="1138" w:right="1138" w:bottom="1267" w:left="1138" w:header="720" w:footer="720" w:gutter="0"/>
          <w:cols w:space="720"/>
          <w:docGrid w:linePitch="360"/>
        </w:sectPr>
      </w:pPr>
      <w:r w:rsidRPr="00BB08A9">
        <w:rPr>
          <w:rFonts w:ascii="Times New Roman" w:hAnsi="Times New Roman"/>
          <w:sz w:val="20"/>
        </w:rPr>
        <w:t>LFT</w:t>
      </w:r>
      <w:r w:rsidR="00611E8B" w:rsidRPr="00BB08A9">
        <w:rPr>
          <w:rFonts w:ascii="Times New Roman" w:hAnsi="Times New Roman"/>
          <w:sz w:val="20"/>
        </w:rPr>
        <w:t>,</w:t>
      </w:r>
      <w:r w:rsidR="00611E8B" w:rsidRPr="00BB08A9">
        <w:rPr>
          <w:rFonts w:ascii="Times New Roman" w:hAnsi="Times New Roman"/>
          <w:sz w:val="20"/>
          <w:szCs w:val="20"/>
        </w:rPr>
        <w:t xml:space="preserve"> </w:t>
      </w:r>
      <w:r w:rsidR="00FB5E0E" w:rsidRPr="00BB08A9">
        <w:rPr>
          <w:rFonts w:ascii="Times New Roman" w:hAnsi="Times New Roman"/>
          <w:sz w:val="20"/>
          <w:szCs w:val="20"/>
        </w:rPr>
        <w:t>l</w:t>
      </w:r>
      <w:r w:rsidRPr="00BB08A9">
        <w:rPr>
          <w:rFonts w:ascii="Times New Roman" w:hAnsi="Times New Roman"/>
          <w:sz w:val="20"/>
          <w:szCs w:val="20"/>
        </w:rPr>
        <w:t>iver</w:t>
      </w:r>
      <w:r w:rsidRPr="00BB08A9">
        <w:rPr>
          <w:rFonts w:ascii="Times New Roman" w:hAnsi="Times New Roman"/>
          <w:sz w:val="20"/>
        </w:rPr>
        <w:t xml:space="preserve"> function test</w:t>
      </w:r>
      <w:r w:rsidR="00611E8B" w:rsidRPr="00BB08A9">
        <w:rPr>
          <w:rFonts w:ascii="Times New Roman" w:hAnsi="Times New Roman"/>
          <w:sz w:val="20"/>
          <w:szCs w:val="20"/>
        </w:rPr>
        <w:t>;</w:t>
      </w:r>
      <w:r w:rsidRPr="00BB08A9">
        <w:rPr>
          <w:rFonts w:ascii="Times New Roman" w:hAnsi="Times New Roman"/>
          <w:sz w:val="20"/>
        </w:rPr>
        <w:t xml:space="preserve"> KFT</w:t>
      </w:r>
      <w:r w:rsidR="00611E8B" w:rsidRPr="00BB08A9">
        <w:rPr>
          <w:rFonts w:ascii="Times New Roman" w:hAnsi="Times New Roman"/>
          <w:sz w:val="20"/>
          <w:szCs w:val="20"/>
        </w:rPr>
        <w:t xml:space="preserve">, </w:t>
      </w:r>
      <w:r w:rsidR="00FB5E0E" w:rsidRPr="00BB08A9">
        <w:rPr>
          <w:rFonts w:ascii="Times New Roman" w:hAnsi="Times New Roman"/>
          <w:sz w:val="20"/>
          <w:szCs w:val="20"/>
        </w:rPr>
        <w:t>k</w:t>
      </w:r>
      <w:r w:rsidRPr="00BB08A9">
        <w:rPr>
          <w:rFonts w:ascii="Times New Roman" w:hAnsi="Times New Roman"/>
          <w:sz w:val="20"/>
          <w:szCs w:val="20"/>
        </w:rPr>
        <w:t>idney</w:t>
      </w:r>
      <w:r w:rsidRPr="00BB08A9">
        <w:rPr>
          <w:rFonts w:ascii="Times New Roman" w:hAnsi="Times New Roman"/>
          <w:sz w:val="20"/>
        </w:rPr>
        <w:t xml:space="preserve"> function test</w:t>
      </w:r>
      <w:r w:rsidR="00611E8B" w:rsidRPr="00BB08A9">
        <w:rPr>
          <w:rFonts w:ascii="Times New Roman" w:hAnsi="Times New Roman"/>
          <w:sz w:val="20"/>
          <w:szCs w:val="20"/>
        </w:rPr>
        <w:t>;</w:t>
      </w:r>
      <w:r w:rsidRPr="00BB08A9">
        <w:rPr>
          <w:rFonts w:ascii="Times New Roman" w:hAnsi="Times New Roman"/>
          <w:sz w:val="20"/>
        </w:rPr>
        <w:t xml:space="preserve"> </w:t>
      </w:r>
      <w:r w:rsidR="00717088" w:rsidRPr="00BB08A9">
        <w:rPr>
          <w:rFonts w:ascii="Times New Roman" w:hAnsi="Times New Roman"/>
          <w:sz w:val="20"/>
        </w:rPr>
        <w:t>C</w:t>
      </w:r>
      <w:r w:rsidRPr="00BB08A9">
        <w:rPr>
          <w:rFonts w:ascii="Times New Roman" w:hAnsi="Times New Roman"/>
          <w:sz w:val="20"/>
        </w:rPr>
        <w:t>BC</w:t>
      </w:r>
      <w:r w:rsidR="00611E8B" w:rsidRPr="00BB08A9">
        <w:rPr>
          <w:rFonts w:ascii="Times New Roman" w:hAnsi="Times New Roman"/>
          <w:sz w:val="20"/>
          <w:szCs w:val="20"/>
        </w:rPr>
        <w:t xml:space="preserve">, </w:t>
      </w:r>
      <w:r w:rsidR="00FB5E0E" w:rsidRPr="00BB08A9">
        <w:rPr>
          <w:rFonts w:ascii="Times New Roman" w:hAnsi="Times New Roman"/>
          <w:sz w:val="20"/>
          <w:szCs w:val="20"/>
        </w:rPr>
        <w:t>c</w:t>
      </w:r>
      <w:r w:rsidR="00717088" w:rsidRPr="00BB08A9">
        <w:rPr>
          <w:rFonts w:ascii="Times New Roman" w:hAnsi="Times New Roman"/>
          <w:sz w:val="20"/>
          <w:szCs w:val="20"/>
        </w:rPr>
        <w:t>omplete</w:t>
      </w:r>
      <w:r w:rsidRPr="00BB08A9">
        <w:rPr>
          <w:rFonts w:ascii="Times New Roman" w:hAnsi="Times New Roman"/>
          <w:sz w:val="20"/>
        </w:rPr>
        <w:t xml:space="preserve"> blood count</w:t>
      </w:r>
      <w:r w:rsidR="00611E8B" w:rsidRPr="00BB08A9">
        <w:rPr>
          <w:rFonts w:ascii="Times New Roman" w:hAnsi="Times New Roman"/>
          <w:sz w:val="20"/>
          <w:szCs w:val="20"/>
        </w:rPr>
        <w:t>;</w:t>
      </w:r>
      <w:r w:rsidRPr="00BB08A9">
        <w:rPr>
          <w:rFonts w:ascii="Times New Roman" w:hAnsi="Times New Roman"/>
          <w:sz w:val="20"/>
        </w:rPr>
        <w:t xml:space="preserve"> AE/SAE</w:t>
      </w:r>
      <w:r w:rsidR="00611E8B" w:rsidRPr="00BB08A9">
        <w:rPr>
          <w:rFonts w:ascii="Times New Roman" w:hAnsi="Times New Roman"/>
          <w:sz w:val="20"/>
        </w:rPr>
        <w:t>,</w:t>
      </w:r>
      <w:r w:rsidR="00611E8B" w:rsidRPr="00BB08A9">
        <w:rPr>
          <w:rFonts w:ascii="Times New Roman" w:hAnsi="Times New Roman"/>
          <w:sz w:val="20"/>
          <w:szCs w:val="20"/>
        </w:rPr>
        <w:t xml:space="preserve"> </w:t>
      </w:r>
      <w:r w:rsidR="00FB5E0E" w:rsidRPr="00BB08A9">
        <w:rPr>
          <w:rFonts w:ascii="Times New Roman" w:hAnsi="Times New Roman"/>
          <w:sz w:val="20"/>
          <w:szCs w:val="20"/>
        </w:rPr>
        <w:t>a</w:t>
      </w:r>
      <w:r w:rsidRPr="00BB08A9">
        <w:rPr>
          <w:rFonts w:ascii="Times New Roman" w:hAnsi="Times New Roman"/>
          <w:sz w:val="20"/>
          <w:szCs w:val="20"/>
        </w:rPr>
        <w:t>dverse</w:t>
      </w:r>
      <w:r w:rsidRPr="00BB08A9">
        <w:rPr>
          <w:rFonts w:ascii="Times New Roman" w:hAnsi="Times New Roman"/>
          <w:sz w:val="20"/>
        </w:rPr>
        <w:t xml:space="preserve"> event/serious adverse event</w:t>
      </w:r>
      <w:r w:rsidR="00611E8B" w:rsidRPr="00BB08A9">
        <w:rPr>
          <w:rFonts w:ascii="Times New Roman" w:hAnsi="Times New Roman"/>
          <w:sz w:val="20"/>
          <w:szCs w:val="20"/>
        </w:rPr>
        <w:t>;</w:t>
      </w:r>
      <w:r w:rsidRPr="00BB08A9">
        <w:rPr>
          <w:rFonts w:ascii="Times New Roman" w:hAnsi="Times New Roman"/>
          <w:sz w:val="20"/>
        </w:rPr>
        <w:t xml:space="preserve"> PRO</w:t>
      </w:r>
      <w:r w:rsidR="00611E8B" w:rsidRPr="00BB08A9">
        <w:rPr>
          <w:rFonts w:ascii="Times New Roman" w:hAnsi="Times New Roman"/>
          <w:sz w:val="20"/>
        </w:rPr>
        <w:t>,</w:t>
      </w:r>
      <w:r w:rsidR="00611E8B" w:rsidRPr="00BB08A9">
        <w:rPr>
          <w:rFonts w:ascii="Times New Roman" w:hAnsi="Times New Roman"/>
          <w:sz w:val="20"/>
          <w:szCs w:val="20"/>
        </w:rPr>
        <w:t xml:space="preserve"> </w:t>
      </w:r>
      <w:r w:rsidR="00FB5E0E" w:rsidRPr="00BB08A9">
        <w:rPr>
          <w:rFonts w:ascii="Times New Roman" w:hAnsi="Times New Roman"/>
          <w:sz w:val="20"/>
          <w:szCs w:val="20"/>
        </w:rPr>
        <w:t>p</w:t>
      </w:r>
      <w:r w:rsidRPr="00BB08A9">
        <w:rPr>
          <w:rFonts w:ascii="Times New Roman" w:hAnsi="Times New Roman"/>
          <w:sz w:val="20"/>
          <w:szCs w:val="20"/>
        </w:rPr>
        <w:t>atient</w:t>
      </w:r>
      <w:r w:rsidRPr="00BB08A9">
        <w:rPr>
          <w:rFonts w:ascii="Times New Roman" w:hAnsi="Times New Roman"/>
          <w:sz w:val="20"/>
        </w:rPr>
        <w:t>-reported outcome</w:t>
      </w:r>
      <w:r w:rsidR="00611E8B" w:rsidRPr="00BB08A9">
        <w:rPr>
          <w:rFonts w:ascii="Times New Roman" w:hAnsi="Times New Roman"/>
          <w:sz w:val="20"/>
          <w:szCs w:val="20"/>
        </w:rPr>
        <w:t>;</w:t>
      </w:r>
      <w:r w:rsidR="00FB5E0E" w:rsidRPr="00BB08A9">
        <w:rPr>
          <w:rFonts w:ascii="Times New Roman" w:hAnsi="Times New Roman"/>
          <w:sz w:val="20"/>
          <w:szCs w:val="20"/>
        </w:rPr>
        <w:t xml:space="preserve"> QoL SF-36</w:t>
      </w:r>
      <w:r w:rsidR="00611E8B" w:rsidRPr="00BB08A9">
        <w:rPr>
          <w:rFonts w:ascii="Times New Roman" w:hAnsi="Times New Roman"/>
          <w:sz w:val="20"/>
          <w:szCs w:val="20"/>
        </w:rPr>
        <w:t xml:space="preserve">, </w:t>
      </w:r>
      <w:r w:rsidR="00FB5E0E" w:rsidRPr="00BB08A9">
        <w:rPr>
          <w:rFonts w:ascii="Times New Roman" w:hAnsi="Times New Roman"/>
          <w:sz w:val="20"/>
          <w:szCs w:val="20"/>
        </w:rPr>
        <w:t>Quality of Life 36-item Short Form Survey</w:t>
      </w:r>
    </w:p>
    <w:p w14:paraId="010BB08B" w14:textId="0CC74AA4" w:rsidR="007D648D" w:rsidRPr="0094250F" w:rsidRDefault="007D648D">
      <w:pPr>
        <w:rPr>
          <w:rFonts w:ascii="Times New Roman" w:hAnsi="Times New Roman"/>
          <w:b/>
          <w:sz w:val="20"/>
        </w:rPr>
      </w:pPr>
      <w:r w:rsidRPr="00BB08A9">
        <w:rPr>
          <w:rFonts w:ascii="Times New Roman" w:hAnsi="Times New Roman"/>
          <w:b/>
          <w:sz w:val="20"/>
        </w:rPr>
        <w:lastRenderedPageBreak/>
        <w:t xml:space="preserve">Appendix IV: </w:t>
      </w:r>
      <w:r w:rsidR="00777611" w:rsidRPr="00BB08A9">
        <w:rPr>
          <w:rFonts w:ascii="Times New Roman" w:hAnsi="Times New Roman"/>
          <w:b/>
          <w:sz w:val="20"/>
        </w:rPr>
        <w:t>Basic characteristics</w:t>
      </w:r>
      <w:r w:rsidRPr="00BB08A9">
        <w:rPr>
          <w:rFonts w:ascii="Times New Roman" w:hAnsi="Times New Roman"/>
          <w:b/>
          <w:sz w:val="20"/>
        </w:rPr>
        <w:t xml:space="preserve"> and change in ECOG performance score</w:t>
      </w:r>
      <w:r w:rsidR="00C72ADB" w:rsidRPr="00BB08A9">
        <w:rPr>
          <w:rFonts w:ascii="Times New Roman" w:hAnsi="Times New Roman"/>
          <w:b/>
          <w:sz w:val="20"/>
        </w:rPr>
        <w:t>s</w:t>
      </w:r>
      <w:r w:rsidRPr="00BB08A9">
        <w:rPr>
          <w:rFonts w:ascii="Times New Roman" w:hAnsi="Times New Roman"/>
          <w:b/>
          <w:sz w:val="20"/>
        </w:rPr>
        <w:t xml:space="preserve"> </w:t>
      </w:r>
      <w:r w:rsidR="00C72ADB" w:rsidRPr="00BB08A9">
        <w:rPr>
          <w:rFonts w:ascii="Times New Roman" w:hAnsi="Times New Roman"/>
          <w:b/>
          <w:sz w:val="20"/>
        </w:rPr>
        <w:t xml:space="preserve">of </w:t>
      </w:r>
      <w:r w:rsidRPr="00BB08A9">
        <w:rPr>
          <w:rFonts w:ascii="Times New Roman" w:hAnsi="Times New Roman"/>
          <w:b/>
          <w:sz w:val="20"/>
        </w:rPr>
        <w:t>the patients receiving placebo</w:t>
      </w:r>
    </w:p>
    <w:tbl>
      <w:tblPr>
        <w:tblStyle w:val="LightShading-Accent3"/>
        <w:tblW w:w="13564"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4A0" w:firstRow="1" w:lastRow="0" w:firstColumn="1" w:lastColumn="0" w:noHBand="0" w:noVBand="1"/>
      </w:tblPr>
      <w:tblGrid>
        <w:gridCol w:w="1230"/>
        <w:gridCol w:w="990"/>
        <w:gridCol w:w="4188"/>
        <w:gridCol w:w="2048"/>
        <w:gridCol w:w="2048"/>
        <w:gridCol w:w="1440"/>
        <w:gridCol w:w="1620"/>
      </w:tblGrid>
      <w:tr w:rsidR="00740BFD" w:rsidRPr="0094250F" w14:paraId="1B6F5030" w14:textId="77777777" w:rsidTr="002D6396">
        <w:trPr>
          <w:cnfStyle w:val="100000000000" w:firstRow="1" w:lastRow="0" w:firstColumn="0" w:lastColumn="0" w:oddVBand="0" w:evenVBand="0" w:oddHBand="0" w:evenHBand="0" w:firstRowFirstColumn="0" w:firstRowLastColumn="0" w:lastRowFirstColumn="0" w:lastRowLastColumn="0"/>
          <w:trHeight w:val="414"/>
        </w:trPr>
        <w:tc>
          <w:tcPr>
            <w:cnfStyle w:val="001000000000" w:firstRow="0" w:lastRow="0" w:firstColumn="1" w:lastColumn="0" w:oddVBand="0" w:evenVBand="0" w:oddHBand="0" w:evenHBand="0" w:firstRowFirstColumn="0" w:firstRowLastColumn="0" w:lastRowFirstColumn="0" w:lastRowLastColumn="0"/>
            <w:tcW w:w="1230" w:type="dxa"/>
            <w:vMerge w:val="restart"/>
            <w:shd w:val="clear" w:color="auto" w:fill="D9E2F3" w:themeFill="accent1" w:themeFillTint="33"/>
          </w:tcPr>
          <w:p w14:paraId="38806CF5" w14:textId="77777777" w:rsidR="007D648D" w:rsidRPr="00BB08A9" w:rsidRDefault="007D648D" w:rsidP="00724591">
            <w:pPr>
              <w:spacing w:line="240" w:lineRule="auto"/>
              <w:contextualSpacing/>
              <w:rPr>
                <w:rFonts w:ascii="Times New Roman" w:hAnsi="Times New Roman"/>
                <w:b w:val="0"/>
                <w:color w:val="000000"/>
                <w:sz w:val="16"/>
                <w:szCs w:val="16"/>
              </w:rPr>
            </w:pPr>
            <w:bookmarkStart w:id="7" w:name="_Hlk80464814"/>
            <w:r w:rsidRPr="00BB08A9">
              <w:rPr>
                <w:rFonts w:ascii="Times New Roman" w:hAnsi="Times New Roman"/>
                <w:color w:val="000000"/>
                <w:sz w:val="16"/>
                <w:szCs w:val="16"/>
              </w:rPr>
              <w:t>Screening Number</w:t>
            </w:r>
          </w:p>
        </w:tc>
        <w:tc>
          <w:tcPr>
            <w:tcW w:w="990" w:type="dxa"/>
            <w:vMerge w:val="restart"/>
            <w:shd w:val="clear" w:color="auto" w:fill="D9E2F3" w:themeFill="accent1" w:themeFillTint="33"/>
            <w:noWrap/>
          </w:tcPr>
          <w:p w14:paraId="31E0D024" w14:textId="31A9DEC9" w:rsidR="007D648D" w:rsidRPr="00BB08A9" w:rsidRDefault="00631544" w:rsidP="00724591">
            <w:pPr>
              <w:spacing w:line="240" w:lineRule="auto"/>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b w:val="0"/>
                <w:color w:val="000000"/>
                <w:sz w:val="16"/>
                <w:szCs w:val="16"/>
              </w:rPr>
            </w:pPr>
            <w:r w:rsidRPr="00BB08A9">
              <w:rPr>
                <w:rFonts w:ascii="Times New Roman" w:eastAsia="Times New Roman" w:hAnsi="Times New Roman"/>
                <w:color w:val="000000"/>
                <w:sz w:val="16"/>
                <w:szCs w:val="16"/>
                <w:lang w:eastAsia="en-MY"/>
              </w:rPr>
              <w:t>Sex</w:t>
            </w:r>
          </w:p>
        </w:tc>
        <w:tc>
          <w:tcPr>
            <w:tcW w:w="4188" w:type="dxa"/>
            <w:vMerge w:val="restart"/>
            <w:shd w:val="clear" w:color="auto" w:fill="D9E2F3" w:themeFill="accent1" w:themeFillTint="33"/>
            <w:noWrap/>
          </w:tcPr>
          <w:p w14:paraId="189DD1EB" w14:textId="77777777" w:rsidR="007D648D" w:rsidRPr="00BB08A9" w:rsidRDefault="007D648D" w:rsidP="00724591">
            <w:pPr>
              <w:spacing w:line="240" w:lineRule="auto"/>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b w:val="0"/>
                <w:color w:val="000000"/>
                <w:sz w:val="16"/>
                <w:szCs w:val="16"/>
              </w:rPr>
            </w:pPr>
            <w:r w:rsidRPr="00BB08A9">
              <w:rPr>
                <w:rFonts w:ascii="Times New Roman" w:hAnsi="Times New Roman"/>
                <w:color w:val="000000"/>
                <w:sz w:val="16"/>
                <w:szCs w:val="16"/>
              </w:rPr>
              <w:t>Cancer Type</w:t>
            </w:r>
          </w:p>
        </w:tc>
        <w:tc>
          <w:tcPr>
            <w:tcW w:w="2048" w:type="dxa"/>
            <w:vMerge w:val="restart"/>
            <w:shd w:val="clear" w:color="auto" w:fill="D9E2F3" w:themeFill="accent1" w:themeFillTint="33"/>
          </w:tcPr>
          <w:p w14:paraId="798AD9DE" w14:textId="5CD48C6D" w:rsidR="007D648D" w:rsidRPr="00BB08A9" w:rsidRDefault="007D648D" w:rsidP="00724591">
            <w:pPr>
              <w:spacing w:line="240" w:lineRule="auto"/>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Cancer</w:t>
            </w:r>
            <w:r w:rsidR="00631544" w:rsidRPr="00BB08A9">
              <w:rPr>
                <w:rFonts w:ascii="Times New Roman" w:eastAsia="Times New Roman" w:hAnsi="Times New Roman"/>
                <w:color w:val="000000"/>
                <w:sz w:val="16"/>
                <w:szCs w:val="16"/>
                <w:lang w:eastAsia="en-MY"/>
              </w:rPr>
              <w:t xml:space="preserve"> Stage</w:t>
            </w:r>
          </w:p>
        </w:tc>
        <w:tc>
          <w:tcPr>
            <w:tcW w:w="2048" w:type="dxa"/>
            <w:vMerge w:val="restart"/>
            <w:shd w:val="clear" w:color="auto" w:fill="D9E2F3" w:themeFill="accent1" w:themeFillTint="33"/>
          </w:tcPr>
          <w:p w14:paraId="5ED50E03" w14:textId="77777777" w:rsidR="007D648D" w:rsidRPr="00BB08A9" w:rsidRDefault="007D648D" w:rsidP="00777611">
            <w:pPr>
              <w:spacing w:line="240" w:lineRule="auto"/>
              <w:contextualSpacing/>
              <w:jc w:val="left"/>
              <w:cnfStyle w:val="100000000000" w:firstRow="1"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Medication</w:t>
            </w:r>
          </w:p>
        </w:tc>
        <w:tc>
          <w:tcPr>
            <w:tcW w:w="3060" w:type="dxa"/>
            <w:gridSpan w:val="2"/>
            <w:shd w:val="clear" w:color="auto" w:fill="D9E2F3" w:themeFill="accent1" w:themeFillTint="33"/>
            <w:noWrap/>
          </w:tcPr>
          <w:p w14:paraId="2E876661" w14:textId="77777777" w:rsidR="007D648D" w:rsidRPr="00BB08A9" w:rsidRDefault="007D648D" w:rsidP="00724591">
            <w:pPr>
              <w:spacing w:line="240" w:lineRule="auto"/>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b w:val="0"/>
                <w:color w:val="000000"/>
                <w:sz w:val="16"/>
                <w:szCs w:val="16"/>
              </w:rPr>
            </w:pPr>
            <w:r w:rsidRPr="00BB08A9">
              <w:rPr>
                <w:rFonts w:ascii="Times New Roman" w:hAnsi="Times New Roman"/>
                <w:color w:val="000000"/>
                <w:sz w:val="16"/>
                <w:szCs w:val="16"/>
              </w:rPr>
              <w:t>ECOG Status Performance</w:t>
            </w:r>
          </w:p>
        </w:tc>
      </w:tr>
      <w:tr w:rsidR="00740BFD" w:rsidRPr="0094250F" w14:paraId="2B2FB0C2" w14:textId="77777777" w:rsidTr="002D6396">
        <w:trPr>
          <w:trHeight w:val="349"/>
        </w:trPr>
        <w:tc>
          <w:tcPr>
            <w:cnfStyle w:val="001000000000" w:firstRow="0" w:lastRow="0" w:firstColumn="1" w:lastColumn="0" w:oddVBand="0" w:evenVBand="0" w:oddHBand="0" w:evenHBand="0" w:firstRowFirstColumn="0" w:firstRowLastColumn="0" w:lastRowFirstColumn="0" w:lastRowLastColumn="0"/>
            <w:tcW w:w="1230" w:type="dxa"/>
            <w:vMerge/>
            <w:shd w:val="clear" w:color="auto" w:fill="D9E2F3" w:themeFill="accent1" w:themeFillTint="33"/>
          </w:tcPr>
          <w:p w14:paraId="1863F6B7" w14:textId="77777777" w:rsidR="007D648D" w:rsidRPr="00BB08A9" w:rsidRDefault="007D648D" w:rsidP="00724591">
            <w:pPr>
              <w:spacing w:line="240" w:lineRule="auto"/>
              <w:contextualSpacing/>
              <w:rPr>
                <w:rFonts w:ascii="Times New Roman" w:hAnsi="Times New Roman"/>
                <w:b w:val="0"/>
                <w:color w:val="000000"/>
                <w:sz w:val="16"/>
                <w:szCs w:val="16"/>
              </w:rPr>
            </w:pPr>
          </w:p>
        </w:tc>
        <w:tc>
          <w:tcPr>
            <w:tcW w:w="990" w:type="dxa"/>
            <w:vMerge/>
            <w:shd w:val="clear" w:color="auto" w:fill="D9E2F3" w:themeFill="accent1" w:themeFillTint="33"/>
            <w:noWrap/>
          </w:tcPr>
          <w:p w14:paraId="4DFC8393"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p>
        </w:tc>
        <w:tc>
          <w:tcPr>
            <w:tcW w:w="4188" w:type="dxa"/>
            <w:vMerge/>
            <w:shd w:val="clear" w:color="auto" w:fill="D9E2F3" w:themeFill="accent1" w:themeFillTint="33"/>
            <w:noWrap/>
          </w:tcPr>
          <w:p w14:paraId="6B5087F9"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p>
        </w:tc>
        <w:tc>
          <w:tcPr>
            <w:tcW w:w="2048" w:type="dxa"/>
            <w:vMerge/>
            <w:shd w:val="clear" w:color="auto" w:fill="D9E2F3" w:themeFill="accent1" w:themeFillTint="33"/>
          </w:tcPr>
          <w:p w14:paraId="0B7D590A"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p>
        </w:tc>
        <w:tc>
          <w:tcPr>
            <w:tcW w:w="2048" w:type="dxa"/>
            <w:vMerge/>
            <w:shd w:val="clear" w:color="auto" w:fill="D9E2F3" w:themeFill="accent1" w:themeFillTint="33"/>
          </w:tcPr>
          <w:p w14:paraId="62CD9897" w14:textId="77777777" w:rsidR="007D648D" w:rsidRPr="0094250F" w:rsidRDefault="007D648D"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p>
        </w:tc>
        <w:tc>
          <w:tcPr>
            <w:tcW w:w="1440" w:type="dxa"/>
            <w:shd w:val="clear" w:color="auto" w:fill="D9E2F3" w:themeFill="accent1" w:themeFillTint="33"/>
            <w:noWrap/>
          </w:tcPr>
          <w:p w14:paraId="0463CF65"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Baseline</w:t>
            </w:r>
          </w:p>
        </w:tc>
        <w:tc>
          <w:tcPr>
            <w:tcW w:w="1620" w:type="dxa"/>
            <w:shd w:val="clear" w:color="auto" w:fill="D9E2F3" w:themeFill="accent1" w:themeFillTint="33"/>
            <w:noWrap/>
          </w:tcPr>
          <w:p w14:paraId="041816CF"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Visit 5</w:t>
            </w:r>
          </w:p>
        </w:tc>
      </w:tr>
      <w:tr w:rsidR="002D6396" w:rsidRPr="0094250F" w14:paraId="37EF1F3D"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230" w:type="dxa"/>
            <w:noWrap/>
          </w:tcPr>
          <w:p w14:paraId="5F9CC6BC"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01-001</w:t>
            </w:r>
          </w:p>
        </w:tc>
        <w:tc>
          <w:tcPr>
            <w:tcW w:w="990" w:type="dxa"/>
            <w:noWrap/>
          </w:tcPr>
          <w:p w14:paraId="1C810659"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188" w:type="dxa"/>
            <w:noWrap/>
          </w:tcPr>
          <w:p w14:paraId="1CDD34F7"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Ovarian</w:t>
            </w:r>
          </w:p>
        </w:tc>
        <w:tc>
          <w:tcPr>
            <w:tcW w:w="2048" w:type="dxa"/>
          </w:tcPr>
          <w:p w14:paraId="6D4596C8"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p>
        </w:tc>
        <w:tc>
          <w:tcPr>
            <w:tcW w:w="2048" w:type="dxa"/>
          </w:tcPr>
          <w:p w14:paraId="21B6798F" w14:textId="42F2D9EC" w:rsidR="007D648D" w:rsidRPr="0094250F" w:rsidRDefault="00717088"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Carboplatin + </w:t>
            </w:r>
            <w:r w:rsidR="007D648D" w:rsidRPr="00BB08A9">
              <w:rPr>
                <w:rFonts w:ascii="Times New Roman" w:hAnsi="Times New Roman"/>
                <w:color w:val="000000"/>
                <w:sz w:val="16"/>
                <w:szCs w:val="16"/>
              </w:rPr>
              <w:t>Paclitaxel</w:t>
            </w:r>
          </w:p>
        </w:tc>
        <w:tc>
          <w:tcPr>
            <w:tcW w:w="1440" w:type="dxa"/>
            <w:noWrap/>
          </w:tcPr>
          <w:p w14:paraId="70622303"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620" w:type="dxa"/>
            <w:noWrap/>
          </w:tcPr>
          <w:p w14:paraId="7FE60F8A"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3</w:t>
            </w:r>
          </w:p>
        </w:tc>
      </w:tr>
      <w:tr w:rsidR="00740BFD" w:rsidRPr="0094250F" w14:paraId="12285BE9"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230" w:type="dxa"/>
            <w:shd w:val="clear" w:color="auto" w:fill="E8E8E8" w:themeFill="accent3" w:themeFillTint="3F"/>
            <w:noWrap/>
          </w:tcPr>
          <w:p w14:paraId="6B8E359C"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01-004</w:t>
            </w:r>
          </w:p>
        </w:tc>
        <w:tc>
          <w:tcPr>
            <w:tcW w:w="990" w:type="dxa"/>
            <w:shd w:val="clear" w:color="auto" w:fill="E8E8E8" w:themeFill="accent3" w:themeFillTint="3F"/>
            <w:noWrap/>
          </w:tcPr>
          <w:p w14:paraId="49AB8254"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188" w:type="dxa"/>
            <w:shd w:val="clear" w:color="auto" w:fill="E8E8E8" w:themeFill="accent3" w:themeFillTint="3F"/>
            <w:noWrap/>
          </w:tcPr>
          <w:p w14:paraId="53B3B6A4"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Lung </w:t>
            </w:r>
          </w:p>
        </w:tc>
        <w:tc>
          <w:tcPr>
            <w:tcW w:w="2048" w:type="dxa"/>
            <w:shd w:val="clear" w:color="auto" w:fill="E8E8E8" w:themeFill="accent3" w:themeFillTint="3F"/>
          </w:tcPr>
          <w:p w14:paraId="3072A186" w14:textId="055417F0"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w:t>
            </w:r>
            <w:r w:rsidR="001533CE" w:rsidRPr="00BB08A9">
              <w:rPr>
                <w:rFonts w:ascii="Times New Roman" w:hAnsi="Times New Roman"/>
                <w:color w:val="000000"/>
                <w:sz w:val="16"/>
                <w:szCs w:val="16"/>
              </w:rPr>
              <w:t>V</w:t>
            </w:r>
          </w:p>
        </w:tc>
        <w:tc>
          <w:tcPr>
            <w:tcW w:w="2048" w:type="dxa"/>
            <w:shd w:val="clear" w:color="auto" w:fill="E8E8E8" w:themeFill="accent3" w:themeFillTint="3F"/>
          </w:tcPr>
          <w:p w14:paraId="38AB5364" w14:textId="5F1B228A" w:rsidR="007D648D" w:rsidRPr="0094250F" w:rsidRDefault="00717088"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Gemcitabine + Carboplatin</w:t>
            </w:r>
          </w:p>
        </w:tc>
        <w:tc>
          <w:tcPr>
            <w:tcW w:w="1440" w:type="dxa"/>
            <w:shd w:val="clear" w:color="auto" w:fill="E8E8E8" w:themeFill="accent3" w:themeFillTint="3F"/>
            <w:noWrap/>
          </w:tcPr>
          <w:p w14:paraId="1FAB08A2"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620" w:type="dxa"/>
            <w:shd w:val="clear" w:color="auto" w:fill="E8E8E8" w:themeFill="accent3" w:themeFillTint="3F"/>
            <w:noWrap/>
          </w:tcPr>
          <w:p w14:paraId="7F76F881"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2D6396" w:rsidRPr="0094250F" w14:paraId="410D55A1"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230" w:type="dxa"/>
            <w:noWrap/>
          </w:tcPr>
          <w:p w14:paraId="315AB49D"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01-006</w:t>
            </w:r>
          </w:p>
        </w:tc>
        <w:tc>
          <w:tcPr>
            <w:tcW w:w="990" w:type="dxa"/>
            <w:noWrap/>
          </w:tcPr>
          <w:p w14:paraId="7FCFC2FF"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188" w:type="dxa"/>
            <w:noWrap/>
          </w:tcPr>
          <w:p w14:paraId="6078BA47"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Ovarian </w:t>
            </w:r>
          </w:p>
        </w:tc>
        <w:tc>
          <w:tcPr>
            <w:tcW w:w="2048" w:type="dxa"/>
          </w:tcPr>
          <w:p w14:paraId="128F298F" w14:textId="062700DF"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1533CE" w:rsidRPr="00BB08A9">
              <w:rPr>
                <w:rFonts w:ascii="Times New Roman" w:hAnsi="Times New Roman"/>
                <w:color w:val="000000"/>
                <w:sz w:val="16"/>
                <w:szCs w:val="16"/>
              </w:rPr>
              <w:t>I</w:t>
            </w:r>
          </w:p>
        </w:tc>
        <w:tc>
          <w:tcPr>
            <w:tcW w:w="2048" w:type="dxa"/>
          </w:tcPr>
          <w:p w14:paraId="193A1EC8" w14:textId="2F08FE72" w:rsidR="007D648D" w:rsidRPr="0094250F" w:rsidRDefault="00717088"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Carboplatin + Paclitaxel + Bevacizumab</w:t>
            </w:r>
          </w:p>
        </w:tc>
        <w:tc>
          <w:tcPr>
            <w:tcW w:w="1440" w:type="dxa"/>
            <w:noWrap/>
          </w:tcPr>
          <w:p w14:paraId="65BB8B3D"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620" w:type="dxa"/>
            <w:noWrap/>
          </w:tcPr>
          <w:p w14:paraId="66D97FEB"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r>
      <w:tr w:rsidR="00740BFD" w:rsidRPr="0094250F" w14:paraId="1E048438"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230" w:type="dxa"/>
            <w:shd w:val="clear" w:color="auto" w:fill="E8E8E8" w:themeFill="accent3" w:themeFillTint="3F"/>
            <w:noWrap/>
          </w:tcPr>
          <w:p w14:paraId="379AD39C"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01-007</w:t>
            </w:r>
          </w:p>
        </w:tc>
        <w:tc>
          <w:tcPr>
            <w:tcW w:w="990" w:type="dxa"/>
            <w:shd w:val="clear" w:color="auto" w:fill="E8E8E8" w:themeFill="accent3" w:themeFillTint="3F"/>
            <w:noWrap/>
          </w:tcPr>
          <w:p w14:paraId="49B4E482"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188" w:type="dxa"/>
            <w:shd w:val="clear" w:color="auto" w:fill="E8E8E8" w:themeFill="accent3" w:themeFillTint="3F"/>
            <w:noWrap/>
          </w:tcPr>
          <w:p w14:paraId="3BAF2B17"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Squamous Cell Carcinoma</w:t>
            </w:r>
          </w:p>
        </w:tc>
        <w:tc>
          <w:tcPr>
            <w:tcW w:w="2048" w:type="dxa"/>
            <w:shd w:val="clear" w:color="auto" w:fill="E8E8E8" w:themeFill="accent3" w:themeFillTint="3F"/>
          </w:tcPr>
          <w:p w14:paraId="4A14DF5B"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p>
        </w:tc>
        <w:tc>
          <w:tcPr>
            <w:tcW w:w="2048" w:type="dxa"/>
            <w:shd w:val="clear" w:color="auto" w:fill="E8E8E8" w:themeFill="accent3" w:themeFillTint="3F"/>
          </w:tcPr>
          <w:p w14:paraId="1DC98346" w14:textId="611C0F68" w:rsidR="007D648D" w:rsidRPr="0094250F" w:rsidRDefault="00826E0A"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lang w:eastAsia="en-IN"/>
              </w:rPr>
              <w:t>5FU</w:t>
            </w:r>
            <w:r w:rsidR="001165F7" w:rsidRPr="00BB08A9">
              <w:rPr>
                <w:rFonts w:ascii="Times New Roman" w:hAnsi="Times New Roman"/>
                <w:color w:val="000000"/>
                <w:sz w:val="16"/>
                <w:szCs w:val="16"/>
              </w:rPr>
              <w:t xml:space="preserve"> + Carboplatin + Docetaxel</w:t>
            </w:r>
          </w:p>
        </w:tc>
        <w:tc>
          <w:tcPr>
            <w:tcW w:w="1440" w:type="dxa"/>
            <w:shd w:val="clear" w:color="auto" w:fill="E8E8E8" w:themeFill="accent3" w:themeFillTint="3F"/>
            <w:noWrap/>
          </w:tcPr>
          <w:p w14:paraId="56BDC668"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620" w:type="dxa"/>
            <w:shd w:val="clear" w:color="auto" w:fill="E8E8E8" w:themeFill="accent3" w:themeFillTint="3F"/>
            <w:noWrap/>
          </w:tcPr>
          <w:p w14:paraId="4971638A"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2D6396" w:rsidRPr="0094250F" w14:paraId="78C70F63"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230" w:type="dxa"/>
            <w:noWrap/>
          </w:tcPr>
          <w:p w14:paraId="2E511F14"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01-009</w:t>
            </w:r>
          </w:p>
        </w:tc>
        <w:tc>
          <w:tcPr>
            <w:tcW w:w="990" w:type="dxa"/>
            <w:noWrap/>
          </w:tcPr>
          <w:p w14:paraId="792207B9"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188" w:type="dxa"/>
            <w:noWrap/>
          </w:tcPr>
          <w:p w14:paraId="298F2CA9" w14:textId="0C87F282"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Metastatic germ cell tumo</w:t>
            </w:r>
            <w:r w:rsidR="007B7346" w:rsidRPr="00BB08A9">
              <w:rPr>
                <w:rFonts w:ascii="Times New Roman" w:hAnsi="Times New Roman"/>
                <w:color w:val="000000"/>
                <w:sz w:val="16"/>
                <w:szCs w:val="16"/>
              </w:rPr>
              <w:t>r</w:t>
            </w:r>
          </w:p>
        </w:tc>
        <w:tc>
          <w:tcPr>
            <w:tcW w:w="2048" w:type="dxa"/>
          </w:tcPr>
          <w:p w14:paraId="74B10AF6" w14:textId="78EEFCD4"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Stage </w:t>
            </w:r>
            <w:r w:rsidR="001533CE" w:rsidRPr="00BB08A9">
              <w:rPr>
                <w:rFonts w:ascii="Times New Roman" w:hAnsi="Times New Roman"/>
                <w:color w:val="000000"/>
                <w:sz w:val="16"/>
                <w:szCs w:val="16"/>
              </w:rPr>
              <w:t>IV</w:t>
            </w:r>
          </w:p>
        </w:tc>
        <w:tc>
          <w:tcPr>
            <w:tcW w:w="2048" w:type="dxa"/>
          </w:tcPr>
          <w:p w14:paraId="46FE68B7" w14:textId="03663A85" w:rsidR="007D648D" w:rsidRPr="0094250F" w:rsidRDefault="001165F7"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Bleomycin + Etoposide + Cisplatin</w:t>
            </w:r>
          </w:p>
        </w:tc>
        <w:tc>
          <w:tcPr>
            <w:tcW w:w="1440" w:type="dxa"/>
            <w:noWrap/>
          </w:tcPr>
          <w:p w14:paraId="29041D4F"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620" w:type="dxa"/>
            <w:noWrap/>
          </w:tcPr>
          <w:p w14:paraId="1DE51799"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r>
      <w:tr w:rsidR="00740BFD" w:rsidRPr="0094250F" w14:paraId="4AFED9E6"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230" w:type="dxa"/>
            <w:shd w:val="clear" w:color="auto" w:fill="E8E8E8" w:themeFill="accent3" w:themeFillTint="3F"/>
            <w:noWrap/>
          </w:tcPr>
          <w:p w14:paraId="07A63BC2"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01-011</w:t>
            </w:r>
          </w:p>
        </w:tc>
        <w:tc>
          <w:tcPr>
            <w:tcW w:w="990" w:type="dxa"/>
            <w:shd w:val="clear" w:color="auto" w:fill="E8E8E8" w:themeFill="accent3" w:themeFillTint="3F"/>
            <w:noWrap/>
          </w:tcPr>
          <w:p w14:paraId="0F4F3F72"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188" w:type="dxa"/>
            <w:shd w:val="clear" w:color="auto" w:fill="E8E8E8" w:themeFill="accent3" w:themeFillTint="3F"/>
            <w:noWrap/>
          </w:tcPr>
          <w:p w14:paraId="6E41B434"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Gastroesophageal junction adenocarcinoma</w:t>
            </w:r>
          </w:p>
        </w:tc>
        <w:tc>
          <w:tcPr>
            <w:tcW w:w="2048" w:type="dxa"/>
            <w:shd w:val="clear" w:color="auto" w:fill="E8E8E8" w:themeFill="accent3" w:themeFillTint="3F"/>
          </w:tcPr>
          <w:p w14:paraId="69AB2D25" w14:textId="031EBB2D"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1533CE" w:rsidRPr="00BB08A9">
              <w:rPr>
                <w:rFonts w:ascii="Times New Roman" w:hAnsi="Times New Roman"/>
                <w:color w:val="000000"/>
                <w:sz w:val="16"/>
                <w:szCs w:val="16"/>
              </w:rPr>
              <w:t>I</w:t>
            </w:r>
          </w:p>
        </w:tc>
        <w:tc>
          <w:tcPr>
            <w:tcW w:w="2048" w:type="dxa"/>
            <w:shd w:val="clear" w:color="auto" w:fill="E8E8E8" w:themeFill="accent3" w:themeFillTint="3F"/>
          </w:tcPr>
          <w:p w14:paraId="66EFC0D3" w14:textId="566F2404" w:rsidR="007D648D" w:rsidRPr="0094250F" w:rsidRDefault="00826E0A"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lang w:eastAsia="en-IN"/>
              </w:rPr>
              <w:t>5FU</w:t>
            </w:r>
            <w:r w:rsidR="001165F7" w:rsidRPr="00BB08A9">
              <w:rPr>
                <w:rFonts w:ascii="Times New Roman" w:hAnsi="Times New Roman"/>
                <w:color w:val="000000"/>
                <w:sz w:val="16"/>
                <w:szCs w:val="16"/>
              </w:rPr>
              <w:t xml:space="preserve"> + Cisplatin + Docetaxel</w:t>
            </w:r>
          </w:p>
        </w:tc>
        <w:tc>
          <w:tcPr>
            <w:tcW w:w="1440" w:type="dxa"/>
            <w:shd w:val="clear" w:color="auto" w:fill="E8E8E8" w:themeFill="accent3" w:themeFillTint="3F"/>
            <w:noWrap/>
          </w:tcPr>
          <w:p w14:paraId="16C55D6F"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620" w:type="dxa"/>
            <w:shd w:val="clear" w:color="auto" w:fill="E8E8E8" w:themeFill="accent3" w:themeFillTint="3F"/>
            <w:noWrap/>
          </w:tcPr>
          <w:p w14:paraId="2C9E2BB0"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2D6396" w:rsidRPr="0094250F" w14:paraId="660723B1"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230" w:type="dxa"/>
            <w:noWrap/>
          </w:tcPr>
          <w:p w14:paraId="2DFA3A07"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01-014</w:t>
            </w:r>
          </w:p>
        </w:tc>
        <w:tc>
          <w:tcPr>
            <w:tcW w:w="990" w:type="dxa"/>
            <w:noWrap/>
          </w:tcPr>
          <w:p w14:paraId="7390E07A"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188" w:type="dxa"/>
            <w:noWrap/>
          </w:tcPr>
          <w:p w14:paraId="1800A288"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Ovarian </w:t>
            </w:r>
          </w:p>
        </w:tc>
        <w:tc>
          <w:tcPr>
            <w:tcW w:w="2048" w:type="dxa"/>
          </w:tcPr>
          <w:p w14:paraId="6B67F8C5" w14:textId="369154F9"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Stage </w:t>
            </w:r>
            <w:r w:rsidR="001533CE" w:rsidRPr="00BB08A9">
              <w:rPr>
                <w:rFonts w:ascii="Times New Roman" w:hAnsi="Times New Roman"/>
                <w:color w:val="000000"/>
                <w:sz w:val="16"/>
                <w:szCs w:val="16"/>
              </w:rPr>
              <w:t>IV</w:t>
            </w:r>
          </w:p>
        </w:tc>
        <w:tc>
          <w:tcPr>
            <w:tcW w:w="2048" w:type="dxa"/>
          </w:tcPr>
          <w:p w14:paraId="0EBF94B5" w14:textId="0075A443" w:rsidR="007D648D" w:rsidRPr="0094250F" w:rsidRDefault="001165F7"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Carboplatin + Paclitaxel + Bevacizumab</w:t>
            </w:r>
          </w:p>
        </w:tc>
        <w:tc>
          <w:tcPr>
            <w:tcW w:w="1440" w:type="dxa"/>
            <w:noWrap/>
          </w:tcPr>
          <w:p w14:paraId="66B89009"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620" w:type="dxa"/>
            <w:noWrap/>
          </w:tcPr>
          <w:p w14:paraId="517A9085"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740BFD" w:rsidRPr="0094250F" w14:paraId="7AACF271"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230" w:type="dxa"/>
            <w:shd w:val="clear" w:color="auto" w:fill="E8E8E8" w:themeFill="accent3" w:themeFillTint="3F"/>
            <w:noWrap/>
          </w:tcPr>
          <w:p w14:paraId="3AF1344A"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01-016</w:t>
            </w:r>
          </w:p>
        </w:tc>
        <w:tc>
          <w:tcPr>
            <w:tcW w:w="990" w:type="dxa"/>
            <w:shd w:val="clear" w:color="auto" w:fill="E8E8E8" w:themeFill="accent3" w:themeFillTint="3F"/>
            <w:noWrap/>
          </w:tcPr>
          <w:p w14:paraId="526FBF71"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188" w:type="dxa"/>
            <w:shd w:val="clear" w:color="auto" w:fill="E8E8E8" w:themeFill="accent3" w:themeFillTint="3F"/>
            <w:noWrap/>
          </w:tcPr>
          <w:p w14:paraId="2410339C"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Liver </w:t>
            </w:r>
          </w:p>
        </w:tc>
        <w:tc>
          <w:tcPr>
            <w:tcW w:w="2048" w:type="dxa"/>
            <w:shd w:val="clear" w:color="auto" w:fill="E8E8E8" w:themeFill="accent3" w:themeFillTint="3F"/>
          </w:tcPr>
          <w:p w14:paraId="1C98AE2F" w14:textId="3C2B3C9D"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Stage </w:t>
            </w:r>
            <w:r w:rsidR="001533CE" w:rsidRPr="00BB08A9">
              <w:rPr>
                <w:rFonts w:ascii="Times New Roman" w:hAnsi="Times New Roman"/>
                <w:color w:val="000000"/>
                <w:sz w:val="16"/>
                <w:szCs w:val="16"/>
              </w:rPr>
              <w:t>IV</w:t>
            </w:r>
          </w:p>
        </w:tc>
        <w:tc>
          <w:tcPr>
            <w:tcW w:w="2048" w:type="dxa"/>
            <w:shd w:val="clear" w:color="auto" w:fill="E8E8E8" w:themeFill="accent3" w:themeFillTint="3F"/>
          </w:tcPr>
          <w:p w14:paraId="285EF1A1" w14:textId="00C58F8A" w:rsidR="007D648D" w:rsidRPr="0094250F" w:rsidRDefault="00826E0A"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lang w:eastAsia="en-IN"/>
              </w:rPr>
              <w:t>5FU</w:t>
            </w:r>
            <w:r w:rsidR="001165F7" w:rsidRPr="00BB08A9">
              <w:rPr>
                <w:rFonts w:ascii="Times New Roman" w:hAnsi="Times New Roman"/>
                <w:color w:val="000000"/>
                <w:sz w:val="16"/>
                <w:szCs w:val="16"/>
              </w:rPr>
              <w:t xml:space="preserve"> + Oxaliplatin + Leucovorin</w:t>
            </w:r>
          </w:p>
        </w:tc>
        <w:tc>
          <w:tcPr>
            <w:tcW w:w="1440" w:type="dxa"/>
            <w:shd w:val="clear" w:color="auto" w:fill="E8E8E8" w:themeFill="accent3" w:themeFillTint="3F"/>
            <w:noWrap/>
          </w:tcPr>
          <w:p w14:paraId="5D687BF0"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620" w:type="dxa"/>
            <w:shd w:val="clear" w:color="auto" w:fill="E8E8E8" w:themeFill="accent3" w:themeFillTint="3F"/>
            <w:noWrap/>
          </w:tcPr>
          <w:p w14:paraId="0C6786D9"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2D6396" w:rsidRPr="0094250F" w14:paraId="14E8AE60"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230" w:type="dxa"/>
            <w:noWrap/>
          </w:tcPr>
          <w:p w14:paraId="57DDE16B"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01-018</w:t>
            </w:r>
          </w:p>
        </w:tc>
        <w:tc>
          <w:tcPr>
            <w:tcW w:w="990" w:type="dxa"/>
            <w:noWrap/>
          </w:tcPr>
          <w:p w14:paraId="761DB630"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188" w:type="dxa"/>
            <w:noWrap/>
          </w:tcPr>
          <w:p w14:paraId="6CE333FD"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Breast </w:t>
            </w:r>
          </w:p>
        </w:tc>
        <w:tc>
          <w:tcPr>
            <w:tcW w:w="2048" w:type="dxa"/>
          </w:tcPr>
          <w:p w14:paraId="634E681F" w14:textId="47571361"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Stage </w:t>
            </w:r>
            <w:r w:rsidR="001533CE" w:rsidRPr="00BB08A9">
              <w:rPr>
                <w:rFonts w:ascii="Times New Roman" w:hAnsi="Times New Roman"/>
                <w:color w:val="000000"/>
                <w:sz w:val="16"/>
                <w:szCs w:val="16"/>
              </w:rPr>
              <w:t>IV</w:t>
            </w:r>
          </w:p>
        </w:tc>
        <w:tc>
          <w:tcPr>
            <w:tcW w:w="2048" w:type="dxa"/>
          </w:tcPr>
          <w:p w14:paraId="51FD46CD" w14:textId="36204BB1" w:rsidR="007D648D" w:rsidRPr="0094250F" w:rsidRDefault="001165F7"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lang w:eastAsia="en-IN"/>
              </w:rPr>
              <w:t>Cyclophosp</w:t>
            </w:r>
            <w:r w:rsidR="00600A52" w:rsidRPr="00BB08A9">
              <w:rPr>
                <w:rFonts w:ascii="Times New Roman" w:hAnsi="Times New Roman"/>
                <w:color w:val="000000"/>
                <w:sz w:val="16"/>
                <w:szCs w:val="16"/>
                <w:lang w:eastAsia="en-IN"/>
              </w:rPr>
              <w:t>ha</w:t>
            </w:r>
            <w:r w:rsidRPr="00BB08A9">
              <w:rPr>
                <w:rFonts w:ascii="Times New Roman" w:hAnsi="Times New Roman"/>
                <w:color w:val="000000"/>
                <w:sz w:val="16"/>
                <w:szCs w:val="16"/>
                <w:lang w:eastAsia="en-IN"/>
              </w:rPr>
              <w:t>mi</w:t>
            </w:r>
            <w:r w:rsidR="00600A52" w:rsidRPr="00BB08A9">
              <w:rPr>
                <w:rFonts w:ascii="Times New Roman" w:hAnsi="Times New Roman"/>
                <w:color w:val="000000"/>
                <w:sz w:val="16"/>
                <w:szCs w:val="16"/>
                <w:lang w:eastAsia="en-IN"/>
              </w:rPr>
              <w:t>d</w:t>
            </w:r>
            <w:r w:rsidRPr="00BB08A9">
              <w:rPr>
                <w:rFonts w:ascii="Times New Roman" w:hAnsi="Times New Roman"/>
                <w:color w:val="000000"/>
                <w:sz w:val="16"/>
                <w:szCs w:val="16"/>
                <w:lang w:eastAsia="en-IN"/>
              </w:rPr>
              <w:t>e</w:t>
            </w:r>
            <w:r w:rsidRPr="00BB08A9">
              <w:rPr>
                <w:rFonts w:ascii="Times New Roman" w:hAnsi="Times New Roman"/>
                <w:color w:val="000000"/>
                <w:sz w:val="16"/>
                <w:szCs w:val="16"/>
              </w:rPr>
              <w:t xml:space="preserve"> + Doxorubicin + 5FU</w:t>
            </w:r>
          </w:p>
        </w:tc>
        <w:tc>
          <w:tcPr>
            <w:tcW w:w="1440" w:type="dxa"/>
            <w:noWrap/>
          </w:tcPr>
          <w:p w14:paraId="7C9202A2"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620" w:type="dxa"/>
            <w:noWrap/>
          </w:tcPr>
          <w:p w14:paraId="087BEABB"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3</w:t>
            </w:r>
          </w:p>
        </w:tc>
      </w:tr>
      <w:tr w:rsidR="00740BFD" w:rsidRPr="0094250F" w14:paraId="4F2A973F"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230" w:type="dxa"/>
            <w:shd w:val="clear" w:color="auto" w:fill="E8E8E8" w:themeFill="accent3" w:themeFillTint="3F"/>
            <w:noWrap/>
          </w:tcPr>
          <w:p w14:paraId="3D765352"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01-019</w:t>
            </w:r>
          </w:p>
        </w:tc>
        <w:tc>
          <w:tcPr>
            <w:tcW w:w="990" w:type="dxa"/>
            <w:shd w:val="clear" w:color="auto" w:fill="E8E8E8" w:themeFill="accent3" w:themeFillTint="3F"/>
            <w:noWrap/>
          </w:tcPr>
          <w:p w14:paraId="7F673E56"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188" w:type="dxa"/>
            <w:shd w:val="clear" w:color="auto" w:fill="E8E8E8" w:themeFill="accent3" w:themeFillTint="3F"/>
            <w:noWrap/>
          </w:tcPr>
          <w:p w14:paraId="36CF695F"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Lung </w:t>
            </w:r>
          </w:p>
        </w:tc>
        <w:tc>
          <w:tcPr>
            <w:tcW w:w="2048" w:type="dxa"/>
            <w:shd w:val="clear" w:color="auto" w:fill="E8E8E8" w:themeFill="accent3" w:themeFillTint="3F"/>
          </w:tcPr>
          <w:p w14:paraId="4E0A2C5D" w14:textId="1F6DC07C"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1533CE" w:rsidRPr="00BB08A9">
              <w:rPr>
                <w:rFonts w:ascii="Times New Roman" w:hAnsi="Times New Roman"/>
                <w:color w:val="000000"/>
                <w:sz w:val="16"/>
                <w:szCs w:val="16"/>
              </w:rPr>
              <w:t>I</w:t>
            </w:r>
          </w:p>
        </w:tc>
        <w:tc>
          <w:tcPr>
            <w:tcW w:w="2048" w:type="dxa"/>
            <w:shd w:val="clear" w:color="auto" w:fill="E8E8E8" w:themeFill="accent3" w:themeFillTint="3F"/>
          </w:tcPr>
          <w:p w14:paraId="7754D73B" w14:textId="7C84652B" w:rsidR="007D648D" w:rsidRPr="0094250F" w:rsidRDefault="001165F7"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Docetaxel + Carboplatin</w:t>
            </w:r>
          </w:p>
        </w:tc>
        <w:tc>
          <w:tcPr>
            <w:tcW w:w="1440" w:type="dxa"/>
            <w:shd w:val="clear" w:color="auto" w:fill="E8E8E8" w:themeFill="accent3" w:themeFillTint="3F"/>
            <w:noWrap/>
          </w:tcPr>
          <w:p w14:paraId="0CD1DE69"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620" w:type="dxa"/>
            <w:shd w:val="clear" w:color="auto" w:fill="E8E8E8" w:themeFill="accent3" w:themeFillTint="3F"/>
            <w:noWrap/>
          </w:tcPr>
          <w:p w14:paraId="6A4E0BE1"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2D6396" w:rsidRPr="0094250F" w14:paraId="37D5BF45"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230" w:type="dxa"/>
            <w:noWrap/>
          </w:tcPr>
          <w:p w14:paraId="2FF923EE"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01-022</w:t>
            </w:r>
          </w:p>
        </w:tc>
        <w:tc>
          <w:tcPr>
            <w:tcW w:w="990" w:type="dxa"/>
            <w:noWrap/>
          </w:tcPr>
          <w:p w14:paraId="03E4255A"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188" w:type="dxa"/>
            <w:noWrap/>
          </w:tcPr>
          <w:p w14:paraId="62799089"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Lung </w:t>
            </w:r>
          </w:p>
        </w:tc>
        <w:tc>
          <w:tcPr>
            <w:tcW w:w="2048" w:type="dxa"/>
          </w:tcPr>
          <w:p w14:paraId="6CAAC35D" w14:textId="507E0E25"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1533CE" w:rsidRPr="00BB08A9">
              <w:rPr>
                <w:rFonts w:ascii="Times New Roman" w:hAnsi="Times New Roman"/>
                <w:color w:val="000000"/>
                <w:sz w:val="16"/>
                <w:szCs w:val="16"/>
              </w:rPr>
              <w:t>I</w:t>
            </w:r>
          </w:p>
        </w:tc>
        <w:tc>
          <w:tcPr>
            <w:tcW w:w="2048" w:type="dxa"/>
          </w:tcPr>
          <w:p w14:paraId="6E15C0B1" w14:textId="7E2A2811" w:rsidR="007D648D" w:rsidRPr="0094250F" w:rsidRDefault="001165F7"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Docetaxel + Carboplatin</w:t>
            </w:r>
          </w:p>
        </w:tc>
        <w:tc>
          <w:tcPr>
            <w:tcW w:w="1440" w:type="dxa"/>
            <w:noWrap/>
          </w:tcPr>
          <w:p w14:paraId="538E3485"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620" w:type="dxa"/>
            <w:noWrap/>
          </w:tcPr>
          <w:p w14:paraId="1181B3A7"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740BFD" w:rsidRPr="0094250F" w14:paraId="263B03C0"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230" w:type="dxa"/>
            <w:shd w:val="clear" w:color="auto" w:fill="E8E8E8" w:themeFill="accent3" w:themeFillTint="3F"/>
            <w:noWrap/>
          </w:tcPr>
          <w:p w14:paraId="1E179D59"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01-023</w:t>
            </w:r>
          </w:p>
        </w:tc>
        <w:tc>
          <w:tcPr>
            <w:tcW w:w="990" w:type="dxa"/>
            <w:shd w:val="clear" w:color="auto" w:fill="E8E8E8" w:themeFill="accent3" w:themeFillTint="3F"/>
            <w:noWrap/>
          </w:tcPr>
          <w:p w14:paraId="0AFC2CA9"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188" w:type="dxa"/>
            <w:shd w:val="clear" w:color="auto" w:fill="E8E8E8" w:themeFill="accent3" w:themeFillTint="3F"/>
            <w:noWrap/>
          </w:tcPr>
          <w:p w14:paraId="074A1442"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Breast </w:t>
            </w:r>
          </w:p>
        </w:tc>
        <w:tc>
          <w:tcPr>
            <w:tcW w:w="2048" w:type="dxa"/>
            <w:shd w:val="clear" w:color="auto" w:fill="E8E8E8" w:themeFill="accent3" w:themeFillTint="3F"/>
          </w:tcPr>
          <w:p w14:paraId="3FF7D8AE" w14:textId="0EF1730B"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1533CE" w:rsidRPr="00BB08A9">
              <w:rPr>
                <w:rFonts w:ascii="Times New Roman" w:hAnsi="Times New Roman"/>
                <w:color w:val="000000"/>
                <w:sz w:val="16"/>
                <w:szCs w:val="16"/>
              </w:rPr>
              <w:t>I</w:t>
            </w:r>
          </w:p>
        </w:tc>
        <w:tc>
          <w:tcPr>
            <w:tcW w:w="2048" w:type="dxa"/>
            <w:shd w:val="clear" w:color="auto" w:fill="E8E8E8" w:themeFill="accent3" w:themeFillTint="3F"/>
          </w:tcPr>
          <w:p w14:paraId="2240679A" w14:textId="32500159" w:rsidR="007D648D" w:rsidRPr="0094250F" w:rsidRDefault="00E15AB3"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Docetaxel + Doxorubicin + Cyclophosphamide</w:t>
            </w:r>
          </w:p>
        </w:tc>
        <w:tc>
          <w:tcPr>
            <w:tcW w:w="1440" w:type="dxa"/>
            <w:shd w:val="clear" w:color="auto" w:fill="E8E8E8" w:themeFill="accent3" w:themeFillTint="3F"/>
            <w:noWrap/>
          </w:tcPr>
          <w:p w14:paraId="1BD33100"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620" w:type="dxa"/>
            <w:shd w:val="clear" w:color="auto" w:fill="E8E8E8" w:themeFill="accent3" w:themeFillTint="3F"/>
            <w:noWrap/>
          </w:tcPr>
          <w:p w14:paraId="100B8D5E"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2D6396" w:rsidRPr="0094250F" w14:paraId="0110B964"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230" w:type="dxa"/>
            <w:noWrap/>
          </w:tcPr>
          <w:p w14:paraId="410BA3DB"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01-025</w:t>
            </w:r>
          </w:p>
        </w:tc>
        <w:tc>
          <w:tcPr>
            <w:tcW w:w="990" w:type="dxa"/>
            <w:noWrap/>
          </w:tcPr>
          <w:p w14:paraId="7699F0DB"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188" w:type="dxa"/>
            <w:noWrap/>
          </w:tcPr>
          <w:p w14:paraId="0AB9FBC5"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Breast </w:t>
            </w:r>
          </w:p>
        </w:tc>
        <w:tc>
          <w:tcPr>
            <w:tcW w:w="2048" w:type="dxa"/>
          </w:tcPr>
          <w:p w14:paraId="1BFC71EF" w14:textId="42507FD6"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Stage </w:t>
            </w:r>
            <w:r w:rsidR="001533CE" w:rsidRPr="00BB08A9">
              <w:rPr>
                <w:rFonts w:ascii="Times New Roman" w:hAnsi="Times New Roman"/>
                <w:color w:val="000000"/>
                <w:sz w:val="16"/>
                <w:szCs w:val="16"/>
              </w:rPr>
              <w:t>IV</w:t>
            </w:r>
          </w:p>
        </w:tc>
        <w:tc>
          <w:tcPr>
            <w:tcW w:w="2048" w:type="dxa"/>
          </w:tcPr>
          <w:p w14:paraId="3EABAE99" w14:textId="2544F9AE" w:rsidR="007D648D" w:rsidRPr="0094250F" w:rsidRDefault="00E15AB3"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Doxorubicin + Cyclophosphamide</w:t>
            </w:r>
          </w:p>
        </w:tc>
        <w:tc>
          <w:tcPr>
            <w:tcW w:w="1440" w:type="dxa"/>
            <w:noWrap/>
          </w:tcPr>
          <w:p w14:paraId="5B55F614"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620" w:type="dxa"/>
            <w:noWrap/>
          </w:tcPr>
          <w:p w14:paraId="0BCE3695"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740BFD" w:rsidRPr="0094250F" w14:paraId="72D83007"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230" w:type="dxa"/>
            <w:shd w:val="clear" w:color="auto" w:fill="E8E8E8" w:themeFill="accent3" w:themeFillTint="3F"/>
            <w:noWrap/>
          </w:tcPr>
          <w:p w14:paraId="79A4DAD6"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01-026</w:t>
            </w:r>
          </w:p>
        </w:tc>
        <w:tc>
          <w:tcPr>
            <w:tcW w:w="990" w:type="dxa"/>
            <w:shd w:val="clear" w:color="auto" w:fill="E8E8E8" w:themeFill="accent3" w:themeFillTint="3F"/>
            <w:noWrap/>
          </w:tcPr>
          <w:p w14:paraId="446C35B6"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188" w:type="dxa"/>
            <w:shd w:val="clear" w:color="auto" w:fill="E8E8E8" w:themeFill="accent3" w:themeFillTint="3F"/>
            <w:noWrap/>
          </w:tcPr>
          <w:p w14:paraId="065550C7"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Breast </w:t>
            </w:r>
          </w:p>
        </w:tc>
        <w:tc>
          <w:tcPr>
            <w:tcW w:w="2048" w:type="dxa"/>
            <w:shd w:val="clear" w:color="auto" w:fill="E8E8E8" w:themeFill="accent3" w:themeFillTint="3F"/>
          </w:tcPr>
          <w:p w14:paraId="1208849D" w14:textId="622B3FE2"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Stage </w:t>
            </w:r>
            <w:r w:rsidR="001533CE" w:rsidRPr="00BB08A9">
              <w:rPr>
                <w:rFonts w:ascii="Times New Roman" w:hAnsi="Times New Roman"/>
                <w:color w:val="000000"/>
                <w:sz w:val="16"/>
                <w:szCs w:val="16"/>
              </w:rPr>
              <w:t>IV</w:t>
            </w:r>
          </w:p>
        </w:tc>
        <w:tc>
          <w:tcPr>
            <w:tcW w:w="2048" w:type="dxa"/>
            <w:shd w:val="clear" w:color="auto" w:fill="E8E8E8" w:themeFill="accent3" w:themeFillTint="3F"/>
          </w:tcPr>
          <w:p w14:paraId="6BD435DA" w14:textId="303E995E" w:rsidR="007D648D" w:rsidRPr="0094250F" w:rsidRDefault="00E15AB3"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Doxorubicin + Cyclophosphamide + 5FU</w:t>
            </w:r>
          </w:p>
        </w:tc>
        <w:tc>
          <w:tcPr>
            <w:tcW w:w="1440" w:type="dxa"/>
            <w:shd w:val="clear" w:color="auto" w:fill="E8E8E8" w:themeFill="accent3" w:themeFillTint="3F"/>
            <w:noWrap/>
          </w:tcPr>
          <w:p w14:paraId="4722DC96"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620" w:type="dxa"/>
            <w:shd w:val="clear" w:color="auto" w:fill="E8E8E8" w:themeFill="accent3" w:themeFillTint="3F"/>
            <w:noWrap/>
          </w:tcPr>
          <w:p w14:paraId="1F755204"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r>
      <w:tr w:rsidR="002D6396" w:rsidRPr="0094250F" w14:paraId="22AD7688"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230" w:type="dxa"/>
            <w:noWrap/>
          </w:tcPr>
          <w:p w14:paraId="6AB76ECE"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01-030</w:t>
            </w:r>
          </w:p>
        </w:tc>
        <w:tc>
          <w:tcPr>
            <w:tcW w:w="990" w:type="dxa"/>
            <w:noWrap/>
          </w:tcPr>
          <w:p w14:paraId="1A22D531"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188" w:type="dxa"/>
            <w:noWrap/>
          </w:tcPr>
          <w:p w14:paraId="4559720C"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Head and neck </w:t>
            </w:r>
          </w:p>
        </w:tc>
        <w:tc>
          <w:tcPr>
            <w:tcW w:w="2048" w:type="dxa"/>
          </w:tcPr>
          <w:p w14:paraId="13790782"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p>
        </w:tc>
        <w:tc>
          <w:tcPr>
            <w:tcW w:w="2048" w:type="dxa"/>
          </w:tcPr>
          <w:p w14:paraId="2521D534" w14:textId="77777777" w:rsidR="007D648D" w:rsidRPr="0094250F" w:rsidRDefault="007D648D"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Gemcitabine</w:t>
            </w:r>
          </w:p>
        </w:tc>
        <w:tc>
          <w:tcPr>
            <w:tcW w:w="1440" w:type="dxa"/>
            <w:noWrap/>
          </w:tcPr>
          <w:p w14:paraId="1DFCF09A"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620" w:type="dxa"/>
            <w:noWrap/>
          </w:tcPr>
          <w:p w14:paraId="0BA70D14"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740BFD" w:rsidRPr="0094250F" w14:paraId="03BF1C75"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230" w:type="dxa"/>
            <w:shd w:val="clear" w:color="auto" w:fill="E8E8E8" w:themeFill="accent3" w:themeFillTint="3F"/>
            <w:noWrap/>
          </w:tcPr>
          <w:p w14:paraId="73A91712"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01-032</w:t>
            </w:r>
          </w:p>
        </w:tc>
        <w:tc>
          <w:tcPr>
            <w:tcW w:w="990" w:type="dxa"/>
            <w:shd w:val="clear" w:color="auto" w:fill="E8E8E8" w:themeFill="accent3" w:themeFillTint="3F"/>
            <w:noWrap/>
          </w:tcPr>
          <w:p w14:paraId="38E6FB4F"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188" w:type="dxa"/>
            <w:shd w:val="clear" w:color="auto" w:fill="E8E8E8" w:themeFill="accent3" w:themeFillTint="3F"/>
            <w:noWrap/>
          </w:tcPr>
          <w:p w14:paraId="1043E396"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Mucoepidermoid carcinoma</w:t>
            </w:r>
          </w:p>
        </w:tc>
        <w:tc>
          <w:tcPr>
            <w:tcW w:w="2048" w:type="dxa"/>
            <w:shd w:val="clear" w:color="auto" w:fill="E8E8E8" w:themeFill="accent3" w:themeFillTint="3F"/>
          </w:tcPr>
          <w:p w14:paraId="177EBBD3" w14:textId="085BCB11"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1533CE" w:rsidRPr="00BB08A9">
              <w:rPr>
                <w:rFonts w:ascii="Times New Roman" w:hAnsi="Times New Roman"/>
                <w:color w:val="000000"/>
                <w:sz w:val="16"/>
                <w:szCs w:val="16"/>
              </w:rPr>
              <w:t>I</w:t>
            </w:r>
          </w:p>
        </w:tc>
        <w:tc>
          <w:tcPr>
            <w:tcW w:w="2048" w:type="dxa"/>
            <w:shd w:val="clear" w:color="auto" w:fill="E8E8E8" w:themeFill="accent3" w:themeFillTint="3F"/>
          </w:tcPr>
          <w:p w14:paraId="73F84851" w14:textId="6C8E83F0" w:rsidR="007D648D" w:rsidRPr="0094250F" w:rsidRDefault="00E15AB3"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Docetaxel + Cisplatin + 5FU</w:t>
            </w:r>
          </w:p>
        </w:tc>
        <w:tc>
          <w:tcPr>
            <w:tcW w:w="1440" w:type="dxa"/>
            <w:shd w:val="clear" w:color="auto" w:fill="E8E8E8" w:themeFill="accent3" w:themeFillTint="3F"/>
            <w:noWrap/>
          </w:tcPr>
          <w:p w14:paraId="16FB543F"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620" w:type="dxa"/>
            <w:shd w:val="clear" w:color="auto" w:fill="E8E8E8" w:themeFill="accent3" w:themeFillTint="3F"/>
            <w:noWrap/>
          </w:tcPr>
          <w:p w14:paraId="42DBC270"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2D6396" w:rsidRPr="0094250F" w14:paraId="34DFB788"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230" w:type="dxa"/>
            <w:noWrap/>
          </w:tcPr>
          <w:p w14:paraId="55B358D8"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01-034</w:t>
            </w:r>
          </w:p>
        </w:tc>
        <w:tc>
          <w:tcPr>
            <w:tcW w:w="990" w:type="dxa"/>
            <w:noWrap/>
          </w:tcPr>
          <w:p w14:paraId="5C6433FA"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188" w:type="dxa"/>
            <w:noWrap/>
          </w:tcPr>
          <w:p w14:paraId="0B2AF20A"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Cervix</w:t>
            </w:r>
          </w:p>
        </w:tc>
        <w:tc>
          <w:tcPr>
            <w:tcW w:w="2048" w:type="dxa"/>
          </w:tcPr>
          <w:p w14:paraId="0994128C" w14:textId="6609D498"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1533CE" w:rsidRPr="00BB08A9">
              <w:rPr>
                <w:rFonts w:ascii="Times New Roman" w:hAnsi="Times New Roman"/>
                <w:color w:val="000000"/>
                <w:sz w:val="16"/>
                <w:szCs w:val="16"/>
              </w:rPr>
              <w:t>I</w:t>
            </w:r>
          </w:p>
        </w:tc>
        <w:tc>
          <w:tcPr>
            <w:tcW w:w="2048" w:type="dxa"/>
          </w:tcPr>
          <w:p w14:paraId="10983F15" w14:textId="32687165" w:rsidR="007D648D" w:rsidRPr="0094250F" w:rsidRDefault="00E15AB3"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Paclitaxel + Carboplatin</w:t>
            </w:r>
          </w:p>
        </w:tc>
        <w:tc>
          <w:tcPr>
            <w:tcW w:w="1440" w:type="dxa"/>
            <w:noWrap/>
          </w:tcPr>
          <w:p w14:paraId="3BB8C146"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620" w:type="dxa"/>
            <w:noWrap/>
          </w:tcPr>
          <w:p w14:paraId="39DB808F"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740BFD" w:rsidRPr="0094250F" w14:paraId="43D51056"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230" w:type="dxa"/>
            <w:shd w:val="clear" w:color="auto" w:fill="E8E8E8" w:themeFill="accent3" w:themeFillTint="3F"/>
            <w:noWrap/>
          </w:tcPr>
          <w:p w14:paraId="05909E1F"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01-035</w:t>
            </w:r>
          </w:p>
        </w:tc>
        <w:tc>
          <w:tcPr>
            <w:tcW w:w="990" w:type="dxa"/>
            <w:shd w:val="clear" w:color="auto" w:fill="E8E8E8" w:themeFill="accent3" w:themeFillTint="3F"/>
            <w:noWrap/>
          </w:tcPr>
          <w:p w14:paraId="180ECA34"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188" w:type="dxa"/>
            <w:shd w:val="clear" w:color="auto" w:fill="E8E8E8" w:themeFill="accent3" w:themeFillTint="3F"/>
            <w:noWrap/>
          </w:tcPr>
          <w:p w14:paraId="0A6FF68C"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Breast </w:t>
            </w:r>
          </w:p>
        </w:tc>
        <w:tc>
          <w:tcPr>
            <w:tcW w:w="2048" w:type="dxa"/>
            <w:shd w:val="clear" w:color="auto" w:fill="E8E8E8" w:themeFill="accent3" w:themeFillTint="3F"/>
          </w:tcPr>
          <w:p w14:paraId="0452218B"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p>
        </w:tc>
        <w:tc>
          <w:tcPr>
            <w:tcW w:w="2048" w:type="dxa"/>
            <w:shd w:val="clear" w:color="auto" w:fill="E8E8E8" w:themeFill="accent3" w:themeFillTint="3F"/>
          </w:tcPr>
          <w:p w14:paraId="5DDD8C50" w14:textId="1004A5BD" w:rsidR="007D648D" w:rsidRPr="0094250F" w:rsidRDefault="00826E0A"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lang w:eastAsia="en-IN"/>
              </w:rPr>
              <w:t>5FU</w:t>
            </w:r>
            <w:r w:rsidR="00E15AB3" w:rsidRPr="00BB08A9">
              <w:rPr>
                <w:rFonts w:ascii="Times New Roman" w:hAnsi="Times New Roman"/>
                <w:color w:val="000000"/>
                <w:sz w:val="16"/>
                <w:szCs w:val="16"/>
              </w:rPr>
              <w:t xml:space="preserve"> + Epirubicin + Cyclophosphamide</w:t>
            </w:r>
          </w:p>
        </w:tc>
        <w:tc>
          <w:tcPr>
            <w:tcW w:w="1440" w:type="dxa"/>
            <w:shd w:val="clear" w:color="auto" w:fill="E8E8E8" w:themeFill="accent3" w:themeFillTint="3F"/>
            <w:noWrap/>
          </w:tcPr>
          <w:p w14:paraId="175CC975"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620" w:type="dxa"/>
            <w:shd w:val="clear" w:color="auto" w:fill="E8E8E8" w:themeFill="accent3" w:themeFillTint="3F"/>
            <w:noWrap/>
          </w:tcPr>
          <w:p w14:paraId="5DA952A9"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r>
      <w:tr w:rsidR="002D6396" w:rsidRPr="0094250F" w14:paraId="6B0CB022"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230" w:type="dxa"/>
            <w:noWrap/>
          </w:tcPr>
          <w:p w14:paraId="5FE07F25"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01-037</w:t>
            </w:r>
          </w:p>
        </w:tc>
        <w:tc>
          <w:tcPr>
            <w:tcW w:w="990" w:type="dxa"/>
            <w:noWrap/>
          </w:tcPr>
          <w:p w14:paraId="427A885B"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188" w:type="dxa"/>
            <w:noWrap/>
          </w:tcPr>
          <w:p w14:paraId="71CDE3B2"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Anorectal adenoma cancer</w:t>
            </w:r>
          </w:p>
        </w:tc>
        <w:tc>
          <w:tcPr>
            <w:tcW w:w="2048" w:type="dxa"/>
          </w:tcPr>
          <w:p w14:paraId="02A51F4D" w14:textId="222DAB5B"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1533CE" w:rsidRPr="00BB08A9">
              <w:rPr>
                <w:rFonts w:ascii="Times New Roman" w:hAnsi="Times New Roman"/>
                <w:color w:val="000000"/>
                <w:sz w:val="16"/>
                <w:szCs w:val="16"/>
              </w:rPr>
              <w:t>I</w:t>
            </w:r>
          </w:p>
        </w:tc>
        <w:tc>
          <w:tcPr>
            <w:tcW w:w="2048" w:type="dxa"/>
          </w:tcPr>
          <w:p w14:paraId="13AE755D" w14:textId="173619B5" w:rsidR="007D648D" w:rsidRPr="0094250F" w:rsidRDefault="00E15AB3"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Bevacizumab + Oxaliplatin + Capecitabine</w:t>
            </w:r>
          </w:p>
        </w:tc>
        <w:tc>
          <w:tcPr>
            <w:tcW w:w="1440" w:type="dxa"/>
            <w:noWrap/>
          </w:tcPr>
          <w:p w14:paraId="26D92098"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620" w:type="dxa"/>
            <w:noWrap/>
          </w:tcPr>
          <w:p w14:paraId="72C42D59"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r>
      <w:tr w:rsidR="00740BFD" w:rsidRPr="0094250F" w14:paraId="1F19AD53"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230" w:type="dxa"/>
            <w:shd w:val="clear" w:color="auto" w:fill="E8E8E8" w:themeFill="accent3" w:themeFillTint="3F"/>
            <w:noWrap/>
          </w:tcPr>
          <w:p w14:paraId="60CDEB7B"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01-038</w:t>
            </w:r>
          </w:p>
        </w:tc>
        <w:tc>
          <w:tcPr>
            <w:tcW w:w="990" w:type="dxa"/>
            <w:shd w:val="clear" w:color="auto" w:fill="E8E8E8" w:themeFill="accent3" w:themeFillTint="3F"/>
            <w:noWrap/>
          </w:tcPr>
          <w:p w14:paraId="56CFB383"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188" w:type="dxa"/>
            <w:shd w:val="clear" w:color="auto" w:fill="E8E8E8" w:themeFill="accent3" w:themeFillTint="3F"/>
            <w:noWrap/>
          </w:tcPr>
          <w:p w14:paraId="79267CA8"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Colorectal Carcinoma</w:t>
            </w:r>
          </w:p>
        </w:tc>
        <w:tc>
          <w:tcPr>
            <w:tcW w:w="2048" w:type="dxa"/>
            <w:shd w:val="clear" w:color="auto" w:fill="E8E8E8" w:themeFill="accent3" w:themeFillTint="3F"/>
          </w:tcPr>
          <w:p w14:paraId="54893197" w14:textId="4D137742"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1533CE" w:rsidRPr="00BB08A9">
              <w:rPr>
                <w:rFonts w:ascii="Times New Roman" w:hAnsi="Times New Roman"/>
                <w:color w:val="000000"/>
                <w:sz w:val="16"/>
                <w:szCs w:val="16"/>
              </w:rPr>
              <w:t>I</w:t>
            </w:r>
          </w:p>
        </w:tc>
        <w:tc>
          <w:tcPr>
            <w:tcW w:w="2048" w:type="dxa"/>
            <w:shd w:val="clear" w:color="auto" w:fill="E8E8E8" w:themeFill="accent3" w:themeFillTint="3F"/>
          </w:tcPr>
          <w:p w14:paraId="2E4051BC" w14:textId="086469E2" w:rsidR="007D648D" w:rsidRPr="0094250F" w:rsidRDefault="0053049C"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Oxaliplatin</w:t>
            </w:r>
            <w:r w:rsidR="00E15AB3" w:rsidRPr="00BB08A9">
              <w:rPr>
                <w:rFonts w:ascii="Times New Roman" w:hAnsi="Times New Roman"/>
                <w:color w:val="000000"/>
                <w:sz w:val="16"/>
                <w:szCs w:val="16"/>
              </w:rPr>
              <w:t xml:space="preserve"> + Capecitabine</w:t>
            </w:r>
          </w:p>
        </w:tc>
        <w:tc>
          <w:tcPr>
            <w:tcW w:w="1440" w:type="dxa"/>
            <w:shd w:val="clear" w:color="auto" w:fill="E8E8E8" w:themeFill="accent3" w:themeFillTint="3F"/>
            <w:noWrap/>
          </w:tcPr>
          <w:p w14:paraId="748C7801"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620" w:type="dxa"/>
            <w:shd w:val="clear" w:color="auto" w:fill="E8E8E8" w:themeFill="accent3" w:themeFillTint="3F"/>
            <w:noWrap/>
          </w:tcPr>
          <w:p w14:paraId="4BE4AEFB"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3</w:t>
            </w:r>
          </w:p>
        </w:tc>
      </w:tr>
      <w:tr w:rsidR="002D6396" w:rsidRPr="0094250F" w14:paraId="6D038C97"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230" w:type="dxa"/>
            <w:noWrap/>
          </w:tcPr>
          <w:p w14:paraId="371B1056"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01-042</w:t>
            </w:r>
          </w:p>
        </w:tc>
        <w:tc>
          <w:tcPr>
            <w:tcW w:w="990" w:type="dxa"/>
            <w:noWrap/>
          </w:tcPr>
          <w:p w14:paraId="244E7C26"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188" w:type="dxa"/>
            <w:noWrap/>
          </w:tcPr>
          <w:p w14:paraId="71FD8D87"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Gallbladder</w:t>
            </w:r>
          </w:p>
        </w:tc>
        <w:tc>
          <w:tcPr>
            <w:tcW w:w="2048" w:type="dxa"/>
          </w:tcPr>
          <w:p w14:paraId="272B5813" w14:textId="7ED2F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1533CE" w:rsidRPr="00BB08A9">
              <w:rPr>
                <w:rFonts w:ascii="Times New Roman" w:hAnsi="Times New Roman"/>
                <w:color w:val="000000"/>
                <w:sz w:val="16"/>
                <w:szCs w:val="16"/>
              </w:rPr>
              <w:t>I</w:t>
            </w:r>
          </w:p>
        </w:tc>
        <w:tc>
          <w:tcPr>
            <w:tcW w:w="2048" w:type="dxa"/>
          </w:tcPr>
          <w:p w14:paraId="44DE9743" w14:textId="325AF648" w:rsidR="007D648D" w:rsidRPr="0094250F" w:rsidRDefault="00E15AB3"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Gemcitabine + Cisplatin</w:t>
            </w:r>
          </w:p>
        </w:tc>
        <w:tc>
          <w:tcPr>
            <w:tcW w:w="1440" w:type="dxa"/>
            <w:noWrap/>
          </w:tcPr>
          <w:p w14:paraId="2A5DAE52"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620" w:type="dxa"/>
            <w:noWrap/>
          </w:tcPr>
          <w:p w14:paraId="66F5567B"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740BFD" w:rsidRPr="0094250F" w14:paraId="291F34AE"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230" w:type="dxa"/>
            <w:shd w:val="clear" w:color="auto" w:fill="E8E8E8" w:themeFill="accent3" w:themeFillTint="3F"/>
            <w:noWrap/>
          </w:tcPr>
          <w:p w14:paraId="3C3569E0"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01-044</w:t>
            </w:r>
          </w:p>
        </w:tc>
        <w:tc>
          <w:tcPr>
            <w:tcW w:w="990" w:type="dxa"/>
            <w:shd w:val="clear" w:color="auto" w:fill="E8E8E8" w:themeFill="accent3" w:themeFillTint="3F"/>
            <w:noWrap/>
          </w:tcPr>
          <w:p w14:paraId="682B9B4D"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188" w:type="dxa"/>
            <w:shd w:val="clear" w:color="auto" w:fill="E8E8E8" w:themeFill="accent3" w:themeFillTint="3F"/>
            <w:noWrap/>
          </w:tcPr>
          <w:p w14:paraId="6BF1CC82"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Gallbladder </w:t>
            </w:r>
          </w:p>
        </w:tc>
        <w:tc>
          <w:tcPr>
            <w:tcW w:w="2048" w:type="dxa"/>
            <w:shd w:val="clear" w:color="auto" w:fill="E8E8E8" w:themeFill="accent3" w:themeFillTint="3F"/>
          </w:tcPr>
          <w:p w14:paraId="363F9AE0" w14:textId="7E6C7DEC"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1533CE" w:rsidRPr="00BB08A9">
              <w:rPr>
                <w:rFonts w:ascii="Times New Roman" w:hAnsi="Times New Roman"/>
                <w:color w:val="000000"/>
                <w:sz w:val="16"/>
                <w:szCs w:val="16"/>
              </w:rPr>
              <w:t>I</w:t>
            </w:r>
          </w:p>
        </w:tc>
        <w:tc>
          <w:tcPr>
            <w:tcW w:w="2048" w:type="dxa"/>
            <w:shd w:val="clear" w:color="auto" w:fill="E8E8E8" w:themeFill="accent3" w:themeFillTint="3F"/>
          </w:tcPr>
          <w:p w14:paraId="412562C2" w14:textId="66A6E692" w:rsidR="007D648D" w:rsidRPr="0094250F" w:rsidRDefault="00E15AB3"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Gemcitabine + Cisplatin</w:t>
            </w:r>
          </w:p>
        </w:tc>
        <w:tc>
          <w:tcPr>
            <w:tcW w:w="1440" w:type="dxa"/>
            <w:shd w:val="clear" w:color="auto" w:fill="E8E8E8" w:themeFill="accent3" w:themeFillTint="3F"/>
            <w:noWrap/>
          </w:tcPr>
          <w:p w14:paraId="524A8F15"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620" w:type="dxa"/>
            <w:shd w:val="clear" w:color="auto" w:fill="E8E8E8" w:themeFill="accent3" w:themeFillTint="3F"/>
            <w:noWrap/>
          </w:tcPr>
          <w:p w14:paraId="115FF3F8"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3</w:t>
            </w:r>
          </w:p>
        </w:tc>
      </w:tr>
      <w:tr w:rsidR="002D6396" w:rsidRPr="0094250F" w14:paraId="6C42F2C6"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230" w:type="dxa"/>
            <w:noWrap/>
          </w:tcPr>
          <w:p w14:paraId="2D34CAE8"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01-045</w:t>
            </w:r>
          </w:p>
        </w:tc>
        <w:tc>
          <w:tcPr>
            <w:tcW w:w="990" w:type="dxa"/>
            <w:noWrap/>
          </w:tcPr>
          <w:p w14:paraId="5D58FBFF"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188" w:type="dxa"/>
            <w:noWrap/>
          </w:tcPr>
          <w:p w14:paraId="39C85E0C"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Gallbladder</w:t>
            </w:r>
          </w:p>
        </w:tc>
        <w:tc>
          <w:tcPr>
            <w:tcW w:w="2048" w:type="dxa"/>
          </w:tcPr>
          <w:p w14:paraId="56CCC83A" w14:textId="2327C3F1"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1533CE" w:rsidRPr="00BB08A9">
              <w:rPr>
                <w:rFonts w:ascii="Times New Roman" w:hAnsi="Times New Roman"/>
                <w:color w:val="000000"/>
                <w:sz w:val="16"/>
                <w:szCs w:val="16"/>
              </w:rPr>
              <w:t>I</w:t>
            </w:r>
          </w:p>
        </w:tc>
        <w:tc>
          <w:tcPr>
            <w:tcW w:w="2048" w:type="dxa"/>
          </w:tcPr>
          <w:p w14:paraId="092A390F" w14:textId="2BE854A5" w:rsidR="007D648D" w:rsidRPr="0094250F" w:rsidRDefault="001533CE"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Gemcitabine + Cisplatin</w:t>
            </w:r>
          </w:p>
        </w:tc>
        <w:tc>
          <w:tcPr>
            <w:tcW w:w="1440" w:type="dxa"/>
            <w:noWrap/>
          </w:tcPr>
          <w:p w14:paraId="33DB9BB6"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620" w:type="dxa"/>
            <w:noWrap/>
          </w:tcPr>
          <w:p w14:paraId="0AF175DA"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740BFD" w:rsidRPr="0094250F" w14:paraId="473C3632"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230" w:type="dxa"/>
            <w:shd w:val="clear" w:color="auto" w:fill="E8E8E8" w:themeFill="accent3" w:themeFillTint="3F"/>
            <w:noWrap/>
          </w:tcPr>
          <w:p w14:paraId="5F689A2D"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01-047</w:t>
            </w:r>
          </w:p>
        </w:tc>
        <w:tc>
          <w:tcPr>
            <w:tcW w:w="990" w:type="dxa"/>
            <w:shd w:val="clear" w:color="auto" w:fill="E8E8E8" w:themeFill="accent3" w:themeFillTint="3F"/>
            <w:noWrap/>
          </w:tcPr>
          <w:p w14:paraId="4AEFA11D"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188" w:type="dxa"/>
            <w:shd w:val="clear" w:color="auto" w:fill="E8E8E8" w:themeFill="accent3" w:themeFillTint="3F"/>
            <w:noWrap/>
          </w:tcPr>
          <w:p w14:paraId="6604BD89"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Ovarian </w:t>
            </w:r>
          </w:p>
        </w:tc>
        <w:tc>
          <w:tcPr>
            <w:tcW w:w="2048" w:type="dxa"/>
            <w:shd w:val="clear" w:color="auto" w:fill="E8E8E8" w:themeFill="accent3" w:themeFillTint="3F"/>
          </w:tcPr>
          <w:p w14:paraId="5EE80F1A"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p>
        </w:tc>
        <w:tc>
          <w:tcPr>
            <w:tcW w:w="2048" w:type="dxa"/>
            <w:shd w:val="clear" w:color="auto" w:fill="E8E8E8" w:themeFill="accent3" w:themeFillTint="3F"/>
          </w:tcPr>
          <w:p w14:paraId="07984C97" w14:textId="0B03FD1C" w:rsidR="007D648D" w:rsidRPr="0094250F" w:rsidRDefault="001533CE"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Paclitaxel + Carboplatin</w:t>
            </w:r>
          </w:p>
        </w:tc>
        <w:tc>
          <w:tcPr>
            <w:tcW w:w="1440" w:type="dxa"/>
            <w:shd w:val="clear" w:color="auto" w:fill="E8E8E8" w:themeFill="accent3" w:themeFillTint="3F"/>
            <w:noWrap/>
          </w:tcPr>
          <w:p w14:paraId="78BEDECB"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620" w:type="dxa"/>
            <w:shd w:val="clear" w:color="auto" w:fill="E8E8E8" w:themeFill="accent3" w:themeFillTint="3F"/>
            <w:noWrap/>
          </w:tcPr>
          <w:p w14:paraId="4D761CD0"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2D6396" w:rsidRPr="0094250F" w14:paraId="0A03742C"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230" w:type="dxa"/>
            <w:noWrap/>
          </w:tcPr>
          <w:p w14:paraId="6BF805D0"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lastRenderedPageBreak/>
              <w:t>01-049</w:t>
            </w:r>
          </w:p>
        </w:tc>
        <w:tc>
          <w:tcPr>
            <w:tcW w:w="990" w:type="dxa"/>
            <w:noWrap/>
          </w:tcPr>
          <w:p w14:paraId="2503DAC0"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188" w:type="dxa"/>
            <w:noWrap/>
          </w:tcPr>
          <w:p w14:paraId="1FEBB7AB"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Gallbladder</w:t>
            </w:r>
          </w:p>
        </w:tc>
        <w:tc>
          <w:tcPr>
            <w:tcW w:w="2048" w:type="dxa"/>
          </w:tcPr>
          <w:p w14:paraId="30F1CC46" w14:textId="6CA1EBD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1533CE" w:rsidRPr="00BB08A9">
              <w:rPr>
                <w:rFonts w:ascii="Times New Roman" w:hAnsi="Times New Roman"/>
                <w:color w:val="000000"/>
                <w:sz w:val="16"/>
                <w:szCs w:val="16"/>
              </w:rPr>
              <w:t>I</w:t>
            </w:r>
          </w:p>
        </w:tc>
        <w:tc>
          <w:tcPr>
            <w:tcW w:w="2048" w:type="dxa"/>
          </w:tcPr>
          <w:p w14:paraId="47367943" w14:textId="3311D35F" w:rsidR="007D648D" w:rsidRPr="0094250F" w:rsidRDefault="001533CE"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Gemcitabine + Cisplatin</w:t>
            </w:r>
          </w:p>
        </w:tc>
        <w:tc>
          <w:tcPr>
            <w:tcW w:w="1440" w:type="dxa"/>
            <w:noWrap/>
          </w:tcPr>
          <w:p w14:paraId="0FD6E565"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620" w:type="dxa"/>
            <w:noWrap/>
          </w:tcPr>
          <w:p w14:paraId="422B164E"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740BFD" w:rsidRPr="0094250F" w14:paraId="16EAB4B5"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230" w:type="dxa"/>
            <w:shd w:val="clear" w:color="auto" w:fill="E8E8E8" w:themeFill="accent3" w:themeFillTint="3F"/>
            <w:noWrap/>
          </w:tcPr>
          <w:p w14:paraId="418C7A8D"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01-051</w:t>
            </w:r>
          </w:p>
        </w:tc>
        <w:tc>
          <w:tcPr>
            <w:tcW w:w="990" w:type="dxa"/>
            <w:shd w:val="clear" w:color="auto" w:fill="E8E8E8" w:themeFill="accent3" w:themeFillTint="3F"/>
            <w:noWrap/>
          </w:tcPr>
          <w:p w14:paraId="45464066"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188" w:type="dxa"/>
            <w:shd w:val="clear" w:color="auto" w:fill="E8E8E8" w:themeFill="accent3" w:themeFillTint="3F"/>
            <w:noWrap/>
          </w:tcPr>
          <w:p w14:paraId="33216657"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Breast </w:t>
            </w:r>
          </w:p>
        </w:tc>
        <w:tc>
          <w:tcPr>
            <w:tcW w:w="2048" w:type="dxa"/>
            <w:shd w:val="clear" w:color="auto" w:fill="E8E8E8" w:themeFill="accent3" w:themeFillTint="3F"/>
          </w:tcPr>
          <w:p w14:paraId="235FF6EB" w14:textId="4794BC1B"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1533CE" w:rsidRPr="00BB08A9">
              <w:rPr>
                <w:rFonts w:ascii="Times New Roman" w:hAnsi="Times New Roman"/>
                <w:color w:val="000000"/>
                <w:sz w:val="16"/>
                <w:szCs w:val="16"/>
              </w:rPr>
              <w:t>I</w:t>
            </w:r>
          </w:p>
        </w:tc>
        <w:tc>
          <w:tcPr>
            <w:tcW w:w="2048" w:type="dxa"/>
            <w:shd w:val="clear" w:color="auto" w:fill="E8E8E8" w:themeFill="accent3" w:themeFillTint="3F"/>
          </w:tcPr>
          <w:p w14:paraId="33904AA5" w14:textId="4DE69FD4" w:rsidR="007D648D" w:rsidRPr="0094250F" w:rsidRDefault="001533CE"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Doxorubicin + Docetaxel + Cyclophosphamide</w:t>
            </w:r>
          </w:p>
        </w:tc>
        <w:tc>
          <w:tcPr>
            <w:tcW w:w="1440" w:type="dxa"/>
            <w:shd w:val="clear" w:color="auto" w:fill="E8E8E8" w:themeFill="accent3" w:themeFillTint="3F"/>
            <w:noWrap/>
          </w:tcPr>
          <w:p w14:paraId="418C7B66"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620" w:type="dxa"/>
            <w:shd w:val="clear" w:color="auto" w:fill="E8E8E8" w:themeFill="accent3" w:themeFillTint="3F"/>
            <w:noWrap/>
          </w:tcPr>
          <w:p w14:paraId="4566E1A1"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2D6396" w:rsidRPr="0094250F" w14:paraId="7C7B3C91"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230" w:type="dxa"/>
            <w:noWrap/>
          </w:tcPr>
          <w:p w14:paraId="452347B7"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01-053</w:t>
            </w:r>
          </w:p>
        </w:tc>
        <w:tc>
          <w:tcPr>
            <w:tcW w:w="990" w:type="dxa"/>
            <w:noWrap/>
          </w:tcPr>
          <w:p w14:paraId="758307A7"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188" w:type="dxa"/>
            <w:noWrap/>
          </w:tcPr>
          <w:p w14:paraId="3EC97925"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Colorectal </w:t>
            </w:r>
          </w:p>
        </w:tc>
        <w:tc>
          <w:tcPr>
            <w:tcW w:w="2048" w:type="dxa"/>
          </w:tcPr>
          <w:p w14:paraId="5239546F" w14:textId="238E6A53"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Stage </w:t>
            </w:r>
            <w:r w:rsidR="001533CE" w:rsidRPr="00BB08A9">
              <w:rPr>
                <w:rFonts w:ascii="Times New Roman" w:hAnsi="Times New Roman"/>
                <w:color w:val="000000"/>
                <w:sz w:val="16"/>
                <w:szCs w:val="16"/>
              </w:rPr>
              <w:t>IV</w:t>
            </w:r>
          </w:p>
        </w:tc>
        <w:tc>
          <w:tcPr>
            <w:tcW w:w="2048" w:type="dxa"/>
          </w:tcPr>
          <w:p w14:paraId="7C6917EA" w14:textId="58E16DD4" w:rsidR="007D648D" w:rsidRPr="0094250F" w:rsidRDefault="001533CE"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Oxaliplatin</w:t>
            </w:r>
            <w:r w:rsidR="00973427" w:rsidRPr="00BB08A9">
              <w:rPr>
                <w:rFonts w:ascii="Times New Roman" w:hAnsi="Times New Roman"/>
                <w:color w:val="000000"/>
                <w:sz w:val="16"/>
                <w:szCs w:val="16"/>
                <w:lang w:eastAsia="en-IN"/>
              </w:rPr>
              <w:t xml:space="preserve"> </w:t>
            </w:r>
            <w:r w:rsidRPr="00BB08A9">
              <w:rPr>
                <w:rFonts w:ascii="Times New Roman" w:hAnsi="Times New Roman"/>
                <w:color w:val="000000"/>
                <w:sz w:val="16"/>
                <w:szCs w:val="16"/>
              </w:rPr>
              <w:t>+ Capecitabine</w:t>
            </w:r>
          </w:p>
        </w:tc>
        <w:tc>
          <w:tcPr>
            <w:tcW w:w="1440" w:type="dxa"/>
            <w:noWrap/>
          </w:tcPr>
          <w:p w14:paraId="66C753EE"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620" w:type="dxa"/>
            <w:noWrap/>
          </w:tcPr>
          <w:p w14:paraId="07EBCF45"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4</w:t>
            </w:r>
          </w:p>
        </w:tc>
      </w:tr>
      <w:tr w:rsidR="00740BFD" w:rsidRPr="0094250F" w14:paraId="08B6A98F"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230" w:type="dxa"/>
            <w:shd w:val="clear" w:color="auto" w:fill="E8E8E8" w:themeFill="accent3" w:themeFillTint="3F"/>
            <w:noWrap/>
          </w:tcPr>
          <w:p w14:paraId="1ECF70DA"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01-055</w:t>
            </w:r>
          </w:p>
        </w:tc>
        <w:tc>
          <w:tcPr>
            <w:tcW w:w="990" w:type="dxa"/>
            <w:shd w:val="clear" w:color="auto" w:fill="E8E8E8" w:themeFill="accent3" w:themeFillTint="3F"/>
            <w:noWrap/>
          </w:tcPr>
          <w:p w14:paraId="17291D82"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188" w:type="dxa"/>
            <w:shd w:val="clear" w:color="auto" w:fill="E8E8E8" w:themeFill="accent3" w:themeFillTint="3F"/>
            <w:noWrap/>
          </w:tcPr>
          <w:p w14:paraId="1F5DD48D"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Breast </w:t>
            </w:r>
          </w:p>
        </w:tc>
        <w:tc>
          <w:tcPr>
            <w:tcW w:w="2048" w:type="dxa"/>
            <w:shd w:val="clear" w:color="auto" w:fill="E8E8E8" w:themeFill="accent3" w:themeFillTint="3F"/>
          </w:tcPr>
          <w:p w14:paraId="6DAFF445"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p>
        </w:tc>
        <w:tc>
          <w:tcPr>
            <w:tcW w:w="2048" w:type="dxa"/>
            <w:shd w:val="clear" w:color="auto" w:fill="E8E8E8" w:themeFill="accent3" w:themeFillTint="3F"/>
          </w:tcPr>
          <w:p w14:paraId="123AED1C" w14:textId="5557CE78" w:rsidR="007D648D" w:rsidRPr="0094250F" w:rsidRDefault="001533CE"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Doxorubicin + Docetaxel + Cyclophosphamide</w:t>
            </w:r>
          </w:p>
        </w:tc>
        <w:tc>
          <w:tcPr>
            <w:tcW w:w="1440" w:type="dxa"/>
            <w:shd w:val="clear" w:color="auto" w:fill="E8E8E8" w:themeFill="accent3" w:themeFillTint="3F"/>
            <w:noWrap/>
          </w:tcPr>
          <w:p w14:paraId="79A71054"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620" w:type="dxa"/>
            <w:shd w:val="clear" w:color="auto" w:fill="E8E8E8" w:themeFill="accent3" w:themeFillTint="3F"/>
            <w:noWrap/>
          </w:tcPr>
          <w:p w14:paraId="192A5975"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2D6396" w:rsidRPr="0094250F" w14:paraId="767927F7"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230" w:type="dxa"/>
            <w:noWrap/>
          </w:tcPr>
          <w:p w14:paraId="6293946F"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02-002</w:t>
            </w:r>
          </w:p>
        </w:tc>
        <w:tc>
          <w:tcPr>
            <w:tcW w:w="990" w:type="dxa"/>
            <w:noWrap/>
          </w:tcPr>
          <w:p w14:paraId="52B25D16"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188" w:type="dxa"/>
            <w:noWrap/>
          </w:tcPr>
          <w:p w14:paraId="1FA9EB03"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Gallbladder </w:t>
            </w:r>
          </w:p>
        </w:tc>
        <w:tc>
          <w:tcPr>
            <w:tcW w:w="2048" w:type="dxa"/>
          </w:tcPr>
          <w:p w14:paraId="54A999A5" w14:textId="07A70600"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4630A4" w:rsidRPr="00BB08A9">
              <w:rPr>
                <w:rFonts w:ascii="Times New Roman" w:hAnsi="Times New Roman"/>
                <w:color w:val="000000"/>
                <w:sz w:val="16"/>
                <w:szCs w:val="16"/>
              </w:rPr>
              <w:t>I</w:t>
            </w:r>
          </w:p>
        </w:tc>
        <w:tc>
          <w:tcPr>
            <w:tcW w:w="2048" w:type="dxa"/>
          </w:tcPr>
          <w:p w14:paraId="09783AB1" w14:textId="2498A3CB" w:rsidR="007D648D" w:rsidRPr="0094250F" w:rsidRDefault="004630A4"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Doxorubicin + Docetaxel + Cyclophosphamide</w:t>
            </w:r>
          </w:p>
        </w:tc>
        <w:tc>
          <w:tcPr>
            <w:tcW w:w="1440" w:type="dxa"/>
            <w:noWrap/>
          </w:tcPr>
          <w:p w14:paraId="6470536B"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620" w:type="dxa"/>
            <w:noWrap/>
          </w:tcPr>
          <w:p w14:paraId="443D15C6"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3</w:t>
            </w:r>
          </w:p>
        </w:tc>
      </w:tr>
      <w:tr w:rsidR="00740BFD" w:rsidRPr="0094250F" w14:paraId="07ABCA01"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230" w:type="dxa"/>
            <w:shd w:val="clear" w:color="auto" w:fill="E8E8E8" w:themeFill="accent3" w:themeFillTint="3F"/>
            <w:noWrap/>
          </w:tcPr>
          <w:p w14:paraId="20FF232C"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02-003</w:t>
            </w:r>
          </w:p>
        </w:tc>
        <w:tc>
          <w:tcPr>
            <w:tcW w:w="990" w:type="dxa"/>
            <w:shd w:val="clear" w:color="auto" w:fill="E8E8E8" w:themeFill="accent3" w:themeFillTint="3F"/>
            <w:noWrap/>
          </w:tcPr>
          <w:p w14:paraId="76F50CF2"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188" w:type="dxa"/>
            <w:shd w:val="clear" w:color="auto" w:fill="E8E8E8" w:themeFill="accent3" w:themeFillTint="3F"/>
            <w:noWrap/>
          </w:tcPr>
          <w:p w14:paraId="31FEA86F"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Head and neck </w:t>
            </w:r>
          </w:p>
        </w:tc>
        <w:tc>
          <w:tcPr>
            <w:tcW w:w="2048" w:type="dxa"/>
            <w:shd w:val="clear" w:color="auto" w:fill="E8E8E8" w:themeFill="accent3" w:themeFillTint="3F"/>
          </w:tcPr>
          <w:p w14:paraId="1190825E" w14:textId="5B72788F"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4630A4" w:rsidRPr="00BB08A9">
              <w:rPr>
                <w:rFonts w:ascii="Times New Roman" w:hAnsi="Times New Roman"/>
                <w:color w:val="000000"/>
                <w:sz w:val="16"/>
                <w:szCs w:val="16"/>
              </w:rPr>
              <w:t>I</w:t>
            </w:r>
          </w:p>
        </w:tc>
        <w:tc>
          <w:tcPr>
            <w:tcW w:w="2048" w:type="dxa"/>
            <w:shd w:val="clear" w:color="auto" w:fill="E8E8E8" w:themeFill="accent3" w:themeFillTint="3F"/>
          </w:tcPr>
          <w:p w14:paraId="6FE61408" w14:textId="1D56F9D6" w:rsidR="007D648D" w:rsidRPr="0094250F" w:rsidRDefault="00826E0A"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lang w:eastAsia="en-IN"/>
              </w:rPr>
              <w:t>F</w:t>
            </w:r>
            <w:r w:rsidR="004630A4" w:rsidRPr="00BB08A9">
              <w:rPr>
                <w:rFonts w:ascii="Times New Roman" w:hAnsi="Times New Roman"/>
                <w:color w:val="000000"/>
                <w:sz w:val="16"/>
                <w:szCs w:val="16"/>
                <w:lang w:eastAsia="en-IN"/>
              </w:rPr>
              <w:t>luorouracil</w:t>
            </w:r>
            <w:r w:rsidR="004630A4" w:rsidRPr="00BB08A9">
              <w:rPr>
                <w:rFonts w:ascii="Times New Roman" w:hAnsi="Times New Roman"/>
                <w:color w:val="000000"/>
                <w:sz w:val="16"/>
                <w:szCs w:val="16"/>
              </w:rPr>
              <w:t xml:space="preserve"> + Cisplatin + Docetaxel</w:t>
            </w:r>
          </w:p>
        </w:tc>
        <w:tc>
          <w:tcPr>
            <w:tcW w:w="1440" w:type="dxa"/>
            <w:shd w:val="clear" w:color="auto" w:fill="E8E8E8" w:themeFill="accent3" w:themeFillTint="3F"/>
            <w:noWrap/>
          </w:tcPr>
          <w:p w14:paraId="689B6679"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620" w:type="dxa"/>
            <w:shd w:val="clear" w:color="auto" w:fill="E8E8E8" w:themeFill="accent3" w:themeFillTint="3F"/>
            <w:noWrap/>
          </w:tcPr>
          <w:p w14:paraId="2CB71BA1"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2D6396" w:rsidRPr="0094250F" w14:paraId="26B1C053"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230" w:type="dxa"/>
            <w:noWrap/>
          </w:tcPr>
          <w:p w14:paraId="64714C06"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02-007</w:t>
            </w:r>
          </w:p>
        </w:tc>
        <w:tc>
          <w:tcPr>
            <w:tcW w:w="990" w:type="dxa"/>
            <w:noWrap/>
          </w:tcPr>
          <w:p w14:paraId="697E5CD7"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188" w:type="dxa"/>
            <w:noWrap/>
          </w:tcPr>
          <w:p w14:paraId="2FBC9C11"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Soft tissue sarcoma</w:t>
            </w:r>
          </w:p>
        </w:tc>
        <w:tc>
          <w:tcPr>
            <w:tcW w:w="2048" w:type="dxa"/>
          </w:tcPr>
          <w:p w14:paraId="71BC0A98" w14:textId="24F1CE6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4630A4" w:rsidRPr="00BB08A9">
              <w:rPr>
                <w:rFonts w:ascii="Times New Roman" w:hAnsi="Times New Roman"/>
                <w:color w:val="000000"/>
                <w:sz w:val="16"/>
                <w:szCs w:val="16"/>
              </w:rPr>
              <w:t>I</w:t>
            </w:r>
          </w:p>
        </w:tc>
        <w:tc>
          <w:tcPr>
            <w:tcW w:w="2048" w:type="dxa"/>
          </w:tcPr>
          <w:p w14:paraId="55EF61ED" w14:textId="77777777" w:rsidR="007D648D" w:rsidRPr="0094250F" w:rsidRDefault="007D648D"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Doxorubicin</w:t>
            </w:r>
          </w:p>
        </w:tc>
        <w:tc>
          <w:tcPr>
            <w:tcW w:w="1440" w:type="dxa"/>
            <w:noWrap/>
          </w:tcPr>
          <w:p w14:paraId="5B8CB2EA"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620" w:type="dxa"/>
            <w:noWrap/>
          </w:tcPr>
          <w:p w14:paraId="3FB8917A"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740BFD" w:rsidRPr="0094250F" w14:paraId="6F12C91C"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230" w:type="dxa"/>
            <w:shd w:val="clear" w:color="auto" w:fill="E8E8E8" w:themeFill="accent3" w:themeFillTint="3F"/>
            <w:noWrap/>
          </w:tcPr>
          <w:p w14:paraId="0C2C032D"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02-009</w:t>
            </w:r>
          </w:p>
        </w:tc>
        <w:tc>
          <w:tcPr>
            <w:tcW w:w="990" w:type="dxa"/>
            <w:shd w:val="clear" w:color="auto" w:fill="E8E8E8" w:themeFill="accent3" w:themeFillTint="3F"/>
            <w:noWrap/>
          </w:tcPr>
          <w:p w14:paraId="0F8292B8"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188" w:type="dxa"/>
            <w:shd w:val="clear" w:color="auto" w:fill="E8E8E8" w:themeFill="accent3" w:themeFillTint="3F"/>
            <w:noWrap/>
          </w:tcPr>
          <w:p w14:paraId="1F434741"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Breast </w:t>
            </w:r>
          </w:p>
        </w:tc>
        <w:tc>
          <w:tcPr>
            <w:tcW w:w="2048" w:type="dxa"/>
            <w:shd w:val="clear" w:color="auto" w:fill="E8E8E8" w:themeFill="accent3" w:themeFillTint="3F"/>
          </w:tcPr>
          <w:p w14:paraId="73115B1B"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p>
        </w:tc>
        <w:tc>
          <w:tcPr>
            <w:tcW w:w="2048" w:type="dxa"/>
            <w:shd w:val="clear" w:color="auto" w:fill="E8E8E8" w:themeFill="accent3" w:themeFillTint="3F"/>
          </w:tcPr>
          <w:p w14:paraId="7BE11A7C" w14:textId="2CBB46BC" w:rsidR="007D648D" w:rsidRPr="0094250F" w:rsidRDefault="00826E0A"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lang w:eastAsia="en-IN"/>
              </w:rPr>
              <w:t>5FU</w:t>
            </w:r>
            <w:r w:rsidR="00973427" w:rsidRPr="00BB08A9">
              <w:rPr>
                <w:rFonts w:ascii="Times New Roman" w:hAnsi="Times New Roman"/>
                <w:color w:val="000000"/>
                <w:sz w:val="16"/>
                <w:szCs w:val="16"/>
                <w:lang w:eastAsia="en-IN"/>
              </w:rPr>
              <w:t xml:space="preserve"> </w:t>
            </w:r>
            <w:r w:rsidR="00617E5D" w:rsidRPr="00BB08A9">
              <w:rPr>
                <w:rFonts w:ascii="Times New Roman" w:hAnsi="Times New Roman"/>
                <w:color w:val="000000"/>
                <w:sz w:val="16"/>
                <w:szCs w:val="16"/>
                <w:lang w:eastAsia="en-IN"/>
              </w:rPr>
              <w:t xml:space="preserve">+ </w:t>
            </w:r>
            <w:r w:rsidR="00973427" w:rsidRPr="00BB08A9">
              <w:rPr>
                <w:rFonts w:ascii="Times New Roman" w:hAnsi="Times New Roman"/>
                <w:color w:val="000000"/>
                <w:sz w:val="16"/>
                <w:szCs w:val="16"/>
                <w:lang w:eastAsia="en-IN"/>
              </w:rPr>
              <w:t>Epirubicin</w:t>
            </w:r>
            <w:r w:rsidR="00617E5D" w:rsidRPr="00BB08A9">
              <w:rPr>
                <w:rFonts w:ascii="Times New Roman" w:hAnsi="Times New Roman"/>
                <w:color w:val="000000"/>
                <w:sz w:val="16"/>
                <w:szCs w:val="16"/>
              </w:rPr>
              <w:t xml:space="preserve"> + Cyclophos</w:t>
            </w:r>
            <w:r w:rsidR="0053049C" w:rsidRPr="00BB08A9">
              <w:rPr>
                <w:rFonts w:ascii="Times New Roman" w:hAnsi="Times New Roman"/>
                <w:color w:val="000000"/>
                <w:sz w:val="16"/>
                <w:szCs w:val="16"/>
              </w:rPr>
              <w:t>ph</w:t>
            </w:r>
            <w:r w:rsidR="00617E5D" w:rsidRPr="00BB08A9">
              <w:rPr>
                <w:rFonts w:ascii="Times New Roman" w:hAnsi="Times New Roman"/>
                <w:color w:val="000000"/>
                <w:sz w:val="16"/>
                <w:szCs w:val="16"/>
              </w:rPr>
              <w:t>amide</w:t>
            </w:r>
          </w:p>
        </w:tc>
        <w:tc>
          <w:tcPr>
            <w:tcW w:w="1440" w:type="dxa"/>
            <w:shd w:val="clear" w:color="auto" w:fill="E8E8E8" w:themeFill="accent3" w:themeFillTint="3F"/>
            <w:noWrap/>
          </w:tcPr>
          <w:p w14:paraId="05C1F4AC"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620" w:type="dxa"/>
            <w:shd w:val="clear" w:color="auto" w:fill="E8E8E8" w:themeFill="accent3" w:themeFillTint="3F"/>
            <w:noWrap/>
          </w:tcPr>
          <w:p w14:paraId="7CD41411"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2D6396" w:rsidRPr="0094250F" w14:paraId="2F6BB10A"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230" w:type="dxa"/>
            <w:noWrap/>
          </w:tcPr>
          <w:p w14:paraId="3EBA179B"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02-012</w:t>
            </w:r>
          </w:p>
        </w:tc>
        <w:tc>
          <w:tcPr>
            <w:tcW w:w="990" w:type="dxa"/>
            <w:noWrap/>
          </w:tcPr>
          <w:p w14:paraId="04286676"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188" w:type="dxa"/>
            <w:noWrap/>
          </w:tcPr>
          <w:p w14:paraId="1CEF657B"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Liver </w:t>
            </w:r>
          </w:p>
        </w:tc>
        <w:tc>
          <w:tcPr>
            <w:tcW w:w="2048" w:type="dxa"/>
          </w:tcPr>
          <w:p w14:paraId="2714E465"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p>
        </w:tc>
        <w:tc>
          <w:tcPr>
            <w:tcW w:w="2048" w:type="dxa"/>
          </w:tcPr>
          <w:p w14:paraId="678ABFD2" w14:textId="032C5817" w:rsidR="007D648D" w:rsidRPr="0094250F" w:rsidRDefault="00617E5D"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Cisplatin + Gemcitabine</w:t>
            </w:r>
          </w:p>
        </w:tc>
        <w:tc>
          <w:tcPr>
            <w:tcW w:w="1440" w:type="dxa"/>
            <w:noWrap/>
          </w:tcPr>
          <w:p w14:paraId="50EDBFEB"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620" w:type="dxa"/>
            <w:noWrap/>
          </w:tcPr>
          <w:p w14:paraId="4BE87209"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r>
      <w:tr w:rsidR="00740BFD" w:rsidRPr="0094250F" w14:paraId="608AF941"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230" w:type="dxa"/>
            <w:shd w:val="clear" w:color="auto" w:fill="E8E8E8" w:themeFill="accent3" w:themeFillTint="3F"/>
            <w:noWrap/>
          </w:tcPr>
          <w:p w14:paraId="5173AA71"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02-013</w:t>
            </w:r>
          </w:p>
        </w:tc>
        <w:tc>
          <w:tcPr>
            <w:tcW w:w="990" w:type="dxa"/>
            <w:shd w:val="clear" w:color="auto" w:fill="E8E8E8" w:themeFill="accent3" w:themeFillTint="3F"/>
            <w:noWrap/>
          </w:tcPr>
          <w:p w14:paraId="5D5E9AC6"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188" w:type="dxa"/>
            <w:shd w:val="clear" w:color="auto" w:fill="E8E8E8" w:themeFill="accent3" w:themeFillTint="3F"/>
            <w:noWrap/>
          </w:tcPr>
          <w:p w14:paraId="11648316"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Head and neck </w:t>
            </w:r>
          </w:p>
        </w:tc>
        <w:tc>
          <w:tcPr>
            <w:tcW w:w="2048" w:type="dxa"/>
            <w:shd w:val="clear" w:color="auto" w:fill="E8E8E8" w:themeFill="accent3" w:themeFillTint="3F"/>
          </w:tcPr>
          <w:p w14:paraId="58059EB5" w14:textId="1801C71B"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617E5D" w:rsidRPr="00BB08A9">
              <w:rPr>
                <w:rFonts w:ascii="Times New Roman" w:hAnsi="Times New Roman"/>
                <w:color w:val="000000"/>
                <w:sz w:val="16"/>
                <w:szCs w:val="16"/>
              </w:rPr>
              <w:t>I</w:t>
            </w:r>
          </w:p>
        </w:tc>
        <w:tc>
          <w:tcPr>
            <w:tcW w:w="2048" w:type="dxa"/>
            <w:shd w:val="clear" w:color="auto" w:fill="E8E8E8" w:themeFill="accent3" w:themeFillTint="3F"/>
          </w:tcPr>
          <w:p w14:paraId="6AA67D0A" w14:textId="2795526C" w:rsidR="007D648D" w:rsidRPr="0094250F" w:rsidRDefault="00826E0A"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lang w:eastAsia="en-IN"/>
              </w:rPr>
              <w:t>5FU</w:t>
            </w:r>
            <w:r w:rsidR="00617E5D" w:rsidRPr="00BB08A9">
              <w:rPr>
                <w:rFonts w:ascii="Times New Roman" w:hAnsi="Times New Roman"/>
                <w:color w:val="000000"/>
                <w:sz w:val="16"/>
                <w:szCs w:val="16"/>
              </w:rPr>
              <w:t xml:space="preserve"> + Cisplatin + Paclitaxel</w:t>
            </w:r>
          </w:p>
        </w:tc>
        <w:tc>
          <w:tcPr>
            <w:tcW w:w="1440" w:type="dxa"/>
            <w:shd w:val="clear" w:color="auto" w:fill="E8E8E8" w:themeFill="accent3" w:themeFillTint="3F"/>
            <w:noWrap/>
          </w:tcPr>
          <w:p w14:paraId="1017C912"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620" w:type="dxa"/>
            <w:shd w:val="clear" w:color="auto" w:fill="E8E8E8" w:themeFill="accent3" w:themeFillTint="3F"/>
            <w:noWrap/>
          </w:tcPr>
          <w:p w14:paraId="7B89623F"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3</w:t>
            </w:r>
          </w:p>
        </w:tc>
      </w:tr>
      <w:tr w:rsidR="002D6396" w:rsidRPr="0094250F" w14:paraId="497C1651"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230" w:type="dxa"/>
            <w:noWrap/>
          </w:tcPr>
          <w:p w14:paraId="4E8921E2"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02-014</w:t>
            </w:r>
          </w:p>
        </w:tc>
        <w:tc>
          <w:tcPr>
            <w:tcW w:w="990" w:type="dxa"/>
            <w:noWrap/>
          </w:tcPr>
          <w:p w14:paraId="7DE5AAD2"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188" w:type="dxa"/>
            <w:noWrap/>
          </w:tcPr>
          <w:p w14:paraId="6ED744AE"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Gallbladder </w:t>
            </w:r>
          </w:p>
        </w:tc>
        <w:tc>
          <w:tcPr>
            <w:tcW w:w="2048" w:type="dxa"/>
          </w:tcPr>
          <w:p w14:paraId="5372B3EE" w14:textId="48B242FD"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C6008F" w:rsidRPr="00BB08A9">
              <w:rPr>
                <w:rFonts w:ascii="Times New Roman" w:hAnsi="Times New Roman"/>
                <w:color w:val="000000"/>
                <w:sz w:val="16"/>
                <w:szCs w:val="16"/>
              </w:rPr>
              <w:t>I</w:t>
            </w:r>
          </w:p>
        </w:tc>
        <w:tc>
          <w:tcPr>
            <w:tcW w:w="2048" w:type="dxa"/>
          </w:tcPr>
          <w:p w14:paraId="726DA0E0" w14:textId="3851460E" w:rsidR="007D648D" w:rsidRPr="0094250F" w:rsidRDefault="00C6008F"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Gemcitabine + Cisplatin</w:t>
            </w:r>
          </w:p>
        </w:tc>
        <w:tc>
          <w:tcPr>
            <w:tcW w:w="1440" w:type="dxa"/>
            <w:noWrap/>
          </w:tcPr>
          <w:p w14:paraId="72C1B565"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620" w:type="dxa"/>
            <w:noWrap/>
          </w:tcPr>
          <w:p w14:paraId="0C58E5FF"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740BFD" w:rsidRPr="0094250F" w14:paraId="34D3D69A"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230" w:type="dxa"/>
            <w:shd w:val="clear" w:color="auto" w:fill="E8E8E8" w:themeFill="accent3" w:themeFillTint="3F"/>
            <w:noWrap/>
          </w:tcPr>
          <w:p w14:paraId="3871017C"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02-015</w:t>
            </w:r>
          </w:p>
        </w:tc>
        <w:tc>
          <w:tcPr>
            <w:tcW w:w="990" w:type="dxa"/>
            <w:shd w:val="clear" w:color="auto" w:fill="E8E8E8" w:themeFill="accent3" w:themeFillTint="3F"/>
            <w:noWrap/>
          </w:tcPr>
          <w:p w14:paraId="6252C6A4"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188" w:type="dxa"/>
            <w:shd w:val="clear" w:color="auto" w:fill="E8E8E8" w:themeFill="accent3" w:themeFillTint="3F"/>
            <w:noWrap/>
          </w:tcPr>
          <w:p w14:paraId="1C9B5E31"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Breast </w:t>
            </w:r>
          </w:p>
        </w:tc>
        <w:tc>
          <w:tcPr>
            <w:tcW w:w="2048" w:type="dxa"/>
            <w:shd w:val="clear" w:color="auto" w:fill="E8E8E8" w:themeFill="accent3" w:themeFillTint="3F"/>
          </w:tcPr>
          <w:p w14:paraId="0F7944C3"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p>
        </w:tc>
        <w:tc>
          <w:tcPr>
            <w:tcW w:w="2048" w:type="dxa"/>
            <w:shd w:val="clear" w:color="auto" w:fill="E8E8E8" w:themeFill="accent3" w:themeFillTint="3F"/>
          </w:tcPr>
          <w:p w14:paraId="3A4FA0D7" w14:textId="2687AE96" w:rsidR="007D648D" w:rsidRPr="0094250F" w:rsidRDefault="00C6008F"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5FU</w:t>
            </w:r>
            <w:r w:rsidR="00973427" w:rsidRPr="00BB08A9">
              <w:rPr>
                <w:rFonts w:ascii="Times New Roman" w:hAnsi="Times New Roman"/>
                <w:color w:val="000000"/>
                <w:sz w:val="16"/>
                <w:szCs w:val="16"/>
                <w:lang w:eastAsia="en-IN"/>
              </w:rPr>
              <w:t xml:space="preserve"> </w:t>
            </w:r>
            <w:r w:rsidRPr="00BB08A9">
              <w:rPr>
                <w:rFonts w:ascii="Times New Roman" w:hAnsi="Times New Roman"/>
                <w:color w:val="000000"/>
                <w:sz w:val="16"/>
                <w:szCs w:val="16"/>
                <w:lang w:eastAsia="en-IN"/>
              </w:rPr>
              <w:t xml:space="preserve">+ </w:t>
            </w:r>
            <w:r w:rsidR="00973427" w:rsidRPr="00BB08A9">
              <w:rPr>
                <w:rFonts w:ascii="Times New Roman" w:hAnsi="Times New Roman"/>
                <w:color w:val="000000"/>
                <w:sz w:val="16"/>
                <w:szCs w:val="16"/>
                <w:lang w:eastAsia="en-IN"/>
              </w:rPr>
              <w:t>Epirubicin</w:t>
            </w:r>
            <w:r w:rsidRPr="00BB08A9">
              <w:rPr>
                <w:rFonts w:ascii="Times New Roman" w:hAnsi="Times New Roman"/>
                <w:color w:val="000000"/>
                <w:sz w:val="16"/>
                <w:szCs w:val="16"/>
              </w:rPr>
              <w:t xml:space="preserve"> + </w:t>
            </w:r>
            <w:r w:rsidR="0053049C" w:rsidRPr="00BB08A9">
              <w:rPr>
                <w:rFonts w:ascii="Times New Roman" w:hAnsi="Times New Roman"/>
                <w:color w:val="000000"/>
                <w:sz w:val="16"/>
                <w:szCs w:val="16"/>
              </w:rPr>
              <w:t>Cyclophosphamide</w:t>
            </w:r>
          </w:p>
        </w:tc>
        <w:tc>
          <w:tcPr>
            <w:tcW w:w="1440" w:type="dxa"/>
            <w:shd w:val="clear" w:color="auto" w:fill="E8E8E8" w:themeFill="accent3" w:themeFillTint="3F"/>
            <w:noWrap/>
          </w:tcPr>
          <w:p w14:paraId="1BDA3432"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620" w:type="dxa"/>
            <w:shd w:val="clear" w:color="auto" w:fill="E8E8E8" w:themeFill="accent3" w:themeFillTint="3F"/>
            <w:noWrap/>
          </w:tcPr>
          <w:p w14:paraId="1D111EB5"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2D6396" w:rsidRPr="0094250F" w14:paraId="2441CB27"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230" w:type="dxa"/>
            <w:noWrap/>
          </w:tcPr>
          <w:p w14:paraId="3DDCAB69"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02-020</w:t>
            </w:r>
          </w:p>
        </w:tc>
        <w:tc>
          <w:tcPr>
            <w:tcW w:w="990" w:type="dxa"/>
            <w:noWrap/>
          </w:tcPr>
          <w:p w14:paraId="55A8B056"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188" w:type="dxa"/>
            <w:noWrap/>
          </w:tcPr>
          <w:p w14:paraId="4381C13D"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Gallbladder </w:t>
            </w:r>
          </w:p>
        </w:tc>
        <w:tc>
          <w:tcPr>
            <w:tcW w:w="2048" w:type="dxa"/>
          </w:tcPr>
          <w:p w14:paraId="63DF0D83" w14:textId="1D1BE2CF"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C6008F" w:rsidRPr="00BB08A9">
              <w:rPr>
                <w:rFonts w:ascii="Times New Roman" w:hAnsi="Times New Roman"/>
                <w:color w:val="000000"/>
                <w:sz w:val="16"/>
                <w:szCs w:val="16"/>
              </w:rPr>
              <w:t>I</w:t>
            </w:r>
          </w:p>
        </w:tc>
        <w:tc>
          <w:tcPr>
            <w:tcW w:w="2048" w:type="dxa"/>
          </w:tcPr>
          <w:p w14:paraId="7F1637F2" w14:textId="17A9B10F" w:rsidR="007D648D" w:rsidRPr="0094250F" w:rsidRDefault="00C6008F"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Gemcitabine + Cisplatin</w:t>
            </w:r>
          </w:p>
        </w:tc>
        <w:tc>
          <w:tcPr>
            <w:tcW w:w="1440" w:type="dxa"/>
            <w:noWrap/>
          </w:tcPr>
          <w:p w14:paraId="126D4B8F"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620" w:type="dxa"/>
            <w:noWrap/>
          </w:tcPr>
          <w:p w14:paraId="05F85E2E"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740BFD" w:rsidRPr="0094250F" w14:paraId="19532BA4"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230" w:type="dxa"/>
            <w:shd w:val="clear" w:color="auto" w:fill="E8E8E8" w:themeFill="accent3" w:themeFillTint="3F"/>
            <w:noWrap/>
          </w:tcPr>
          <w:p w14:paraId="0B1B52BD"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02-021</w:t>
            </w:r>
          </w:p>
        </w:tc>
        <w:tc>
          <w:tcPr>
            <w:tcW w:w="990" w:type="dxa"/>
            <w:shd w:val="clear" w:color="auto" w:fill="E8E8E8" w:themeFill="accent3" w:themeFillTint="3F"/>
            <w:noWrap/>
          </w:tcPr>
          <w:p w14:paraId="3241DFA6"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188" w:type="dxa"/>
            <w:shd w:val="clear" w:color="auto" w:fill="E8E8E8" w:themeFill="accent3" w:themeFillTint="3F"/>
            <w:noWrap/>
          </w:tcPr>
          <w:p w14:paraId="242DA59E"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Breast</w:t>
            </w:r>
          </w:p>
        </w:tc>
        <w:tc>
          <w:tcPr>
            <w:tcW w:w="2048" w:type="dxa"/>
            <w:shd w:val="clear" w:color="auto" w:fill="E8E8E8" w:themeFill="accent3" w:themeFillTint="3F"/>
          </w:tcPr>
          <w:p w14:paraId="06376EBA"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p>
        </w:tc>
        <w:tc>
          <w:tcPr>
            <w:tcW w:w="2048" w:type="dxa"/>
            <w:shd w:val="clear" w:color="auto" w:fill="E8E8E8" w:themeFill="accent3" w:themeFillTint="3F"/>
          </w:tcPr>
          <w:p w14:paraId="179F7E42" w14:textId="3E41708E" w:rsidR="007D648D" w:rsidRPr="0094250F" w:rsidRDefault="00826E0A"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lang w:eastAsia="en-IN"/>
              </w:rPr>
              <w:t>5FU</w:t>
            </w:r>
            <w:r w:rsidR="00C6008F" w:rsidRPr="00BB08A9">
              <w:rPr>
                <w:rFonts w:ascii="Times New Roman" w:hAnsi="Times New Roman"/>
                <w:color w:val="000000"/>
                <w:sz w:val="16"/>
                <w:szCs w:val="16"/>
              </w:rPr>
              <w:t xml:space="preserve"> + Docetaxel + </w:t>
            </w:r>
            <w:r w:rsidR="0053049C" w:rsidRPr="00BB08A9">
              <w:rPr>
                <w:rFonts w:ascii="Times New Roman" w:hAnsi="Times New Roman"/>
                <w:color w:val="000000"/>
                <w:sz w:val="16"/>
                <w:szCs w:val="16"/>
              </w:rPr>
              <w:t>Cyclophosphamide</w:t>
            </w:r>
          </w:p>
        </w:tc>
        <w:tc>
          <w:tcPr>
            <w:tcW w:w="1440" w:type="dxa"/>
            <w:shd w:val="clear" w:color="auto" w:fill="E8E8E8" w:themeFill="accent3" w:themeFillTint="3F"/>
            <w:noWrap/>
          </w:tcPr>
          <w:p w14:paraId="5CBB75A7"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620" w:type="dxa"/>
            <w:shd w:val="clear" w:color="auto" w:fill="E8E8E8" w:themeFill="accent3" w:themeFillTint="3F"/>
            <w:noWrap/>
          </w:tcPr>
          <w:p w14:paraId="1E9D730B"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2D6396" w:rsidRPr="0094250F" w14:paraId="1DDB0867"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230" w:type="dxa"/>
            <w:noWrap/>
          </w:tcPr>
          <w:p w14:paraId="26BDE05C"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02-022</w:t>
            </w:r>
          </w:p>
        </w:tc>
        <w:tc>
          <w:tcPr>
            <w:tcW w:w="990" w:type="dxa"/>
            <w:noWrap/>
          </w:tcPr>
          <w:p w14:paraId="5D550296"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188" w:type="dxa"/>
            <w:noWrap/>
          </w:tcPr>
          <w:p w14:paraId="2151142E"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Liver </w:t>
            </w:r>
          </w:p>
        </w:tc>
        <w:tc>
          <w:tcPr>
            <w:tcW w:w="2048" w:type="dxa"/>
          </w:tcPr>
          <w:p w14:paraId="3E7FDA77" w14:textId="5A57AA1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C6008F" w:rsidRPr="00BB08A9">
              <w:rPr>
                <w:rFonts w:ascii="Times New Roman" w:hAnsi="Times New Roman"/>
                <w:color w:val="000000"/>
                <w:sz w:val="16"/>
                <w:szCs w:val="16"/>
              </w:rPr>
              <w:t>I</w:t>
            </w:r>
          </w:p>
        </w:tc>
        <w:tc>
          <w:tcPr>
            <w:tcW w:w="2048" w:type="dxa"/>
          </w:tcPr>
          <w:p w14:paraId="49ECD215" w14:textId="6F87DD09" w:rsidR="007D648D" w:rsidRPr="0094250F" w:rsidRDefault="00826E0A"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lang w:eastAsia="en-IN"/>
              </w:rPr>
              <w:t>5FU</w:t>
            </w:r>
            <w:r w:rsidR="00C72ADB" w:rsidRPr="00BB08A9">
              <w:rPr>
                <w:rFonts w:ascii="Times New Roman" w:hAnsi="Times New Roman"/>
                <w:color w:val="000000"/>
                <w:sz w:val="16"/>
                <w:szCs w:val="16"/>
                <w:lang w:eastAsia="en-IN"/>
              </w:rPr>
              <w:t xml:space="preserve"> </w:t>
            </w:r>
            <w:r w:rsidR="00C6008F" w:rsidRPr="00BB08A9">
              <w:rPr>
                <w:rFonts w:ascii="Times New Roman" w:hAnsi="Times New Roman"/>
                <w:color w:val="000000"/>
                <w:sz w:val="16"/>
                <w:szCs w:val="16"/>
              </w:rPr>
              <w:t>+ Oxaliplatin + Leucovorin</w:t>
            </w:r>
          </w:p>
        </w:tc>
        <w:tc>
          <w:tcPr>
            <w:tcW w:w="1440" w:type="dxa"/>
            <w:noWrap/>
          </w:tcPr>
          <w:p w14:paraId="1D445B14"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620" w:type="dxa"/>
            <w:noWrap/>
          </w:tcPr>
          <w:p w14:paraId="6266D3DF"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4</w:t>
            </w:r>
          </w:p>
        </w:tc>
      </w:tr>
      <w:tr w:rsidR="00740BFD" w:rsidRPr="0094250F" w14:paraId="2A2A2FB8"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230" w:type="dxa"/>
            <w:shd w:val="clear" w:color="auto" w:fill="E8E8E8" w:themeFill="accent3" w:themeFillTint="3F"/>
            <w:noWrap/>
          </w:tcPr>
          <w:p w14:paraId="76DE0A97"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02-025</w:t>
            </w:r>
          </w:p>
        </w:tc>
        <w:tc>
          <w:tcPr>
            <w:tcW w:w="990" w:type="dxa"/>
            <w:shd w:val="clear" w:color="auto" w:fill="E8E8E8" w:themeFill="accent3" w:themeFillTint="3F"/>
            <w:noWrap/>
          </w:tcPr>
          <w:p w14:paraId="3F494562"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188" w:type="dxa"/>
            <w:shd w:val="clear" w:color="auto" w:fill="E8E8E8" w:themeFill="accent3" w:themeFillTint="3F"/>
            <w:noWrap/>
          </w:tcPr>
          <w:p w14:paraId="78F78442"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Breast </w:t>
            </w:r>
          </w:p>
        </w:tc>
        <w:tc>
          <w:tcPr>
            <w:tcW w:w="2048" w:type="dxa"/>
            <w:shd w:val="clear" w:color="auto" w:fill="E8E8E8" w:themeFill="accent3" w:themeFillTint="3F"/>
          </w:tcPr>
          <w:p w14:paraId="4A99D901" w14:textId="2B4DAEEB"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C6008F" w:rsidRPr="00BB08A9">
              <w:rPr>
                <w:rFonts w:ascii="Times New Roman" w:hAnsi="Times New Roman"/>
                <w:color w:val="000000"/>
                <w:sz w:val="16"/>
                <w:szCs w:val="16"/>
              </w:rPr>
              <w:t>I</w:t>
            </w:r>
          </w:p>
        </w:tc>
        <w:tc>
          <w:tcPr>
            <w:tcW w:w="2048" w:type="dxa"/>
            <w:shd w:val="clear" w:color="auto" w:fill="E8E8E8" w:themeFill="accent3" w:themeFillTint="3F"/>
          </w:tcPr>
          <w:p w14:paraId="0B26CD1D" w14:textId="4A37A039" w:rsidR="007D648D" w:rsidRPr="0094250F" w:rsidRDefault="00826E0A"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lang w:eastAsia="en-IN"/>
              </w:rPr>
              <w:t>5FU</w:t>
            </w:r>
            <w:r w:rsidR="00C6008F" w:rsidRPr="00BB08A9">
              <w:rPr>
                <w:rFonts w:ascii="Times New Roman" w:hAnsi="Times New Roman"/>
                <w:color w:val="000000"/>
                <w:sz w:val="16"/>
                <w:szCs w:val="16"/>
              </w:rPr>
              <w:t xml:space="preserve"> + Docetaxel + </w:t>
            </w:r>
            <w:r w:rsidR="0053049C" w:rsidRPr="00BB08A9">
              <w:rPr>
                <w:rFonts w:ascii="Times New Roman" w:hAnsi="Times New Roman"/>
                <w:color w:val="000000"/>
                <w:sz w:val="16"/>
                <w:szCs w:val="16"/>
              </w:rPr>
              <w:t>Cyclophosphamide</w:t>
            </w:r>
          </w:p>
        </w:tc>
        <w:tc>
          <w:tcPr>
            <w:tcW w:w="1440" w:type="dxa"/>
            <w:shd w:val="clear" w:color="auto" w:fill="E8E8E8" w:themeFill="accent3" w:themeFillTint="3F"/>
            <w:noWrap/>
          </w:tcPr>
          <w:p w14:paraId="6A978B87"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620" w:type="dxa"/>
            <w:shd w:val="clear" w:color="auto" w:fill="E8E8E8" w:themeFill="accent3" w:themeFillTint="3F"/>
            <w:noWrap/>
          </w:tcPr>
          <w:p w14:paraId="52D0AA82"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r>
      <w:tr w:rsidR="002D6396" w:rsidRPr="0094250F" w14:paraId="5CB869E6"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230" w:type="dxa"/>
            <w:noWrap/>
          </w:tcPr>
          <w:p w14:paraId="2F756E4D"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02-026</w:t>
            </w:r>
          </w:p>
        </w:tc>
        <w:tc>
          <w:tcPr>
            <w:tcW w:w="990" w:type="dxa"/>
            <w:noWrap/>
          </w:tcPr>
          <w:p w14:paraId="47154C40"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188" w:type="dxa"/>
            <w:noWrap/>
          </w:tcPr>
          <w:p w14:paraId="171B09A5"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Head and neck</w:t>
            </w:r>
          </w:p>
        </w:tc>
        <w:tc>
          <w:tcPr>
            <w:tcW w:w="2048" w:type="dxa"/>
          </w:tcPr>
          <w:p w14:paraId="034DC2FB"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p>
        </w:tc>
        <w:tc>
          <w:tcPr>
            <w:tcW w:w="2048" w:type="dxa"/>
          </w:tcPr>
          <w:p w14:paraId="593DC7F6" w14:textId="530A9195" w:rsidR="007D648D" w:rsidRPr="0094250F" w:rsidRDefault="00826E0A"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lang w:eastAsia="en-IN"/>
              </w:rPr>
              <w:t>5FU</w:t>
            </w:r>
            <w:r w:rsidR="00C6008F" w:rsidRPr="00BB08A9">
              <w:rPr>
                <w:rFonts w:ascii="Times New Roman" w:hAnsi="Times New Roman"/>
                <w:color w:val="000000"/>
                <w:sz w:val="16"/>
                <w:szCs w:val="16"/>
              </w:rPr>
              <w:t xml:space="preserve"> + Cisplatin + Paclitaxel</w:t>
            </w:r>
          </w:p>
        </w:tc>
        <w:tc>
          <w:tcPr>
            <w:tcW w:w="1440" w:type="dxa"/>
            <w:noWrap/>
          </w:tcPr>
          <w:p w14:paraId="322D0BBA"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620" w:type="dxa"/>
            <w:noWrap/>
          </w:tcPr>
          <w:p w14:paraId="0527A382"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740BFD" w:rsidRPr="0094250F" w14:paraId="4FB8DF4E"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230" w:type="dxa"/>
            <w:shd w:val="clear" w:color="auto" w:fill="E8E8E8" w:themeFill="accent3" w:themeFillTint="3F"/>
            <w:noWrap/>
          </w:tcPr>
          <w:p w14:paraId="29C374D2"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02-029</w:t>
            </w:r>
          </w:p>
        </w:tc>
        <w:tc>
          <w:tcPr>
            <w:tcW w:w="990" w:type="dxa"/>
            <w:shd w:val="clear" w:color="auto" w:fill="E8E8E8" w:themeFill="accent3" w:themeFillTint="3F"/>
            <w:noWrap/>
          </w:tcPr>
          <w:p w14:paraId="4A657514"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188" w:type="dxa"/>
            <w:shd w:val="clear" w:color="auto" w:fill="E8E8E8" w:themeFill="accent3" w:themeFillTint="3F"/>
            <w:noWrap/>
          </w:tcPr>
          <w:p w14:paraId="31496379" w14:textId="47F4AECD"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Gallbladder </w:t>
            </w:r>
          </w:p>
        </w:tc>
        <w:tc>
          <w:tcPr>
            <w:tcW w:w="2048" w:type="dxa"/>
            <w:shd w:val="clear" w:color="auto" w:fill="E8E8E8" w:themeFill="accent3" w:themeFillTint="3F"/>
          </w:tcPr>
          <w:p w14:paraId="6779DF50" w14:textId="2C76E0B8"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C6008F" w:rsidRPr="00BB08A9">
              <w:rPr>
                <w:rFonts w:ascii="Times New Roman" w:hAnsi="Times New Roman"/>
                <w:color w:val="000000"/>
                <w:sz w:val="16"/>
                <w:szCs w:val="16"/>
              </w:rPr>
              <w:t>I</w:t>
            </w:r>
          </w:p>
        </w:tc>
        <w:tc>
          <w:tcPr>
            <w:tcW w:w="2048" w:type="dxa"/>
            <w:shd w:val="clear" w:color="auto" w:fill="E8E8E8" w:themeFill="accent3" w:themeFillTint="3F"/>
          </w:tcPr>
          <w:p w14:paraId="4978EF68" w14:textId="10E2BD13" w:rsidR="007D648D" w:rsidRPr="0094250F" w:rsidRDefault="00C6008F"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Gemcitabine + Oxaliplatin</w:t>
            </w:r>
          </w:p>
        </w:tc>
        <w:tc>
          <w:tcPr>
            <w:tcW w:w="1440" w:type="dxa"/>
            <w:shd w:val="clear" w:color="auto" w:fill="E8E8E8" w:themeFill="accent3" w:themeFillTint="3F"/>
            <w:noWrap/>
          </w:tcPr>
          <w:p w14:paraId="3F853F79"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620" w:type="dxa"/>
            <w:shd w:val="clear" w:color="auto" w:fill="E8E8E8" w:themeFill="accent3" w:themeFillTint="3F"/>
            <w:noWrap/>
          </w:tcPr>
          <w:p w14:paraId="75E0E4DD"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2D6396" w:rsidRPr="0094250F" w14:paraId="6F75E3FF"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230" w:type="dxa"/>
            <w:noWrap/>
          </w:tcPr>
          <w:p w14:paraId="025B9845"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02-030</w:t>
            </w:r>
          </w:p>
        </w:tc>
        <w:tc>
          <w:tcPr>
            <w:tcW w:w="990" w:type="dxa"/>
            <w:noWrap/>
          </w:tcPr>
          <w:p w14:paraId="0EED35E2"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188" w:type="dxa"/>
            <w:noWrap/>
          </w:tcPr>
          <w:p w14:paraId="3D38D607"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Head and neck </w:t>
            </w:r>
          </w:p>
        </w:tc>
        <w:tc>
          <w:tcPr>
            <w:tcW w:w="2048" w:type="dxa"/>
          </w:tcPr>
          <w:p w14:paraId="48779A7E"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p>
        </w:tc>
        <w:tc>
          <w:tcPr>
            <w:tcW w:w="2048" w:type="dxa"/>
          </w:tcPr>
          <w:p w14:paraId="2F6EA659" w14:textId="577FEA07" w:rsidR="007D648D" w:rsidRPr="0094250F" w:rsidRDefault="00826E0A"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lang w:eastAsia="en-IN"/>
              </w:rPr>
              <w:t>5FU</w:t>
            </w:r>
            <w:r w:rsidR="00C6008F" w:rsidRPr="00BB08A9">
              <w:rPr>
                <w:rFonts w:ascii="Times New Roman" w:hAnsi="Times New Roman"/>
                <w:color w:val="000000"/>
                <w:sz w:val="16"/>
                <w:szCs w:val="16"/>
              </w:rPr>
              <w:t xml:space="preserve"> + </w:t>
            </w:r>
            <w:r w:rsidR="0053049C" w:rsidRPr="00BB08A9">
              <w:rPr>
                <w:rFonts w:ascii="Times New Roman" w:hAnsi="Times New Roman"/>
                <w:color w:val="000000"/>
                <w:sz w:val="16"/>
                <w:szCs w:val="16"/>
              </w:rPr>
              <w:t>Cisplatin</w:t>
            </w:r>
            <w:r w:rsidR="00C6008F" w:rsidRPr="00BB08A9">
              <w:rPr>
                <w:rFonts w:ascii="Times New Roman" w:hAnsi="Times New Roman"/>
                <w:color w:val="000000"/>
                <w:sz w:val="16"/>
                <w:szCs w:val="16"/>
              </w:rPr>
              <w:t xml:space="preserve"> + Docetaxel</w:t>
            </w:r>
          </w:p>
        </w:tc>
        <w:tc>
          <w:tcPr>
            <w:tcW w:w="1440" w:type="dxa"/>
            <w:noWrap/>
          </w:tcPr>
          <w:p w14:paraId="42F05E40"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620" w:type="dxa"/>
            <w:noWrap/>
          </w:tcPr>
          <w:p w14:paraId="1A5CA6C0"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740BFD" w:rsidRPr="0094250F" w14:paraId="3F23E151"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230" w:type="dxa"/>
            <w:shd w:val="clear" w:color="auto" w:fill="E8E8E8" w:themeFill="accent3" w:themeFillTint="3F"/>
            <w:noWrap/>
          </w:tcPr>
          <w:p w14:paraId="18B89C15"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02-031</w:t>
            </w:r>
          </w:p>
        </w:tc>
        <w:tc>
          <w:tcPr>
            <w:tcW w:w="990" w:type="dxa"/>
            <w:shd w:val="clear" w:color="auto" w:fill="E8E8E8" w:themeFill="accent3" w:themeFillTint="3F"/>
            <w:noWrap/>
          </w:tcPr>
          <w:p w14:paraId="7D48A193"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188" w:type="dxa"/>
            <w:shd w:val="clear" w:color="auto" w:fill="E8E8E8" w:themeFill="accent3" w:themeFillTint="3F"/>
            <w:noWrap/>
          </w:tcPr>
          <w:p w14:paraId="666B7D56"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Head and neck</w:t>
            </w:r>
          </w:p>
        </w:tc>
        <w:tc>
          <w:tcPr>
            <w:tcW w:w="2048" w:type="dxa"/>
            <w:shd w:val="clear" w:color="auto" w:fill="E8E8E8" w:themeFill="accent3" w:themeFillTint="3F"/>
          </w:tcPr>
          <w:p w14:paraId="44B42CAD" w14:textId="3C4025C0"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C6008F" w:rsidRPr="00BB08A9">
              <w:rPr>
                <w:rFonts w:ascii="Times New Roman" w:hAnsi="Times New Roman"/>
                <w:color w:val="000000"/>
                <w:sz w:val="16"/>
                <w:szCs w:val="16"/>
              </w:rPr>
              <w:t>I</w:t>
            </w:r>
          </w:p>
        </w:tc>
        <w:tc>
          <w:tcPr>
            <w:tcW w:w="2048" w:type="dxa"/>
            <w:shd w:val="clear" w:color="auto" w:fill="E8E8E8" w:themeFill="accent3" w:themeFillTint="3F"/>
          </w:tcPr>
          <w:p w14:paraId="4F22B9EB" w14:textId="6141F3C5" w:rsidR="007D648D" w:rsidRPr="0094250F" w:rsidRDefault="00826E0A"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lang w:eastAsia="en-IN"/>
              </w:rPr>
              <w:t>5FU</w:t>
            </w:r>
            <w:r w:rsidR="00C6008F" w:rsidRPr="00BB08A9">
              <w:rPr>
                <w:rFonts w:ascii="Times New Roman" w:hAnsi="Times New Roman"/>
                <w:color w:val="000000"/>
                <w:sz w:val="16"/>
                <w:szCs w:val="16"/>
              </w:rPr>
              <w:t xml:space="preserve"> + Cisplatin + Paclitaxel</w:t>
            </w:r>
          </w:p>
        </w:tc>
        <w:tc>
          <w:tcPr>
            <w:tcW w:w="1440" w:type="dxa"/>
            <w:shd w:val="clear" w:color="auto" w:fill="E8E8E8" w:themeFill="accent3" w:themeFillTint="3F"/>
            <w:noWrap/>
          </w:tcPr>
          <w:p w14:paraId="02435ABF"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620" w:type="dxa"/>
            <w:shd w:val="clear" w:color="auto" w:fill="E8E8E8" w:themeFill="accent3" w:themeFillTint="3F"/>
            <w:noWrap/>
          </w:tcPr>
          <w:p w14:paraId="6CFCF3DA"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3</w:t>
            </w:r>
          </w:p>
        </w:tc>
      </w:tr>
      <w:tr w:rsidR="002D6396" w:rsidRPr="0094250F" w14:paraId="68B1FC22"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230" w:type="dxa"/>
            <w:noWrap/>
          </w:tcPr>
          <w:p w14:paraId="5E87B937"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02-035</w:t>
            </w:r>
          </w:p>
        </w:tc>
        <w:tc>
          <w:tcPr>
            <w:tcW w:w="990" w:type="dxa"/>
            <w:noWrap/>
          </w:tcPr>
          <w:p w14:paraId="17D95630"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188" w:type="dxa"/>
            <w:noWrap/>
          </w:tcPr>
          <w:p w14:paraId="07CC35CD"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Breast </w:t>
            </w:r>
          </w:p>
        </w:tc>
        <w:tc>
          <w:tcPr>
            <w:tcW w:w="2048" w:type="dxa"/>
          </w:tcPr>
          <w:p w14:paraId="40389C17"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p>
        </w:tc>
        <w:tc>
          <w:tcPr>
            <w:tcW w:w="2048" w:type="dxa"/>
          </w:tcPr>
          <w:p w14:paraId="56C8F50C" w14:textId="3A31B59E" w:rsidR="007D648D" w:rsidRPr="0094250F" w:rsidRDefault="00C6008F"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5FU + </w:t>
            </w:r>
            <w:r w:rsidR="00973427" w:rsidRPr="00BB08A9">
              <w:rPr>
                <w:rFonts w:ascii="Times New Roman" w:hAnsi="Times New Roman"/>
                <w:color w:val="000000"/>
                <w:sz w:val="16"/>
                <w:szCs w:val="16"/>
                <w:lang w:eastAsia="en-IN"/>
              </w:rPr>
              <w:t>Epirubicin</w:t>
            </w:r>
            <w:r w:rsidRPr="00BB08A9">
              <w:rPr>
                <w:rFonts w:ascii="Times New Roman" w:hAnsi="Times New Roman"/>
                <w:color w:val="000000"/>
                <w:sz w:val="16"/>
                <w:szCs w:val="16"/>
              </w:rPr>
              <w:t xml:space="preserve"> + </w:t>
            </w:r>
            <w:r w:rsidR="0053049C" w:rsidRPr="00BB08A9">
              <w:rPr>
                <w:rFonts w:ascii="Times New Roman" w:hAnsi="Times New Roman"/>
                <w:color w:val="000000"/>
                <w:sz w:val="16"/>
                <w:szCs w:val="16"/>
              </w:rPr>
              <w:t>Cyclophosphamide</w:t>
            </w:r>
          </w:p>
        </w:tc>
        <w:tc>
          <w:tcPr>
            <w:tcW w:w="1440" w:type="dxa"/>
            <w:noWrap/>
          </w:tcPr>
          <w:p w14:paraId="766DAD44"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620" w:type="dxa"/>
            <w:noWrap/>
          </w:tcPr>
          <w:p w14:paraId="689CF6B9"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740BFD" w:rsidRPr="0094250F" w14:paraId="4036570D"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230" w:type="dxa"/>
            <w:shd w:val="clear" w:color="auto" w:fill="E8E8E8" w:themeFill="accent3" w:themeFillTint="3F"/>
            <w:noWrap/>
          </w:tcPr>
          <w:p w14:paraId="0F2297E5"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02-037</w:t>
            </w:r>
          </w:p>
        </w:tc>
        <w:tc>
          <w:tcPr>
            <w:tcW w:w="990" w:type="dxa"/>
            <w:shd w:val="clear" w:color="auto" w:fill="E8E8E8" w:themeFill="accent3" w:themeFillTint="3F"/>
            <w:noWrap/>
          </w:tcPr>
          <w:p w14:paraId="3D29E31D"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188" w:type="dxa"/>
            <w:shd w:val="clear" w:color="auto" w:fill="E8E8E8" w:themeFill="accent3" w:themeFillTint="3F"/>
            <w:noWrap/>
          </w:tcPr>
          <w:p w14:paraId="0AFAAED9"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Gallbladder </w:t>
            </w:r>
          </w:p>
        </w:tc>
        <w:tc>
          <w:tcPr>
            <w:tcW w:w="2048" w:type="dxa"/>
            <w:shd w:val="clear" w:color="auto" w:fill="E8E8E8" w:themeFill="accent3" w:themeFillTint="3F"/>
          </w:tcPr>
          <w:p w14:paraId="4E12701B" w14:textId="05B74EB3"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C6008F" w:rsidRPr="00BB08A9">
              <w:rPr>
                <w:rFonts w:ascii="Times New Roman" w:hAnsi="Times New Roman"/>
                <w:color w:val="000000"/>
                <w:sz w:val="16"/>
                <w:szCs w:val="16"/>
              </w:rPr>
              <w:t>I</w:t>
            </w:r>
          </w:p>
        </w:tc>
        <w:tc>
          <w:tcPr>
            <w:tcW w:w="2048" w:type="dxa"/>
            <w:shd w:val="clear" w:color="auto" w:fill="E8E8E8" w:themeFill="accent3" w:themeFillTint="3F"/>
          </w:tcPr>
          <w:p w14:paraId="34639B45" w14:textId="77D3D6CF" w:rsidR="007D648D" w:rsidRPr="0094250F" w:rsidRDefault="00C6008F"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Gemcitabine + Cisplatin</w:t>
            </w:r>
          </w:p>
        </w:tc>
        <w:tc>
          <w:tcPr>
            <w:tcW w:w="1440" w:type="dxa"/>
            <w:shd w:val="clear" w:color="auto" w:fill="E8E8E8" w:themeFill="accent3" w:themeFillTint="3F"/>
            <w:noWrap/>
          </w:tcPr>
          <w:p w14:paraId="6C486946"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620" w:type="dxa"/>
            <w:shd w:val="clear" w:color="auto" w:fill="E8E8E8" w:themeFill="accent3" w:themeFillTint="3F"/>
            <w:noWrap/>
          </w:tcPr>
          <w:p w14:paraId="30FBA003"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2D6396" w:rsidRPr="0094250F" w14:paraId="6B5C3C0B"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230" w:type="dxa"/>
            <w:noWrap/>
          </w:tcPr>
          <w:p w14:paraId="7FB65DE4"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02-039</w:t>
            </w:r>
          </w:p>
        </w:tc>
        <w:tc>
          <w:tcPr>
            <w:tcW w:w="990" w:type="dxa"/>
            <w:noWrap/>
          </w:tcPr>
          <w:p w14:paraId="123D01AC"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188" w:type="dxa"/>
            <w:noWrap/>
          </w:tcPr>
          <w:p w14:paraId="4975D11E"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Head and neck </w:t>
            </w:r>
          </w:p>
        </w:tc>
        <w:tc>
          <w:tcPr>
            <w:tcW w:w="2048" w:type="dxa"/>
          </w:tcPr>
          <w:p w14:paraId="47E43720"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p>
        </w:tc>
        <w:tc>
          <w:tcPr>
            <w:tcW w:w="2048" w:type="dxa"/>
          </w:tcPr>
          <w:p w14:paraId="1923AE8E" w14:textId="20113B34" w:rsidR="007D648D" w:rsidRPr="0094250F" w:rsidRDefault="00826E0A"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lang w:eastAsia="en-IN"/>
              </w:rPr>
              <w:t>5FU</w:t>
            </w:r>
            <w:r w:rsidR="00C6008F" w:rsidRPr="00BB08A9">
              <w:rPr>
                <w:rFonts w:ascii="Times New Roman" w:hAnsi="Times New Roman"/>
                <w:color w:val="000000"/>
                <w:sz w:val="16"/>
                <w:szCs w:val="16"/>
                <w:lang w:eastAsia="en-IN"/>
              </w:rPr>
              <w:t xml:space="preserve"> +</w:t>
            </w:r>
            <w:r w:rsidR="00973427" w:rsidRPr="00BB08A9">
              <w:rPr>
                <w:rFonts w:ascii="Times New Roman" w:hAnsi="Times New Roman"/>
                <w:color w:val="000000"/>
                <w:sz w:val="16"/>
                <w:szCs w:val="16"/>
                <w:lang w:eastAsia="en-IN"/>
              </w:rPr>
              <w:t xml:space="preserve"> </w:t>
            </w:r>
            <w:r w:rsidR="00C6008F" w:rsidRPr="00BB08A9">
              <w:rPr>
                <w:rFonts w:ascii="Times New Roman" w:hAnsi="Times New Roman"/>
                <w:color w:val="000000"/>
                <w:sz w:val="16"/>
                <w:szCs w:val="16"/>
              </w:rPr>
              <w:t>Cisplatin + Docetaxel</w:t>
            </w:r>
          </w:p>
        </w:tc>
        <w:tc>
          <w:tcPr>
            <w:tcW w:w="1440" w:type="dxa"/>
            <w:noWrap/>
          </w:tcPr>
          <w:p w14:paraId="08EC2E98"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620" w:type="dxa"/>
            <w:noWrap/>
          </w:tcPr>
          <w:p w14:paraId="67C428C0"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3</w:t>
            </w:r>
          </w:p>
        </w:tc>
      </w:tr>
      <w:tr w:rsidR="00740BFD" w:rsidRPr="0094250F" w14:paraId="370BE15A"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230" w:type="dxa"/>
            <w:shd w:val="clear" w:color="auto" w:fill="E8E8E8" w:themeFill="accent3" w:themeFillTint="3F"/>
            <w:noWrap/>
          </w:tcPr>
          <w:p w14:paraId="4C785A39"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02-040</w:t>
            </w:r>
          </w:p>
        </w:tc>
        <w:tc>
          <w:tcPr>
            <w:tcW w:w="990" w:type="dxa"/>
            <w:shd w:val="clear" w:color="auto" w:fill="E8E8E8" w:themeFill="accent3" w:themeFillTint="3F"/>
            <w:noWrap/>
          </w:tcPr>
          <w:p w14:paraId="402A09A9"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188" w:type="dxa"/>
            <w:shd w:val="clear" w:color="auto" w:fill="E8E8E8" w:themeFill="accent3" w:themeFillTint="3F"/>
            <w:noWrap/>
          </w:tcPr>
          <w:p w14:paraId="27C160C7"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Liver </w:t>
            </w:r>
          </w:p>
        </w:tc>
        <w:tc>
          <w:tcPr>
            <w:tcW w:w="2048" w:type="dxa"/>
            <w:shd w:val="clear" w:color="auto" w:fill="E8E8E8" w:themeFill="accent3" w:themeFillTint="3F"/>
          </w:tcPr>
          <w:p w14:paraId="40AA779A"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p>
        </w:tc>
        <w:tc>
          <w:tcPr>
            <w:tcW w:w="2048" w:type="dxa"/>
            <w:shd w:val="clear" w:color="auto" w:fill="E8E8E8" w:themeFill="accent3" w:themeFillTint="3F"/>
          </w:tcPr>
          <w:p w14:paraId="66BB2975" w14:textId="24ADD4D3" w:rsidR="007D648D" w:rsidRPr="0094250F" w:rsidRDefault="00C6008F"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Oxaliplatin + Gemcitabine</w:t>
            </w:r>
          </w:p>
        </w:tc>
        <w:tc>
          <w:tcPr>
            <w:tcW w:w="1440" w:type="dxa"/>
            <w:shd w:val="clear" w:color="auto" w:fill="E8E8E8" w:themeFill="accent3" w:themeFillTint="3F"/>
            <w:noWrap/>
          </w:tcPr>
          <w:p w14:paraId="35325787"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620" w:type="dxa"/>
            <w:shd w:val="clear" w:color="auto" w:fill="E8E8E8" w:themeFill="accent3" w:themeFillTint="3F"/>
            <w:noWrap/>
          </w:tcPr>
          <w:p w14:paraId="6754B0B4"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3</w:t>
            </w:r>
          </w:p>
        </w:tc>
      </w:tr>
      <w:tr w:rsidR="002D6396" w:rsidRPr="0094250F" w14:paraId="42DA7F76"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230" w:type="dxa"/>
            <w:noWrap/>
          </w:tcPr>
          <w:p w14:paraId="5DD10C1D"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02-043</w:t>
            </w:r>
          </w:p>
        </w:tc>
        <w:tc>
          <w:tcPr>
            <w:tcW w:w="990" w:type="dxa"/>
            <w:noWrap/>
          </w:tcPr>
          <w:p w14:paraId="37CAAD3F"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188" w:type="dxa"/>
            <w:noWrap/>
          </w:tcPr>
          <w:p w14:paraId="75651543"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Breast </w:t>
            </w:r>
          </w:p>
        </w:tc>
        <w:tc>
          <w:tcPr>
            <w:tcW w:w="2048" w:type="dxa"/>
          </w:tcPr>
          <w:p w14:paraId="41EDA134"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p>
        </w:tc>
        <w:tc>
          <w:tcPr>
            <w:tcW w:w="2048" w:type="dxa"/>
          </w:tcPr>
          <w:p w14:paraId="544E1717" w14:textId="5018F456" w:rsidR="007D648D" w:rsidRPr="0094250F" w:rsidRDefault="00826E0A"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lang w:eastAsia="en-IN"/>
              </w:rPr>
              <w:t>5FU</w:t>
            </w:r>
            <w:r w:rsidR="00BE6879" w:rsidRPr="00BB08A9">
              <w:rPr>
                <w:rFonts w:ascii="Times New Roman" w:hAnsi="Times New Roman"/>
                <w:color w:val="000000"/>
                <w:sz w:val="16"/>
                <w:szCs w:val="16"/>
                <w:lang w:eastAsia="en-IN"/>
              </w:rPr>
              <w:t xml:space="preserve"> + </w:t>
            </w:r>
            <w:r w:rsidR="00973427" w:rsidRPr="00BB08A9">
              <w:rPr>
                <w:rFonts w:ascii="Times New Roman" w:hAnsi="Times New Roman"/>
                <w:color w:val="000000"/>
                <w:sz w:val="16"/>
                <w:szCs w:val="16"/>
                <w:lang w:eastAsia="en-IN"/>
              </w:rPr>
              <w:t>Epirubicin</w:t>
            </w:r>
            <w:r w:rsidR="00BE6879" w:rsidRPr="00BB08A9">
              <w:rPr>
                <w:rFonts w:ascii="Times New Roman" w:hAnsi="Times New Roman"/>
                <w:color w:val="000000"/>
                <w:sz w:val="16"/>
                <w:szCs w:val="16"/>
              </w:rPr>
              <w:t xml:space="preserve"> + Cyclophosphamide + Paclitaxel</w:t>
            </w:r>
          </w:p>
        </w:tc>
        <w:tc>
          <w:tcPr>
            <w:tcW w:w="1440" w:type="dxa"/>
            <w:noWrap/>
          </w:tcPr>
          <w:p w14:paraId="52D8A6F8"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620" w:type="dxa"/>
            <w:noWrap/>
          </w:tcPr>
          <w:p w14:paraId="5C8A5B39"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740BFD" w:rsidRPr="0094250F" w14:paraId="0C4A4954"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230" w:type="dxa"/>
            <w:shd w:val="clear" w:color="auto" w:fill="E8E8E8" w:themeFill="accent3" w:themeFillTint="3F"/>
            <w:noWrap/>
          </w:tcPr>
          <w:p w14:paraId="53589EF8"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02-044</w:t>
            </w:r>
          </w:p>
        </w:tc>
        <w:tc>
          <w:tcPr>
            <w:tcW w:w="990" w:type="dxa"/>
            <w:shd w:val="clear" w:color="auto" w:fill="E8E8E8" w:themeFill="accent3" w:themeFillTint="3F"/>
            <w:noWrap/>
          </w:tcPr>
          <w:p w14:paraId="09D7666A"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188" w:type="dxa"/>
            <w:shd w:val="clear" w:color="auto" w:fill="E8E8E8" w:themeFill="accent3" w:themeFillTint="3F"/>
            <w:noWrap/>
          </w:tcPr>
          <w:p w14:paraId="2780AD94"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Soft tissue sarcoma</w:t>
            </w:r>
          </w:p>
        </w:tc>
        <w:tc>
          <w:tcPr>
            <w:tcW w:w="2048" w:type="dxa"/>
            <w:shd w:val="clear" w:color="auto" w:fill="E8E8E8" w:themeFill="accent3" w:themeFillTint="3F"/>
          </w:tcPr>
          <w:p w14:paraId="0E8FBBAB" w14:textId="5BD94FCE"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BE6879" w:rsidRPr="00BB08A9">
              <w:rPr>
                <w:rFonts w:ascii="Times New Roman" w:hAnsi="Times New Roman"/>
                <w:color w:val="000000"/>
                <w:sz w:val="16"/>
                <w:szCs w:val="16"/>
              </w:rPr>
              <w:t>I</w:t>
            </w:r>
          </w:p>
        </w:tc>
        <w:tc>
          <w:tcPr>
            <w:tcW w:w="2048" w:type="dxa"/>
            <w:shd w:val="clear" w:color="auto" w:fill="E8E8E8" w:themeFill="accent3" w:themeFillTint="3F"/>
          </w:tcPr>
          <w:p w14:paraId="3B1F4BBD" w14:textId="77777777" w:rsidR="007D648D" w:rsidRPr="0094250F" w:rsidRDefault="007D648D"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Doxorubicin</w:t>
            </w:r>
          </w:p>
        </w:tc>
        <w:tc>
          <w:tcPr>
            <w:tcW w:w="1440" w:type="dxa"/>
            <w:shd w:val="clear" w:color="auto" w:fill="E8E8E8" w:themeFill="accent3" w:themeFillTint="3F"/>
            <w:noWrap/>
          </w:tcPr>
          <w:p w14:paraId="3AA9697A"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620" w:type="dxa"/>
            <w:shd w:val="clear" w:color="auto" w:fill="E8E8E8" w:themeFill="accent3" w:themeFillTint="3F"/>
            <w:noWrap/>
          </w:tcPr>
          <w:p w14:paraId="104042AB"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3</w:t>
            </w:r>
          </w:p>
        </w:tc>
      </w:tr>
      <w:tr w:rsidR="002D6396" w:rsidRPr="0094250F" w14:paraId="5D06E90F"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230" w:type="dxa"/>
            <w:noWrap/>
          </w:tcPr>
          <w:p w14:paraId="18EBDFA1"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02-047</w:t>
            </w:r>
          </w:p>
        </w:tc>
        <w:tc>
          <w:tcPr>
            <w:tcW w:w="990" w:type="dxa"/>
            <w:noWrap/>
          </w:tcPr>
          <w:p w14:paraId="2BEEDB3D"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188" w:type="dxa"/>
            <w:noWrap/>
          </w:tcPr>
          <w:p w14:paraId="055D6C09"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Gallbladder </w:t>
            </w:r>
          </w:p>
        </w:tc>
        <w:tc>
          <w:tcPr>
            <w:tcW w:w="2048" w:type="dxa"/>
          </w:tcPr>
          <w:p w14:paraId="6C064393" w14:textId="0F5B409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BC418B" w:rsidRPr="00BB08A9">
              <w:rPr>
                <w:rFonts w:ascii="Times New Roman" w:hAnsi="Times New Roman"/>
                <w:color w:val="000000"/>
                <w:sz w:val="16"/>
                <w:szCs w:val="16"/>
              </w:rPr>
              <w:t>I</w:t>
            </w:r>
          </w:p>
        </w:tc>
        <w:tc>
          <w:tcPr>
            <w:tcW w:w="2048" w:type="dxa"/>
          </w:tcPr>
          <w:p w14:paraId="475B41FB" w14:textId="5CDE1B95" w:rsidR="007D648D" w:rsidRPr="0094250F" w:rsidRDefault="00BC418B"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Gemcitabine + Oxaliplatin</w:t>
            </w:r>
          </w:p>
        </w:tc>
        <w:tc>
          <w:tcPr>
            <w:tcW w:w="1440" w:type="dxa"/>
            <w:noWrap/>
          </w:tcPr>
          <w:p w14:paraId="12FF2376"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620" w:type="dxa"/>
            <w:noWrap/>
          </w:tcPr>
          <w:p w14:paraId="61002135"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3</w:t>
            </w:r>
          </w:p>
        </w:tc>
      </w:tr>
      <w:tr w:rsidR="00740BFD" w:rsidRPr="0094250F" w14:paraId="4A46C18D"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230" w:type="dxa"/>
            <w:shd w:val="clear" w:color="auto" w:fill="E8E8E8" w:themeFill="accent3" w:themeFillTint="3F"/>
            <w:noWrap/>
          </w:tcPr>
          <w:p w14:paraId="6D27D97C"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lastRenderedPageBreak/>
              <w:t>02-048</w:t>
            </w:r>
          </w:p>
        </w:tc>
        <w:tc>
          <w:tcPr>
            <w:tcW w:w="990" w:type="dxa"/>
            <w:shd w:val="clear" w:color="auto" w:fill="E8E8E8" w:themeFill="accent3" w:themeFillTint="3F"/>
            <w:noWrap/>
          </w:tcPr>
          <w:p w14:paraId="2CCF5F9C"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188" w:type="dxa"/>
            <w:shd w:val="clear" w:color="auto" w:fill="E8E8E8" w:themeFill="accent3" w:themeFillTint="3F"/>
            <w:noWrap/>
          </w:tcPr>
          <w:p w14:paraId="2A93BD5D"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Liver </w:t>
            </w:r>
          </w:p>
        </w:tc>
        <w:tc>
          <w:tcPr>
            <w:tcW w:w="2048" w:type="dxa"/>
            <w:shd w:val="clear" w:color="auto" w:fill="E8E8E8" w:themeFill="accent3" w:themeFillTint="3F"/>
          </w:tcPr>
          <w:p w14:paraId="00D45C86"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p>
        </w:tc>
        <w:tc>
          <w:tcPr>
            <w:tcW w:w="2048" w:type="dxa"/>
            <w:shd w:val="clear" w:color="auto" w:fill="E8E8E8" w:themeFill="accent3" w:themeFillTint="3F"/>
          </w:tcPr>
          <w:p w14:paraId="6DEE3BF2" w14:textId="4FD4FAA5" w:rsidR="007D648D" w:rsidRPr="0094250F" w:rsidRDefault="003F6F78"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Oxaliplatin + Gemcitabine</w:t>
            </w:r>
          </w:p>
        </w:tc>
        <w:tc>
          <w:tcPr>
            <w:tcW w:w="1440" w:type="dxa"/>
            <w:shd w:val="clear" w:color="auto" w:fill="E8E8E8" w:themeFill="accent3" w:themeFillTint="3F"/>
            <w:noWrap/>
          </w:tcPr>
          <w:p w14:paraId="677EA6C1"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620" w:type="dxa"/>
            <w:shd w:val="clear" w:color="auto" w:fill="E8E8E8" w:themeFill="accent3" w:themeFillTint="3F"/>
            <w:noWrap/>
          </w:tcPr>
          <w:p w14:paraId="00D01874"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4</w:t>
            </w:r>
          </w:p>
        </w:tc>
      </w:tr>
      <w:tr w:rsidR="002D6396" w:rsidRPr="0094250F" w14:paraId="3CFA96D8"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230" w:type="dxa"/>
            <w:noWrap/>
          </w:tcPr>
          <w:p w14:paraId="177C2CE5"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02-052</w:t>
            </w:r>
          </w:p>
        </w:tc>
        <w:tc>
          <w:tcPr>
            <w:tcW w:w="990" w:type="dxa"/>
            <w:noWrap/>
          </w:tcPr>
          <w:p w14:paraId="11D31700"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188" w:type="dxa"/>
            <w:noWrap/>
          </w:tcPr>
          <w:p w14:paraId="6A260B40"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Gallbladder </w:t>
            </w:r>
          </w:p>
        </w:tc>
        <w:tc>
          <w:tcPr>
            <w:tcW w:w="2048" w:type="dxa"/>
          </w:tcPr>
          <w:p w14:paraId="508A958D" w14:textId="42032C8E"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3F6F78" w:rsidRPr="00BB08A9">
              <w:rPr>
                <w:rFonts w:ascii="Times New Roman" w:hAnsi="Times New Roman"/>
                <w:color w:val="000000"/>
                <w:sz w:val="16"/>
                <w:szCs w:val="16"/>
              </w:rPr>
              <w:t>I</w:t>
            </w:r>
          </w:p>
        </w:tc>
        <w:tc>
          <w:tcPr>
            <w:tcW w:w="2048" w:type="dxa"/>
          </w:tcPr>
          <w:p w14:paraId="6F98335D" w14:textId="38A06BC7" w:rsidR="007D648D" w:rsidRPr="0094250F" w:rsidRDefault="003F6F78"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Gemcitabine + Cisplatin</w:t>
            </w:r>
          </w:p>
        </w:tc>
        <w:tc>
          <w:tcPr>
            <w:tcW w:w="1440" w:type="dxa"/>
            <w:noWrap/>
          </w:tcPr>
          <w:p w14:paraId="3CF75B44"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620" w:type="dxa"/>
            <w:noWrap/>
          </w:tcPr>
          <w:p w14:paraId="78750981"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3</w:t>
            </w:r>
          </w:p>
        </w:tc>
      </w:tr>
      <w:tr w:rsidR="00740BFD" w:rsidRPr="0094250F" w14:paraId="5BD23D49"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230" w:type="dxa"/>
            <w:shd w:val="clear" w:color="auto" w:fill="E8E8E8" w:themeFill="accent3" w:themeFillTint="3F"/>
            <w:noWrap/>
          </w:tcPr>
          <w:p w14:paraId="7479B568" w14:textId="77777777" w:rsidR="007D648D" w:rsidRPr="00BB08A9" w:rsidRDefault="007D648D" w:rsidP="00724591">
            <w:pPr>
              <w:spacing w:line="240" w:lineRule="auto"/>
              <w:contextualSpacing/>
              <w:rPr>
                <w:rFonts w:ascii="Times New Roman" w:hAnsi="Times New Roman"/>
                <w:b w:val="0"/>
                <w:color w:val="000000"/>
                <w:sz w:val="16"/>
                <w:szCs w:val="16"/>
              </w:rPr>
            </w:pPr>
            <w:r w:rsidRPr="00BB08A9">
              <w:rPr>
                <w:rFonts w:ascii="Times New Roman" w:hAnsi="Times New Roman"/>
                <w:color w:val="000000"/>
                <w:sz w:val="16"/>
                <w:szCs w:val="16"/>
              </w:rPr>
              <w:t>02-053</w:t>
            </w:r>
          </w:p>
        </w:tc>
        <w:tc>
          <w:tcPr>
            <w:tcW w:w="990" w:type="dxa"/>
            <w:shd w:val="clear" w:color="auto" w:fill="E8E8E8" w:themeFill="accent3" w:themeFillTint="3F"/>
            <w:noWrap/>
          </w:tcPr>
          <w:p w14:paraId="7C3147EB"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188" w:type="dxa"/>
            <w:shd w:val="clear" w:color="auto" w:fill="E8E8E8" w:themeFill="accent3" w:themeFillTint="3F"/>
            <w:noWrap/>
          </w:tcPr>
          <w:p w14:paraId="09A10D5E"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Head and neck</w:t>
            </w:r>
          </w:p>
        </w:tc>
        <w:tc>
          <w:tcPr>
            <w:tcW w:w="2048" w:type="dxa"/>
            <w:shd w:val="clear" w:color="auto" w:fill="E8E8E8" w:themeFill="accent3" w:themeFillTint="3F"/>
          </w:tcPr>
          <w:p w14:paraId="028A8088"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p>
        </w:tc>
        <w:tc>
          <w:tcPr>
            <w:tcW w:w="2048" w:type="dxa"/>
            <w:shd w:val="clear" w:color="auto" w:fill="E8E8E8" w:themeFill="accent3" w:themeFillTint="3F"/>
          </w:tcPr>
          <w:p w14:paraId="1671896C" w14:textId="686254CA" w:rsidR="007D648D" w:rsidRPr="0094250F" w:rsidRDefault="00826E0A" w:rsidP="00777611">
            <w:pPr>
              <w:spacing w:line="240" w:lineRule="auto"/>
              <w:contextualSpacing/>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lang w:eastAsia="en-IN"/>
              </w:rPr>
              <w:t>5FU</w:t>
            </w:r>
            <w:r w:rsidR="003F6F78" w:rsidRPr="00BB08A9">
              <w:rPr>
                <w:rFonts w:ascii="Times New Roman" w:hAnsi="Times New Roman"/>
                <w:color w:val="000000"/>
                <w:sz w:val="16"/>
                <w:szCs w:val="16"/>
              </w:rPr>
              <w:t xml:space="preserve"> + </w:t>
            </w:r>
            <w:r w:rsidR="0053049C" w:rsidRPr="00BB08A9">
              <w:rPr>
                <w:rFonts w:ascii="Times New Roman" w:hAnsi="Times New Roman"/>
                <w:color w:val="000000"/>
                <w:sz w:val="16"/>
                <w:szCs w:val="16"/>
              </w:rPr>
              <w:t>Cisplatin</w:t>
            </w:r>
            <w:r w:rsidR="003F6F78" w:rsidRPr="00BB08A9">
              <w:rPr>
                <w:rFonts w:ascii="Times New Roman" w:hAnsi="Times New Roman"/>
                <w:color w:val="000000"/>
                <w:sz w:val="16"/>
                <w:szCs w:val="16"/>
              </w:rPr>
              <w:t xml:space="preserve"> + Docetaxel</w:t>
            </w:r>
          </w:p>
        </w:tc>
        <w:tc>
          <w:tcPr>
            <w:tcW w:w="1440" w:type="dxa"/>
            <w:shd w:val="clear" w:color="auto" w:fill="E8E8E8" w:themeFill="accent3" w:themeFillTint="3F"/>
            <w:noWrap/>
          </w:tcPr>
          <w:p w14:paraId="1CB1A791"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620" w:type="dxa"/>
            <w:shd w:val="clear" w:color="auto" w:fill="E8E8E8" w:themeFill="accent3" w:themeFillTint="3F"/>
            <w:noWrap/>
          </w:tcPr>
          <w:p w14:paraId="66761A0C" w14:textId="77777777" w:rsidR="007D648D" w:rsidRPr="0094250F" w:rsidRDefault="007D648D" w:rsidP="00724591">
            <w:pPr>
              <w:spacing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3</w:t>
            </w:r>
          </w:p>
        </w:tc>
      </w:tr>
    </w:tbl>
    <w:bookmarkEnd w:id="7"/>
    <w:p w14:paraId="2B860E2F" w14:textId="2BF0C3B6" w:rsidR="007D648D" w:rsidRPr="0094250F" w:rsidRDefault="00A677B8">
      <w:pPr>
        <w:rPr>
          <w:rFonts w:ascii="Times New Roman" w:hAnsi="Times New Roman"/>
          <w:sz w:val="20"/>
          <w:szCs w:val="20"/>
        </w:rPr>
      </w:pPr>
      <w:r w:rsidRPr="00BB08A9">
        <w:rPr>
          <w:rFonts w:ascii="Times New Roman" w:hAnsi="Times New Roman"/>
          <w:sz w:val="20"/>
          <w:szCs w:val="20"/>
        </w:rPr>
        <w:t>5FU</w:t>
      </w:r>
      <w:r w:rsidR="00D87BC2" w:rsidRPr="00BB08A9">
        <w:rPr>
          <w:rFonts w:ascii="Times New Roman" w:hAnsi="Times New Roman"/>
          <w:sz w:val="20"/>
          <w:szCs w:val="20"/>
        </w:rPr>
        <w:t>, fluorouracil;</w:t>
      </w:r>
      <w:r w:rsidRPr="00BB08A9">
        <w:rPr>
          <w:rFonts w:ascii="Times New Roman" w:hAnsi="Times New Roman"/>
          <w:sz w:val="20"/>
          <w:szCs w:val="20"/>
        </w:rPr>
        <w:t xml:space="preserve"> </w:t>
      </w:r>
      <w:r w:rsidR="00081802" w:rsidRPr="00BB08A9">
        <w:rPr>
          <w:rFonts w:ascii="Times New Roman" w:hAnsi="Times New Roman"/>
          <w:sz w:val="20"/>
          <w:szCs w:val="20"/>
        </w:rPr>
        <w:t>ECOG</w:t>
      </w:r>
      <w:r w:rsidR="00D87BC2" w:rsidRPr="00BB08A9">
        <w:rPr>
          <w:rFonts w:ascii="Times New Roman" w:hAnsi="Times New Roman"/>
          <w:sz w:val="20"/>
          <w:szCs w:val="20"/>
        </w:rPr>
        <w:t xml:space="preserve">, </w:t>
      </w:r>
      <w:r w:rsidR="00081802" w:rsidRPr="00BB08A9">
        <w:rPr>
          <w:rFonts w:ascii="Times New Roman" w:hAnsi="Times New Roman"/>
          <w:sz w:val="20"/>
          <w:szCs w:val="20"/>
        </w:rPr>
        <w:t>Eastern Cooperative Oncology Group performance status</w:t>
      </w:r>
    </w:p>
    <w:p w14:paraId="50DAF3CB" w14:textId="7076E598" w:rsidR="007D648D" w:rsidRPr="0094250F" w:rsidRDefault="007D648D">
      <w:pPr>
        <w:rPr>
          <w:rFonts w:ascii="Times New Roman" w:hAnsi="Times New Roman"/>
          <w:b/>
          <w:sz w:val="20"/>
        </w:rPr>
      </w:pPr>
      <w:r w:rsidRPr="00BB08A9">
        <w:rPr>
          <w:rFonts w:ascii="Times New Roman" w:hAnsi="Times New Roman"/>
          <w:sz w:val="20"/>
        </w:rPr>
        <w:br w:type="column"/>
      </w:r>
      <w:r w:rsidRPr="00BB08A9">
        <w:rPr>
          <w:rFonts w:ascii="Times New Roman" w:hAnsi="Times New Roman"/>
          <w:b/>
          <w:sz w:val="20"/>
        </w:rPr>
        <w:lastRenderedPageBreak/>
        <w:t>Appendix V:</w:t>
      </w:r>
      <w:r w:rsidR="00777611" w:rsidRPr="00BB08A9">
        <w:rPr>
          <w:rFonts w:ascii="Times New Roman" w:hAnsi="Times New Roman"/>
          <w:b/>
          <w:sz w:val="20"/>
        </w:rPr>
        <w:t xml:space="preserve"> Basic characteristics</w:t>
      </w:r>
      <w:r w:rsidRPr="00BB08A9">
        <w:rPr>
          <w:rFonts w:ascii="Times New Roman" w:hAnsi="Times New Roman"/>
          <w:b/>
          <w:sz w:val="20"/>
        </w:rPr>
        <w:t xml:space="preserve"> and change in ECOG performance score by the patients receiving Nuvastatic™</w:t>
      </w:r>
    </w:p>
    <w:tbl>
      <w:tblPr>
        <w:tblStyle w:val="LightShading-Accent3"/>
        <w:tblW w:w="13920"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firstRow="1" w:lastRow="0" w:firstColumn="1" w:lastColumn="0" w:noHBand="0" w:noVBand="1"/>
      </w:tblPr>
      <w:tblGrid>
        <w:gridCol w:w="1134"/>
        <w:gridCol w:w="1092"/>
        <w:gridCol w:w="4378"/>
        <w:gridCol w:w="2425"/>
        <w:gridCol w:w="2425"/>
        <w:gridCol w:w="1233"/>
        <w:gridCol w:w="1233"/>
      </w:tblGrid>
      <w:tr w:rsidR="00740BFD" w:rsidRPr="0094250F" w14:paraId="30C57BA5" w14:textId="77777777" w:rsidTr="002D6396">
        <w:trPr>
          <w:cnfStyle w:val="100000000000" w:firstRow="1" w:lastRow="0" w:firstColumn="0" w:lastColumn="0" w:oddVBand="0" w:evenVBand="0" w:oddHBand="0" w:evenHBand="0" w:firstRowFirstColumn="0" w:firstRowLastColumn="0" w:lastRowFirstColumn="0" w:lastRowLastColumn="0"/>
          <w:trHeight w:val="414"/>
        </w:trPr>
        <w:tc>
          <w:tcPr>
            <w:cnfStyle w:val="001000000000" w:firstRow="0" w:lastRow="0" w:firstColumn="1" w:lastColumn="0" w:oddVBand="0" w:evenVBand="0" w:oddHBand="0" w:evenHBand="0" w:firstRowFirstColumn="0" w:firstRowLastColumn="0" w:lastRowFirstColumn="0" w:lastRowLastColumn="0"/>
            <w:tcW w:w="1134" w:type="dxa"/>
            <w:vMerge w:val="restart"/>
            <w:shd w:val="clear" w:color="auto" w:fill="D9E2F3" w:themeFill="accent1" w:themeFillTint="33"/>
          </w:tcPr>
          <w:p w14:paraId="7AC7A0F6"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Screening Number</w:t>
            </w:r>
          </w:p>
        </w:tc>
        <w:tc>
          <w:tcPr>
            <w:tcW w:w="1092" w:type="dxa"/>
            <w:vMerge w:val="restart"/>
            <w:shd w:val="clear" w:color="auto" w:fill="D9E2F3" w:themeFill="accent1" w:themeFillTint="33"/>
            <w:noWrap/>
          </w:tcPr>
          <w:p w14:paraId="577704FC" w14:textId="1F5BC983" w:rsidR="007D648D" w:rsidRPr="00BB08A9" w:rsidRDefault="00631544" w:rsidP="000762EF">
            <w:pPr>
              <w:spacing w:line="240" w:lineRule="auto"/>
              <w:cnfStyle w:val="100000000000" w:firstRow="1" w:lastRow="0" w:firstColumn="0" w:lastColumn="0" w:oddVBand="0" w:evenVBand="0" w:oddHBand="0" w:evenHBand="0" w:firstRowFirstColumn="0" w:firstRowLastColumn="0" w:lastRowFirstColumn="0" w:lastRowLastColumn="0"/>
              <w:rPr>
                <w:rFonts w:ascii="Times New Roman" w:hAnsi="Times New Roman"/>
                <w:b w:val="0"/>
                <w:color w:val="000000"/>
                <w:sz w:val="16"/>
                <w:szCs w:val="16"/>
              </w:rPr>
            </w:pPr>
            <w:r w:rsidRPr="00BB08A9">
              <w:rPr>
                <w:rFonts w:ascii="Times New Roman" w:eastAsia="Times New Roman" w:hAnsi="Times New Roman"/>
                <w:color w:val="000000"/>
                <w:sz w:val="16"/>
                <w:szCs w:val="16"/>
                <w:lang w:eastAsia="en-MY"/>
              </w:rPr>
              <w:t>Sex</w:t>
            </w:r>
          </w:p>
        </w:tc>
        <w:tc>
          <w:tcPr>
            <w:tcW w:w="4378" w:type="dxa"/>
            <w:vMerge w:val="restart"/>
            <w:shd w:val="clear" w:color="auto" w:fill="D9E2F3" w:themeFill="accent1" w:themeFillTint="33"/>
            <w:noWrap/>
          </w:tcPr>
          <w:p w14:paraId="0C072F10" w14:textId="77777777" w:rsidR="007D648D" w:rsidRPr="00BB08A9" w:rsidRDefault="007D648D" w:rsidP="000762EF">
            <w:pPr>
              <w:spacing w:line="240" w:lineRule="auto"/>
              <w:cnfStyle w:val="100000000000" w:firstRow="1" w:lastRow="0" w:firstColumn="0" w:lastColumn="0" w:oddVBand="0" w:evenVBand="0" w:oddHBand="0" w:evenHBand="0" w:firstRowFirstColumn="0" w:firstRowLastColumn="0" w:lastRowFirstColumn="0" w:lastRowLastColumn="0"/>
              <w:rPr>
                <w:rFonts w:ascii="Times New Roman" w:hAnsi="Times New Roman"/>
                <w:b w:val="0"/>
                <w:color w:val="000000"/>
                <w:sz w:val="16"/>
                <w:szCs w:val="16"/>
              </w:rPr>
            </w:pPr>
            <w:r w:rsidRPr="00BB08A9">
              <w:rPr>
                <w:rFonts w:ascii="Times New Roman" w:hAnsi="Times New Roman"/>
                <w:color w:val="000000"/>
                <w:sz w:val="16"/>
                <w:szCs w:val="16"/>
              </w:rPr>
              <w:t>Cancer Type</w:t>
            </w:r>
          </w:p>
        </w:tc>
        <w:tc>
          <w:tcPr>
            <w:tcW w:w="2425" w:type="dxa"/>
            <w:vMerge w:val="restart"/>
            <w:shd w:val="clear" w:color="auto" w:fill="D9E2F3" w:themeFill="accent1" w:themeFillTint="33"/>
          </w:tcPr>
          <w:p w14:paraId="0AA5216D" w14:textId="77777777" w:rsidR="007D648D" w:rsidRPr="00BB08A9" w:rsidRDefault="007D648D" w:rsidP="000762EF">
            <w:pPr>
              <w:spacing w:line="24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of Cancer</w:t>
            </w:r>
          </w:p>
        </w:tc>
        <w:tc>
          <w:tcPr>
            <w:tcW w:w="2425" w:type="dxa"/>
            <w:vMerge w:val="restart"/>
            <w:shd w:val="clear" w:color="auto" w:fill="D9E2F3" w:themeFill="accent1" w:themeFillTint="33"/>
          </w:tcPr>
          <w:p w14:paraId="7C00174E" w14:textId="77777777" w:rsidR="007D648D" w:rsidRPr="00BB08A9" w:rsidRDefault="007D648D" w:rsidP="000762EF">
            <w:pPr>
              <w:spacing w:line="240" w:lineRule="auto"/>
              <w:jc w:val="left"/>
              <w:cnfStyle w:val="100000000000" w:firstRow="1"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Medication</w:t>
            </w:r>
          </w:p>
        </w:tc>
        <w:tc>
          <w:tcPr>
            <w:tcW w:w="2466" w:type="dxa"/>
            <w:gridSpan w:val="2"/>
            <w:shd w:val="clear" w:color="auto" w:fill="D9E2F3" w:themeFill="accent1" w:themeFillTint="33"/>
          </w:tcPr>
          <w:p w14:paraId="2A8AFAD5" w14:textId="77777777" w:rsidR="007D648D" w:rsidRPr="00BB08A9" w:rsidRDefault="007D648D" w:rsidP="000762EF">
            <w:pPr>
              <w:spacing w:line="240" w:lineRule="auto"/>
              <w:cnfStyle w:val="100000000000" w:firstRow="1" w:lastRow="0" w:firstColumn="0" w:lastColumn="0" w:oddVBand="0" w:evenVBand="0" w:oddHBand="0" w:evenHBand="0" w:firstRowFirstColumn="0" w:firstRowLastColumn="0" w:lastRowFirstColumn="0" w:lastRowLastColumn="0"/>
              <w:rPr>
                <w:rFonts w:ascii="Times New Roman" w:hAnsi="Times New Roman"/>
                <w:b w:val="0"/>
                <w:color w:val="000000"/>
                <w:sz w:val="16"/>
                <w:szCs w:val="16"/>
              </w:rPr>
            </w:pPr>
            <w:r w:rsidRPr="00BB08A9">
              <w:rPr>
                <w:rFonts w:ascii="Times New Roman" w:hAnsi="Times New Roman"/>
                <w:color w:val="000000"/>
                <w:sz w:val="16"/>
                <w:szCs w:val="16"/>
              </w:rPr>
              <w:t>ECOG Status Performance</w:t>
            </w:r>
          </w:p>
        </w:tc>
      </w:tr>
      <w:tr w:rsidR="00740BFD" w:rsidRPr="0094250F" w14:paraId="26D3C90B" w14:textId="77777777" w:rsidTr="002D6396">
        <w:trPr>
          <w:trHeight w:val="394"/>
        </w:trPr>
        <w:tc>
          <w:tcPr>
            <w:cnfStyle w:val="001000000000" w:firstRow="0" w:lastRow="0" w:firstColumn="1" w:lastColumn="0" w:oddVBand="0" w:evenVBand="0" w:oddHBand="0" w:evenHBand="0" w:firstRowFirstColumn="0" w:firstRowLastColumn="0" w:lastRowFirstColumn="0" w:lastRowLastColumn="0"/>
            <w:tcW w:w="1134" w:type="dxa"/>
            <w:vMerge/>
            <w:shd w:val="clear" w:color="auto" w:fill="D9E2F3" w:themeFill="accent1" w:themeFillTint="33"/>
          </w:tcPr>
          <w:p w14:paraId="2325409C" w14:textId="77777777" w:rsidR="007D648D" w:rsidRPr="00BB08A9" w:rsidRDefault="007D648D" w:rsidP="000762EF">
            <w:pPr>
              <w:spacing w:line="240" w:lineRule="auto"/>
              <w:rPr>
                <w:rFonts w:ascii="Times New Roman" w:hAnsi="Times New Roman"/>
                <w:b w:val="0"/>
                <w:color w:val="000000"/>
                <w:sz w:val="16"/>
                <w:szCs w:val="16"/>
              </w:rPr>
            </w:pPr>
          </w:p>
        </w:tc>
        <w:tc>
          <w:tcPr>
            <w:tcW w:w="1092" w:type="dxa"/>
            <w:vMerge/>
            <w:shd w:val="clear" w:color="auto" w:fill="D9E2F3" w:themeFill="accent1" w:themeFillTint="33"/>
            <w:noWrap/>
          </w:tcPr>
          <w:p w14:paraId="672C6814"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p>
        </w:tc>
        <w:tc>
          <w:tcPr>
            <w:tcW w:w="4378" w:type="dxa"/>
            <w:vMerge/>
            <w:shd w:val="clear" w:color="auto" w:fill="D9E2F3" w:themeFill="accent1" w:themeFillTint="33"/>
            <w:noWrap/>
          </w:tcPr>
          <w:p w14:paraId="2DA1A514"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p>
        </w:tc>
        <w:tc>
          <w:tcPr>
            <w:tcW w:w="2425" w:type="dxa"/>
            <w:vMerge/>
            <w:shd w:val="clear" w:color="auto" w:fill="D9E2F3" w:themeFill="accent1" w:themeFillTint="33"/>
          </w:tcPr>
          <w:p w14:paraId="2D46B3A1"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p>
        </w:tc>
        <w:tc>
          <w:tcPr>
            <w:tcW w:w="2425" w:type="dxa"/>
            <w:vMerge/>
            <w:shd w:val="clear" w:color="auto" w:fill="D9E2F3" w:themeFill="accent1" w:themeFillTint="33"/>
          </w:tcPr>
          <w:p w14:paraId="0C65E648" w14:textId="77777777" w:rsidR="007D648D" w:rsidRPr="0094250F" w:rsidRDefault="007D648D"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p>
        </w:tc>
        <w:tc>
          <w:tcPr>
            <w:tcW w:w="1233" w:type="dxa"/>
            <w:shd w:val="clear" w:color="auto" w:fill="D9E2F3" w:themeFill="accent1" w:themeFillTint="33"/>
          </w:tcPr>
          <w:p w14:paraId="3C4013E0"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Baseline</w:t>
            </w:r>
          </w:p>
        </w:tc>
        <w:tc>
          <w:tcPr>
            <w:tcW w:w="1233" w:type="dxa"/>
            <w:shd w:val="clear" w:color="auto" w:fill="D9E2F3" w:themeFill="accent1" w:themeFillTint="33"/>
            <w:noWrap/>
          </w:tcPr>
          <w:p w14:paraId="0147494D"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Visit 5</w:t>
            </w:r>
          </w:p>
        </w:tc>
      </w:tr>
      <w:tr w:rsidR="007D648D" w:rsidRPr="0094250F" w14:paraId="35D3E0FC"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134" w:type="dxa"/>
            <w:noWrap/>
          </w:tcPr>
          <w:p w14:paraId="25D47C12"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01-002</w:t>
            </w:r>
          </w:p>
        </w:tc>
        <w:tc>
          <w:tcPr>
            <w:tcW w:w="1092" w:type="dxa"/>
            <w:noWrap/>
          </w:tcPr>
          <w:p w14:paraId="63A8920B"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378" w:type="dxa"/>
            <w:noWrap/>
          </w:tcPr>
          <w:p w14:paraId="54F7ADD6"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 Squamous Cell Carcinoma</w:t>
            </w:r>
          </w:p>
        </w:tc>
        <w:tc>
          <w:tcPr>
            <w:tcW w:w="2425" w:type="dxa"/>
          </w:tcPr>
          <w:p w14:paraId="3CD4DA3C"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p>
        </w:tc>
        <w:tc>
          <w:tcPr>
            <w:tcW w:w="2425" w:type="dxa"/>
          </w:tcPr>
          <w:p w14:paraId="4CC5146D" w14:textId="1F4E714C" w:rsidR="007D648D" w:rsidRPr="0094250F" w:rsidRDefault="00826E0A"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lang w:eastAsia="en-IN"/>
              </w:rPr>
              <w:t>5FU</w:t>
            </w:r>
            <w:r w:rsidR="00402EAC" w:rsidRPr="00BB08A9">
              <w:rPr>
                <w:rFonts w:ascii="Times New Roman" w:hAnsi="Times New Roman"/>
                <w:color w:val="000000"/>
                <w:sz w:val="16"/>
                <w:szCs w:val="16"/>
              </w:rPr>
              <w:t xml:space="preserve"> + Carboplatin + Docetaxel</w:t>
            </w:r>
          </w:p>
        </w:tc>
        <w:tc>
          <w:tcPr>
            <w:tcW w:w="1233" w:type="dxa"/>
            <w:noWrap/>
          </w:tcPr>
          <w:p w14:paraId="3FAD7144"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233" w:type="dxa"/>
            <w:noWrap/>
          </w:tcPr>
          <w:p w14:paraId="7BDF051B"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r>
      <w:tr w:rsidR="00740BFD" w:rsidRPr="0094250F" w14:paraId="4909DE98"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134" w:type="dxa"/>
            <w:shd w:val="clear" w:color="auto" w:fill="E8E8E8" w:themeFill="accent3" w:themeFillTint="3F"/>
            <w:noWrap/>
          </w:tcPr>
          <w:p w14:paraId="1C6AE6E9"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01-003</w:t>
            </w:r>
          </w:p>
        </w:tc>
        <w:tc>
          <w:tcPr>
            <w:tcW w:w="1092" w:type="dxa"/>
            <w:shd w:val="clear" w:color="auto" w:fill="E8E8E8" w:themeFill="accent3" w:themeFillTint="3F"/>
            <w:noWrap/>
          </w:tcPr>
          <w:p w14:paraId="4C29376F"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378" w:type="dxa"/>
            <w:shd w:val="clear" w:color="auto" w:fill="E8E8E8" w:themeFill="accent3" w:themeFillTint="3F"/>
            <w:noWrap/>
          </w:tcPr>
          <w:p w14:paraId="64407F67"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Lung </w:t>
            </w:r>
          </w:p>
        </w:tc>
        <w:tc>
          <w:tcPr>
            <w:tcW w:w="2425" w:type="dxa"/>
            <w:shd w:val="clear" w:color="auto" w:fill="E8E8E8" w:themeFill="accent3" w:themeFillTint="3F"/>
          </w:tcPr>
          <w:p w14:paraId="196489B5"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p>
        </w:tc>
        <w:tc>
          <w:tcPr>
            <w:tcW w:w="2425" w:type="dxa"/>
            <w:shd w:val="clear" w:color="auto" w:fill="E8E8E8" w:themeFill="accent3" w:themeFillTint="3F"/>
          </w:tcPr>
          <w:p w14:paraId="41039ED3" w14:textId="77777777" w:rsidR="007D648D" w:rsidRPr="0094250F" w:rsidRDefault="007D648D"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Docetaxel</w:t>
            </w:r>
          </w:p>
        </w:tc>
        <w:tc>
          <w:tcPr>
            <w:tcW w:w="1233" w:type="dxa"/>
            <w:shd w:val="clear" w:color="auto" w:fill="E8E8E8" w:themeFill="accent3" w:themeFillTint="3F"/>
            <w:noWrap/>
          </w:tcPr>
          <w:p w14:paraId="42F0D5BA"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233" w:type="dxa"/>
            <w:shd w:val="clear" w:color="auto" w:fill="E8E8E8" w:themeFill="accent3" w:themeFillTint="3F"/>
            <w:noWrap/>
          </w:tcPr>
          <w:p w14:paraId="2C440894"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r>
      <w:tr w:rsidR="007D648D" w:rsidRPr="0094250F" w14:paraId="36F878CC"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134" w:type="dxa"/>
            <w:noWrap/>
          </w:tcPr>
          <w:p w14:paraId="1AAD5C57"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01-005</w:t>
            </w:r>
          </w:p>
        </w:tc>
        <w:tc>
          <w:tcPr>
            <w:tcW w:w="1092" w:type="dxa"/>
            <w:noWrap/>
          </w:tcPr>
          <w:p w14:paraId="07BC3765"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378" w:type="dxa"/>
            <w:noWrap/>
          </w:tcPr>
          <w:p w14:paraId="5AA5E399"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Head and neck </w:t>
            </w:r>
          </w:p>
        </w:tc>
        <w:tc>
          <w:tcPr>
            <w:tcW w:w="2425" w:type="dxa"/>
          </w:tcPr>
          <w:p w14:paraId="2919507B"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p>
        </w:tc>
        <w:tc>
          <w:tcPr>
            <w:tcW w:w="2425" w:type="dxa"/>
          </w:tcPr>
          <w:p w14:paraId="4B3147BD" w14:textId="1F5D27C2" w:rsidR="007D648D" w:rsidRPr="0094250F" w:rsidRDefault="00826E0A"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lang w:eastAsia="en-IN"/>
              </w:rPr>
              <w:t>5FU</w:t>
            </w:r>
            <w:r w:rsidR="00402EAC" w:rsidRPr="00BB08A9">
              <w:rPr>
                <w:rFonts w:ascii="Times New Roman" w:hAnsi="Times New Roman"/>
                <w:color w:val="000000"/>
                <w:sz w:val="16"/>
                <w:szCs w:val="16"/>
              </w:rPr>
              <w:t xml:space="preserve"> + Cisplatin + Docetaxel</w:t>
            </w:r>
          </w:p>
        </w:tc>
        <w:tc>
          <w:tcPr>
            <w:tcW w:w="1233" w:type="dxa"/>
            <w:noWrap/>
          </w:tcPr>
          <w:p w14:paraId="3C99FB52"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233" w:type="dxa"/>
            <w:noWrap/>
          </w:tcPr>
          <w:p w14:paraId="7A4B5493"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tl/>
                <w:lang w:bidi="ar-EG"/>
              </w:rPr>
            </w:pPr>
            <w:r w:rsidRPr="00BB08A9">
              <w:rPr>
                <w:rFonts w:ascii="Times New Roman" w:hAnsi="Times New Roman"/>
                <w:color w:val="000000"/>
                <w:sz w:val="16"/>
                <w:szCs w:val="16"/>
              </w:rPr>
              <w:t>0</w:t>
            </w:r>
          </w:p>
        </w:tc>
      </w:tr>
      <w:tr w:rsidR="00740BFD" w:rsidRPr="0094250F" w14:paraId="31BF8F77"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134" w:type="dxa"/>
            <w:shd w:val="clear" w:color="auto" w:fill="E8E8E8" w:themeFill="accent3" w:themeFillTint="3F"/>
            <w:noWrap/>
          </w:tcPr>
          <w:p w14:paraId="753F0B70"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01-008</w:t>
            </w:r>
          </w:p>
        </w:tc>
        <w:tc>
          <w:tcPr>
            <w:tcW w:w="1092" w:type="dxa"/>
            <w:shd w:val="clear" w:color="auto" w:fill="E8E8E8" w:themeFill="accent3" w:themeFillTint="3F"/>
            <w:noWrap/>
          </w:tcPr>
          <w:p w14:paraId="0EA6C605"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378" w:type="dxa"/>
            <w:shd w:val="clear" w:color="auto" w:fill="E8E8E8" w:themeFill="accent3" w:themeFillTint="3F"/>
            <w:noWrap/>
          </w:tcPr>
          <w:p w14:paraId="2F076AE2" w14:textId="77777777" w:rsidR="007D648D" w:rsidRPr="0094250F" w:rsidRDefault="007D648D"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Squamous Cell cancer Post Follow-up Case of tongue cancer</w:t>
            </w:r>
          </w:p>
        </w:tc>
        <w:tc>
          <w:tcPr>
            <w:tcW w:w="2425" w:type="dxa"/>
            <w:shd w:val="clear" w:color="auto" w:fill="E8E8E8" w:themeFill="accent3" w:themeFillTint="3F"/>
          </w:tcPr>
          <w:p w14:paraId="4A9C3B5D"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p>
        </w:tc>
        <w:tc>
          <w:tcPr>
            <w:tcW w:w="2425" w:type="dxa"/>
            <w:shd w:val="clear" w:color="auto" w:fill="E8E8E8" w:themeFill="accent3" w:themeFillTint="3F"/>
          </w:tcPr>
          <w:p w14:paraId="669E41C3" w14:textId="53CB0B54" w:rsidR="007D648D" w:rsidRPr="0094250F" w:rsidRDefault="00826E0A"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lang w:eastAsia="en-IN"/>
              </w:rPr>
              <w:t>5FU</w:t>
            </w:r>
            <w:r w:rsidR="00402EAC" w:rsidRPr="00BB08A9">
              <w:rPr>
                <w:rFonts w:ascii="Times New Roman" w:hAnsi="Times New Roman"/>
                <w:color w:val="000000"/>
                <w:sz w:val="16"/>
                <w:szCs w:val="16"/>
              </w:rPr>
              <w:t xml:space="preserve"> + Cisplatin + Docetaxel</w:t>
            </w:r>
          </w:p>
        </w:tc>
        <w:tc>
          <w:tcPr>
            <w:tcW w:w="1233" w:type="dxa"/>
            <w:shd w:val="clear" w:color="auto" w:fill="E8E8E8" w:themeFill="accent3" w:themeFillTint="3F"/>
            <w:noWrap/>
          </w:tcPr>
          <w:p w14:paraId="604DD404"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233" w:type="dxa"/>
            <w:shd w:val="clear" w:color="auto" w:fill="E8E8E8" w:themeFill="accent3" w:themeFillTint="3F"/>
            <w:noWrap/>
          </w:tcPr>
          <w:p w14:paraId="24CB9929"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r>
      <w:tr w:rsidR="007D648D" w:rsidRPr="0094250F" w14:paraId="0FDA2330"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134" w:type="dxa"/>
            <w:noWrap/>
          </w:tcPr>
          <w:p w14:paraId="1CEF8C58"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01-010</w:t>
            </w:r>
          </w:p>
        </w:tc>
        <w:tc>
          <w:tcPr>
            <w:tcW w:w="1092" w:type="dxa"/>
            <w:noWrap/>
          </w:tcPr>
          <w:p w14:paraId="2CE7C3B8"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378" w:type="dxa"/>
            <w:noWrap/>
          </w:tcPr>
          <w:p w14:paraId="524C22B7"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Periampullary </w:t>
            </w:r>
          </w:p>
        </w:tc>
        <w:tc>
          <w:tcPr>
            <w:tcW w:w="2425" w:type="dxa"/>
          </w:tcPr>
          <w:p w14:paraId="4DDC9B26" w14:textId="62460F68"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402EAC" w:rsidRPr="00BB08A9">
              <w:rPr>
                <w:rFonts w:ascii="Times New Roman" w:hAnsi="Times New Roman"/>
                <w:color w:val="000000"/>
                <w:sz w:val="16"/>
                <w:szCs w:val="16"/>
              </w:rPr>
              <w:t>I</w:t>
            </w:r>
          </w:p>
        </w:tc>
        <w:tc>
          <w:tcPr>
            <w:tcW w:w="2425" w:type="dxa"/>
          </w:tcPr>
          <w:p w14:paraId="2338E463" w14:textId="47935089" w:rsidR="007D648D" w:rsidRPr="0094250F" w:rsidRDefault="00402EAC"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Oxaliplatin + 5FU + Leucovorin</w:t>
            </w:r>
          </w:p>
        </w:tc>
        <w:tc>
          <w:tcPr>
            <w:tcW w:w="1233" w:type="dxa"/>
            <w:noWrap/>
          </w:tcPr>
          <w:p w14:paraId="589E6CCD"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233" w:type="dxa"/>
            <w:noWrap/>
          </w:tcPr>
          <w:p w14:paraId="50C0CF36"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r>
      <w:tr w:rsidR="00740BFD" w:rsidRPr="0094250F" w14:paraId="3523DEAF"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134" w:type="dxa"/>
            <w:shd w:val="clear" w:color="auto" w:fill="E8E8E8" w:themeFill="accent3" w:themeFillTint="3F"/>
            <w:noWrap/>
          </w:tcPr>
          <w:p w14:paraId="3E849060"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01-012</w:t>
            </w:r>
          </w:p>
        </w:tc>
        <w:tc>
          <w:tcPr>
            <w:tcW w:w="1092" w:type="dxa"/>
            <w:shd w:val="clear" w:color="auto" w:fill="E8E8E8" w:themeFill="accent3" w:themeFillTint="3F"/>
            <w:noWrap/>
          </w:tcPr>
          <w:p w14:paraId="7EA38598"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378" w:type="dxa"/>
            <w:shd w:val="clear" w:color="auto" w:fill="E8E8E8" w:themeFill="accent3" w:themeFillTint="3F"/>
            <w:noWrap/>
          </w:tcPr>
          <w:p w14:paraId="62490670"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Gallbladder </w:t>
            </w:r>
          </w:p>
        </w:tc>
        <w:tc>
          <w:tcPr>
            <w:tcW w:w="2425" w:type="dxa"/>
            <w:shd w:val="clear" w:color="auto" w:fill="E8E8E8" w:themeFill="accent3" w:themeFillTint="3F"/>
          </w:tcPr>
          <w:p w14:paraId="2688D805" w14:textId="22168172"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402EAC" w:rsidRPr="00BB08A9">
              <w:rPr>
                <w:rFonts w:ascii="Times New Roman" w:hAnsi="Times New Roman"/>
                <w:color w:val="000000"/>
                <w:sz w:val="16"/>
                <w:szCs w:val="16"/>
              </w:rPr>
              <w:t>I</w:t>
            </w:r>
          </w:p>
        </w:tc>
        <w:tc>
          <w:tcPr>
            <w:tcW w:w="2425" w:type="dxa"/>
            <w:shd w:val="clear" w:color="auto" w:fill="E8E8E8" w:themeFill="accent3" w:themeFillTint="3F"/>
          </w:tcPr>
          <w:p w14:paraId="6AD40FC8" w14:textId="79856D1C" w:rsidR="007D648D" w:rsidRPr="0094250F" w:rsidRDefault="00402EAC"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Gemcitabine + Cisplatin</w:t>
            </w:r>
          </w:p>
        </w:tc>
        <w:tc>
          <w:tcPr>
            <w:tcW w:w="1233" w:type="dxa"/>
            <w:shd w:val="clear" w:color="auto" w:fill="E8E8E8" w:themeFill="accent3" w:themeFillTint="3F"/>
            <w:noWrap/>
          </w:tcPr>
          <w:p w14:paraId="646E4EEF"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233" w:type="dxa"/>
            <w:shd w:val="clear" w:color="auto" w:fill="E8E8E8" w:themeFill="accent3" w:themeFillTint="3F"/>
            <w:noWrap/>
          </w:tcPr>
          <w:p w14:paraId="76D71A96"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7D648D" w:rsidRPr="0094250F" w14:paraId="355EF440"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134" w:type="dxa"/>
            <w:noWrap/>
          </w:tcPr>
          <w:p w14:paraId="3C22B285"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01-013</w:t>
            </w:r>
          </w:p>
        </w:tc>
        <w:tc>
          <w:tcPr>
            <w:tcW w:w="1092" w:type="dxa"/>
            <w:noWrap/>
          </w:tcPr>
          <w:p w14:paraId="1A277515"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378" w:type="dxa"/>
            <w:noWrap/>
          </w:tcPr>
          <w:p w14:paraId="76C35528"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Lung </w:t>
            </w:r>
          </w:p>
        </w:tc>
        <w:tc>
          <w:tcPr>
            <w:tcW w:w="2425" w:type="dxa"/>
          </w:tcPr>
          <w:p w14:paraId="3EA6D804" w14:textId="02802C48"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w:t>
            </w:r>
            <w:r w:rsidR="00402EAC" w:rsidRPr="00BB08A9">
              <w:rPr>
                <w:rFonts w:ascii="Times New Roman" w:hAnsi="Times New Roman"/>
                <w:color w:val="000000"/>
                <w:sz w:val="16"/>
                <w:szCs w:val="16"/>
              </w:rPr>
              <w:t>II</w:t>
            </w:r>
          </w:p>
        </w:tc>
        <w:tc>
          <w:tcPr>
            <w:tcW w:w="2425" w:type="dxa"/>
          </w:tcPr>
          <w:p w14:paraId="21B9EE4B" w14:textId="0EB7C71B" w:rsidR="007D648D" w:rsidRPr="0094250F" w:rsidRDefault="00402EAC"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Carboplatin + Docetaxel</w:t>
            </w:r>
          </w:p>
        </w:tc>
        <w:tc>
          <w:tcPr>
            <w:tcW w:w="1233" w:type="dxa"/>
            <w:noWrap/>
          </w:tcPr>
          <w:p w14:paraId="74F768BE"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233" w:type="dxa"/>
            <w:noWrap/>
          </w:tcPr>
          <w:p w14:paraId="527A3563"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r>
      <w:tr w:rsidR="00740BFD" w:rsidRPr="0094250F" w14:paraId="2440308D"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134" w:type="dxa"/>
            <w:shd w:val="clear" w:color="auto" w:fill="E8E8E8" w:themeFill="accent3" w:themeFillTint="3F"/>
            <w:noWrap/>
          </w:tcPr>
          <w:p w14:paraId="16CD1A90"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01-015</w:t>
            </w:r>
          </w:p>
        </w:tc>
        <w:tc>
          <w:tcPr>
            <w:tcW w:w="1092" w:type="dxa"/>
            <w:shd w:val="clear" w:color="auto" w:fill="E8E8E8" w:themeFill="accent3" w:themeFillTint="3F"/>
            <w:noWrap/>
          </w:tcPr>
          <w:p w14:paraId="5580BB96"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378" w:type="dxa"/>
            <w:shd w:val="clear" w:color="auto" w:fill="E8E8E8" w:themeFill="accent3" w:themeFillTint="3F"/>
            <w:noWrap/>
          </w:tcPr>
          <w:p w14:paraId="46A948F3"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Squamous Cell Carcinoma</w:t>
            </w:r>
          </w:p>
        </w:tc>
        <w:tc>
          <w:tcPr>
            <w:tcW w:w="2425" w:type="dxa"/>
            <w:shd w:val="clear" w:color="auto" w:fill="E8E8E8" w:themeFill="accent3" w:themeFillTint="3F"/>
          </w:tcPr>
          <w:p w14:paraId="67607BD9"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p>
        </w:tc>
        <w:tc>
          <w:tcPr>
            <w:tcW w:w="2425" w:type="dxa"/>
            <w:shd w:val="clear" w:color="auto" w:fill="E8E8E8" w:themeFill="accent3" w:themeFillTint="3F"/>
          </w:tcPr>
          <w:p w14:paraId="7B7C3169" w14:textId="3B5E1B12" w:rsidR="007D648D" w:rsidRPr="0094250F" w:rsidRDefault="00B316EC"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Carboplatin + Etoposide</w:t>
            </w:r>
          </w:p>
        </w:tc>
        <w:tc>
          <w:tcPr>
            <w:tcW w:w="1233" w:type="dxa"/>
            <w:shd w:val="clear" w:color="auto" w:fill="E8E8E8" w:themeFill="accent3" w:themeFillTint="3F"/>
            <w:noWrap/>
          </w:tcPr>
          <w:p w14:paraId="66807377"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233" w:type="dxa"/>
            <w:shd w:val="clear" w:color="auto" w:fill="E8E8E8" w:themeFill="accent3" w:themeFillTint="3F"/>
            <w:noWrap/>
          </w:tcPr>
          <w:p w14:paraId="68DA92D7"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r>
      <w:tr w:rsidR="007D648D" w:rsidRPr="0094250F" w14:paraId="02DD6207"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134" w:type="dxa"/>
            <w:noWrap/>
          </w:tcPr>
          <w:p w14:paraId="4D936105"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01-017</w:t>
            </w:r>
          </w:p>
        </w:tc>
        <w:tc>
          <w:tcPr>
            <w:tcW w:w="1092" w:type="dxa"/>
            <w:noWrap/>
          </w:tcPr>
          <w:p w14:paraId="29FDE7D1"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378" w:type="dxa"/>
            <w:noWrap/>
          </w:tcPr>
          <w:p w14:paraId="0CB2FF17"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Differentiated Carcinoma</w:t>
            </w:r>
          </w:p>
        </w:tc>
        <w:tc>
          <w:tcPr>
            <w:tcW w:w="2425" w:type="dxa"/>
          </w:tcPr>
          <w:p w14:paraId="49F0D7BE"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p>
        </w:tc>
        <w:tc>
          <w:tcPr>
            <w:tcW w:w="2425" w:type="dxa"/>
          </w:tcPr>
          <w:p w14:paraId="37916B51" w14:textId="24414739" w:rsidR="007D648D" w:rsidRPr="0094250F" w:rsidRDefault="00B316EC"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Doxorubicin + Ifosfamide + Mesna</w:t>
            </w:r>
          </w:p>
        </w:tc>
        <w:tc>
          <w:tcPr>
            <w:tcW w:w="1233" w:type="dxa"/>
            <w:noWrap/>
          </w:tcPr>
          <w:p w14:paraId="60CECD5A"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233" w:type="dxa"/>
            <w:noWrap/>
          </w:tcPr>
          <w:p w14:paraId="78A8E81C"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r>
      <w:tr w:rsidR="00740BFD" w:rsidRPr="0094250F" w14:paraId="5E4F5844"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134" w:type="dxa"/>
            <w:shd w:val="clear" w:color="auto" w:fill="E8E8E8" w:themeFill="accent3" w:themeFillTint="3F"/>
            <w:noWrap/>
          </w:tcPr>
          <w:p w14:paraId="020650BB"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01-020</w:t>
            </w:r>
          </w:p>
        </w:tc>
        <w:tc>
          <w:tcPr>
            <w:tcW w:w="1092" w:type="dxa"/>
            <w:shd w:val="clear" w:color="auto" w:fill="E8E8E8" w:themeFill="accent3" w:themeFillTint="3F"/>
            <w:noWrap/>
          </w:tcPr>
          <w:p w14:paraId="4753D387"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378" w:type="dxa"/>
            <w:shd w:val="clear" w:color="auto" w:fill="E8E8E8" w:themeFill="accent3" w:themeFillTint="3F"/>
            <w:noWrap/>
          </w:tcPr>
          <w:p w14:paraId="75E6B85A"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Periampullary </w:t>
            </w:r>
          </w:p>
        </w:tc>
        <w:tc>
          <w:tcPr>
            <w:tcW w:w="2425" w:type="dxa"/>
            <w:shd w:val="clear" w:color="auto" w:fill="E8E8E8" w:themeFill="accent3" w:themeFillTint="3F"/>
          </w:tcPr>
          <w:p w14:paraId="2F3B56D9" w14:textId="77562CB2"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w:t>
            </w:r>
            <w:r w:rsidR="00B316EC" w:rsidRPr="00BB08A9">
              <w:rPr>
                <w:rFonts w:ascii="Times New Roman" w:hAnsi="Times New Roman"/>
                <w:color w:val="000000"/>
                <w:sz w:val="16"/>
                <w:szCs w:val="16"/>
              </w:rPr>
              <w:t>V</w:t>
            </w:r>
          </w:p>
        </w:tc>
        <w:tc>
          <w:tcPr>
            <w:tcW w:w="2425" w:type="dxa"/>
            <w:shd w:val="clear" w:color="auto" w:fill="E8E8E8" w:themeFill="accent3" w:themeFillTint="3F"/>
          </w:tcPr>
          <w:p w14:paraId="127F89F1" w14:textId="3FFDA472" w:rsidR="007D648D" w:rsidRPr="0094250F" w:rsidRDefault="00B316EC"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Gemcitabine + Cisplatin</w:t>
            </w:r>
          </w:p>
        </w:tc>
        <w:tc>
          <w:tcPr>
            <w:tcW w:w="1233" w:type="dxa"/>
            <w:shd w:val="clear" w:color="auto" w:fill="E8E8E8" w:themeFill="accent3" w:themeFillTint="3F"/>
            <w:noWrap/>
          </w:tcPr>
          <w:p w14:paraId="41DBA47D"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233" w:type="dxa"/>
            <w:shd w:val="clear" w:color="auto" w:fill="E8E8E8" w:themeFill="accent3" w:themeFillTint="3F"/>
            <w:noWrap/>
          </w:tcPr>
          <w:p w14:paraId="22422342"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r>
      <w:tr w:rsidR="007D648D" w:rsidRPr="0094250F" w14:paraId="7893335F"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134" w:type="dxa"/>
            <w:noWrap/>
          </w:tcPr>
          <w:p w14:paraId="24FA18DF"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01-021</w:t>
            </w:r>
          </w:p>
        </w:tc>
        <w:tc>
          <w:tcPr>
            <w:tcW w:w="1092" w:type="dxa"/>
            <w:noWrap/>
          </w:tcPr>
          <w:p w14:paraId="2998F9A1"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378" w:type="dxa"/>
            <w:noWrap/>
          </w:tcPr>
          <w:p w14:paraId="6CAD6E6D"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Cervical </w:t>
            </w:r>
          </w:p>
        </w:tc>
        <w:tc>
          <w:tcPr>
            <w:tcW w:w="2425" w:type="dxa"/>
          </w:tcPr>
          <w:p w14:paraId="54723CBD" w14:textId="28EDDDAD"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B316EC" w:rsidRPr="00BB08A9">
              <w:rPr>
                <w:rFonts w:ascii="Times New Roman" w:hAnsi="Times New Roman"/>
                <w:color w:val="000000"/>
                <w:sz w:val="16"/>
                <w:szCs w:val="16"/>
              </w:rPr>
              <w:t>I</w:t>
            </w:r>
          </w:p>
        </w:tc>
        <w:tc>
          <w:tcPr>
            <w:tcW w:w="2425" w:type="dxa"/>
          </w:tcPr>
          <w:p w14:paraId="3D91034A" w14:textId="009A85F4" w:rsidR="007D648D" w:rsidRPr="0094250F" w:rsidRDefault="00B316EC"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Bevacizumab + Paclitaxel + Cisplatin</w:t>
            </w:r>
          </w:p>
        </w:tc>
        <w:tc>
          <w:tcPr>
            <w:tcW w:w="1233" w:type="dxa"/>
            <w:noWrap/>
          </w:tcPr>
          <w:p w14:paraId="7F38058C"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233" w:type="dxa"/>
            <w:noWrap/>
          </w:tcPr>
          <w:p w14:paraId="2339B9A2"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r>
      <w:tr w:rsidR="00740BFD" w:rsidRPr="0094250F" w14:paraId="3656E156"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134" w:type="dxa"/>
            <w:shd w:val="clear" w:color="auto" w:fill="E8E8E8" w:themeFill="accent3" w:themeFillTint="3F"/>
            <w:noWrap/>
          </w:tcPr>
          <w:p w14:paraId="4226B434"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01-024</w:t>
            </w:r>
          </w:p>
        </w:tc>
        <w:tc>
          <w:tcPr>
            <w:tcW w:w="1092" w:type="dxa"/>
            <w:shd w:val="clear" w:color="auto" w:fill="E8E8E8" w:themeFill="accent3" w:themeFillTint="3F"/>
            <w:noWrap/>
          </w:tcPr>
          <w:p w14:paraId="61DC0FEC"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378" w:type="dxa"/>
            <w:shd w:val="clear" w:color="auto" w:fill="E8E8E8" w:themeFill="accent3" w:themeFillTint="3F"/>
            <w:noWrap/>
          </w:tcPr>
          <w:p w14:paraId="525BB330"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Lung </w:t>
            </w:r>
          </w:p>
        </w:tc>
        <w:tc>
          <w:tcPr>
            <w:tcW w:w="2425" w:type="dxa"/>
            <w:shd w:val="clear" w:color="auto" w:fill="E8E8E8" w:themeFill="accent3" w:themeFillTint="3F"/>
          </w:tcPr>
          <w:p w14:paraId="22F62C34"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p>
        </w:tc>
        <w:tc>
          <w:tcPr>
            <w:tcW w:w="2425" w:type="dxa"/>
            <w:shd w:val="clear" w:color="auto" w:fill="E8E8E8" w:themeFill="accent3" w:themeFillTint="3F"/>
          </w:tcPr>
          <w:p w14:paraId="590A92B8" w14:textId="4311A1A1" w:rsidR="007D648D" w:rsidRPr="0094250F" w:rsidRDefault="00B316EC"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Docetaxel + Carboplatin</w:t>
            </w:r>
          </w:p>
        </w:tc>
        <w:tc>
          <w:tcPr>
            <w:tcW w:w="1233" w:type="dxa"/>
            <w:shd w:val="clear" w:color="auto" w:fill="E8E8E8" w:themeFill="accent3" w:themeFillTint="3F"/>
            <w:noWrap/>
          </w:tcPr>
          <w:p w14:paraId="05AB6FCB"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233" w:type="dxa"/>
            <w:shd w:val="clear" w:color="auto" w:fill="E8E8E8" w:themeFill="accent3" w:themeFillTint="3F"/>
            <w:noWrap/>
          </w:tcPr>
          <w:p w14:paraId="1CEC7526"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r>
      <w:tr w:rsidR="007D648D" w:rsidRPr="0094250F" w14:paraId="55E19B91"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134" w:type="dxa"/>
            <w:noWrap/>
          </w:tcPr>
          <w:p w14:paraId="3E0F725D"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01-027</w:t>
            </w:r>
          </w:p>
        </w:tc>
        <w:tc>
          <w:tcPr>
            <w:tcW w:w="1092" w:type="dxa"/>
            <w:noWrap/>
          </w:tcPr>
          <w:p w14:paraId="71A3369E"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378" w:type="dxa"/>
            <w:noWrap/>
          </w:tcPr>
          <w:p w14:paraId="1D734DA0"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Lung </w:t>
            </w:r>
          </w:p>
        </w:tc>
        <w:tc>
          <w:tcPr>
            <w:tcW w:w="2425" w:type="dxa"/>
          </w:tcPr>
          <w:p w14:paraId="6B75C146" w14:textId="5DC9C91A"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B316EC" w:rsidRPr="00BB08A9">
              <w:rPr>
                <w:rFonts w:ascii="Times New Roman" w:hAnsi="Times New Roman"/>
                <w:color w:val="000000"/>
                <w:sz w:val="16"/>
                <w:szCs w:val="16"/>
              </w:rPr>
              <w:t>I</w:t>
            </w:r>
          </w:p>
        </w:tc>
        <w:tc>
          <w:tcPr>
            <w:tcW w:w="2425" w:type="dxa"/>
          </w:tcPr>
          <w:p w14:paraId="1F848594" w14:textId="16727BFA" w:rsidR="007D648D" w:rsidRPr="0094250F" w:rsidRDefault="00B316EC"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Cisplatin + Etoposide</w:t>
            </w:r>
          </w:p>
        </w:tc>
        <w:tc>
          <w:tcPr>
            <w:tcW w:w="1233" w:type="dxa"/>
            <w:noWrap/>
          </w:tcPr>
          <w:p w14:paraId="3A054F04"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233" w:type="dxa"/>
            <w:noWrap/>
          </w:tcPr>
          <w:p w14:paraId="78B51488"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r>
      <w:tr w:rsidR="00740BFD" w:rsidRPr="0094250F" w14:paraId="565AEF8C"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134" w:type="dxa"/>
            <w:shd w:val="clear" w:color="auto" w:fill="E8E8E8" w:themeFill="accent3" w:themeFillTint="3F"/>
            <w:noWrap/>
          </w:tcPr>
          <w:p w14:paraId="4B19F4BF"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01-028</w:t>
            </w:r>
          </w:p>
        </w:tc>
        <w:tc>
          <w:tcPr>
            <w:tcW w:w="1092" w:type="dxa"/>
            <w:shd w:val="clear" w:color="auto" w:fill="E8E8E8" w:themeFill="accent3" w:themeFillTint="3F"/>
            <w:noWrap/>
          </w:tcPr>
          <w:p w14:paraId="3DCF32E1"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378" w:type="dxa"/>
            <w:shd w:val="clear" w:color="auto" w:fill="E8E8E8" w:themeFill="accent3" w:themeFillTint="3F"/>
            <w:noWrap/>
          </w:tcPr>
          <w:p w14:paraId="50DFC65E" w14:textId="2F7E64CB" w:rsidR="007D648D" w:rsidRPr="0094250F" w:rsidRDefault="007D648D" w:rsidP="00A80788">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Classical </w:t>
            </w:r>
            <w:r w:rsidR="007B7346" w:rsidRPr="00BB08A9">
              <w:rPr>
                <w:rFonts w:ascii="Times New Roman" w:hAnsi="Times New Roman"/>
                <w:color w:val="000000"/>
                <w:sz w:val="16"/>
                <w:szCs w:val="16"/>
              </w:rPr>
              <w:t xml:space="preserve">Hodgkin’s </w:t>
            </w:r>
            <w:r w:rsidRPr="00BB08A9">
              <w:rPr>
                <w:rFonts w:ascii="Times New Roman" w:hAnsi="Times New Roman"/>
                <w:color w:val="000000"/>
                <w:sz w:val="16"/>
                <w:szCs w:val="16"/>
              </w:rPr>
              <w:t>Lymphoma</w:t>
            </w:r>
          </w:p>
        </w:tc>
        <w:tc>
          <w:tcPr>
            <w:tcW w:w="2425" w:type="dxa"/>
            <w:shd w:val="clear" w:color="auto" w:fill="E8E8E8" w:themeFill="accent3" w:themeFillTint="3F"/>
          </w:tcPr>
          <w:p w14:paraId="33C9DBD1" w14:textId="74D3632F"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B316EC" w:rsidRPr="00BB08A9">
              <w:rPr>
                <w:rFonts w:ascii="Times New Roman" w:hAnsi="Times New Roman"/>
                <w:color w:val="000000"/>
                <w:sz w:val="16"/>
                <w:szCs w:val="16"/>
              </w:rPr>
              <w:t>I</w:t>
            </w:r>
          </w:p>
        </w:tc>
        <w:tc>
          <w:tcPr>
            <w:tcW w:w="2425" w:type="dxa"/>
            <w:shd w:val="clear" w:color="auto" w:fill="E8E8E8" w:themeFill="accent3" w:themeFillTint="3F"/>
          </w:tcPr>
          <w:p w14:paraId="6202A855" w14:textId="11FE440C" w:rsidR="007D648D" w:rsidRPr="0094250F" w:rsidRDefault="00B316EC"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Doxorubicin + Bleomycin + Vinblastin</w:t>
            </w:r>
            <w:r w:rsidR="0053049C" w:rsidRPr="00BB08A9">
              <w:rPr>
                <w:rFonts w:ascii="Times New Roman" w:hAnsi="Times New Roman"/>
                <w:color w:val="000000"/>
                <w:sz w:val="16"/>
                <w:szCs w:val="16"/>
              </w:rPr>
              <w:t>e</w:t>
            </w:r>
            <w:r w:rsidRPr="00BB08A9">
              <w:rPr>
                <w:rFonts w:ascii="Times New Roman" w:hAnsi="Times New Roman"/>
                <w:color w:val="000000"/>
                <w:sz w:val="16"/>
                <w:szCs w:val="16"/>
              </w:rPr>
              <w:t xml:space="preserve"> + Dacarbazine</w:t>
            </w:r>
          </w:p>
        </w:tc>
        <w:tc>
          <w:tcPr>
            <w:tcW w:w="1233" w:type="dxa"/>
            <w:shd w:val="clear" w:color="auto" w:fill="E8E8E8" w:themeFill="accent3" w:themeFillTint="3F"/>
            <w:noWrap/>
          </w:tcPr>
          <w:p w14:paraId="1B00A2B1"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233" w:type="dxa"/>
            <w:shd w:val="clear" w:color="auto" w:fill="E8E8E8" w:themeFill="accent3" w:themeFillTint="3F"/>
            <w:noWrap/>
          </w:tcPr>
          <w:p w14:paraId="026E23AA"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7D648D" w:rsidRPr="0094250F" w14:paraId="524FE35D"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134" w:type="dxa"/>
            <w:noWrap/>
          </w:tcPr>
          <w:p w14:paraId="79A4AFF1"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01-029</w:t>
            </w:r>
          </w:p>
        </w:tc>
        <w:tc>
          <w:tcPr>
            <w:tcW w:w="1092" w:type="dxa"/>
            <w:noWrap/>
          </w:tcPr>
          <w:p w14:paraId="3DFE987A"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378" w:type="dxa"/>
            <w:noWrap/>
          </w:tcPr>
          <w:p w14:paraId="6B2C57C2"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Cervical</w:t>
            </w:r>
          </w:p>
        </w:tc>
        <w:tc>
          <w:tcPr>
            <w:tcW w:w="2425" w:type="dxa"/>
          </w:tcPr>
          <w:p w14:paraId="1F2FACB5"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p>
        </w:tc>
        <w:tc>
          <w:tcPr>
            <w:tcW w:w="2425" w:type="dxa"/>
          </w:tcPr>
          <w:p w14:paraId="03015FB8" w14:textId="5A3EB343" w:rsidR="007D648D" w:rsidRPr="0094250F" w:rsidRDefault="00E760B9"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Paclitaxel + Carboplatin</w:t>
            </w:r>
          </w:p>
        </w:tc>
        <w:tc>
          <w:tcPr>
            <w:tcW w:w="1233" w:type="dxa"/>
            <w:noWrap/>
          </w:tcPr>
          <w:p w14:paraId="66C1BFA7"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233" w:type="dxa"/>
            <w:noWrap/>
          </w:tcPr>
          <w:p w14:paraId="31E25126"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r>
      <w:tr w:rsidR="00740BFD" w:rsidRPr="0094250F" w14:paraId="14BBBDD1"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134" w:type="dxa"/>
            <w:shd w:val="clear" w:color="auto" w:fill="E8E8E8" w:themeFill="accent3" w:themeFillTint="3F"/>
            <w:noWrap/>
          </w:tcPr>
          <w:p w14:paraId="5DD24857"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01-031</w:t>
            </w:r>
          </w:p>
        </w:tc>
        <w:tc>
          <w:tcPr>
            <w:tcW w:w="1092" w:type="dxa"/>
            <w:shd w:val="clear" w:color="auto" w:fill="E8E8E8" w:themeFill="accent3" w:themeFillTint="3F"/>
            <w:noWrap/>
          </w:tcPr>
          <w:p w14:paraId="672E1E79"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378" w:type="dxa"/>
            <w:shd w:val="clear" w:color="auto" w:fill="E8E8E8" w:themeFill="accent3" w:themeFillTint="3F"/>
            <w:noWrap/>
          </w:tcPr>
          <w:p w14:paraId="6F54053C"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Gallbladder</w:t>
            </w:r>
          </w:p>
        </w:tc>
        <w:tc>
          <w:tcPr>
            <w:tcW w:w="2425" w:type="dxa"/>
            <w:shd w:val="clear" w:color="auto" w:fill="E8E8E8" w:themeFill="accent3" w:themeFillTint="3F"/>
          </w:tcPr>
          <w:p w14:paraId="0559C39D" w14:textId="7309238A"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E760B9" w:rsidRPr="00BB08A9">
              <w:rPr>
                <w:rFonts w:ascii="Times New Roman" w:hAnsi="Times New Roman"/>
                <w:color w:val="000000"/>
                <w:sz w:val="16"/>
                <w:szCs w:val="16"/>
              </w:rPr>
              <w:t>I</w:t>
            </w:r>
          </w:p>
        </w:tc>
        <w:tc>
          <w:tcPr>
            <w:tcW w:w="2425" w:type="dxa"/>
            <w:shd w:val="clear" w:color="auto" w:fill="E8E8E8" w:themeFill="accent3" w:themeFillTint="3F"/>
          </w:tcPr>
          <w:p w14:paraId="5FB21867" w14:textId="326FE616" w:rsidR="007D648D" w:rsidRPr="0094250F" w:rsidRDefault="00E760B9"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Gemcitabine + Oxaliplatin</w:t>
            </w:r>
          </w:p>
        </w:tc>
        <w:tc>
          <w:tcPr>
            <w:tcW w:w="1233" w:type="dxa"/>
            <w:shd w:val="clear" w:color="auto" w:fill="E8E8E8" w:themeFill="accent3" w:themeFillTint="3F"/>
            <w:noWrap/>
          </w:tcPr>
          <w:p w14:paraId="4E5F145D"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233" w:type="dxa"/>
            <w:shd w:val="clear" w:color="auto" w:fill="E8E8E8" w:themeFill="accent3" w:themeFillTint="3F"/>
            <w:noWrap/>
          </w:tcPr>
          <w:p w14:paraId="309D11AC"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r>
      <w:tr w:rsidR="007D648D" w:rsidRPr="0094250F" w14:paraId="228F2536"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134" w:type="dxa"/>
            <w:noWrap/>
          </w:tcPr>
          <w:p w14:paraId="016DB599"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01-033</w:t>
            </w:r>
          </w:p>
        </w:tc>
        <w:tc>
          <w:tcPr>
            <w:tcW w:w="1092" w:type="dxa"/>
            <w:noWrap/>
          </w:tcPr>
          <w:p w14:paraId="68DC6AAC"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378" w:type="dxa"/>
            <w:noWrap/>
          </w:tcPr>
          <w:p w14:paraId="6AF53C3F" w14:textId="1EED79F8" w:rsidR="007D648D" w:rsidRPr="0094250F" w:rsidRDefault="007B7346"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Esophagus</w:t>
            </w:r>
            <w:r w:rsidR="007D648D" w:rsidRPr="00BB08A9">
              <w:rPr>
                <w:rFonts w:ascii="Times New Roman" w:hAnsi="Times New Roman"/>
                <w:color w:val="000000"/>
                <w:sz w:val="16"/>
                <w:szCs w:val="16"/>
              </w:rPr>
              <w:t xml:space="preserve"> </w:t>
            </w:r>
          </w:p>
        </w:tc>
        <w:tc>
          <w:tcPr>
            <w:tcW w:w="2425" w:type="dxa"/>
          </w:tcPr>
          <w:p w14:paraId="5D153A8A"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p>
        </w:tc>
        <w:tc>
          <w:tcPr>
            <w:tcW w:w="2425" w:type="dxa"/>
          </w:tcPr>
          <w:p w14:paraId="1273B181" w14:textId="09DA9E2E" w:rsidR="007D648D" w:rsidRPr="0094250F" w:rsidRDefault="00E760B9"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Paclitaxel + Carboplatin</w:t>
            </w:r>
          </w:p>
        </w:tc>
        <w:tc>
          <w:tcPr>
            <w:tcW w:w="1233" w:type="dxa"/>
            <w:noWrap/>
          </w:tcPr>
          <w:p w14:paraId="7B6D4E84"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233" w:type="dxa"/>
            <w:noWrap/>
          </w:tcPr>
          <w:p w14:paraId="2B6A280C"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r>
      <w:tr w:rsidR="00740BFD" w:rsidRPr="0094250F" w14:paraId="26D0D66A"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134" w:type="dxa"/>
            <w:shd w:val="clear" w:color="auto" w:fill="E8E8E8" w:themeFill="accent3" w:themeFillTint="3F"/>
            <w:noWrap/>
          </w:tcPr>
          <w:p w14:paraId="68933BB7"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01-036</w:t>
            </w:r>
          </w:p>
        </w:tc>
        <w:tc>
          <w:tcPr>
            <w:tcW w:w="1092" w:type="dxa"/>
            <w:shd w:val="clear" w:color="auto" w:fill="E8E8E8" w:themeFill="accent3" w:themeFillTint="3F"/>
            <w:noWrap/>
          </w:tcPr>
          <w:p w14:paraId="7366D709"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378" w:type="dxa"/>
            <w:shd w:val="clear" w:color="auto" w:fill="E8E8E8" w:themeFill="accent3" w:themeFillTint="3F"/>
            <w:noWrap/>
          </w:tcPr>
          <w:p w14:paraId="4B546244"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Breast</w:t>
            </w:r>
          </w:p>
        </w:tc>
        <w:tc>
          <w:tcPr>
            <w:tcW w:w="2425" w:type="dxa"/>
            <w:shd w:val="clear" w:color="auto" w:fill="E8E8E8" w:themeFill="accent3" w:themeFillTint="3F"/>
          </w:tcPr>
          <w:p w14:paraId="7F4A970D" w14:textId="0338719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E760B9" w:rsidRPr="00BB08A9">
              <w:rPr>
                <w:rFonts w:ascii="Times New Roman" w:hAnsi="Times New Roman"/>
                <w:color w:val="000000"/>
                <w:sz w:val="16"/>
                <w:szCs w:val="16"/>
              </w:rPr>
              <w:t>I</w:t>
            </w:r>
          </w:p>
        </w:tc>
        <w:tc>
          <w:tcPr>
            <w:tcW w:w="2425" w:type="dxa"/>
            <w:shd w:val="clear" w:color="auto" w:fill="E8E8E8" w:themeFill="accent3" w:themeFillTint="3F"/>
          </w:tcPr>
          <w:p w14:paraId="6B91D172" w14:textId="22F3096E" w:rsidR="007D648D" w:rsidRPr="0094250F" w:rsidRDefault="00E760B9"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Bevacizumab + Paclitaxel</w:t>
            </w:r>
          </w:p>
        </w:tc>
        <w:tc>
          <w:tcPr>
            <w:tcW w:w="1233" w:type="dxa"/>
            <w:shd w:val="clear" w:color="auto" w:fill="E8E8E8" w:themeFill="accent3" w:themeFillTint="3F"/>
            <w:noWrap/>
          </w:tcPr>
          <w:p w14:paraId="541CE8D7"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233" w:type="dxa"/>
            <w:shd w:val="clear" w:color="auto" w:fill="E8E8E8" w:themeFill="accent3" w:themeFillTint="3F"/>
            <w:noWrap/>
          </w:tcPr>
          <w:p w14:paraId="741D65A1"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7D648D" w:rsidRPr="0094250F" w14:paraId="72D6A3AA"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134" w:type="dxa"/>
            <w:noWrap/>
          </w:tcPr>
          <w:p w14:paraId="34BE5CFA"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01-039</w:t>
            </w:r>
          </w:p>
        </w:tc>
        <w:tc>
          <w:tcPr>
            <w:tcW w:w="1092" w:type="dxa"/>
            <w:noWrap/>
          </w:tcPr>
          <w:p w14:paraId="0601ACB4"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378" w:type="dxa"/>
            <w:noWrap/>
          </w:tcPr>
          <w:p w14:paraId="094B2C9E"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Gallbladder </w:t>
            </w:r>
          </w:p>
        </w:tc>
        <w:tc>
          <w:tcPr>
            <w:tcW w:w="2425" w:type="dxa"/>
          </w:tcPr>
          <w:p w14:paraId="23FB57DB" w14:textId="6D951DF1"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E760B9" w:rsidRPr="00BB08A9">
              <w:rPr>
                <w:rFonts w:ascii="Times New Roman" w:hAnsi="Times New Roman"/>
                <w:color w:val="000000"/>
                <w:sz w:val="16"/>
                <w:szCs w:val="16"/>
              </w:rPr>
              <w:t>I</w:t>
            </w:r>
          </w:p>
        </w:tc>
        <w:tc>
          <w:tcPr>
            <w:tcW w:w="2425" w:type="dxa"/>
          </w:tcPr>
          <w:p w14:paraId="7C6637B5" w14:textId="60BD75B5" w:rsidR="007D648D" w:rsidRPr="0094250F" w:rsidRDefault="00E760B9"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Cisplatin + Gemcitabine</w:t>
            </w:r>
          </w:p>
        </w:tc>
        <w:tc>
          <w:tcPr>
            <w:tcW w:w="1233" w:type="dxa"/>
            <w:noWrap/>
          </w:tcPr>
          <w:p w14:paraId="78742212"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233" w:type="dxa"/>
            <w:noWrap/>
          </w:tcPr>
          <w:p w14:paraId="1A4C0E8B"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r>
      <w:tr w:rsidR="00740BFD" w:rsidRPr="0094250F" w14:paraId="009CEEF8"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134" w:type="dxa"/>
            <w:shd w:val="clear" w:color="auto" w:fill="E8E8E8" w:themeFill="accent3" w:themeFillTint="3F"/>
            <w:noWrap/>
          </w:tcPr>
          <w:p w14:paraId="2F51A14D"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01-040</w:t>
            </w:r>
          </w:p>
        </w:tc>
        <w:tc>
          <w:tcPr>
            <w:tcW w:w="1092" w:type="dxa"/>
            <w:shd w:val="clear" w:color="auto" w:fill="E8E8E8" w:themeFill="accent3" w:themeFillTint="3F"/>
            <w:noWrap/>
          </w:tcPr>
          <w:p w14:paraId="69A5DA37"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378" w:type="dxa"/>
            <w:shd w:val="clear" w:color="auto" w:fill="E8E8E8" w:themeFill="accent3" w:themeFillTint="3F"/>
            <w:noWrap/>
          </w:tcPr>
          <w:p w14:paraId="1AB1689E"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Embryonal rhabdomyosarcoma</w:t>
            </w:r>
          </w:p>
        </w:tc>
        <w:tc>
          <w:tcPr>
            <w:tcW w:w="2425" w:type="dxa"/>
            <w:shd w:val="clear" w:color="auto" w:fill="E8E8E8" w:themeFill="accent3" w:themeFillTint="3F"/>
          </w:tcPr>
          <w:p w14:paraId="230739CF"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p>
        </w:tc>
        <w:tc>
          <w:tcPr>
            <w:tcW w:w="2425" w:type="dxa"/>
            <w:shd w:val="clear" w:color="auto" w:fill="E8E8E8" w:themeFill="accent3" w:themeFillTint="3F"/>
          </w:tcPr>
          <w:p w14:paraId="67418DD1" w14:textId="181C4F57" w:rsidR="007D648D" w:rsidRPr="0094250F" w:rsidRDefault="00E760B9"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Vincristine + Doxorubicin +</w:t>
            </w:r>
            <w:r w:rsidR="00973427" w:rsidRPr="00BB08A9">
              <w:rPr>
                <w:rFonts w:ascii="Times New Roman" w:hAnsi="Times New Roman"/>
                <w:color w:val="000000"/>
                <w:sz w:val="16"/>
                <w:szCs w:val="16"/>
                <w:lang w:eastAsia="en-IN"/>
              </w:rPr>
              <w:t xml:space="preserve"> </w:t>
            </w:r>
            <w:r w:rsidRPr="00BB08A9">
              <w:rPr>
                <w:rFonts w:ascii="Times New Roman" w:hAnsi="Times New Roman"/>
                <w:color w:val="000000"/>
                <w:sz w:val="16"/>
                <w:szCs w:val="16"/>
              </w:rPr>
              <w:t>Cyclophosphamide</w:t>
            </w:r>
          </w:p>
        </w:tc>
        <w:tc>
          <w:tcPr>
            <w:tcW w:w="1233" w:type="dxa"/>
            <w:shd w:val="clear" w:color="auto" w:fill="E8E8E8" w:themeFill="accent3" w:themeFillTint="3F"/>
            <w:noWrap/>
          </w:tcPr>
          <w:p w14:paraId="58EA800A"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233" w:type="dxa"/>
            <w:shd w:val="clear" w:color="auto" w:fill="E8E8E8" w:themeFill="accent3" w:themeFillTint="3F"/>
            <w:noWrap/>
          </w:tcPr>
          <w:p w14:paraId="373ED5CD"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r>
      <w:tr w:rsidR="007D648D" w:rsidRPr="0094250F" w14:paraId="2440E85A"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134" w:type="dxa"/>
            <w:noWrap/>
          </w:tcPr>
          <w:p w14:paraId="1F885D3D"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01-041</w:t>
            </w:r>
          </w:p>
        </w:tc>
        <w:tc>
          <w:tcPr>
            <w:tcW w:w="1092" w:type="dxa"/>
            <w:noWrap/>
          </w:tcPr>
          <w:p w14:paraId="4D6DA907"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378" w:type="dxa"/>
            <w:noWrap/>
          </w:tcPr>
          <w:p w14:paraId="02FA5BE8"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Breast</w:t>
            </w:r>
          </w:p>
        </w:tc>
        <w:tc>
          <w:tcPr>
            <w:tcW w:w="2425" w:type="dxa"/>
          </w:tcPr>
          <w:p w14:paraId="59A493B8" w14:textId="036887AD"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E760B9" w:rsidRPr="00BB08A9">
              <w:rPr>
                <w:rFonts w:ascii="Times New Roman" w:hAnsi="Times New Roman"/>
                <w:color w:val="000000"/>
                <w:sz w:val="16"/>
                <w:szCs w:val="16"/>
              </w:rPr>
              <w:t>I</w:t>
            </w:r>
          </w:p>
        </w:tc>
        <w:tc>
          <w:tcPr>
            <w:tcW w:w="2425" w:type="dxa"/>
          </w:tcPr>
          <w:p w14:paraId="19C3DBC8" w14:textId="5F599C29" w:rsidR="007D648D" w:rsidRPr="0094250F" w:rsidRDefault="00E760B9"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Gemcitabine + Carboplatin</w:t>
            </w:r>
          </w:p>
        </w:tc>
        <w:tc>
          <w:tcPr>
            <w:tcW w:w="1233" w:type="dxa"/>
            <w:noWrap/>
          </w:tcPr>
          <w:p w14:paraId="09D33B49"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233" w:type="dxa"/>
            <w:noWrap/>
          </w:tcPr>
          <w:p w14:paraId="079618C5"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740BFD" w:rsidRPr="0094250F" w14:paraId="215093BE"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134" w:type="dxa"/>
            <w:shd w:val="clear" w:color="auto" w:fill="E8E8E8" w:themeFill="accent3" w:themeFillTint="3F"/>
            <w:noWrap/>
          </w:tcPr>
          <w:p w14:paraId="691E93AB"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01-043</w:t>
            </w:r>
          </w:p>
        </w:tc>
        <w:tc>
          <w:tcPr>
            <w:tcW w:w="1092" w:type="dxa"/>
            <w:shd w:val="clear" w:color="auto" w:fill="E8E8E8" w:themeFill="accent3" w:themeFillTint="3F"/>
            <w:noWrap/>
          </w:tcPr>
          <w:p w14:paraId="5513F231"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378" w:type="dxa"/>
            <w:shd w:val="clear" w:color="auto" w:fill="E8E8E8" w:themeFill="accent3" w:themeFillTint="3F"/>
            <w:noWrap/>
          </w:tcPr>
          <w:p w14:paraId="793F314A"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Squamous cell carcinoma</w:t>
            </w:r>
          </w:p>
        </w:tc>
        <w:tc>
          <w:tcPr>
            <w:tcW w:w="2425" w:type="dxa"/>
            <w:shd w:val="clear" w:color="auto" w:fill="E8E8E8" w:themeFill="accent3" w:themeFillTint="3F"/>
          </w:tcPr>
          <w:p w14:paraId="0852EEE1" w14:textId="45845A04"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E760B9" w:rsidRPr="00BB08A9">
              <w:rPr>
                <w:rFonts w:ascii="Times New Roman" w:hAnsi="Times New Roman"/>
                <w:color w:val="000000"/>
                <w:sz w:val="16"/>
                <w:szCs w:val="16"/>
              </w:rPr>
              <w:t>I</w:t>
            </w:r>
          </w:p>
        </w:tc>
        <w:tc>
          <w:tcPr>
            <w:tcW w:w="2425" w:type="dxa"/>
            <w:shd w:val="clear" w:color="auto" w:fill="E8E8E8" w:themeFill="accent3" w:themeFillTint="3F"/>
          </w:tcPr>
          <w:p w14:paraId="70A2DF1D" w14:textId="0BC8B0F5" w:rsidR="007D648D" w:rsidRPr="0094250F" w:rsidRDefault="00E760B9"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Docetaxel + Cisplatin</w:t>
            </w:r>
          </w:p>
        </w:tc>
        <w:tc>
          <w:tcPr>
            <w:tcW w:w="1233" w:type="dxa"/>
            <w:shd w:val="clear" w:color="auto" w:fill="E8E8E8" w:themeFill="accent3" w:themeFillTint="3F"/>
            <w:noWrap/>
          </w:tcPr>
          <w:p w14:paraId="33565046"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233" w:type="dxa"/>
            <w:shd w:val="clear" w:color="auto" w:fill="E8E8E8" w:themeFill="accent3" w:themeFillTint="3F"/>
            <w:noWrap/>
          </w:tcPr>
          <w:p w14:paraId="11526746"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r>
      <w:tr w:rsidR="007D648D" w:rsidRPr="0094250F" w14:paraId="58011983"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134" w:type="dxa"/>
            <w:noWrap/>
          </w:tcPr>
          <w:p w14:paraId="2B40930D"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01-046</w:t>
            </w:r>
          </w:p>
        </w:tc>
        <w:tc>
          <w:tcPr>
            <w:tcW w:w="1092" w:type="dxa"/>
            <w:noWrap/>
          </w:tcPr>
          <w:p w14:paraId="675627F2"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378" w:type="dxa"/>
            <w:noWrap/>
          </w:tcPr>
          <w:p w14:paraId="6F476107"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Lung</w:t>
            </w:r>
          </w:p>
        </w:tc>
        <w:tc>
          <w:tcPr>
            <w:tcW w:w="2425" w:type="dxa"/>
          </w:tcPr>
          <w:p w14:paraId="20623BE3" w14:textId="2D39553C"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w:t>
            </w:r>
            <w:r w:rsidR="00026A59" w:rsidRPr="00BB08A9">
              <w:rPr>
                <w:rFonts w:ascii="Times New Roman" w:hAnsi="Times New Roman"/>
                <w:color w:val="000000"/>
                <w:sz w:val="16"/>
                <w:szCs w:val="16"/>
              </w:rPr>
              <w:t>V</w:t>
            </w:r>
          </w:p>
        </w:tc>
        <w:tc>
          <w:tcPr>
            <w:tcW w:w="2425" w:type="dxa"/>
          </w:tcPr>
          <w:p w14:paraId="73A02E22" w14:textId="0B87BB69" w:rsidR="007D648D" w:rsidRPr="0094250F" w:rsidRDefault="00026A59"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Gemcitabine + Carboplatin</w:t>
            </w:r>
          </w:p>
        </w:tc>
        <w:tc>
          <w:tcPr>
            <w:tcW w:w="1233" w:type="dxa"/>
            <w:noWrap/>
          </w:tcPr>
          <w:p w14:paraId="6316B0CE"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233" w:type="dxa"/>
            <w:noWrap/>
          </w:tcPr>
          <w:p w14:paraId="7889C2BF"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3</w:t>
            </w:r>
          </w:p>
        </w:tc>
      </w:tr>
      <w:tr w:rsidR="00740BFD" w:rsidRPr="0094250F" w14:paraId="6094B870"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134" w:type="dxa"/>
            <w:shd w:val="clear" w:color="auto" w:fill="E8E8E8" w:themeFill="accent3" w:themeFillTint="3F"/>
            <w:noWrap/>
          </w:tcPr>
          <w:p w14:paraId="3D3CA7CF"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01-048</w:t>
            </w:r>
          </w:p>
        </w:tc>
        <w:tc>
          <w:tcPr>
            <w:tcW w:w="1092" w:type="dxa"/>
            <w:shd w:val="clear" w:color="auto" w:fill="E8E8E8" w:themeFill="accent3" w:themeFillTint="3F"/>
            <w:noWrap/>
          </w:tcPr>
          <w:p w14:paraId="5AFE7548"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378" w:type="dxa"/>
            <w:shd w:val="clear" w:color="auto" w:fill="E8E8E8" w:themeFill="accent3" w:themeFillTint="3F"/>
            <w:noWrap/>
          </w:tcPr>
          <w:p w14:paraId="6EE63720"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Cervical </w:t>
            </w:r>
          </w:p>
        </w:tc>
        <w:tc>
          <w:tcPr>
            <w:tcW w:w="2425" w:type="dxa"/>
            <w:shd w:val="clear" w:color="auto" w:fill="E8E8E8" w:themeFill="accent3" w:themeFillTint="3F"/>
          </w:tcPr>
          <w:p w14:paraId="10DDBD04" w14:textId="712D7219"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w:t>
            </w:r>
            <w:r w:rsidR="00026A59" w:rsidRPr="00BB08A9">
              <w:rPr>
                <w:rFonts w:ascii="Times New Roman" w:hAnsi="Times New Roman"/>
                <w:color w:val="000000"/>
                <w:sz w:val="16"/>
                <w:szCs w:val="16"/>
              </w:rPr>
              <w:t>V</w:t>
            </w:r>
          </w:p>
        </w:tc>
        <w:tc>
          <w:tcPr>
            <w:tcW w:w="2425" w:type="dxa"/>
            <w:shd w:val="clear" w:color="auto" w:fill="E8E8E8" w:themeFill="accent3" w:themeFillTint="3F"/>
          </w:tcPr>
          <w:p w14:paraId="25A8F5A2" w14:textId="777F29CE" w:rsidR="007D648D" w:rsidRPr="0094250F" w:rsidRDefault="00026A59"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Gemcitabine + Carboplatin + Bevacizumab</w:t>
            </w:r>
          </w:p>
        </w:tc>
        <w:tc>
          <w:tcPr>
            <w:tcW w:w="1233" w:type="dxa"/>
            <w:shd w:val="clear" w:color="auto" w:fill="E8E8E8" w:themeFill="accent3" w:themeFillTint="3F"/>
            <w:noWrap/>
          </w:tcPr>
          <w:p w14:paraId="5DE3FDA6"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233" w:type="dxa"/>
            <w:shd w:val="clear" w:color="auto" w:fill="E8E8E8" w:themeFill="accent3" w:themeFillTint="3F"/>
            <w:noWrap/>
          </w:tcPr>
          <w:p w14:paraId="0E86B32F"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r>
      <w:tr w:rsidR="007D648D" w:rsidRPr="0094250F" w14:paraId="3A144D5F"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134" w:type="dxa"/>
            <w:noWrap/>
          </w:tcPr>
          <w:p w14:paraId="44747A87"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01-050</w:t>
            </w:r>
          </w:p>
        </w:tc>
        <w:tc>
          <w:tcPr>
            <w:tcW w:w="1092" w:type="dxa"/>
            <w:noWrap/>
          </w:tcPr>
          <w:p w14:paraId="438D5EB7"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378" w:type="dxa"/>
            <w:noWrap/>
          </w:tcPr>
          <w:p w14:paraId="21776BDF"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Breast </w:t>
            </w:r>
          </w:p>
        </w:tc>
        <w:tc>
          <w:tcPr>
            <w:tcW w:w="2425" w:type="dxa"/>
          </w:tcPr>
          <w:p w14:paraId="7D72183C" w14:textId="6473C66F"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w:t>
            </w:r>
            <w:r w:rsidR="00026A59" w:rsidRPr="00BB08A9">
              <w:rPr>
                <w:rFonts w:ascii="Times New Roman" w:hAnsi="Times New Roman"/>
                <w:color w:val="000000"/>
                <w:sz w:val="16"/>
                <w:szCs w:val="16"/>
              </w:rPr>
              <w:t>V</w:t>
            </w:r>
          </w:p>
        </w:tc>
        <w:tc>
          <w:tcPr>
            <w:tcW w:w="2425" w:type="dxa"/>
          </w:tcPr>
          <w:p w14:paraId="1D18A7EA" w14:textId="4890813E" w:rsidR="007D648D" w:rsidRPr="0094250F" w:rsidRDefault="00026A59"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Doxorubicin + Docetaxel + Cyclophosphamide + Trastuzumab</w:t>
            </w:r>
          </w:p>
        </w:tc>
        <w:tc>
          <w:tcPr>
            <w:tcW w:w="1233" w:type="dxa"/>
            <w:noWrap/>
          </w:tcPr>
          <w:p w14:paraId="55EE880F"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233" w:type="dxa"/>
            <w:noWrap/>
          </w:tcPr>
          <w:p w14:paraId="3AE68F4D"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r>
      <w:tr w:rsidR="00740BFD" w:rsidRPr="0094250F" w14:paraId="796BFF39"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134" w:type="dxa"/>
            <w:shd w:val="clear" w:color="auto" w:fill="E8E8E8" w:themeFill="accent3" w:themeFillTint="3F"/>
            <w:noWrap/>
          </w:tcPr>
          <w:p w14:paraId="37E90B88"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lastRenderedPageBreak/>
              <w:t>01-052</w:t>
            </w:r>
          </w:p>
        </w:tc>
        <w:tc>
          <w:tcPr>
            <w:tcW w:w="1092" w:type="dxa"/>
            <w:shd w:val="clear" w:color="auto" w:fill="E8E8E8" w:themeFill="accent3" w:themeFillTint="3F"/>
            <w:noWrap/>
          </w:tcPr>
          <w:p w14:paraId="026C27F8"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378" w:type="dxa"/>
            <w:shd w:val="clear" w:color="auto" w:fill="E8E8E8" w:themeFill="accent3" w:themeFillTint="3F"/>
            <w:noWrap/>
          </w:tcPr>
          <w:p w14:paraId="0A45F41E"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Breast</w:t>
            </w:r>
          </w:p>
        </w:tc>
        <w:tc>
          <w:tcPr>
            <w:tcW w:w="2425" w:type="dxa"/>
            <w:shd w:val="clear" w:color="auto" w:fill="E8E8E8" w:themeFill="accent3" w:themeFillTint="3F"/>
          </w:tcPr>
          <w:p w14:paraId="38B2DE05" w14:textId="4148164B"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026A59" w:rsidRPr="00BB08A9">
              <w:rPr>
                <w:rFonts w:ascii="Times New Roman" w:hAnsi="Times New Roman"/>
                <w:color w:val="000000"/>
                <w:sz w:val="16"/>
                <w:szCs w:val="16"/>
              </w:rPr>
              <w:t>I</w:t>
            </w:r>
          </w:p>
        </w:tc>
        <w:tc>
          <w:tcPr>
            <w:tcW w:w="2425" w:type="dxa"/>
            <w:shd w:val="clear" w:color="auto" w:fill="E8E8E8" w:themeFill="accent3" w:themeFillTint="3F"/>
          </w:tcPr>
          <w:p w14:paraId="40FC3C59" w14:textId="176CD7BE" w:rsidR="007D648D" w:rsidRPr="0094250F" w:rsidRDefault="00826E0A"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lang w:eastAsia="en-IN"/>
              </w:rPr>
              <w:t>5FU</w:t>
            </w:r>
            <w:r w:rsidR="00026A59" w:rsidRPr="00BB08A9">
              <w:rPr>
                <w:rFonts w:ascii="Times New Roman" w:hAnsi="Times New Roman"/>
                <w:color w:val="000000"/>
                <w:sz w:val="16"/>
                <w:szCs w:val="16"/>
              </w:rPr>
              <w:t xml:space="preserve"> + Docetaxel + Cyclophosphamide</w:t>
            </w:r>
          </w:p>
        </w:tc>
        <w:tc>
          <w:tcPr>
            <w:tcW w:w="1233" w:type="dxa"/>
            <w:shd w:val="clear" w:color="auto" w:fill="E8E8E8" w:themeFill="accent3" w:themeFillTint="3F"/>
            <w:noWrap/>
          </w:tcPr>
          <w:p w14:paraId="27A40B62"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233" w:type="dxa"/>
            <w:shd w:val="clear" w:color="auto" w:fill="E8E8E8" w:themeFill="accent3" w:themeFillTint="3F"/>
            <w:noWrap/>
          </w:tcPr>
          <w:p w14:paraId="5B557B67"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r>
      <w:tr w:rsidR="007D648D" w:rsidRPr="0094250F" w14:paraId="16BDD04E"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134" w:type="dxa"/>
            <w:noWrap/>
          </w:tcPr>
          <w:p w14:paraId="3F2B219F"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01-054</w:t>
            </w:r>
          </w:p>
        </w:tc>
        <w:tc>
          <w:tcPr>
            <w:tcW w:w="1092" w:type="dxa"/>
            <w:noWrap/>
          </w:tcPr>
          <w:p w14:paraId="74B5AA99"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378" w:type="dxa"/>
            <w:noWrap/>
          </w:tcPr>
          <w:p w14:paraId="785EA79D"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Breast </w:t>
            </w:r>
          </w:p>
        </w:tc>
        <w:tc>
          <w:tcPr>
            <w:tcW w:w="2425" w:type="dxa"/>
          </w:tcPr>
          <w:p w14:paraId="625131F0"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p>
        </w:tc>
        <w:tc>
          <w:tcPr>
            <w:tcW w:w="2425" w:type="dxa"/>
          </w:tcPr>
          <w:p w14:paraId="5FF5A06C" w14:textId="21A6502D" w:rsidR="007D648D" w:rsidRPr="0094250F" w:rsidRDefault="00026A59"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Doxorubicin + Docetaxel + Cyclophosphamide</w:t>
            </w:r>
          </w:p>
        </w:tc>
        <w:tc>
          <w:tcPr>
            <w:tcW w:w="1233" w:type="dxa"/>
            <w:noWrap/>
          </w:tcPr>
          <w:p w14:paraId="6D184013"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233" w:type="dxa"/>
            <w:noWrap/>
          </w:tcPr>
          <w:p w14:paraId="565F07DF"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r>
      <w:tr w:rsidR="00740BFD" w:rsidRPr="0094250F" w14:paraId="1DC1CF51"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134" w:type="dxa"/>
            <w:shd w:val="clear" w:color="auto" w:fill="E8E8E8" w:themeFill="accent3" w:themeFillTint="3F"/>
            <w:noWrap/>
          </w:tcPr>
          <w:p w14:paraId="0AECEF18"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02-001</w:t>
            </w:r>
          </w:p>
        </w:tc>
        <w:tc>
          <w:tcPr>
            <w:tcW w:w="1092" w:type="dxa"/>
            <w:shd w:val="clear" w:color="auto" w:fill="E8E8E8" w:themeFill="accent3" w:themeFillTint="3F"/>
            <w:noWrap/>
          </w:tcPr>
          <w:p w14:paraId="3E9D2C62"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378" w:type="dxa"/>
            <w:shd w:val="clear" w:color="auto" w:fill="E8E8E8" w:themeFill="accent3" w:themeFillTint="3F"/>
            <w:noWrap/>
          </w:tcPr>
          <w:p w14:paraId="2EBC7C13"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Bone </w:t>
            </w:r>
          </w:p>
        </w:tc>
        <w:tc>
          <w:tcPr>
            <w:tcW w:w="2425" w:type="dxa"/>
            <w:shd w:val="clear" w:color="auto" w:fill="E8E8E8" w:themeFill="accent3" w:themeFillTint="3F"/>
          </w:tcPr>
          <w:p w14:paraId="0FF0C1E4" w14:textId="7BE98BCF"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026A59" w:rsidRPr="00BB08A9">
              <w:rPr>
                <w:rFonts w:ascii="Times New Roman" w:hAnsi="Times New Roman"/>
                <w:color w:val="000000"/>
                <w:sz w:val="16"/>
                <w:szCs w:val="16"/>
              </w:rPr>
              <w:t>I</w:t>
            </w:r>
          </w:p>
        </w:tc>
        <w:tc>
          <w:tcPr>
            <w:tcW w:w="2425" w:type="dxa"/>
            <w:shd w:val="clear" w:color="auto" w:fill="E8E8E8" w:themeFill="accent3" w:themeFillTint="3F"/>
          </w:tcPr>
          <w:p w14:paraId="224B0B44" w14:textId="045E9CE0" w:rsidR="007D648D" w:rsidRPr="0094250F" w:rsidRDefault="00026A59"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Doxorubicin + Cisplatin</w:t>
            </w:r>
          </w:p>
        </w:tc>
        <w:tc>
          <w:tcPr>
            <w:tcW w:w="1233" w:type="dxa"/>
            <w:shd w:val="clear" w:color="auto" w:fill="E8E8E8" w:themeFill="accent3" w:themeFillTint="3F"/>
            <w:noWrap/>
          </w:tcPr>
          <w:p w14:paraId="33FBF576"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233" w:type="dxa"/>
            <w:shd w:val="clear" w:color="auto" w:fill="E8E8E8" w:themeFill="accent3" w:themeFillTint="3F"/>
            <w:noWrap/>
          </w:tcPr>
          <w:p w14:paraId="64048DD3"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7D648D" w:rsidRPr="0094250F" w14:paraId="69D8F85A"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134" w:type="dxa"/>
            <w:noWrap/>
          </w:tcPr>
          <w:p w14:paraId="2F3B0CFA"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02-004</w:t>
            </w:r>
          </w:p>
        </w:tc>
        <w:tc>
          <w:tcPr>
            <w:tcW w:w="1092" w:type="dxa"/>
            <w:noWrap/>
          </w:tcPr>
          <w:p w14:paraId="076D8F4B"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378" w:type="dxa"/>
            <w:noWrap/>
          </w:tcPr>
          <w:p w14:paraId="111ED3C4"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Head and neck </w:t>
            </w:r>
          </w:p>
        </w:tc>
        <w:tc>
          <w:tcPr>
            <w:tcW w:w="2425" w:type="dxa"/>
          </w:tcPr>
          <w:p w14:paraId="66AEBD6C"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p>
        </w:tc>
        <w:tc>
          <w:tcPr>
            <w:tcW w:w="2425" w:type="dxa"/>
          </w:tcPr>
          <w:p w14:paraId="58A5D36A" w14:textId="459D53CA" w:rsidR="007D648D" w:rsidRPr="0094250F" w:rsidRDefault="00826E0A"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lang w:eastAsia="en-IN"/>
              </w:rPr>
              <w:t>5FU</w:t>
            </w:r>
            <w:r w:rsidR="00026A59" w:rsidRPr="00BB08A9">
              <w:rPr>
                <w:rFonts w:ascii="Times New Roman" w:hAnsi="Times New Roman"/>
                <w:color w:val="000000"/>
                <w:sz w:val="16"/>
                <w:szCs w:val="16"/>
                <w:lang w:eastAsia="en-IN"/>
              </w:rPr>
              <w:t xml:space="preserve"> +</w:t>
            </w:r>
            <w:r w:rsidR="00973427" w:rsidRPr="00BB08A9">
              <w:rPr>
                <w:rFonts w:ascii="Times New Roman" w:hAnsi="Times New Roman"/>
                <w:color w:val="000000"/>
                <w:sz w:val="16"/>
                <w:szCs w:val="16"/>
                <w:lang w:eastAsia="en-IN"/>
              </w:rPr>
              <w:t xml:space="preserve"> </w:t>
            </w:r>
            <w:r w:rsidR="00026A59" w:rsidRPr="00BB08A9">
              <w:rPr>
                <w:rFonts w:ascii="Times New Roman" w:hAnsi="Times New Roman"/>
                <w:color w:val="000000"/>
                <w:sz w:val="16"/>
                <w:szCs w:val="16"/>
              </w:rPr>
              <w:t>Cisplatin + Docetaxel</w:t>
            </w:r>
          </w:p>
        </w:tc>
        <w:tc>
          <w:tcPr>
            <w:tcW w:w="1233" w:type="dxa"/>
            <w:noWrap/>
          </w:tcPr>
          <w:p w14:paraId="6CAC7B06"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233" w:type="dxa"/>
            <w:noWrap/>
          </w:tcPr>
          <w:p w14:paraId="2FF87623"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740BFD" w:rsidRPr="0094250F" w14:paraId="41992EE1"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134" w:type="dxa"/>
            <w:shd w:val="clear" w:color="auto" w:fill="E8E8E8" w:themeFill="accent3" w:themeFillTint="3F"/>
            <w:noWrap/>
          </w:tcPr>
          <w:p w14:paraId="43BC7427"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02-005</w:t>
            </w:r>
          </w:p>
        </w:tc>
        <w:tc>
          <w:tcPr>
            <w:tcW w:w="1092" w:type="dxa"/>
            <w:shd w:val="clear" w:color="auto" w:fill="E8E8E8" w:themeFill="accent3" w:themeFillTint="3F"/>
            <w:noWrap/>
          </w:tcPr>
          <w:p w14:paraId="2FC0E5BE"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378" w:type="dxa"/>
            <w:shd w:val="clear" w:color="auto" w:fill="E8E8E8" w:themeFill="accent3" w:themeFillTint="3F"/>
            <w:noWrap/>
          </w:tcPr>
          <w:p w14:paraId="163A813E"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Head and neck </w:t>
            </w:r>
          </w:p>
        </w:tc>
        <w:tc>
          <w:tcPr>
            <w:tcW w:w="2425" w:type="dxa"/>
            <w:shd w:val="clear" w:color="auto" w:fill="E8E8E8" w:themeFill="accent3" w:themeFillTint="3F"/>
          </w:tcPr>
          <w:p w14:paraId="5D7CEB7B"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p>
        </w:tc>
        <w:tc>
          <w:tcPr>
            <w:tcW w:w="2425" w:type="dxa"/>
            <w:shd w:val="clear" w:color="auto" w:fill="E8E8E8" w:themeFill="accent3" w:themeFillTint="3F"/>
          </w:tcPr>
          <w:p w14:paraId="1C62C439" w14:textId="2B30C9C5" w:rsidR="007D648D" w:rsidRPr="0094250F" w:rsidRDefault="00026A59"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Fluorouracil + </w:t>
            </w:r>
            <w:r w:rsidR="0053049C" w:rsidRPr="00BB08A9">
              <w:rPr>
                <w:rFonts w:ascii="Times New Roman" w:hAnsi="Times New Roman"/>
                <w:color w:val="000000"/>
                <w:sz w:val="16"/>
                <w:szCs w:val="16"/>
              </w:rPr>
              <w:t>Cisplatin</w:t>
            </w:r>
            <w:r w:rsidRPr="00BB08A9">
              <w:rPr>
                <w:rFonts w:ascii="Times New Roman" w:hAnsi="Times New Roman"/>
                <w:color w:val="000000"/>
                <w:sz w:val="16"/>
                <w:szCs w:val="16"/>
              </w:rPr>
              <w:t xml:space="preserve"> + Docetaxel</w:t>
            </w:r>
          </w:p>
        </w:tc>
        <w:tc>
          <w:tcPr>
            <w:tcW w:w="1233" w:type="dxa"/>
            <w:shd w:val="clear" w:color="auto" w:fill="E8E8E8" w:themeFill="accent3" w:themeFillTint="3F"/>
            <w:noWrap/>
          </w:tcPr>
          <w:p w14:paraId="140E7FD3"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233" w:type="dxa"/>
            <w:shd w:val="clear" w:color="auto" w:fill="E8E8E8" w:themeFill="accent3" w:themeFillTint="3F"/>
            <w:noWrap/>
          </w:tcPr>
          <w:p w14:paraId="0B4A6F36"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r>
      <w:tr w:rsidR="007D648D" w:rsidRPr="0094250F" w14:paraId="105EE42E"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134" w:type="dxa"/>
            <w:noWrap/>
          </w:tcPr>
          <w:p w14:paraId="2CA8336C"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02-006</w:t>
            </w:r>
          </w:p>
        </w:tc>
        <w:tc>
          <w:tcPr>
            <w:tcW w:w="1092" w:type="dxa"/>
            <w:noWrap/>
          </w:tcPr>
          <w:p w14:paraId="4BC98D3A"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378" w:type="dxa"/>
            <w:noWrap/>
          </w:tcPr>
          <w:p w14:paraId="0E3BBF7E"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Head and neck </w:t>
            </w:r>
          </w:p>
        </w:tc>
        <w:tc>
          <w:tcPr>
            <w:tcW w:w="2425" w:type="dxa"/>
          </w:tcPr>
          <w:p w14:paraId="252DFAF3" w14:textId="4A7151FF"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026A59" w:rsidRPr="00BB08A9">
              <w:rPr>
                <w:rFonts w:ascii="Times New Roman" w:hAnsi="Times New Roman"/>
                <w:color w:val="000000"/>
                <w:sz w:val="16"/>
                <w:szCs w:val="16"/>
              </w:rPr>
              <w:t>I</w:t>
            </w:r>
          </w:p>
        </w:tc>
        <w:tc>
          <w:tcPr>
            <w:tcW w:w="2425" w:type="dxa"/>
          </w:tcPr>
          <w:p w14:paraId="7000FC43" w14:textId="4CF8B5EB" w:rsidR="007D648D" w:rsidRPr="0094250F" w:rsidRDefault="00026A59"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Cisplatin + Fluorouracil + Paclitaxel</w:t>
            </w:r>
          </w:p>
        </w:tc>
        <w:tc>
          <w:tcPr>
            <w:tcW w:w="1233" w:type="dxa"/>
            <w:noWrap/>
          </w:tcPr>
          <w:p w14:paraId="70DA9B2F"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233" w:type="dxa"/>
            <w:noWrap/>
          </w:tcPr>
          <w:p w14:paraId="0D805C3A"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740BFD" w:rsidRPr="0094250F" w14:paraId="1D613B81"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134" w:type="dxa"/>
            <w:shd w:val="clear" w:color="auto" w:fill="E8E8E8" w:themeFill="accent3" w:themeFillTint="3F"/>
            <w:noWrap/>
          </w:tcPr>
          <w:p w14:paraId="23647AA6"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02-008</w:t>
            </w:r>
          </w:p>
        </w:tc>
        <w:tc>
          <w:tcPr>
            <w:tcW w:w="1092" w:type="dxa"/>
            <w:shd w:val="clear" w:color="auto" w:fill="E8E8E8" w:themeFill="accent3" w:themeFillTint="3F"/>
            <w:noWrap/>
          </w:tcPr>
          <w:p w14:paraId="60C20626"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378" w:type="dxa"/>
            <w:shd w:val="clear" w:color="auto" w:fill="E8E8E8" w:themeFill="accent3" w:themeFillTint="3F"/>
            <w:noWrap/>
          </w:tcPr>
          <w:p w14:paraId="0E72C376"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Lung </w:t>
            </w:r>
          </w:p>
        </w:tc>
        <w:tc>
          <w:tcPr>
            <w:tcW w:w="2425" w:type="dxa"/>
            <w:shd w:val="clear" w:color="auto" w:fill="E8E8E8" w:themeFill="accent3" w:themeFillTint="3F"/>
          </w:tcPr>
          <w:p w14:paraId="63C14FAB" w14:textId="5214A45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026A59" w:rsidRPr="00BB08A9">
              <w:rPr>
                <w:rFonts w:ascii="Times New Roman" w:hAnsi="Times New Roman"/>
                <w:color w:val="000000"/>
                <w:sz w:val="16"/>
                <w:szCs w:val="16"/>
              </w:rPr>
              <w:t>I</w:t>
            </w:r>
          </w:p>
        </w:tc>
        <w:tc>
          <w:tcPr>
            <w:tcW w:w="2425" w:type="dxa"/>
            <w:shd w:val="clear" w:color="auto" w:fill="E8E8E8" w:themeFill="accent3" w:themeFillTint="3F"/>
          </w:tcPr>
          <w:p w14:paraId="0A1A501B" w14:textId="7C67E52A" w:rsidR="007D648D" w:rsidRPr="0094250F" w:rsidRDefault="00026A59"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Carboplatin + Paclitaxel</w:t>
            </w:r>
          </w:p>
        </w:tc>
        <w:tc>
          <w:tcPr>
            <w:tcW w:w="1233" w:type="dxa"/>
            <w:shd w:val="clear" w:color="auto" w:fill="E8E8E8" w:themeFill="accent3" w:themeFillTint="3F"/>
            <w:noWrap/>
          </w:tcPr>
          <w:p w14:paraId="2E7FCE63"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233" w:type="dxa"/>
            <w:shd w:val="clear" w:color="auto" w:fill="E8E8E8" w:themeFill="accent3" w:themeFillTint="3F"/>
            <w:noWrap/>
          </w:tcPr>
          <w:p w14:paraId="781D76BD"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7D648D" w:rsidRPr="0094250F" w14:paraId="77D11BA0"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134" w:type="dxa"/>
            <w:noWrap/>
          </w:tcPr>
          <w:p w14:paraId="36348DAB"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02-010</w:t>
            </w:r>
          </w:p>
        </w:tc>
        <w:tc>
          <w:tcPr>
            <w:tcW w:w="1092" w:type="dxa"/>
            <w:noWrap/>
          </w:tcPr>
          <w:p w14:paraId="192BAFBE"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378" w:type="dxa"/>
            <w:noWrap/>
          </w:tcPr>
          <w:p w14:paraId="3C01BE9A"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Soft tissue sarcoma</w:t>
            </w:r>
          </w:p>
        </w:tc>
        <w:tc>
          <w:tcPr>
            <w:tcW w:w="2425" w:type="dxa"/>
          </w:tcPr>
          <w:p w14:paraId="29F9E4BA" w14:textId="44357B8F"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026A59" w:rsidRPr="00BB08A9">
              <w:rPr>
                <w:rFonts w:ascii="Times New Roman" w:hAnsi="Times New Roman"/>
                <w:color w:val="000000"/>
                <w:sz w:val="16"/>
                <w:szCs w:val="16"/>
              </w:rPr>
              <w:t>I</w:t>
            </w:r>
          </w:p>
        </w:tc>
        <w:tc>
          <w:tcPr>
            <w:tcW w:w="2425" w:type="dxa"/>
          </w:tcPr>
          <w:p w14:paraId="72C871AF" w14:textId="77777777" w:rsidR="007D648D" w:rsidRPr="0094250F" w:rsidRDefault="007D648D"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Doxorubicin</w:t>
            </w:r>
          </w:p>
        </w:tc>
        <w:tc>
          <w:tcPr>
            <w:tcW w:w="1233" w:type="dxa"/>
            <w:noWrap/>
          </w:tcPr>
          <w:p w14:paraId="0EBE36AC"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233" w:type="dxa"/>
            <w:noWrap/>
          </w:tcPr>
          <w:p w14:paraId="32440DC5"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r>
      <w:tr w:rsidR="00740BFD" w:rsidRPr="0094250F" w14:paraId="5BFA4E49"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134" w:type="dxa"/>
            <w:shd w:val="clear" w:color="auto" w:fill="E8E8E8" w:themeFill="accent3" w:themeFillTint="3F"/>
            <w:noWrap/>
          </w:tcPr>
          <w:p w14:paraId="2C1DB9E5"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02-011</w:t>
            </w:r>
          </w:p>
        </w:tc>
        <w:tc>
          <w:tcPr>
            <w:tcW w:w="1092" w:type="dxa"/>
            <w:shd w:val="clear" w:color="auto" w:fill="E8E8E8" w:themeFill="accent3" w:themeFillTint="3F"/>
            <w:noWrap/>
          </w:tcPr>
          <w:p w14:paraId="0B7147E8"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378" w:type="dxa"/>
            <w:shd w:val="clear" w:color="auto" w:fill="E8E8E8" w:themeFill="accent3" w:themeFillTint="3F"/>
            <w:noWrap/>
          </w:tcPr>
          <w:p w14:paraId="13E04E39"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Breast </w:t>
            </w:r>
          </w:p>
        </w:tc>
        <w:tc>
          <w:tcPr>
            <w:tcW w:w="2425" w:type="dxa"/>
            <w:shd w:val="clear" w:color="auto" w:fill="E8E8E8" w:themeFill="accent3" w:themeFillTint="3F"/>
          </w:tcPr>
          <w:p w14:paraId="1F25AA5D"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p>
        </w:tc>
        <w:tc>
          <w:tcPr>
            <w:tcW w:w="2425" w:type="dxa"/>
            <w:shd w:val="clear" w:color="auto" w:fill="E8E8E8" w:themeFill="accent3" w:themeFillTint="3F"/>
          </w:tcPr>
          <w:p w14:paraId="03057A78" w14:textId="3FA435F6" w:rsidR="007D648D" w:rsidRPr="0094250F" w:rsidRDefault="00026A59"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5FU</w:t>
            </w:r>
            <w:r w:rsidR="00973427" w:rsidRPr="00BB08A9">
              <w:rPr>
                <w:rFonts w:ascii="Times New Roman" w:hAnsi="Times New Roman"/>
                <w:color w:val="000000"/>
                <w:sz w:val="16"/>
                <w:szCs w:val="16"/>
                <w:lang w:eastAsia="en-IN"/>
              </w:rPr>
              <w:t xml:space="preserve"> </w:t>
            </w:r>
            <w:r w:rsidRPr="00BB08A9">
              <w:rPr>
                <w:rFonts w:ascii="Times New Roman" w:hAnsi="Times New Roman"/>
                <w:color w:val="000000"/>
                <w:sz w:val="16"/>
                <w:szCs w:val="16"/>
                <w:lang w:eastAsia="en-IN"/>
              </w:rPr>
              <w:t xml:space="preserve">+ </w:t>
            </w:r>
            <w:r w:rsidR="00973427" w:rsidRPr="00BB08A9">
              <w:rPr>
                <w:rFonts w:ascii="Times New Roman" w:hAnsi="Times New Roman"/>
                <w:color w:val="000000"/>
                <w:sz w:val="16"/>
                <w:szCs w:val="16"/>
                <w:lang w:eastAsia="en-IN"/>
              </w:rPr>
              <w:t>Epirubicin</w:t>
            </w:r>
            <w:r w:rsidRPr="00BB08A9">
              <w:rPr>
                <w:rFonts w:ascii="Times New Roman" w:hAnsi="Times New Roman"/>
                <w:color w:val="000000"/>
                <w:sz w:val="16"/>
                <w:szCs w:val="16"/>
              </w:rPr>
              <w:t xml:space="preserve"> + </w:t>
            </w:r>
            <w:r w:rsidR="0053049C" w:rsidRPr="00BB08A9">
              <w:rPr>
                <w:rFonts w:ascii="Times New Roman" w:hAnsi="Times New Roman"/>
                <w:color w:val="000000"/>
                <w:sz w:val="16"/>
                <w:szCs w:val="16"/>
              </w:rPr>
              <w:t>Cyclophosphamide</w:t>
            </w:r>
            <w:r w:rsidRPr="00BB08A9">
              <w:rPr>
                <w:rFonts w:ascii="Times New Roman" w:hAnsi="Times New Roman"/>
                <w:color w:val="000000"/>
                <w:sz w:val="16"/>
                <w:szCs w:val="16"/>
              </w:rPr>
              <w:t xml:space="preserve"> + Paclitaxel</w:t>
            </w:r>
          </w:p>
        </w:tc>
        <w:tc>
          <w:tcPr>
            <w:tcW w:w="1233" w:type="dxa"/>
            <w:shd w:val="clear" w:color="auto" w:fill="E8E8E8" w:themeFill="accent3" w:themeFillTint="3F"/>
            <w:noWrap/>
          </w:tcPr>
          <w:p w14:paraId="0438086B"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233" w:type="dxa"/>
            <w:shd w:val="clear" w:color="auto" w:fill="E8E8E8" w:themeFill="accent3" w:themeFillTint="3F"/>
            <w:noWrap/>
          </w:tcPr>
          <w:p w14:paraId="74A79489"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r>
      <w:tr w:rsidR="007D648D" w:rsidRPr="0094250F" w14:paraId="014D5409"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134" w:type="dxa"/>
            <w:noWrap/>
          </w:tcPr>
          <w:p w14:paraId="2C9A2142"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02-016</w:t>
            </w:r>
          </w:p>
        </w:tc>
        <w:tc>
          <w:tcPr>
            <w:tcW w:w="1092" w:type="dxa"/>
            <w:noWrap/>
          </w:tcPr>
          <w:p w14:paraId="2FFAB98B"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378" w:type="dxa"/>
            <w:noWrap/>
          </w:tcPr>
          <w:p w14:paraId="40ACD7CC"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Lung </w:t>
            </w:r>
          </w:p>
        </w:tc>
        <w:tc>
          <w:tcPr>
            <w:tcW w:w="2425" w:type="dxa"/>
          </w:tcPr>
          <w:p w14:paraId="41DF7FD5" w14:textId="697CD3E0"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026A59" w:rsidRPr="00BB08A9">
              <w:rPr>
                <w:rFonts w:ascii="Times New Roman" w:hAnsi="Times New Roman"/>
                <w:color w:val="000000"/>
                <w:sz w:val="16"/>
                <w:szCs w:val="16"/>
              </w:rPr>
              <w:t>I</w:t>
            </w:r>
          </w:p>
        </w:tc>
        <w:tc>
          <w:tcPr>
            <w:tcW w:w="2425" w:type="dxa"/>
          </w:tcPr>
          <w:p w14:paraId="3637D63C" w14:textId="096B1DB0" w:rsidR="007D648D" w:rsidRPr="0094250F" w:rsidRDefault="00026A59"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Carboplatin + Paclitaxel</w:t>
            </w:r>
          </w:p>
        </w:tc>
        <w:tc>
          <w:tcPr>
            <w:tcW w:w="1233" w:type="dxa"/>
            <w:noWrap/>
          </w:tcPr>
          <w:p w14:paraId="17229D0E"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233" w:type="dxa"/>
            <w:noWrap/>
          </w:tcPr>
          <w:p w14:paraId="25EFF316"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740BFD" w:rsidRPr="0094250F" w14:paraId="212718DE"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134" w:type="dxa"/>
            <w:shd w:val="clear" w:color="auto" w:fill="E8E8E8" w:themeFill="accent3" w:themeFillTint="3F"/>
            <w:noWrap/>
          </w:tcPr>
          <w:p w14:paraId="0E9D83DC"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02-017</w:t>
            </w:r>
          </w:p>
        </w:tc>
        <w:tc>
          <w:tcPr>
            <w:tcW w:w="1092" w:type="dxa"/>
            <w:shd w:val="clear" w:color="auto" w:fill="E8E8E8" w:themeFill="accent3" w:themeFillTint="3F"/>
            <w:noWrap/>
          </w:tcPr>
          <w:p w14:paraId="4BD8574E"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378" w:type="dxa"/>
            <w:shd w:val="clear" w:color="auto" w:fill="E8E8E8" w:themeFill="accent3" w:themeFillTint="3F"/>
            <w:noWrap/>
          </w:tcPr>
          <w:p w14:paraId="459A1C25"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Liver </w:t>
            </w:r>
          </w:p>
        </w:tc>
        <w:tc>
          <w:tcPr>
            <w:tcW w:w="2425" w:type="dxa"/>
            <w:shd w:val="clear" w:color="auto" w:fill="E8E8E8" w:themeFill="accent3" w:themeFillTint="3F"/>
          </w:tcPr>
          <w:p w14:paraId="4436A0A4" w14:textId="33A6E1C0"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026A59" w:rsidRPr="00BB08A9">
              <w:rPr>
                <w:rFonts w:ascii="Times New Roman" w:hAnsi="Times New Roman"/>
                <w:color w:val="000000"/>
                <w:sz w:val="16"/>
                <w:szCs w:val="16"/>
              </w:rPr>
              <w:t>I</w:t>
            </w:r>
          </w:p>
        </w:tc>
        <w:tc>
          <w:tcPr>
            <w:tcW w:w="2425" w:type="dxa"/>
            <w:shd w:val="clear" w:color="auto" w:fill="E8E8E8" w:themeFill="accent3" w:themeFillTint="3F"/>
          </w:tcPr>
          <w:p w14:paraId="7EBD8E50" w14:textId="19B70672" w:rsidR="007D648D" w:rsidRPr="0094250F" w:rsidRDefault="00826E0A"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lang w:eastAsia="en-IN"/>
              </w:rPr>
              <w:t>5FU</w:t>
            </w:r>
            <w:r w:rsidR="00026A59" w:rsidRPr="00BB08A9">
              <w:rPr>
                <w:rFonts w:ascii="Times New Roman" w:hAnsi="Times New Roman"/>
                <w:color w:val="000000"/>
                <w:sz w:val="16"/>
                <w:szCs w:val="16"/>
              </w:rPr>
              <w:t>+ Oxaliplatin + Leucovorin</w:t>
            </w:r>
          </w:p>
        </w:tc>
        <w:tc>
          <w:tcPr>
            <w:tcW w:w="1233" w:type="dxa"/>
            <w:shd w:val="clear" w:color="auto" w:fill="E8E8E8" w:themeFill="accent3" w:themeFillTint="3F"/>
            <w:noWrap/>
          </w:tcPr>
          <w:p w14:paraId="490991FE"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233" w:type="dxa"/>
            <w:shd w:val="clear" w:color="auto" w:fill="E8E8E8" w:themeFill="accent3" w:themeFillTint="3F"/>
            <w:noWrap/>
          </w:tcPr>
          <w:p w14:paraId="0F328BBA"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3</w:t>
            </w:r>
          </w:p>
        </w:tc>
      </w:tr>
      <w:tr w:rsidR="007D648D" w:rsidRPr="0094250F" w14:paraId="2208ED93"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134" w:type="dxa"/>
            <w:noWrap/>
          </w:tcPr>
          <w:p w14:paraId="73F1BC42"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02-018</w:t>
            </w:r>
          </w:p>
        </w:tc>
        <w:tc>
          <w:tcPr>
            <w:tcW w:w="1092" w:type="dxa"/>
            <w:noWrap/>
          </w:tcPr>
          <w:p w14:paraId="1BD03859"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378" w:type="dxa"/>
            <w:noWrap/>
          </w:tcPr>
          <w:p w14:paraId="1E0E784A"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Soft tissue sarcoma</w:t>
            </w:r>
          </w:p>
        </w:tc>
        <w:tc>
          <w:tcPr>
            <w:tcW w:w="2425" w:type="dxa"/>
          </w:tcPr>
          <w:p w14:paraId="2C296D13" w14:textId="5D149C89"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026A59" w:rsidRPr="00BB08A9">
              <w:rPr>
                <w:rFonts w:ascii="Times New Roman" w:hAnsi="Times New Roman"/>
                <w:color w:val="000000"/>
                <w:sz w:val="16"/>
                <w:szCs w:val="16"/>
              </w:rPr>
              <w:t>I</w:t>
            </w:r>
          </w:p>
        </w:tc>
        <w:tc>
          <w:tcPr>
            <w:tcW w:w="2425" w:type="dxa"/>
          </w:tcPr>
          <w:p w14:paraId="4C4A429A" w14:textId="77777777" w:rsidR="007D648D" w:rsidRPr="0094250F" w:rsidRDefault="007D648D"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Doxorubicin</w:t>
            </w:r>
          </w:p>
        </w:tc>
        <w:tc>
          <w:tcPr>
            <w:tcW w:w="1233" w:type="dxa"/>
            <w:noWrap/>
          </w:tcPr>
          <w:p w14:paraId="57E9D979"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233" w:type="dxa"/>
            <w:noWrap/>
          </w:tcPr>
          <w:p w14:paraId="4148D465"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r>
      <w:tr w:rsidR="00740BFD" w:rsidRPr="0094250F" w14:paraId="019FBF1C"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134" w:type="dxa"/>
            <w:shd w:val="clear" w:color="auto" w:fill="E8E8E8" w:themeFill="accent3" w:themeFillTint="3F"/>
            <w:noWrap/>
          </w:tcPr>
          <w:p w14:paraId="4B8EF3CC"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02-019</w:t>
            </w:r>
          </w:p>
        </w:tc>
        <w:tc>
          <w:tcPr>
            <w:tcW w:w="1092" w:type="dxa"/>
            <w:shd w:val="clear" w:color="auto" w:fill="E8E8E8" w:themeFill="accent3" w:themeFillTint="3F"/>
            <w:noWrap/>
          </w:tcPr>
          <w:p w14:paraId="462BB951"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378" w:type="dxa"/>
            <w:shd w:val="clear" w:color="auto" w:fill="E8E8E8" w:themeFill="accent3" w:themeFillTint="3F"/>
            <w:noWrap/>
          </w:tcPr>
          <w:p w14:paraId="16713AF6"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Head and neck </w:t>
            </w:r>
          </w:p>
        </w:tc>
        <w:tc>
          <w:tcPr>
            <w:tcW w:w="2425" w:type="dxa"/>
            <w:shd w:val="clear" w:color="auto" w:fill="E8E8E8" w:themeFill="accent3" w:themeFillTint="3F"/>
          </w:tcPr>
          <w:p w14:paraId="10EF9D60" w14:textId="2CC5B432"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026A59" w:rsidRPr="00BB08A9">
              <w:rPr>
                <w:rFonts w:ascii="Times New Roman" w:hAnsi="Times New Roman"/>
                <w:color w:val="000000"/>
                <w:sz w:val="16"/>
                <w:szCs w:val="16"/>
              </w:rPr>
              <w:t>I</w:t>
            </w:r>
          </w:p>
        </w:tc>
        <w:tc>
          <w:tcPr>
            <w:tcW w:w="2425" w:type="dxa"/>
            <w:shd w:val="clear" w:color="auto" w:fill="E8E8E8" w:themeFill="accent3" w:themeFillTint="3F"/>
          </w:tcPr>
          <w:p w14:paraId="53753395" w14:textId="4145CCD5" w:rsidR="007D648D" w:rsidRPr="0094250F" w:rsidRDefault="00026A59"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Fluorouracil + Cisplatin + Docetaxel</w:t>
            </w:r>
          </w:p>
        </w:tc>
        <w:tc>
          <w:tcPr>
            <w:tcW w:w="1233" w:type="dxa"/>
            <w:shd w:val="clear" w:color="auto" w:fill="E8E8E8" w:themeFill="accent3" w:themeFillTint="3F"/>
            <w:noWrap/>
          </w:tcPr>
          <w:p w14:paraId="5248AE73"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233" w:type="dxa"/>
            <w:shd w:val="clear" w:color="auto" w:fill="E8E8E8" w:themeFill="accent3" w:themeFillTint="3F"/>
            <w:noWrap/>
          </w:tcPr>
          <w:p w14:paraId="49594B04"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r>
      <w:tr w:rsidR="007D648D" w:rsidRPr="0094250F" w14:paraId="4E27A9B5"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134" w:type="dxa"/>
            <w:noWrap/>
          </w:tcPr>
          <w:p w14:paraId="687342CD"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02-023</w:t>
            </w:r>
          </w:p>
        </w:tc>
        <w:tc>
          <w:tcPr>
            <w:tcW w:w="1092" w:type="dxa"/>
            <w:noWrap/>
          </w:tcPr>
          <w:p w14:paraId="28D6A411"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378" w:type="dxa"/>
            <w:noWrap/>
          </w:tcPr>
          <w:p w14:paraId="4D60ED34"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Head and neck </w:t>
            </w:r>
          </w:p>
        </w:tc>
        <w:tc>
          <w:tcPr>
            <w:tcW w:w="2425" w:type="dxa"/>
          </w:tcPr>
          <w:p w14:paraId="1A78B33E" w14:textId="7A0FAECE"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026A59" w:rsidRPr="00BB08A9">
              <w:rPr>
                <w:rFonts w:ascii="Times New Roman" w:hAnsi="Times New Roman"/>
                <w:color w:val="000000"/>
                <w:sz w:val="16"/>
                <w:szCs w:val="16"/>
              </w:rPr>
              <w:t>I</w:t>
            </w:r>
          </w:p>
        </w:tc>
        <w:tc>
          <w:tcPr>
            <w:tcW w:w="2425" w:type="dxa"/>
          </w:tcPr>
          <w:p w14:paraId="238112B7" w14:textId="3A006095" w:rsidR="007D648D" w:rsidRPr="0094250F" w:rsidRDefault="00026A59"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Fluorouracil + Cisplatin + Docetaxel</w:t>
            </w:r>
          </w:p>
        </w:tc>
        <w:tc>
          <w:tcPr>
            <w:tcW w:w="1233" w:type="dxa"/>
            <w:noWrap/>
          </w:tcPr>
          <w:p w14:paraId="29B7AB02"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233" w:type="dxa"/>
            <w:noWrap/>
          </w:tcPr>
          <w:p w14:paraId="06282BDE"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740BFD" w:rsidRPr="0094250F" w14:paraId="00926D6A"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134" w:type="dxa"/>
            <w:shd w:val="clear" w:color="auto" w:fill="E8E8E8" w:themeFill="accent3" w:themeFillTint="3F"/>
            <w:noWrap/>
          </w:tcPr>
          <w:p w14:paraId="62A65839"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02-024</w:t>
            </w:r>
          </w:p>
        </w:tc>
        <w:tc>
          <w:tcPr>
            <w:tcW w:w="1092" w:type="dxa"/>
            <w:shd w:val="clear" w:color="auto" w:fill="E8E8E8" w:themeFill="accent3" w:themeFillTint="3F"/>
            <w:noWrap/>
          </w:tcPr>
          <w:p w14:paraId="229369E3"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378" w:type="dxa"/>
            <w:shd w:val="clear" w:color="auto" w:fill="E8E8E8" w:themeFill="accent3" w:themeFillTint="3F"/>
            <w:noWrap/>
          </w:tcPr>
          <w:p w14:paraId="0C51E184"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Soft tissue sarcoma</w:t>
            </w:r>
          </w:p>
        </w:tc>
        <w:tc>
          <w:tcPr>
            <w:tcW w:w="2425" w:type="dxa"/>
            <w:shd w:val="clear" w:color="auto" w:fill="E8E8E8" w:themeFill="accent3" w:themeFillTint="3F"/>
          </w:tcPr>
          <w:p w14:paraId="3C453356" w14:textId="67F99A85"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026A59" w:rsidRPr="00BB08A9">
              <w:rPr>
                <w:rFonts w:ascii="Times New Roman" w:hAnsi="Times New Roman"/>
                <w:color w:val="000000"/>
                <w:sz w:val="16"/>
                <w:szCs w:val="16"/>
              </w:rPr>
              <w:t>I</w:t>
            </w:r>
          </w:p>
        </w:tc>
        <w:tc>
          <w:tcPr>
            <w:tcW w:w="2425" w:type="dxa"/>
            <w:shd w:val="clear" w:color="auto" w:fill="E8E8E8" w:themeFill="accent3" w:themeFillTint="3F"/>
          </w:tcPr>
          <w:p w14:paraId="45CF2E6D" w14:textId="77777777" w:rsidR="007D648D" w:rsidRPr="0094250F" w:rsidRDefault="007D648D"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Doxorubicin</w:t>
            </w:r>
          </w:p>
        </w:tc>
        <w:tc>
          <w:tcPr>
            <w:tcW w:w="1233" w:type="dxa"/>
            <w:shd w:val="clear" w:color="auto" w:fill="E8E8E8" w:themeFill="accent3" w:themeFillTint="3F"/>
            <w:noWrap/>
          </w:tcPr>
          <w:p w14:paraId="3834F0AD"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233" w:type="dxa"/>
            <w:shd w:val="clear" w:color="auto" w:fill="E8E8E8" w:themeFill="accent3" w:themeFillTint="3F"/>
            <w:noWrap/>
          </w:tcPr>
          <w:p w14:paraId="6201F7F5"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7D648D" w:rsidRPr="0094250F" w14:paraId="14E2C5E4"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134" w:type="dxa"/>
            <w:noWrap/>
          </w:tcPr>
          <w:p w14:paraId="0C7C3535"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02-027</w:t>
            </w:r>
          </w:p>
        </w:tc>
        <w:tc>
          <w:tcPr>
            <w:tcW w:w="1092" w:type="dxa"/>
            <w:noWrap/>
          </w:tcPr>
          <w:p w14:paraId="1411E07D"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378" w:type="dxa"/>
            <w:noWrap/>
          </w:tcPr>
          <w:p w14:paraId="0CDDDD2A"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Head and neck </w:t>
            </w:r>
          </w:p>
        </w:tc>
        <w:tc>
          <w:tcPr>
            <w:tcW w:w="2425" w:type="dxa"/>
          </w:tcPr>
          <w:p w14:paraId="367A4380"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p>
        </w:tc>
        <w:tc>
          <w:tcPr>
            <w:tcW w:w="2425" w:type="dxa"/>
          </w:tcPr>
          <w:p w14:paraId="0B7C6047" w14:textId="1D7F025B" w:rsidR="007D648D" w:rsidRPr="0094250F" w:rsidRDefault="00973427"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lang w:eastAsia="en-IN"/>
              </w:rPr>
              <w:t>F</w:t>
            </w:r>
            <w:r w:rsidR="001E3C29" w:rsidRPr="00BB08A9">
              <w:rPr>
                <w:rFonts w:ascii="Times New Roman" w:hAnsi="Times New Roman"/>
                <w:color w:val="000000"/>
                <w:sz w:val="16"/>
                <w:szCs w:val="16"/>
                <w:lang w:eastAsia="en-IN"/>
              </w:rPr>
              <w:t>luorouracil</w:t>
            </w:r>
            <w:r w:rsidR="001E3C29" w:rsidRPr="00BB08A9">
              <w:rPr>
                <w:rFonts w:ascii="Times New Roman" w:hAnsi="Times New Roman"/>
                <w:color w:val="000000"/>
                <w:sz w:val="16"/>
                <w:szCs w:val="16"/>
              </w:rPr>
              <w:t xml:space="preserve"> + Cisplatin + Docetaxel</w:t>
            </w:r>
          </w:p>
        </w:tc>
        <w:tc>
          <w:tcPr>
            <w:tcW w:w="1233" w:type="dxa"/>
            <w:noWrap/>
          </w:tcPr>
          <w:p w14:paraId="3D864CA0"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233" w:type="dxa"/>
            <w:noWrap/>
          </w:tcPr>
          <w:p w14:paraId="64365EE1"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740BFD" w:rsidRPr="0094250F" w14:paraId="358EF5C8"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134" w:type="dxa"/>
            <w:shd w:val="clear" w:color="auto" w:fill="E8E8E8" w:themeFill="accent3" w:themeFillTint="3F"/>
            <w:noWrap/>
          </w:tcPr>
          <w:p w14:paraId="5ACE81BC"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02-028</w:t>
            </w:r>
          </w:p>
        </w:tc>
        <w:tc>
          <w:tcPr>
            <w:tcW w:w="1092" w:type="dxa"/>
            <w:shd w:val="clear" w:color="auto" w:fill="E8E8E8" w:themeFill="accent3" w:themeFillTint="3F"/>
            <w:noWrap/>
          </w:tcPr>
          <w:p w14:paraId="3F53F532"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378" w:type="dxa"/>
            <w:shd w:val="clear" w:color="auto" w:fill="E8E8E8" w:themeFill="accent3" w:themeFillTint="3F"/>
            <w:noWrap/>
          </w:tcPr>
          <w:p w14:paraId="12F24839"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Breast </w:t>
            </w:r>
          </w:p>
        </w:tc>
        <w:tc>
          <w:tcPr>
            <w:tcW w:w="2425" w:type="dxa"/>
            <w:shd w:val="clear" w:color="auto" w:fill="E8E8E8" w:themeFill="accent3" w:themeFillTint="3F"/>
          </w:tcPr>
          <w:p w14:paraId="73C96A00"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p>
        </w:tc>
        <w:tc>
          <w:tcPr>
            <w:tcW w:w="2425" w:type="dxa"/>
            <w:shd w:val="clear" w:color="auto" w:fill="E8E8E8" w:themeFill="accent3" w:themeFillTint="3F"/>
          </w:tcPr>
          <w:p w14:paraId="10F48427" w14:textId="2C8A26B7" w:rsidR="007D648D" w:rsidRPr="0094250F" w:rsidRDefault="001E3C29"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5FU</w:t>
            </w:r>
            <w:r w:rsidR="00C72ADB" w:rsidRPr="00BB08A9">
              <w:rPr>
                <w:rFonts w:ascii="Times New Roman" w:hAnsi="Times New Roman"/>
                <w:color w:val="000000"/>
                <w:sz w:val="16"/>
                <w:szCs w:val="16"/>
              </w:rPr>
              <w:t xml:space="preserve"> </w:t>
            </w:r>
            <w:r w:rsidRPr="00BB08A9">
              <w:rPr>
                <w:rFonts w:ascii="Times New Roman" w:hAnsi="Times New Roman"/>
                <w:color w:val="000000"/>
                <w:sz w:val="16"/>
                <w:szCs w:val="16"/>
              </w:rPr>
              <w:t xml:space="preserve">+ </w:t>
            </w:r>
            <w:r w:rsidR="00973427" w:rsidRPr="00BB08A9">
              <w:rPr>
                <w:rFonts w:ascii="Times New Roman" w:hAnsi="Times New Roman"/>
                <w:color w:val="000000"/>
                <w:sz w:val="16"/>
                <w:szCs w:val="16"/>
                <w:lang w:eastAsia="en-IN"/>
              </w:rPr>
              <w:t>Epirubicin</w:t>
            </w:r>
            <w:r w:rsidRPr="00BB08A9">
              <w:rPr>
                <w:rFonts w:ascii="Times New Roman" w:hAnsi="Times New Roman"/>
                <w:color w:val="000000"/>
                <w:sz w:val="16"/>
                <w:szCs w:val="16"/>
              </w:rPr>
              <w:t xml:space="preserve"> + </w:t>
            </w:r>
            <w:r w:rsidR="0053049C" w:rsidRPr="00BB08A9">
              <w:rPr>
                <w:rFonts w:ascii="Times New Roman" w:hAnsi="Times New Roman"/>
                <w:color w:val="000000"/>
                <w:sz w:val="16"/>
                <w:szCs w:val="16"/>
              </w:rPr>
              <w:t>Cyclophosphamide</w:t>
            </w:r>
            <w:r w:rsidRPr="00BB08A9">
              <w:rPr>
                <w:rFonts w:ascii="Times New Roman" w:hAnsi="Times New Roman"/>
                <w:color w:val="000000"/>
                <w:sz w:val="16"/>
                <w:szCs w:val="16"/>
              </w:rPr>
              <w:t xml:space="preserve"> + Paclitaxel</w:t>
            </w:r>
          </w:p>
        </w:tc>
        <w:tc>
          <w:tcPr>
            <w:tcW w:w="1233" w:type="dxa"/>
            <w:shd w:val="clear" w:color="auto" w:fill="E8E8E8" w:themeFill="accent3" w:themeFillTint="3F"/>
            <w:noWrap/>
          </w:tcPr>
          <w:p w14:paraId="0F7E9347"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233" w:type="dxa"/>
            <w:shd w:val="clear" w:color="auto" w:fill="E8E8E8" w:themeFill="accent3" w:themeFillTint="3F"/>
            <w:noWrap/>
          </w:tcPr>
          <w:p w14:paraId="05E4CCBC"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r>
      <w:tr w:rsidR="007D648D" w:rsidRPr="0094250F" w14:paraId="26345C20"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134" w:type="dxa"/>
            <w:noWrap/>
          </w:tcPr>
          <w:p w14:paraId="4877B6F3"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02-032</w:t>
            </w:r>
          </w:p>
        </w:tc>
        <w:tc>
          <w:tcPr>
            <w:tcW w:w="1092" w:type="dxa"/>
            <w:noWrap/>
          </w:tcPr>
          <w:p w14:paraId="33B25215"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378" w:type="dxa"/>
            <w:noWrap/>
          </w:tcPr>
          <w:p w14:paraId="5B03C63F"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Head and neck </w:t>
            </w:r>
          </w:p>
        </w:tc>
        <w:tc>
          <w:tcPr>
            <w:tcW w:w="2425" w:type="dxa"/>
          </w:tcPr>
          <w:p w14:paraId="3AD937D4" w14:textId="67B52670"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1E3C29" w:rsidRPr="00BB08A9">
              <w:rPr>
                <w:rFonts w:ascii="Times New Roman" w:hAnsi="Times New Roman"/>
                <w:color w:val="000000"/>
                <w:sz w:val="16"/>
                <w:szCs w:val="16"/>
              </w:rPr>
              <w:t>I</w:t>
            </w:r>
          </w:p>
        </w:tc>
        <w:tc>
          <w:tcPr>
            <w:tcW w:w="2425" w:type="dxa"/>
          </w:tcPr>
          <w:p w14:paraId="3A3F8ACB" w14:textId="7BAB9568" w:rsidR="007D648D" w:rsidRPr="0094250F" w:rsidRDefault="001E3C29"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fluorouracil + </w:t>
            </w:r>
            <w:r w:rsidR="0053049C" w:rsidRPr="00BB08A9">
              <w:rPr>
                <w:rFonts w:ascii="Times New Roman" w:hAnsi="Times New Roman"/>
                <w:color w:val="000000"/>
                <w:sz w:val="16"/>
                <w:szCs w:val="16"/>
              </w:rPr>
              <w:t>Cisplatin</w:t>
            </w:r>
            <w:r w:rsidRPr="00BB08A9">
              <w:rPr>
                <w:rFonts w:ascii="Times New Roman" w:hAnsi="Times New Roman"/>
                <w:color w:val="000000"/>
                <w:sz w:val="16"/>
                <w:szCs w:val="16"/>
              </w:rPr>
              <w:t xml:space="preserve"> + Docetaxel</w:t>
            </w:r>
          </w:p>
        </w:tc>
        <w:tc>
          <w:tcPr>
            <w:tcW w:w="1233" w:type="dxa"/>
            <w:noWrap/>
          </w:tcPr>
          <w:p w14:paraId="32BC723A"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233" w:type="dxa"/>
            <w:noWrap/>
          </w:tcPr>
          <w:p w14:paraId="0276E4CE"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r>
      <w:tr w:rsidR="00740BFD" w:rsidRPr="0094250F" w14:paraId="15AAF7BA"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134" w:type="dxa"/>
            <w:shd w:val="clear" w:color="auto" w:fill="E8E8E8" w:themeFill="accent3" w:themeFillTint="3F"/>
            <w:noWrap/>
          </w:tcPr>
          <w:p w14:paraId="41BEEE53"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02-033</w:t>
            </w:r>
          </w:p>
        </w:tc>
        <w:tc>
          <w:tcPr>
            <w:tcW w:w="1092" w:type="dxa"/>
            <w:shd w:val="clear" w:color="auto" w:fill="E8E8E8" w:themeFill="accent3" w:themeFillTint="3F"/>
            <w:noWrap/>
          </w:tcPr>
          <w:p w14:paraId="54C9C78F"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378" w:type="dxa"/>
            <w:shd w:val="clear" w:color="auto" w:fill="E8E8E8" w:themeFill="accent3" w:themeFillTint="3F"/>
            <w:noWrap/>
          </w:tcPr>
          <w:p w14:paraId="5BF997E2"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Head and neck </w:t>
            </w:r>
          </w:p>
        </w:tc>
        <w:tc>
          <w:tcPr>
            <w:tcW w:w="2425" w:type="dxa"/>
            <w:shd w:val="clear" w:color="auto" w:fill="E8E8E8" w:themeFill="accent3" w:themeFillTint="3F"/>
          </w:tcPr>
          <w:p w14:paraId="11449843" w14:textId="5344D254"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1E3C29" w:rsidRPr="00BB08A9">
              <w:rPr>
                <w:rFonts w:ascii="Times New Roman" w:hAnsi="Times New Roman"/>
                <w:color w:val="000000"/>
                <w:sz w:val="16"/>
                <w:szCs w:val="16"/>
              </w:rPr>
              <w:t>I</w:t>
            </w:r>
          </w:p>
        </w:tc>
        <w:tc>
          <w:tcPr>
            <w:tcW w:w="2425" w:type="dxa"/>
            <w:shd w:val="clear" w:color="auto" w:fill="E8E8E8" w:themeFill="accent3" w:themeFillTint="3F"/>
          </w:tcPr>
          <w:p w14:paraId="0F92100B" w14:textId="25FE2131" w:rsidR="007D648D" w:rsidRPr="0094250F" w:rsidRDefault="001E3C29"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fluorouracil + </w:t>
            </w:r>
            <w:r w:rsidR="0053049C" w:rsidRPr="00BB08A9">
              <w:rPr>
                <w:rFonts w:ascii="Times New Roman" w:hAnsi="Times New Roman"/>
                <w:color w:val="000000"/>
                <w:sz w:val="16"/>
                <w:szCs w:val="16"/>
              </w:rPr>
              <w:t>Cisplatin</w:t>
            </w:r>
            <w:r w:rsidRPr="00BB08A9">
              <w:rPr>
                <w:rFonts w:ascii="Times New Roman" w:hAnsi="Times New Roman"/>
                <w:color w:val="000000"/>
                <w:sz w:val="16"/>
                <w:szCs w:val="16"/>
              </w:rPr>
              <w:t xml:space="preserve"> + Docetaxel</w:t>
            </w:r>
          </w:p>
        </w:tc>
        <w:tc>
          <w:tcPr>
            <w:tcW w:w="1233" w:type="dxa"/>
            <w:shd w:val="clear" w:color="auto" w:fill="E8E8E8" w:themeFill="accent3" w:themeFillTint="3F"/>
            <w:noWrap/>
          </w:tcPr>
          <w:p w14:paraId="717E3755"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233" w:type="dxa"/>
            <w:shd w:val="clear" w:color="auto" w:fill="E8E8E8" w:themeFill="accent3" w:themeFillTint="3F"/>
            <w:noWrap/>
          </w:tcPr>
          <w:p w14:paraId="121DA0B5"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r>
      <w:tr w:rsidR="007D648D" w:rsidRPr="0094250F" w14:paraId="36106067"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134" w:type="dxa"/>
            <w:noWrap/>
          </w:tcPr>
          <w:p w14:paraId="5AEE6858"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02-034</w:t>
            </w:r>
          </w:p>
        </w:tc>
        <w:tc>
          <w:tcPr>
            <w:tcW w:w="1092" w:type="dxa"/>
            <w:noWrap/>
          </w:tcPr>
          <w:p w14:paraId="0725E6A4"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378" w:type="dxa"/>
            <w:noWrap/>
          </w:tcPr>
          <w:p w14:paraId="540DDFEB"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Soft tissue sarcoma</w:t>
            </w:r>
          </w:p>
        </w:tc>
        <w:tc>
          <w:tcPr>
            <w:tcW w:w="2425" w:type="dxa"/>
          </w:tcPr>
          <w:p w14:paraId="33541902"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p>
        </w:tc>
        <w:tc>
          <w:tcPr>
            <w:tcW w:w="2425" w:type="dxa"/>
          </w:tcPr>
          <w:p w14:paraId="3C502503" w14:textId="77777777" w:rsidR="007D648D" w:rsidRPr="0094250F" w:rsidRDefault="007D648D"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Doxorubicin</w:t>
            </w:r>
          </w:p>
        </w:tc>
        <w:tc>
          <w:tcPr>
            <w:tcW w:w="1233" w:type="dxa"/>
            <w:noWrap/>
          </w:tcPr>
          <w:p w14:paraId="69A8C246"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233" w:type="dxa"/>
            <w:noWrap/>
          </w:tcPr>
          <w:p w14:paraId="0A31DDA3"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r>
      <w:tr w:rsidR="00740BFD" w:rsidRPr="0094250F" w14:paraId="281445D0"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134" w:type="dxa"/>
            <w:shd w:val="clear" w:color="auto" w:fill="E8E8E8" w:themeFill="accent3" w:themeFillTint="3F"/>
            <w:noWrap/>
          </w:tcPr>
          <w:p w14:paraId="2D4F0D03"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02-036</w:t>
            </w:r>
          </w:p>
        </w:tc>
        <w:tc>
          <w:tcPr>
            <w:tcW w:w="1092" w:type="dxa"/>
            <w:shd w:val="clear" w:color="auto" w:fill="E8E8E8" w:themeFill="accent3" w:themeFillTint="3F"/>
            <w:noWrap/>
          </w:tcPr>
          <w:p w14:paraId="4CB2EB67"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378" w:type="dxa"/>
            <w:shd w:val="clear" w:color="auto" w:fill="E8E8E8" w:themeFill="accent3" w:themeFillTint="3F"/>
            <w:noWrap/>
          </w:tcPr>
          <w:p w14:paraId="06FDBAEB"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Head and neck </w:t>
            </w:r>
          </w:p>
        </w:tc>
        <w:tc>
          <w:tcPr>
            <w:tcW w:w="2425" w:type="dxa"/>
            <w:shd w:val="clear" w:color="auto" w:fill="E8E8E8" w:themeFill="accent3" w:themeFillTint="3F"/>
          </w:tcPr>
          <w:p w14:paraId="4EF87D72"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p>
        </w:tc>
        <w:tc>
          <w:tcPr>
            <w:tcW w:w="2425" w:type="dxa"/>
            <w:shd w:val="clear" w:color="auto" w:fill="E8E8E8" w:themeFill="accent3" w:themeFillTint="3F"/>
          </w:tcPr>
          <w:p w14:paraId="2DF16178" w14:textId="4AFC0329" w:rsidR="007D648D" w:rsidRPr="0094250F" w:rsidRDefault="00973427"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lang w:eastAsia="en-IN"/>
              </w:rPr>
              <w:t>F</w:t>
            </w:r>
            <w:r w:rsidR="001E3C29" w:rsidRPr="00BB08A9">
              <w:rPr>
                <w:rFonts w:ascii="Times New Roman" w:hAnsi="Times New Roman"/>
                <w:color w:val="000000"/>
                <w:sz w:val="16"/>
                <w:szCs w:val="16"/>
                <w:lang w:eastAsia="en-IN"/>
              </w:rPr>
              <w:t>luorouracil</w:t>
            </w:r>
            <w:r w:rsidR="001E3C29" w:rsidRPr="00BB08A9">
              <w:rPr>
                <w:rFonts w:ascii="Times New Roman" w:hAnsi="Times New Roman"/>
                <w:color w:val="000000"/>
                <w:sz w:val="16"/>
                <w:szCs w:val="16"/>
              </w:rPr>
              <w:t xml:space="preserve"> + Cisplatin + Paclitaxel</w:t>
            </w:r>
          </w:p>
        </w:tc>
        <w:tc>
          <w:tcPr>
            <w:tcW w:w="1233" w:type="dxa"/>
            <w:shd w:val="clear" w:color="auto" w:fill="E8E8E8" w:themeFill="accent3" w:themeFillTint="3F"/>
            <w:noWrap/>
          </w:tcPr>
          <w:p w14:paraId="20351761"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233" w:type="dxa"/>
            <w:shd w:val="clear" w:color="auto" w:fill="E8E8E8" w:themeFill="accent3" w:themeFillTint="3F"/>
            <w:noWrap/>
          </w:tcPr>
          <w:p w14:paraId="2FCEB576"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r>
      <w:tr w:rsidR="007D648D" w:rsidRPr="0094250F" w14:paraId="590C29C5"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134" w:type="dxa"/>
            <w:noWrap/>
          </w:tcPr>
          <w:p w14:paraId="2CC6FD27"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02-038</w:t>
            </w:r>
          </w:p>
        </w:tc>
        <w:tc>
          <w:tcPr>
            <w:tcW w:w="1092" w:type="dxa"/>
            <w:noWrap/>
          </w:tcPr>
          <w:p w14:paraId="68EA8AAC"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378" w:type="dxa"/>
            <w:noWrap/>
          </w:tcPr>
          <w:p w14:paraId="08D6C998"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Breast </w:t>
            </w:r>
          </w:p>
        </w:tc>
        <w:tc>
          <w:tcPr>
            <w:tcW w:w="2425" w:type="dxa"/>
          </w:tcPr>
          <w:p w14:paraId="33008F48"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w:t>
            </w:r>
          </w:p>
        </w:tc>
        <w:tc>
          <w:tcPr>
            <w:tcW w:w="2425" w:type="dxa"/>
          </w:tcPr>
          <w:p w14:paraId="37858670" w14:textId="41121D14" w:rsidR="007D648D" w:rsidRPr="0094250F" w:rsidRDefault="001E3C29"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5FU</w:t>
            </w:r>
            <w:r w:rsidR="00C72ADB" w:rsidRPr="00BB08A9">
              <w:rPr>
                <w:rFonts w:ascii="Times New Roman" w:hAnsi="Times New Roman"/>
                <w:color w:val="000000"/>
                <w:sz w:val="16"/>
                <w:szCs w:val="16"/>
              </w:rPr>
              <w:t xml:space="preserve"> </w:t>
            </w:r>
            <w:r w:rsidRPr="00BB08A9">
              <w:rPr>
                <w:rFonts w:ascii="Times New Roman" w:hAnsi="Times New Roman"/>
                <w:color w:val="000000"/>
                <w:sz w:val="16"/>
                <w:szCs w:val="16"/>
              </w:rPr>
              <w:t xml:space="preserve">+ </w:t>
            </w:r>
            <w:r w:rsidR="00973427" w:rsidRPr="00BB08A9">
              <w:rPr>
                <w:rFonts w:ascii="Times New Roman" w:hAnsi="Times New Roman"/>
                <w:color w:val="000000"/>
                <w:sz w:val="16"/>
                <w:szCs w:val="16"/>
                <w:lang w:eastAsia="en-IN"/>
              </w:rPr>
              <w:t>Epirubicin</w:t>
            </w:r>
            <w:r w:rsidRPr="00BB08A9">
              <w:rPr>
                <w:rFonts w:ascii="Times New Roman" w:hAnsi="Times New Roman"/>
                <w:color w:val="000000"/>
                <w:sz w:val="16"/>
                <w:szCs w:val="16"/>
              </w:rPr>
              <w:t xml:space="preserve"> + </w:t>
            </w:r>
            <w:r w:rsidR="0053049C" w:rsidRPr="00BB08A9">
              <w:rPr>
                <w:rFonts w:ascii="Times New Roman" w:hAnsi="Times New Roman"/>
                <w:color w:val="000000"/>
                <w:sz w:val="16"/>
                <w:szCs w:val="16"/>
              </w:rPr>
              <w:t>Cyclophosphamide</w:t>
            </w:r>
          </w:p>
        </w:tc>
        <w:tc>
          <w:tcPr>
            <w:tcW w:w="1233" w:type="dxa"/>
            <w:noWrap/>
          </w:tcPr>
          <w:p w14:paraId="188342E4"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233" w:type="dxa"/>
            <w:noWrap/>
          </w:tcPr>
          <w:p w14:paraId="7EA9F440"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r>
      <w:tr w:rsidR="00740BFD" w:rsidRPr="0094250F" w14:paraId="4DAB9CD4"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134" w:type="dxa"/>
            <w:shd w:val="clear" w:color="auto" w:fill="E8E8E8" w:themeFill="accent3" w:themeFillTint="3F"/>
            <w:noWrap/>
          </w:tcPr>
          <w:p w14:paraId="42AB4169"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02-041</w:t>
            </w:r>
          </w:p>
        </w:tc>
        <w:tc>
          <w:tcPr>
            <w:tcW w:w="1092" w:type="dxa"/>
            <w:shd w:val="clear" w:color="auto" w:fill="E8E8E8" w:themeFill="accent3" w:themeFillTint="3F"/>
            <w:noWrap/>
          </w:tcPr>
          <w:p w14:paraId="3EF920A0"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378" w:type="dxa"/>
            <w:shd w:val="clear" w:color="auto" w:fill="E8E8E8" w:themeFill="accent3" w:themeFillTint="3F"/>
            <w:noWrap/>
          </w:tcPr>
          <w:p w14:paraId="76657EE7"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Head and neck</w:t>
            </w:r>
          </w:p>
        </w:tc>
        <w:tc>
          <w:tcPr>
            <w:tcW w:w="2425" w:type="dxa"/>
            <w:shd w:val="clear" w:color="auto" w:fill="E8E8E8" w:themeFill="accent3" w:themeFillTint="3F"/>
          </w:tcPr>
          <w:p w14:paraId="2EC24986" w14:textId="00114E9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1E3C29" w:rsidRPr="00BB08A9">
              <w:rPr>
                <w:rFonts w:ascii="Times New Roman" w:hAnsi="Times New Roman"/>
                <w:color w:val="000000"/>
                <w:sz w:val="16"/>
                <w:szCs w:val="16"/>
              </w:rPr>
              <w:t>I</w:t>
            </w:r>
          </w:p>
        </w:tc>
        <w:tc>
          <w:tcPr>
            <w:tcW w:w="2425" w:type="dxa"/>
            <w:shd w:val="clear" w:color="auto" w:fill="E8E8E8" w:themeFill="accent3" w:themeFillTint="3F"/>
          </w:tcPr>
          <w:p w14:paraId="6E8B58D7" w14:textId="05D758D5" w:rsidR="007D648D" w:rsidRPr="0094250F" w:rsidRDefault="001E3C29"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Fluorouracil + </w:t>
            </w:r>
            <w:r w:rsidR="0053049C" w:rsidRPr="00BB08A9">
              <w:rPr>
                <w:rFonts w:ascii="Times New Roman" w:hAnsi="Times New Roman"/>
                <w:color w:val="000000"/>
                <w:sz w:val="16"/>
                <w:szCs w:val="16"/>
              </w:rPr>
              <w:t>Cisplatin</w:t>
            </w:r>
            <w:r w:rsidRPr="00BB08A9">
              <w:rPr>
                <w:rFonts w:ascii="Times New Roman" w:hAnsi="Times New Roman"/>
                <w:color w:val="000000"/>
                <w:sz w:val="16"/>
                <w:szCs w:val="16"/>
              </w:rPr>
              <w:t xml:space="preserve"> + Docetaxel</w:t>
            </w:r>
          </w:p>
        </w:tc>
        <w:tc>
          <w:tcPr>
            <w:tcW w:w="1233" w:type="dxa"/>
            <w:shd w:val="clear" w:color="auto" w:fill="E8E8E8" w:themeFill="accent3" w:themeFillTint="3F"/>
            <w:noWrap/>
          </w:tcPr>
          <w:p w14:paraId="72DC3507"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233" w:type="dxa"/>
            <w:shd w:val="clear" w:color="auto" w:fill="E8E8E8" w:themeFill="accent3" w:themeFillTint="3F"/>
            <w:noWrap/>
          </w:tcPr>
          <w:p w14:paraId="04EB3061"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7D648D" w:rsidRPr="0094250F" w14:paraId="286D7E60"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134" w:type="dxa"/>
            <w:noWrap/>
          </w:tcPr>
          <w:p w14:paraId="4BAC5592"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02-042</w:t>
            </w:r>
          </w:p>
        </w:tc>
        <w:tc>
          <w:tcPr>
            <w:tcW w:w="1092" w:type="dxa"/>
            <w:noWrap/>
          </w:tcPr>
          <w:p w14:paraId="2D5B92BD"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378" w:type="dxa"/>
            <w:noWrap/>
          </w:tcPr>
          <w:p w14:paraId="2D192830"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Gallbladder </w:t>
            </w:r>
          </w:p>
        </w:tc>
        <w:tc>
          <w:tcPr>
            <w:tcW w:w="2425" w:type="dxa"/>
          </w:tcPr>
          <w:p w14:paraId="392796E0" w14:textId="67E3E21E"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1E3C29" w:rsidRPr="00BB08A9">
              <w:rPr>
                <w:rFonts w:ascii="Times New Roman" w:hAnsi="Times New Roman"/>
                <w:color w:val="000000"/>
                <w:sz w:val="16"/>
                <w:szCs w:val="16"/>
              </w:rPr>
              <w:t>I</w:t>
            </w:r>
          </w:p>
        </w:tc>
        <w:tc>
          <w:tcPr>
            <w:tcW w:w="2425" w:type="dxa"/>
          </w:tcPr>
          <w:p w14:paraId="3ED3D642" w14:textId="306A826A" w:rsidR="007D648D" w:rsidRPr="0094250F" w:rsidRDefault="001E3C29"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Gemcitabine + Oxaliplatin</w:t>
            </w:r>
          </w:p>
        </w:tc>
        <w:tc>
          <w:tcPr>
            <w:tcW w:w="1233" w:type="dxa"/>
            <w:noWrap/>
          </w:tcPr>
          <w:p w14:paraId="5FCF755F"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233" w:type="dxa"/>
            <w:noWrap/>
          </w:tcPr>
          <w:p w14:paraId="34D69DB8"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r>
      <w:tr w:rsidR="00740BFD" w:rsidRPr="0094250F" w14:paraId="5B1C9008"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134" w:type="dxa"/>
            <w:shd w:val="clear" w:color="auto" w:fill="E8E8E8" w:themeFill="accent3" w:themeFillTint="3F"/>
            <w:noWrap/>
          </w:tcPr>
          <w:p w14:paraId="0B95FD3F"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02-045</w:t>
            </w:r>
          </w:p>
        </w:tc>
        <w:tc>
          <w:tcPr>
            <w:tcW w:w="1092" w:type="dxa"/>
            <w:shd w:val="clear" w:color="auto" w:fill="E8E8E8" w:themeFill="accent3" w:themeFillTint="3F"/>
            <w:noWrap/>
          </w:tcPr>
          <w:p w14:paraId="14212199"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378" w:type="dxa"/>
            <w:shd w:val="clear" w:color="auto" w:fill="E8E8E8" w:themeFill="accent3" w:themeFillTint="3F"/>
            <w:noWrap/>
          </w:tcPr>
          <w:p w14:paraId="5612978A"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Head and neck</w:t>
            </w:r>
          </w:p>
        </w:tc>
        <w:tc>
          <w:tcPr>
            <w:tcW w:w="2425" w:type="dxa"/>
            <w:shd w:val="clear" w:color="auto" w:fill="E8E8E8" w:themeFill="accent3" w:themeFillTint="3F"/>
          </w:tcPr>
          <w:p w14:paraId="224C6260"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p>
        </w:tc>
        <w:tc>
          <w:tcPr>
            <w:tcW w:w="2425" w:type="dxa"/>
            <w:shd w:val="clear" w:color="auto" w:fill="E8E8E8" w:themeFill="accent3" w:themeFillTint="3F"/>
          </w:tcPr>
          <w:p w14:paraId="6766BD29" w14:textId="6EF2524B" w:rsidR="007D648D" w:rsidRPr="0094250F" w:rsidRDefault="00973427"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lang w:eastAsia="en-IN"/>
              </w:rPr>
              <w:t>F</w:t>
            </w:r>
            <w:r w:rsidR="001E3C29" w:rsidRPr="00BB08A9">
              <w:rPr>
                <w:rFonts w:ascii="Times New Roman" w:hAnsi="Times New Roman"/>
                <w:color w:val="000000"/>
                <w:sz w:val="16"/>
                <w:szCs w:val="16"/>
                <w:lang w:eastAsia="en-IN"/>
              </w:rPr>
              <w:t>luorouracil</w:t>
            </w:r>
            <w:r w:rsidR="001E3C29" w:rsidRPr="00BB08A9">
              <w:rPr>
                <w:rFonts w:ascii="Times New Roman" w:hAnsi="Times New Roman"/>
                <w:color w:val="000000"/>
                <w:sz w:val="16"/>
                <w:szCs w:val="16"/>
              </w:rPr>
              <w:t xml:space="preserve"> + </w:t>
            </w:r>
            <w:r w:rsidR="0053049C" w:rsidRPr="00BB08A9">
              <w:rPr>
                <w:rFonts w:ascii="Times New Roman" w:hAnsi="Times New Roman"/>
                <w:color w:val="000000"/>
                <w:sz w:val="16"/>
                <w:szCs w:val="16"/>
              </w:rPr>
              <w:t>Cisplatin</w:t>
            </w:r>
            <w:r w:rsidR="001E3C29" w:rsidRPr="00BB08A9">
              <w:rPr>
                <w:rFonts w:ascii="Times New Roman" w:hAnsi="Times New Roman"/>
                <w:color w:val="000000"/>
                <w:sz w:val="16"/>
                <w:szCs w:val="16"/>
              </w:rPr>
              <w:t xml:space="preserve"> + Docetaxel</w:t>
            </w:r>
          </w:p>
        </w:tc>
        <w:tc>
          <w:tcPr>
            <w:tcW w:w="1233" w:type="dxa"/>
            <w:shd w:val="clear" w:color="auto" w:fill="E8E8E8" w:themeFill="accent3" w:themeFillTint="3F"/>
            <w:noWrap/>
          </w:tcPr>
          <w:p w14:paraId="6B73C840"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233" w:type="dxa"/>
            <w:shd w:val="clear" w:color="auto" w:fill="E8E8E8" w:themeFill="accent3" w:themeFillTint="3F"/>
            <w:noWrap/>
          </w:tcPr>
          <w:p w14:paraId="53D630D7"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7D648D" w:rsidRPr="0094250F" w14:paraId="705DB297"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134" w:type="dxa"/>
            <w:noWrap/>
          </w:tcPr>
          <w:p w14:paraId="71CE5A45"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02-046</w:t>
            </w:r>
          </w:p>
        </w:tc>
        <w:tc>
          <w:tcPr>
            <w:tcW w:w="1092" w:type="dxa"/>
            <w:noWrap/>
          </w:tcPr>
          <w:p w14:paraId="146A0154"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378" w:type="dxa"/>
            <w:noWrap/>
          </w:tcPr>
          <w:p w14:paraId="41C1BB86"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Breast </w:t>
            </w:r>
          </w:p>
        </w:tc>
        <w:tc>
          <w:tcPr>
            <w:tcW w:w="2425" w:type="dxa"/>
          </w:tcPr>
          <w:p w14:paraId="4043CC83" w14:textId="019E536C"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w:t>
            </w:r>
            <w:r w:rsidR="001E3C29" w:rsidRPr="00BB08A9">
              <w:rPr>
                <w:rFonts w:ascii="Times New Roman" w:hAnsi="Times New Roman"/>
                <w:color w:val="000000"/>
                <w:sz w:val="16"/>
                <w:szCs w:val="16"/>
              </w:rPr>
              <w:t>I</w:t>
            </w:r>
          </w:p>
        </w:tc>
        <w:tc>
          <w:tcPr>
            <w:tcW w:w="2425" w:type="dxa"/>
          </w:tcPr>
          <w:p w14:paraId="04098659" w14:textId="614BF2C4" w:rsidR="007D648D" w:rsidRPr="0094250F" w:rsidRDefault="001E3C29"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5FU</w:t>
            </w:r>
            <w:r w:rsidR="00973427" w:rsidRPr="00BB08A9">
              <w:rPr>
                <w:rFonts w:ascii="Times New Roman" w:hAnsi="Times New Roman"/>
                <w:color w:val="000000"/>
                <w:sz w:val="16"/>
                <w:szCs w:val="16"/>
                <w:lang w:eastAsia="en-IN"/>
              </w:rPr>
              <w:t xml:space="preserve"> </w:t>
            </w:r>
            <w:r w:rsidRPr="00BB08A9">
              <w:rPr>
                <w:rFonts w:ascii="Times New Roman" w:hAnsi="Times New Roman"/>
                <w:color w:val="000000"/>
                <w:sz w:val="16"/>
                <w:szCs w:val="16"/>
                <w:lang w:eastAsia="en-IN"/>
              </w:rPr>
              <w:t xml:space="preserve">+ </w:t>
            </w:r>
            <w:r w:rsidR="00973427" w:rsidRPr="00BB08A9">
              <w:rPr>
                <w:rFonts w:ascii="Times New Roman" w:hAnsi="Times New Roman"/>
                <w:color w:val="000000"/>
                <w:sz w:val="16"/>
                <w:szCs w:val="16"/>
                <w:lang w:eastAsia="en-IN"/>
              </w:rPr>
              <w:t>Epirubicin</w:t>
            </w:r>
            <w:r w:rsidRPr="00BB08A9">
              <w:rPr>
                <w:rFonts w:ascii="Times New Roman" w:hAnsi="Times New Roman"/>
                <w:color w:val="000000"/>
                <w:sz w:val="16"/>
                <w:szCs w:val="16"/>
              </w:rPr>
              <w:t xml:space="preserve"> + </w:t>
            </w:r>
            <w:r w:rsidR="0053049C" w:rsidRPr="00BB08A9">
              <w:rPr>
                <w:rFonts w:ascii="Times New Roman" w:hAnsi="Times New Roman"/>
                <w:color w:val="000000"/>
                <w:sz w:val="16"/>
                <w:szCs w:val="16"/>
              </w:rPr>
              <w:t>Cyclophosphamide</w:t>
            </w:r>
          </w:p>
        </w:tc>
        <w:tc>
          <w:tcPr>
            <w:tcW w:w="1233" w:type="dxa"/>
            <w:noWrap/>
          </w:tcPr>
          <w:p w14:paraId="7C73C61E"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233" w:type="dxa"/>
            <w:noWrap/>
          </w:tcPr>
          <w:p w14:paraId="0084592D"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r>
      <w:tr w:rsidR="00740BFD" w:rsidRPr="0094250F" w14:paraId="1A2FE56E"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134" w:type="dxa"/>
            <w:shd w:val="clear" w:color="auto" w:fill="E8E8E8" w:themeFill="accent3" w:themeFillTint="3F"/>
            <w:noWrap/>
          </w:tcPr>
          <w:p w14:paraId="5599413E"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02-049</w:t>
            </w:r>
          </w:p>
        </w:tc>
        <w:tc>
          <w:tcPr>
            <w:tcW w:w="1092" w:type="dxa"/>
            <w:shd w:val="clear" w:color="auto" w:fill="E8E8E8" w:themeFill="accent3" w:themeFillTint="3F"/>
            <w:noWrap/>
          </w:tcPr>
          <w:p w14:paraId="7368CC99"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Female</w:t>
            </w:r>
          </w:p>
        </w:tc>
        <w:tc>
          <w:tcPr>
            <w:tcW w:w="4378" w:type="dxa"/>
            <w:shd w:val="clear" w:color="auto" w:fill="E8E8E8" w:themeFill="accent3" w:themeFillTint="3F"/>
            <w:noWrap/>
          </w:tcPr>
          <w:p w14:paraId="167E0B10"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Breast </w:t>
            </w:r>
          </w:p>
        </w:tc>
        <w:tc>
          <w:tcPr>
            <w:tcW w:w="2425" w:type="dxa"/>
            <w:shd w:val="clear" w:color="auto" w:fill="E8E8E8" w:themeFill="accent3" w:themeFillTint="3F"/>
          </w:tcPr>
          <w:p w14:paraId="7C7B137D"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p>
        </w:tc>
        <w:tc>
          <w:tcPr>
            <w:tcW w:w="2425" w:type="dxa"/>
            <w:shd w:val="clear" w:color="auto" w:fill="E8E8E8" w:themeFill="accent3" w:themeFillTint="3F"/>
          </w:tcPr>
          <w:p w14:paraId="18A7A8D6" w14:textId="39AD3C38" w:rsidR="007D648D" w:rsidRPr="0094250F" w:rsidRDefault="001E3C29"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5FU</w:t>
            </w:r>
            <w:r w:rsidR="00973427" w:rsidRPr="00BB08A9">
              <w:rPr>
                <w:rFonts w:ascii="Times New Roman" w:hAnsi="Times New Roman"/>
                <w:color w:val="000000"/>
                <w:sz w:val="16"/>
                <w:szCs w:val="16"/>
                <w:lang w:eastAsia="en-IN"/>
              </w:rPr>
              <w:t xml:space="preserve"> </w:t>
            </w:r>
            <w:r w:rsidRPr="00BB08A9">
              <w:rPr>
                <w:rFonts w:ascii="Times New Roman" w:hAnsi="Times New Roman"/>
                <w:color w:val="000000"/>
                <w:sz w:val="16"/>
                <w:szCs w:val="16"/>
                <w:lang w:eastAsia="en-IN"/>
              </w:rPr>
              <w:t xml:space="preserve">+ </w:t>
            </w:r>
            <w:r w:rsidR="00973427" w:rsidRPr="00BB08A9">
              <w:rPr>
                <w:rFonts w:ascii="Times New Roman" w:hAnsi="Times New Roman"/>
                <w:color w:val="000000"/>
                <w:sz w:val="16"/>
                <w:szCs w:val="16"/>
                <w:lang w:eastAsia="en-IN"/>
              </w:rPr>
              <w:t>Epirubicin</w:t>
            </w:r>
            <w:r w:rsidRPr="00BB08A9">
              <w:rPr>
                <w:rFonts w:ascii="Times New Roman" w:hAnsi="Times New Roman"/>
                <w:color w:val="000000"/>
                <w:sz w:val="16"/>
                <w:szCs w:val="16"/>
              </w:rPr>
              <w:t xml:space="preserve"> + </w:t>
            </w:r>
            <w:r w:rsidR="0053049C" w:rsidRPr="00BB08A9">
              <w:rPr>
                <w:rFonts w:ascii="Times New Roman" w:hAnsi="Times New Roman"/>
                <w:color w:val="000000"/>
                <w:sz w:val="16"/>
                <w:szCs w:val="16"/>
              </w:rPr>
              <w:t>Cyclophosphamide</w:t>
            </w:r>
            <w:r w:rsidRPr="00BB08A9">
              <w:rPr>
                <w:rFonts w:ascii="Times New Roman" w:hAnsi="Times New Roman"/>
                <w:color w:val="000000"/>
                <w:sz w:val="16"/>
                <w:szCs w:val="16"/>
              </w:rPr>
              <w:t xml:space="preserve"> + Paclitaxel</w:t>
            </w:r>
          </w:p>
        </w:tc>
        <w:tc>
          <w:tcPr>
            <w:tcW w:w="1233" w:type="dxa"/>
            <w:shd w:val="clear" w:color="auto" w:fill="E8E8E8" w:themeFill="accent3" w:themeFillTint="3F"/>
            <w:noWrap/>
          </w:tcPr>
          <w:p w14:paraId="7304C81F"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233" w:type="dxa"/>
            <w:shd w:val="clear" w:color="auto" w:fill="E8E8E8" w:themeFill="accent3" w:themeFillTint="3F"/>
            <w:noWrap/>
          </w:tcPr>
          <w:p w14:paraId="197E37D0"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r>
      <w:tr w:rsidR="007D648D" w:rsidRPr="0094250F" w14:paraId="40C0A5EE"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134" w:type="dxa"/>
            <w:noWrap/>
          </w:tcPr>
          <w:p w14:paraId="3A816FA6"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lastRenderedPageBreak/>
              <w:t>02-050</w:t>
            </w:r>
          </w:p>
        </w:tc>
        <w:tc>
          <w:tcPr>
            <w:tcW w:w="1092" w:type="dxa"/>
            <w:noWrap/>
          </w:tcPr>
          <w:p w14:paraId="12A5001C"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378" w:type="dxa"/>
            <w:noWrap/>
          </w:tcPr>
          <w:p w14:paraId="5F01EC9D"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Head and neck</w:t>
            </w:r>
          </w:p>
        </w:tc>
        <w:tc>
          <w:tcPr>
            <w:tcW w:w="2425" w:type="dxa"/>
          </w:tcPr>
          <w:p w14:paraId="67DF36F2"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p>
        </w:tc>
        <w:tc>
          <w:tcPr>
            <w:tcW w:w="2425" w:type="dxa"/>
          </w:tcPr>
          <w:p w14:paraId="794BE20A" w14:textId="1DB0846B" w:rsidR="007D648D" w:rsidRPr="0094250F" w:rsidRDefault="001E3C29"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Fluorouracil + </w:t>
            </w:r>
            <w:r w:rsidR="0053049C" w:rsidRPr="00BB08A9">
              <w:rPr>
                <w:rFonts w:ascii="Times New Roman" w:hAnsi="Times New Roman"/>
                <w:color w:val="000000"/>
                <w:sz w:val="16"/>
                <w:szCs w:val="16"/>
              </w:rPr>
              <w:t>Cisplatin</w:t>
            </w:r>
            <w:r w:rsidRPr="00BB08A9">
              <w:rPr>
                <w:rFonts w:ascii="Times New Roman" w:hAnsi="Times New Roman"/>
                <w:color w:val="000000"/>
                <w:sz w:val="16"/>
                <w:szCs w:val="16"/>
              </w:rPr>
              <w:t xml:space="preserve"> + Docetaxel</w:t>
            </w:r>
          </w:p>
        </w:tc>
        <w:tc>
          <w:tcPr>
            <w:tcW w:w="1233" w:type="dxa"/>
            <w:noWrap/>
          </w:tcPr>
          <w:p w14:paraId="6F2B8AB2"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233" w:type="dxa"/>
            <w:noWrap/>
          </w:tcPr>
          <w:p w14:paraId="7474D29C"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r>
      <w:tr w:rsidR="00740BFD" w:rsidRPr="0094250F" w14:paraId="425FA991"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134" w:type="dxa"/>
            <w:shd w:val="clear" w:color="auto" w:fill="E8E8E8" w:themeFill="accent3" w:themeFillTint="3F"/>
            <w:noWrap/>
          </w:tcPr>
          <w:p w14:paraId="39AA6DA8"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02-051</w:t>
            </w:r>
          </w:p>
        </w:tc>
        <w:tc>
          <w:tcPr>
            <w:tcW w:w="1092" w:type="dxa"/>
            <w:shd w:val="clear" w:color="auto" w:fill="E8E8E8" w:themeFill="accent3" w:themeFillTint="3F"/>
            <w:noWrap/>
          </w:tcPr>
          <w:p w14:paraId="5A3DA9D6"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378" w:type="dxa"/>
            <w:shd w:val="clear" w:color="auto" w:fill="E8E8E8" w:themeFill="accent3" w:themeFillTint="3F"/>
            <w:noWrap/>
          </w:tcPr>
          <w:p w14:paraId="0AA94E7D"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Head and neck </w:t>
            </w:r>
          </w:p>
        </w:tc>
        <w:tc>
          <w:tcPr>
            <w:tcW w:w="2425" w:type="dxa"/>
            <w:shd w:val="clear" w:color="auto" w:fill="E8E8E8" w:themeFill="accent3" w:themeFillTint="3F"/>
          </w:tcPr>
          <w:p w14:paraId="1C34B96D"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p>
        </w:tc>
        <w:tc>
          <w:tcPr>
            <w:tcW w:w="2425" w:type="dxa"/>
            <w:shd w:val="clear" w:color="auto" w:fill="E8E8E8" w:themeFill="accent3" w:themeFillTint="3F"/>
          </w:tcPr>
          <w:p w14:paraId="2DBA3DED" w14:textId="45EC0337" w:rsidR="007D648D" w:rsidRPr="0094250F" w:rsidRDefault="00973427"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lang w:eastAsia="en-IN"/>
              </w:rPr>
              <w:t>F</w:t>
            </w:r>
            <w:r w:rsidR="001E3C29" w:rsidRPr="00BB08A9">
              <w:rPr>
                <w:rFonts w:ascii="Times New Roman" w:hAnsi="Times New Roman"/>
                <w:color w:val="000000"/>
                <w:sz w:val="16"/>
                <w:szCs w:val="16"/>
                <w:lang w:eastAsia="en-IN"/>
              </w:rPr>
              <w:t>luorouracil</w:t>
            </w:r>
            <w:r w:rsidR="001E3C29" w:rsidRPr="00BB08A9">
              <w:rPr>
                <w:rFonts w:ascii="Times New Roman" w:hAnsi="Times New Roman"/>
                <w:color w:val="000000"/>
                <w:sz w:val="16"/>
                <w:szCs w:val="16"/>
              </w:rPr>
              <w:t xml:space="preserve"> + Cisplatin + Paclitaxel</w:t>
            </w:r>
          </w:p>
        </w:tc>
        <w:tc>
          <w:tcPr>
            <w:tcW w:w="1233" w:type="dxa"/>
            <w:shd w:val="clear" w:color="auto" w:fill="E8E8E8" w:themeFill="accent3" w:themeFillTint="3F"/>
            <w:noWrap/>
          </w:tcPr>
          <w:p w14:paraId="5CE670D5"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233" w:type="dxa"/>
            <w:shd w:val="clear" w:color="auto" w:fill="E8E8E8" w:themeFill="accent3" w:themeFillTint="3F"/>
            <w:noWrap/>
          </w:tcPr>
          <w:p w14:paraId="0F837D04"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7D648D" w:rsidRPr="0094250F" w14:paraId="523BB9D5" w14:textId="77777777" w:rsidTr="00740BFD">
        <w:trPr>
          <w:trHeight w:val="300"/>
        </w:trPr>
        <w:tc>
          <w:tcPr>
            <w:cnfStyle w:val="001000000000" w:firstRow="0" w:lastRow="0" w:firstColumn="1" w:lastColumn="0" w:oddVBand="0" w:evenVBand="0" w:oddHBand="0" w:evenHBand="0" w:firstRowFirstColumn="0" w:firstRowLastColumn="0" w:lastRowFirstColumn="0" w:lastRowLastColumn="0"/>
            <w:tcW w:w="1134" w:type="dxa"/>
            <w:noWrap/>
          </w:tcPr>
          <w:p w14:paraId="6AF8F278"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02-054</w:t>
            </w:r>
          </w:p>
        </w:tc>
        <w:tc>
          <w:tcPr>
            <w:tcW w:w="1092" w:type="dxa"/>
            <w:noWrap/>
          </w:tcPr>
          <w:p w14:paraId="6B7ADAC7"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378" w:type="dxa"/>
            <w:noWrap/>
          </w:tcPr>
          <w:p w14:paraId="632807CA"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Head and neck </w:t>
            </w:r>
          </w:p>
        </w:tc>
        <w:tc>
          <w:tcPr>
            <w:tcW w:w="2425" w:type="dxa"/>
          </w:tcPr>
          <w:p w14:paraId="11BFC832" w14:textId="6B802091"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r w:rsidR="001E3C29" w:rsidRPr="00BB08A9">
              <w:rPr>
                <w:rFonts w:ascii="Times New Roman" w:hAnsi="Times New Roman"/>
                <w:color w:val="000000"/>
                <w:sz w:val="16"/>
                <w:szCs w:val="16"/>
              </w:rPr>
              <w:t>I</w:t>
            </w:r>
          </w:p>
        </w:tc>
        <w:tc>
          <w:tcPr>
            <w:tcW w:w="2425" w:type="dxa"/>
          </w:tcPr>
          <w:p w14:paraId="056FEAA7" w14:textId="0A442AC7" w:rsidR="007D648D" w:rsidRPr="0094250F" w:rsidRDefault="00973427"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lang w:eastAsia="en-IN"/>
              </w:rPr>
              <w:t>F</w:t>
            </w:r>
            <w:r w:rsidR="001E3C29" w:rsidRPr="00BB08A9">
              <w:rPr>
                <w:rFonts w:ascii="Times New Roman" w:hAnsi="Times New Roman"/>
                <w:color w:val="000000"/>
                <w:sz w:val="16"/>
                <w:szCs w:val="16"/>
                <w:lang w:eastAsia="en-IN"/>
              </w:rPr>
              <w:t>luorouracil</w:t>
            </w:r>
            <w:r w:rsidR="001E3C29" w:rsidRPr="00BB08A9">
              <w:rPr>
                <w:rFonts w:ascii="Times New Roman" w:hAnsi="Times New Roman"/>
                <w:color w:val="000000"/>
                <w:sz w:val="16"/>
                <w:szCs w:val="16"/>
              </w:rPr>
              <w:t xml:space="preserve"> + Cisplatin + Paclitaxel</w:t>
            </w:r>
          </w:p>
        </w:tc>
        <w:tc>
          <w:tcPr>
            <w:tcW w:w="1233" w:type="dxa"/>
            <w:noWrap/>
          </w:tcPr>
          <w:p w14:paraId="3189BCE5"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1</w:t>
            </w:r>
          </w:p>
        </w:tc>
        <w:tc>
          <w:tcPr>
            <w:tcW w:w="1233" w:type="dxa"/>
            <w:noWrap/>
          </w:tcPr>
          <w:p w14:paraId="0C2067D3"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r w:rsidR="00740BFD" w:rsidRPr="0094250F" w14:paraId="0E44C92C" w14:textId="77777777" w:rsidTr="002D6396">
        <w:trPr>
          <w:trHeight w:val="300"/>
        </w:trPr>
        <w:tc>
          <w:tcPr>
            <w:cnfStyle w:val="001000000000" w:firstRow="0" w:lastRow="0" w:firstColumn="1" w:lastColumn="0" w:oddVBand="0" w:evenVBand="0" w:oddHBand="0" w:evenHBand="0" w:firstRowFirstColumn="0" w:firstRowLastColumn="0" w:lastRowFirstColumn="0" w:lastRowLastColumn="0"/>
            <w:tcW w:w="1134" w:type="dxa"/>
            <w:shd w:val="clear" w:color="auto" w:fill="E8E8E8" w:themeFill="accent3" w:themeFillTint="3F"/>
            <w:noWrap/>
          </w:tcPr>
          <w:p w14:paraId="5854F259" w14:textId="77777777" w:rsidR="007D648D" w:rsidRPr="00BB08A9" w:rsidRDefault="007D648D" w:rsidP="000762EF">
            <w:pPr>
              <w:spacing w:line="240" w:lineRule="auto"/>
              <w:rPr>
                <w:rFonts w:ascii="Times New Roman" w:hAnsi="Times New Roman"/>
                <w:b w:val="0"/>
                <w:color w:val="000000"/>
                <w:sz w:val="16"/>
                <w:szCs w:val="16"/>
              </w:rPr>
            </w:pPr>
            <w:r w:rsidRPr="00BB08A9">
              <w:rPr>
                <w:rFonts w:ascii="Times New Roman" w:hAnsi="Times New Roman"/>
                <w:color w:val="000000"/>
                <w:sz w:val="16"/>
                <w:szCs w:val="16"/>
              </w:rPr>
              <w:t>02-055</w:t>
            </w:r>
          </w:p>
        </w:tc>
        <w:tc>
          <w:tcPr>
            <w:tcW w:w="1092" w:type="dxa"/>
            <w:shd w:val="clear" w:color="auto" w:fill="E8E8E8" w:themeFill="accent3" w:themeFillTint="3F"/>
            <w:noWrap/>
          </w:tcPr>
          <w:p w14:paraId="4DE23598"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Male</w:t>
            </w:r>
          </w:p>
        </w:tc>
        <w:tc>
          <w:tcPr>
            <w:tcW w:w="4378" w:type="dxa"/>
            <w:shd w:val="clear" w:color="auto" w:fill="E8E8E8" w:themeFill="accent3" w:themeFillTint="3F"/>
            <w:noWrap/>
          </w:tcPr>
          <w:p w14:paraId="7A2EEC52"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 xml:space="preserve">Head and neck </w:t>
            </w:r>
          </w:p>
        </w:tc>
        <w:tc>
          <w:tcPr>
            <w:tcW w:w="2425" w:type="dxa"/>
            <w:shd w:val="clear" w:color="auto" w:fill="E8E8E8" w:themeFill="accent3" w:themeFillTint="3F"/>
          </w:tcPr>
          <w:p w14:paraId="752CF967"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Stage II</w:t>
            </w:r>
          </w:p>
        </w:tc>
        <w:tc>
          <w:tcPr>
            <w:tcW w:w="2425" w:type="dxa"/>
            <w:shd w:val="clear" w:color="auto" w:fill="E8E8E8" w:themeFill="accent3" w:themeFillTint="3F"/>
          </w:tcPr>
          <w:p w14:paraId="5968C8BF" w14:textId="7429C6F1" w:rsidR="007D648D" w:rsidRPr="0094250F" w:rsidRDefault="00973427" w:rsidP="000762EF">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lang w:eastAsia="en-IN"/>
              </w:rPr>
              <w:t>F</w:t>
            </w:r>
            <w:r w:rsidR="001E3C29" w:rsidRPr="00BB08A9">
              <w:rPr>
                <w:rFonts w:ascii="Times New Roman" w:hAnsi="Times New Roman"/>
                <w:color w:val="000000"/>
                <w:sz w:val="16"/>
                <w:szCs w:val="16"/>
                <w:lang w:eastAsia="en-IN"/>
              </w:rPr>
              <w:t>luorouracil</w:t>
            </w:r>
            <w:r w:rsidR="001E3C29" w:rsidRPr="00BB08A9">
              <w:rPr>
                <w:rFonts w:ascii="Times New Roman" w:hAnsi="Times New Roman"/>
                <w:color w:val="000000"/>
                <w:sz w:val="16"/>
                <w:szCs w:val="16"/>
              </w:rPr>
              <w:t xml:space="preserve"> + </w:t>
            </w:r>
            <w:r w:rsidR="0053049C" w:rsidRPr="00BB08A9">
              <w:rPr>
                <w:rFonts w:ascii="Times New Roman" w:hAnsi="Times New Roman"/>
                <w:color w:val="000000"/>
                <w:sz w:val="16"/>
                <w:szCs w:val="16"/>
              </w:rPr>
              <w:t>Cisplatin</w:t>
            </w:r>
            <w:r w:rsidR="001E3C29" w:rsidRPr="00BB08A9">
              <w:rPr>
                <w:rFonts w:ascii="Times New Roman" w:hAnsi="Times New Roman"/>
                <w:color w:val="000000"/>
                <w:sz w:val="16"/>
                <w:szCs w:val="16"/>
              </w:rPr>
              <w:t xml:space="preserve"> + Docetaxel</w:t>
            </w:r>
          </w:p>
        </w:tc>
        <w:tc>
          <w:tcPr>
            <w:tcW w:w="1233" w:type="dxa"/>
            <w:shd w:val="clear" w:color="auto" w:fill="E8E8E8" w:themeFill="accent3" w:themeFillTint="3F"/>
            <w:noWrap/>
          </w:tcPr>
          <w:p w14:paraId="23EA299F"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0</w:t>
            </w:r>
          </w:p>
        </w:tc>
        <w:tc>
          <w:tcPr>
            <w:tcW w:w="1233" w:type="dxa"/>
            <w:shd w:val="clear" w:color="auto" w:fill="E8E8E8" w:themeFill="accent3" w:themeFillTint="3F"/>
            <w:noWrap/>
          </w:tcPr>
          <w:p w14:paraId="694B7141" w14:textId="77777777" w:rsidR="007D648D" w:rsidRPr="0094250F" w:rsidRDefault="007D648D" w:rsidP="000762E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16"/>
                <w:szCs w:val="16"/>
              </w:rPr>
            </w:pPr>
            <w:r w:rsidRPr="00BB08A9">
              <w:rPr>
                <w:rFonts w:ascii="Times New Roman" w:hAnsi="Times New Roman"/>
                <w:color w:val="000000"/>
                <w:sz w:val="16"/>
                <w:szCs w:val="16"/>
              </w:rPr>
              <w:t>2</w:t>
            </w:r>
          </w:p>
        </w:tc>
      </w:tr>
    </w:tbl>
    <w:p w14:paraId="7FE64870" w14:textId="77777777" w:rsidR="007D648D" w:rsidRPr="0094250F" w:rsidRDefault="007D648D" w:rsidP="00623014">
      <w:pPr>
        <w:spacing w:line="240" w:lineRule="auto"/>
        <w:rPr>
          <w:rFonts w:ascii="Times New Roman" w:hAnsi="Times New Roman"/>
          <w:b/>
          <w:sz w:val="20"/>
        </w:rPr>
      </w:pPr>
    </w:p>
    <w:p w14:paraId="410DA26C" w14:textId="4E90F59B" w:rsidR="007D648D" w:rsidRPr="0094250F" w:rsidRDefault="007D648D" w:rsidP="00623014">
      <w:pPr>
        <w:spacing w:line="240" w:lineRule="auto"/>
        <w:rPr>
          <w:rFonts w:ascii="Times New Roman" w:hAnsi="Times New Roman"/>
          <w:sz w:val="20"/>
        </w:rPr>
      </w:pPr>
      <w:r w:rsidRPr="00BB08A9">
        <w:rPr>
          <w:rFonts w:ascii="Times New Roman" w:hAnsi="Times New Roman"/>
          <w:b/>
          <w:sz w:val="20"/>
        </w:rPr>
        <w:t xml:space="preserve">Appendix VI: </w:t>
      </w:r>
      <w:r w:rsidRPr="00BB08A9">
        <w:rPr>
          <w:rFonts w:ascii="Times New Roman" w:hAnsi="Times New Roman"/>
          <w:sz w:val="20"/>
        </w:rPr>
        <w:t>Linear regression of independent variables</w:t>
      </w:r>
      <w:r w:rsidR="00227E75" w:rsidRPr="00BB08A9">
        <w:rPr>
          <w:rFonts w:ascii="Times New Roman" w:hAnsi="Times New Roman"/>
          <w:sz w:val="20"/>
        </w:rPr>
        <w:t>,</w:t>
      </w:r>
      <w:r w:rsidR="00A677B8" w:rsidRPr="00BB08A9">
        <w:rPr>
          <w:rFonts w:ascii="Times New Roman" w:hAnsi="Times New Roman"/>
          <w:sz w:val="20"/>
        </w:rPr>
        <w:t xml:space="preserve"> </w:t>
      </w:r>
      <w:r w:rsidR="00A677B8" w:rsidRPr="00BB08A9">
        <w:rPr>
          <w:rFonts w:ascii="Times New Roman" w:eastAsiaTheme="majorEastAsia" w:hAnsi="Times New Roman"/>
          <w:bCs/>
          <w:iCs/>
          <w:sz w:val="20"/>
          <w:szCs w:val="20"/>
        </w:rPr>
        <w:t>such as</w:t>
      </w:r>
      <w:r w:rsidRPr="00BB08A9">
        <w:rPr>
          <w:rFonts w:ascii="Times New Roman" w:eastAsiaTheme="majorEastAsia" w:hAnsi="Times New Roman"/>
          <w:bCs/>
          <w:iCs/>
          <w:sz w:val="20"/>
          <w:szCs w:val="20"/>
        </w:rPr>
        <w:t xml:space="preserve"> </w:t>
      </w:r>
      <w:r w:rsidRPr="00BB08A9">
        <w:rPr>
          <w:rFonts w:ascii="Times New Roman" w:hAnsi="Times New Roman"/>
          <w:sz w:val="20"/>
        </w:rPr>
        <w:t xml:space="preserve">age, </w:t>
      </w:r>
      <w:r w:rsidR="00631544" w:rsidRPr="00BB08A9">
        <w:rPr>
          <w:rFonts w:ascii="Times New Roman" w:eastAsiaTheme="majorEastAsia" w:hAnsi="Times New Roman"/>
          <w:bCs/>
          <w:iCs/>
          <w:sz w:val="20"/>
          <w:szCs w:val="20"/>
        </w:rPr>
        <w:t>sex</w:t>
      </w:r>
      <w:r w:rsidRPr="00BB08A9">
        <w:rPr>
          <w:rFonts w:ascii="Times New Roman" w:eastAsiaTheme="majorEastAsia" w:hAnsi="Times New Roman"/>
          <w:bCs/>
          <w:iCs/>
          <w:sz w:val="20"/>
          <w:szCs w:val="20"/>
        </w:rPr>
        <w:t>,</w:t>
      </w:r>
      <w:r w:rsidRPr="00BB08A9">
        <w:rPr>
          <w:rFonts w:ascii="Times New Roman" w:hAnsi="Times New Roman"/>
          <w:sz w:val="20"/>
        </w:rPr>
        <w:t xml:space="preserve"> cancer</w:t>
      </w:r>
      <w:r w:rsidR="00A677B8" w:rsidRPr="00BB08A9">
        <w:rPr>
          <w:rFonts w:ascii="Times New Roman" w:eastAsiaTheme="majorEastAsia" w:hAnsi="Times New Roman"/>
          <w:bCs/>
          <w:iCs/>
          <w:sz w:val="20"/>
          <w:szCs w:val="20"/>
        </w:rPr>
        <w:t xml:space="preserve"> stage</w:t>
      </w:r>
      <w:r w:rsidRPr="00BB08A9">
        <w:rPr>
          <w:rFonts w:ascii="Times New Roman" w:hAnsi="Times New Roman"/>
          <w:sz w:val="20"/>
        </w:rPr>
        <w:t>, and ECOG status</w:t>
      </w:r>
      <w:r w:rsidR="009D42DB" w:rsidRPr="00BB08A9">
        <w:rPr>
          <w:rFonts w:ascii="Times New Roman" w:eastAsiaTheme="majorEastAsia" w:hAnsi="Times New Roman"/>
          <w:bCs/>
          <w:iCs/>
          <w:sz w:val="20"/>
          <w:szCs w:val="20"/>
        </w:rPr>
        <w:t>. ECOG</w:t>
      </w:r>
      <w:r w:rsidR="00227E75" w:rsidRPr="00BB08A9">
        <w:rPr>
          <w:rFonts w:ascii="Times New Roman" w:eastAsiaTheme="majorEastAsia" w:hAnsi="Times New Roman"/>
          <w:bCs/>
          <w:iCs/>
          <w:sz w:val="20"/>
          <w:szCs w:val="20"/>
        </w:rPr>
        <w:t xml:space="preserve">, </w:t>
      </w:r>
      <w:r w:rsidR="009D42DB" w:rsidRPr="00BB08A9">
        <w:rPr>
          <w:rFonts w:ascii="Times New Roman" w:hAnsi="Times New Roman"/>
          <w:sz w:val="20"/>
          <w:szCs w:val="20"/>
        </w:rPr>
        <w:t>Eastern Cooperative Oncology Group performance status.</w:t>
      </w:r>
    </w:p>
    <w:p w14:paraId="431CE46C" w14:textId="77777777" w:rsidR="007D648D" w:rsidRPr="0094250F" w:rsidRDefault="007D648D" w:rsidP="00623014">
      <w:pPr>
        <w:spacing w:line="240" w:lineRule="auto"/>
        <w:rPr>
          <w:rFonts w:ascii="Times New Roman" w:hAnsi="Times New Roman"/>
          <w:b/>
          <w:sz w:val="20"/>
        </w:rPr>
      </w:pPr>
    </w:p>
    <w:p w14:paraId="4673DF3F" w14:textId="77777777" w:rsidR="007D648D" w:rsidRPr="0094250F" w:rsidRDefault="007D648D" w:rsidP="00623014">
      <w:pPr>
        <w:spacing w:line="240" w:lineRule="auto"/>
        <w:rPr>
          <w:rFonts w:ascii="Times New Roman" w:hAnsi="Times New Roman"/>
          <w:b/>
          <w:sz w:val="20"/>
        </w:rPr>
      </w:pPr>
      <w:r w:rsidRPr="00BB08A9">
        <w:rPr>
          <w:rFonts w:ascii="Times New Roman" w:hAnsi="Times New Roman"/>
          <w:b/>
          <w:bCs/>
          <w:noProof/>
          <w:sz w:val="20"/>
          <w:szCs w:val="20"/>
          <w:lang w:eastAsia="ja-JP"/>
        </w:rPr>
        <w:drawing>
          <wp:anchor distT="0" distB="0" distL="114300" distR="114300" simplePos="0" relativeHeight="251659264" behindDoc="0" locked="0" layoutInCell="1" allowOverlap="1" wp14:anchorId="7EC62E46" wp14:editId="13EA2F5D">
            <wp:simplePos x="0" y="0"/>
            <wp:positionH relativeFrom="column">
              <wp:posOffset>857250</wp:posOffset>
            </wp:positionH>
            <wp:positionV relativeFrom="paragraph">
              <wp:posOffset>24765</wp:posOffset>
            </wp:positionV>
            <wp:extent cx="2743200" cy="3035300"/>
            <wp:effectExtent l="0" t="0" r="0" b="0"/>
            <wp:wrapNone/>
            <wp:docPr id="3" name="Picture 25"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3" name="Picture 25" descr="Diagram&#10;&#10;Description automatically generated"/>
                    <pic:cNvPicPr/>
                  </pic:nvPicPr>
                  <pic:blipFill rotWithShape="1">
                    <a:blip r:embed="rId25" cstate="print">
                      <a:extLst>
                        <a:ext uri="{28A0092B-C50C-407E-A947-70E740481C1C}">
                          <a14:useLocalDpi xmlns:a14="http://schemas.microsoft.com/office/drawing/2010/main" val="0"/>
                        </a:ext>
                      </a:extLst>
                    </a:blip>
                    <a:srcRect l="5506" r="17762" b="9225"/>
                    <a:stretch/>
                  </pic:blipFill>
                  <pic:spPr bwMode="auto">
                    <a:xfrm>
                      <a:off x="0" y="0"/>
                      <a:ext cx="2743200" cy="3035300"/>
                    </a:xfrm>
                    <a:prstGeom prst="rect">
                      <a:avLst/>
                    </a:prstGeom>
                    <a:noFill/>
                    <a:ln>
                      <a:noFill/>
                    </a:ln>
                    <a:extLst>
                      <a:ext uri="{53640926-AAD7-44D8-BBD7-CCE9431645EC}">
                        <a14:shadowObscured xmlns:a14="http://schemas.microsoft.com/office/drawing/2010/main"/>
                      </a:ext>
                    </a:extLst>
                  </pic:spPr>
                </pic:pic>
              </a:graphicData>
            </a:graphic>
          </wp:anchor>
        </w:drawing>
      </w:r>
    </w:p>
    <w:p w14:paraId="66484FD2" w14:textId="77777777" w:rsidR="007D648D" w:rsidRPr="0094250F" w:rsidRDefault="007D648D" w:rsidP="00623014">
      <w:pPr>
        <w:spacing w:line="240" w:lineRule="auto"/>
        <w:rPr>
          <w:rFonts w:ascii="Times New Roman" w:hAnsi="Times New Roman"/>
          <w:b/>
          <w:sz w:val="20"/>
        </w:rPr>
      </w:pPr>
      <w:r w:rsidRPr="00BB08A9">
        <w:rPr>
          <w:rFonts w:ascii="Times New Roman" w:hAnsi="Times New Roman"/>
          <w:b/>
          <w:bCs/>
          <w:noProof/>
          <w:sz w:val="20"/>
          <w:szCs w:val="20"/>
          <w:lang w:eastAsia="ja-JP"/>
        </w:rPr>
        <w:drawing>
          <wp:anchor distT="0" distB="0" distL="114300" distR="114300" simplePos="0" relativeHeight="251657216" behindDoc="1" locked="0" layoutInCell="1" allowOverlap="1" wp14:anchorId="1A27C70C" wp14:editId="030BDD0C">
            <wp:simplePos x="0" y="0"/>
            <wp:positionH relativeFrom="column">
              <wp:posOffset>3856990</wp:posOffset>
            </wp:positionH>
            <wp:positionV relativeFrom="paragraph">
              <wp:posOffset>31115</wp:posOffset>
            </wp:positionV>
            <wp:extent cx="3581400" cy="2882900"/>
            <wp:effectExtent l="0" t="0" r="0" b="0"/>
            <wp:wrapTight wrapText="bothSides">
              <wp:wrapPolygon edited="0">
                <wp:start x="0" y="0"/>
                <wp:lineTo x="0" y="21410"/>
                <wp:lineTo x="21485" y="21410"/>
                <wp:lineTo x="21485" y="0"/>
                <wp:lineTo x="0" y="0"/>
              </wp:wrapPolygon>
            </wp:wrapTight>
            <wp:docPr id="28" name="Picture 28" descr="Chart, scatter chart&#10;&#10;Description automatically generated"/>
            <wp:cNvGraphicFramePr/>
            <a:graphic xmlns:a="http://schemas.openxmlformats.org/drawingml/2006/main">
              <a:graphicData uri="http://schemas.openxmlformats.org/drawingml/2006/picture">
                <pic:pic xmlns:pic="http://schemas.openxmlformats.org/drawingml/2006/picture">
                  <pic:nvPicPr>
                    <pic:cNvPr id="28" name="Picture 28" descr="Chart, scatter chart&#10;&#10;Description automatically generated"/>
                    <pic:cNvPicPr/>
                  </pic:nvPicPr>
                  <pic:blipFill rotWithShape="1">
                    <a:blip r:embed="rId26" cstate="print">
                      <a:extLst>
                        <a:ext uri="{28A0092B-C50C-407E-A947-70E740481C1C}">
                          <a14:useLocalDpi xmlns:a14="http://schemas.microsoft.com/office/drawing/2010/main" val="0"/>
                        </a:ext>
                      </a:extLst>
                    </a:blip>
                    <a:srcRect l="1" r="4679" b="11625"/>
                    <a:stretch/>
                  </pic:blipFill>
                  <pic:spPr bwMode="auto">
                    <a:xfrm>
                      <a:off x="0" y="0"/>
                      <a:ext cx="3581400" cy="2882900"/>
                    </a:xfrm>
                    <a:prstGeom prst="rect">
                      <a:avLst/>
                    </a:prstGeom>
                    <a:noFill/>
                    <a:ln>
                      <a:noFill/>
                    </a:ln>
                    <a:extLst>
                      <a:ext uri="{53640926-AAD7-44D8-BBD7-CCE9431645EC}">
                        <a14:shadowObscured xmlns:a14="http://schemas.microsoft.com/office/drawing/2010/main"/>
                      </a:ext>
                    </a:extLst>
                  </pic:spPr>
                </pic:pic>
              </a:graphicData>
            </a:graphic>
          </wp:anchor>
        </w:drawing>
      </w:r>
    </w:p>
    <w:p w14:paraId="7F2B269E" w14:textId="77777777" w:rsidR="007D648D" w:rsidRPr="0094250F" w:rsidRDefault="007D648D" w:rsidP="00623014">
      <w:pPr>
        <w:spacing w:line="240" w:lineRule="auto"/>
        <w:rPr>
          <w:rFonts w:ascii="Times New Roman" w:hAnsi="Times New Roman"/>
          <w:b/>
          <w:sz w:val="20"/>
        </w:rPr>
      </w:pPr>
    </w:p>
    <w:p w14:paraId="35757ADA" w14:textId="77777777" w:rsidR="007D648D" w:rsidRPr="0094250F" w:rsidRDefault="007D648D" w:rsidP="00623014">
      <w:pPr>
        <w:spacing w:line="240" w:lineRule="auto"/>
        <w:rPr>
          <w:rFonts w:ascii="Times New Roman" w:hAnsi="Times New Roman"/>
          <w:b/>
          <w:sz w:val="20"/>
        </w:rPr>
      </w:pPr>
    </w:p>
    <w:p w14:paraId="76F6D5FB" w14:textId="77777777" w:rsidR="007D648D" w:rsidRPr="0094250F" w:rsidRDefault="007D648D" w:rsidP="00623014">
      <w:pPr>
        <w:spacing w:line="240" w:lineRule="auto"/>
        <w:rPr>
          <w:rFonts w:ascii="Times New Roman" w:hAnsi="Times New Roman"/>
          <w:b/>
          <w:sz w:val="20"/>
        </w:rPr>
      </w:pPr>
    </w:p>
    <w:p w14:paraId="767C07C0" w14:textId="77777777" w:rsidR="007D648D" w:rsidRPr="0094250F" w:rsidRDefault="007D648D" w:rsidP="00623014">
      <w:pPr>
        <w:spacing w:line="240" w:lineRule="auto"/>
        <w:rPr>
          <w:rFonts w:ascii="Times New Roman" w:hAnsi="Times New Roman"/>
          <w:b/>
          <w:sz w:val="20"/>
        </w:rPr>
      </w:pPr>
    </w:p>
    <w:p w14:paraId="0F423D79" w14:textId="77777777" w:rsidR="007D648D" w:rsidRPr="0094250F" w:rsidRDefault="007D648D" w:rsidP="00623014">
      <w:pPr>
        <w:spacing w:line="240" w:lineRule="auto"/>
        <w:rPr>
          <w:rFonts w:ascii="Times New Roman" w:hAnsi="Times New Roman"/>
          <w:b/>
          <w:sz w:val="20"/>
        </w:rPr>
      </w:pPr>
    </w:p>
    <w:p w14:paraId="7B3D1402" w14:textId="77777777" w:rsidR="007D648D" w:rsidRPr="0094250F" w:rsidRDefault="007D648D" w:rsidP="00623014">
      <w:pPr>
        <w:spacing w:line="240" w:lineRule="auto"/>
        <w:rPr>
          <w:rFonts w:ascii="Times New Roman" w:hAnsi="Times New Roman"/>
          <w:b/>
          <w:sz w:val="20"/>
        </w:rPr>
      </w:pPr>
    </w:p>
    <w:p w14:paraId="713594BF" w14:textId="77777777" w:rsidR="007D648D" w:rsidRPr="0094250F" w:rsidRDefault="007D648D" w:rsidP="00623014">
      <w:pPr>
        <w:spacing w:line="240" w:lineRule="auto"/>
        <w:rPr>
          <w:rFonts w:ascii="Times New Roman" w:hAnsi="Times New Roman"/>
          <w:b/>
          <w:sz w:val="20"/>
        </w:rPr>
      </w:pPr>
    </w:p>
    <w:p w14:paraId="2F9865B0" w14:textId="77777777" w:rsidR="007D648D" w:rsidRPr="0094250F" w:rsidRDefault="007D648D" w:rsidP="00623014">
      <w:pPr>
        <w:spacing w:line="240" w:lineRule="auto"/>
        <w:rPr>
          <w:rFonts w:ascii="Times New Roman" w:hAnsi="Times New Roman"/>
          <w:b/>
          <w:sz w:val="20"/>
        </w:rPr>
      </w:pPr>
    </w:p>
    <w:p w14:paraId="0481E5FC" w14:textId="77777777" w:rsidR="007D648D" w:rsidRPr="0094250F" w:rsidRDefault="007D648D" w:rsidP="00623014">
      <w:pPr>
        <w:spacing w:line="240" w:lineRule="auto"/>
        <w:rPr>
          <w:rFonts w:ascii="Times New Roman" w:hAnsi="Times New Roman"/>
          <w:b/>
          <w:sz w:val="20"/>
        </w:rPr>
      </w:pPr>
    </w:p>
    <w:p w14:paraId="0660AE3F" w14:textId="77777777" w:rsidR="007D648D" w:rsidRPr="0094250F" w:rsidRDefault="007D648D" w:rsidP="00623014">
      <w:pPr>
        <w:spacing w:line="240" w:lineRule="auto"/>
        <w:rPr>
          <w:rFonts w:ascii="Times New Roman" w:hAnsi="Times New Roman"/>
          <w:b/>
          <w:sz w:val="20"/>
        </w:rPr>
      </w:pPr>
    </w:p>
    <w:p w14:paraId="4609551E" w14:textId="77777777" w:rsidR="007D648D" w:rsidRPr="0094250F" w:rsidRDefault="007D648D" w:rsidP="00623014">
      <w:pPr>
        <w:spacing w:line="240" w:lineRule="auto"/>
        <w:rPr>
          <w:rFonts w:ascii="Times New Roman" w:hAnsi="Times New Roman"/>
          <w:b/>
          <w:sz w:val="20"/>
        </w:rPr>
      </w:pPr>
    </w:p>
    <w:p w14:paraId="6F133C82" w14:textId="77777777" w:rsidR="007D648D" w:rsidRPr="0094250F" w:rsidRDefault="007D648D" w:rsidP="00623014">
      <w:pPr>
        <w:spacing w:line="240" w:lineRule="auto"/>
        <w:rPr>
          <w:rFonts w:ascii="Times New Roman" w:hAnsi="Times New Roman"/>
          <w:b/>
          <w:sz w:val="20"/>
        </w:rPr>
      </w:pPr>
    </w:p>
    <w:p w14:paraId="5005348C" w14:textId="77777777" w:rsidR="007D648D" w:rsidRPr="0094250F" w:rsidRDefault="007D648D" w:rsidP="00623014">
      <w:pPr>
        <w:spacing w:line="240" w:lineRule="auto"/>
        <w:rPr>
          <w:rFonts w:ascii="Times New Roman" w:hAnsi="Times New Roman"/>
          <w:b/>
          <w:sz w:val="20"/>
        </w:rPr>
      </w:pPr>
    </w:p>
    <w:p w14:paraId="72BDB94C" w14:textId="77777777" w:rsidR="007D648D" w:rsidRPr="0094250F" w:rsidRDefault="007D648D" w:rsidP="00623014">
      <w:pPr>
        <w:spacing w:line="240" w:lineRule="auto"/>
        <w:rPr>
          <w:rFonts w:ascii="Times New Roman" w:hAnsi="Times New Roman"/>
          <w:b/>
          <w:sz w:val="20"/>
        </w:rPr>
      </w:pPr>
    </w:p>
    <w:p w14:paraId="737A7BA9" w14:textId="77777777" w:rsidR="007D648D" w:rsidRPr="0094250F" w:rsidRDefault="007D648D" w:rsidP="00623014">
      <w:pPr>
        <w:spacing w:line="240" w:lineRule="auto"/>
        <w:rPr>
          <w:rFonts w:ascii="Times New Roman" w:hAnsi="Times New Roman"/>
          <w:b/>
          <w:sz w:val="20"/>
        </w:rPr>
      </w:pPr>
    </w:p>
    <w:p w14:paraId="3CE707B1" w14:textId="77777777" w:rsidR="007D648D" w:rsidRPr="0094250F" w:rsidRDefault="007D648D" w:rsidP="00623014">
      <w:pPr>
        <w:spacing w:line="240" w:lineRule="auto"/>
        <w:rPr>
          <w:rFonts w:ascii="Times New Roman" w:hAnsi="Times New Roman"/>
          <w:b/>
          <w:sz w:val="20"/>
        </w:rPr>
      </w:pPr>
    </w:p>
    <w:p w14:paraId="061EF08A" w14:textId="77777777" w:rsidR="007D648D" w:rsidRPr="0094250F" w:rsidRDefault="007D648D" w:rsidP="00623014">
      <w:pPr>
        <w:spacing w:line="240" w:lineRule="auto"/>
        <w:rPr>
          <w:rFonts w:ascii="Times New Roman" w:hAnsi="Times New Roman"/>
          <w:b/>
          <w:sz w:val="20"/>
        </w:rPr>
      </w:pPr>
    </w:p>
    <w:p w14:paraId="6BFE8C70" w14:textId="77777777" w:rsidR="007D648D" w:rsidRPr="0094250F" w:rsidRDefault="007D648D" w:rsidP="00623014">
      <w:pPr>
        <w:spacing w:line="240" w:lineRule="auto"/>
        <w:rPr>
          <w:rFonts w:ascii="Times New Roman" w:hAnsi="Times New Roman"/>
          <w:b/>
          <w:sz w:val="20"/>
        </w:rPr>
      </w:pPr>
    </w:p>
    <w:p w14:paraId="1F5E8845" w14:textId="77777777" w:rsidR="007D648D" w:rsidRPr="0094250F" w:rsidRDefault="007D648D" w:rsidP="00623014">
      <w:pPr>
        <w:spacing w:line="240" w:lineRule="auto"/>
        <w:rPr>
          <w:rFonts w:ascii="Times New Roman" w:hAnsi="Times New Roman"/>
          <w:b/>
          <w:sz w:val="20"/>
        </w:rPr>
      </w:pPr>
    </w:p>
    <w:p w14:paraId="089E81FB" w14:textId="77777777" w:rsidR="007D648D" w:rsidRPr="0094250F" w:rsidRDefault="007D648D" w:rsidP="00623014">
      <w:pPr>
        <w:spacing w:line="240" w:lineRule="auto"/>
        <w:rPr>
          <w:rFonts w:ascii="Times New Roman" w:hAnsi="Times New Roman"/>
          <w:b/>
          <w:sz w:val="20"/>
        </w:rPr>
      </w:pPr>
    </w:p>
    <w:p w14:paraId="43ED3587" w14:textId="77777777" w:rsidR="007D648D" w:rsidRPr="0094250F" w:rsidRDefault="007D648D" w:rsidP="00623014">
      <w:pPr>
        <w:spacing w:line="240" w:lineRule="auto"/>
        <w:rPr>
          <w:rFonts w:ascii="Times New Roman" w:hAnsi="Times New Roman"/>
          <w:b/>
          <w:sz w:val="20"/>
        </w:rPr>
      </w:pPr>
    </w:p>
    <w:p w14:paraId="7E2B507C" w14:textId="77777777" w:rsidR="007D648D" w:rsidRPr="0094250F" w:rsidRDefault="007D648D" w:rsidP="00623014">
      <w:pPr>
        <w:spacing w:line="240" w:lineRule="auto"/>
        <w:rPr>
          <w:rFonts w:ascii="Times New Roman" w:hAnsi="Times New Roman"/>
          <w:b/>
          <w:sz w:val="20"/>
        </w:rPr>
      </w:pPr>
    </w:p>
    <w:p w14:paraId="5EBB9A15" w14:textId="77777777" w:rsidR="007D648D" w:rsidRPr="0094250F" w:rsidRDefault="007D648D" w:rsidP="00623014">
      <w:pPr>
        <w:spacing w:line="240" w:lineRule="auto"/>
        <w:rPr>
          <w:rFonts w:ascii="Times New Roman" w:hAnsi="Times New Roman"/>
          <w:b/>
          <w:sz w:val="20"/>
        </w:rPr>
      </w:pPr>
    </w:p>
    <w:p w14:paraId="5E130D57" w14:textId="77777777" w:rsidR="007D648D" w:rsidRPr="0094250F" w:rsidRDefault="007D648D" w:rsidP="00623014">
      <w:pPr>
        <w:spacing w:line="240" w:lineRule="auto"/>
        <w:rPr>
          <w:rFonts w:ascii="Times New Roman" w:hAnsi="Times New Roman"/>
          <w:b/>
          <w:sz w:val="20"/>
        </w:rPr>
      </w:pPr>
    </w:p>
    <w:p w14:paraId="1BF3AA29" w14:textId="77777777" w:rsidR="007D648D" w:rsidRPr="0094250F" w:rsidRDefault="007D648D" w:rsidP="00623014">
      <w:pPr>
        <w:spacing w:line="240" w:lineRule="auto"/>
        <w:rPr>
          <w:rFonts w:ascii="Times New Roman" w:hAnsi="Times New Roman"/>
          <w:b/>
          <w:sz w:val="20"/>
        </w:rPr>
      </w:pPr>
    </w:p>
    <w:p w14:paraId="6DD39B6B" w14:textId="77777777" w:rsidR="007D648D" w:rsidRPr="0094250F" w:rsidRDefault="007D648D" w:rsidP="00623014">
      <w:pPr>
        <w:spacing w:line="240" w:lineRule="auto"/>
        <w:rPr>
          <w:rFonts w:ascii="Times New Roman" w:hAnsi="Times New Roman"/>
          <w:b/>
          <w:sz w:val="20"/>
        </w:rPr>
      </w:pPr>
    </w:p>
    <w:p w14:paraId="69FE3E5F" w14:textId="77777777" w:rsidR="007D648D" w:rsidRPr="0094250F" w:rsidRDefault="007D648D" w:rsidP="00623014">
      <w:pPr>
        <w:spacing w:line="240" w:lineRule="auto"/>
        <w:rPr>
          <w:rFonts w:ascii="Times New Roman" w:hAnsi="Times New Roman"/>
          <w:b/>
          <w:sz w:val="20"/>
        </w:rPr>
      </w:pPr>
    </w:p>
    <w:p w14:paraId="59ABAEEF" w14:textId="77777777" w:rsidR="007D648D" w:rsidRPr="0094250F" w:rsidRDefault="007D648D" w:rsidP="00623014">
      <w:pPr>
        <w:spacing w:line="240" w:lineRule="auto"/>
        <w:rPr>
          <w:rFonts w:ascii="Times New Roman" w:hAnsi="Times New Roman"/>
          <w:b/>
          <w:sz w:val="20"/>
        </w:rPr>
        <w:sectPr w:rsidR="007D648D" w:rsidRPr="0094250F" w:rsidSect="00623014">
          <w:pgSz w:w="16838" w:h="11906" w:orient="landscape"/>
          <w:pgMar w:top="568" w:right="1440" w:bottom="426" w:left="1440" w:header="708" w:footer="708" w:gutter="0"/>
          <w:cols w:space="708"/>
          <w:docGrid w:linePitch="360"/>
        </w:sectPr>
      </w:pPr>
    </w:p>
    <w:p w14:paraId="2A62DA4C" w14:textId="2A2B2901" w:rsidR="007D648D" w:rsidRPr="0094250F" w:rsidRDefault="0041670A" w:rsidP="00623014">
      <w:pPr>
        <w:spacing w:line="240" w:lineRule="auto"/>
        <w:rPr>
          <w:rFonts w:ascii="Times New Roman" w:hAnsi="Times New Roman"/>
          <w:b/>
          <w:sz w:val="20"/>
        </w:rPr>
      </w:pPr>
      <w:r w:rsidRPr="00BB08A9">
        <w:rPr>
          <w:rFonts w:ascii="Times New Roman" w:hAnsi="Times New Roman"/>
          <w:b/>
          <w:sz w:val="20"/>
        </w:rPr>
        <w:lastRenderedPageBreak/>
        <w:t xml:space="preserve">Attachment: </w:t>
      </w:r>
      <w:r w:rsidR="007D648D" w:rsidRPr="00BB08A9">
        <w:rPr>
          <w:rFonts w:ascii="Times New Roman" w:hAnsi="Times New Roman"/>
          <w:b/>
          <w:sz w:val="20"/>
        </w:rPr>
        <w:t>Clinical Trial Protocol</w:t>
      </w:r>
    </w:p>
    <w:p w14:paraId="2D5D566C" w14:textId="77777777" w:rsidR="007D648D" w:rsidRPr="0094250F" w:rsidRDefault="007D648D" w:rsidP="00623014">
      <w:pPr>
        <w:jc w:val="center"/>
      </w:pPr>
    </w:p>
    <w:p w14:paraId="70C94BA4" w14:textId="77777777" w:rsidR="007D648D" w:rsidRPr="0094250F" w:rsidRDefault="007D648D" w:rsidP="00623014">
      <w:pPr>
        <w:pStyle w:val="Heading1"/>
      </w:pPr>
      <w:bookmarkStart w:id="8" w:name="_Toc36821120"/>
      <w:r w:rsidRPr="00BB08A9">
        <w:t>Title Page</w:t>
      </w:r>
      <w:bookmarkEnd w:id="8"/>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85"/>
        <w:gridCol w:w="312"/>
        <w:gridCol w:w="5854"/>
      </w:tblGrid>
      <w:tr w:rsidR="007D648D" w:rsidRPr="0094250F" w14:paraId="66BC957A" w14:textId="77777777" w:rsidTr="00623014">
        <w:trPr>
          <w:jc w:val="center"/>
        </w:trPr>
        <w:tc>
          <w:tcPr>
            <w:tcW w:w="1933" w:type="pct"/>
          </w:tcPr>
          <w:p w14:paraId="7567CDAF" w14:textId="7E2A7816" w:rsidR="007D648D" w:rsidRPr="0094250F" w:rsidRDefault="007D648D" w:rsidP="00724591">
            <w:pPr>
              <w:spacing w:line="240" w:lineRule="auto"/>
              <w:rPr>
                <w:rFonts w:ascii="Times New Roman" w:hAnsi="Times New Roman"/>
                <w:color w:val="000000"/>
                <w:sz w:val="20"/>
              </w:rPr>
            </w:pPr>
            <w:r w:rsidRPr="00BB08A9">
              <w:rPr>
                <w:rFonts w:ascii="Times New Roman" w:hAnsi="Times New Roman"/>
                <w:color w:val="000000"/>
                <w:sz w:val="20"/>
              </w:rPr>
              <w:t xml:space="preserve">Study </w:t>
            </w:r>
            <w:r w:rsidR="003D2DF5" w:rsidRPr="00BB08A9">
              <w:rPr>
                <w:rFonts w:ascii="Times New Roman" w:hAnsi="Times New Roman"/>
                <w:color w:val="000000"/>
                <w:sz w:val="20"/>
                <w:szCs w:val="20"/>
              </w:rPr>
              <w:t>t</w:t>
            </w:r>
            <w:r w:rsidRPr="00BB08A9">
              <w:rPr>
                <w:rFonts w:ascii="Times New Roman" w:hAnsi="Times New Roman"/>
                <w:color w:val="000000"/>
                <w:sz w:val="20"/>
                <w:szCs w:val="20"/>
              </w:rPr>
              <w:t>itle</w:t>
            </w:r>
          </w:p>
        </w:tc>
        <w:tc>
          <w:tcPr>
            <w:tcW w:w="155" w:type="pct"/>
          </w:tcPr>
          <w:p w14:paraId="2A4A9D33" w14:textId="77777777" w:rsidR="007D648D" w:rsidRPr="0094250F" w:rsidRDefault="007D648D" w:rsidP="00724591">
            <w:pPr>
              <w:spacing w:line="240" w:lineRule="auto"/>
              <w:rPr>
                <w:rFonts w:ascii="Times New Roman" w:hAnsi="Times New Roman"/>
                <w:b/>
                <w:color w:val="000000"/>
                <w:sz w:val="20"/>
              </w:rPr>
            </w:pPr>
            <w:r w:rsidRPr="00BB08A9">
              <w:rPr>
                <w:rFonts w:ascii="Times New Roman" w:hAnsi="Times New Roman"/>
                <w:b/>
                <w:color w:val="000000"/>
                <w:sz w:val="20"/>
              </w:rPr>
              <w:t>:</w:t>
            </w:r>
          </w:p>
        </w:tc>
        <w:tc>
          <w:tcPr>
            <w:tcW w:w="2912" w:type="pct"/>
          </w:tcPr>
          <w:p w14:paraId="0B7D734A" w14:textId="0B59F8C8" w:rsidR="007D648D" w:rsidRPr="0094250F" w:rsidRDefault="0080117A">
            <w:pPr>
              <w:spacing w:line="240" w:lineRule="auto"/>
              <w:rPr>
                <w:rFonts w:ascii="Times New Roman" w:hAnsi="Times New Roman"/>
                <w:sz w:val="20"/>
              </w:rPr>
            </w:pPr>
            <w:r w:rsidRPr="0080117A">
              <w:rPr>
                <w:rFonts w:ascii="Times New Roman" w:hAnsi="Times New Roman"/>
                <w:sz w:val="20"/>
              </w:rPr>
              <w:t>Efficacy and Safety of Nuvastatic™ in Improving Cancer-related Fatigue: A Phase II Multicenter Randomized Controlled Trial</w:t>
            </w:r>
          </w:p>
        </w:tc>
      </w:tr>
      <w:tr w:rsidR="007D648D" w:rsidRPr="0094250F" w14:paraId="44D1441A" w14:textId="77777777" w:rsidTr="00623014">
        <w:trPr>
          <w:jc w:val="center"/>
        </w:trPr>
        <w:tc>
          <w:tcPr>
            <w:tcW w:w="1933" w:type="pct"/>
          </w:tcPr>
          <w:p w14:paraId="6BBF60FA" w14:textId="77777777" w:rsidR="007D648D" w:rsidRPr="0094250F" w:rsidRDefault="007D648D" w:rsidP="00724591">
            <w:pPr>
              <w:spacing w:line="240" w:lineRule="auto"/>
              <w:rPr>
                <w:rFonts w:ascii="Times New Roman" w:hAnsi="Times New Roman"/>
                <w:color w:val="000000"/>
                <w:sz w:val="20"/>
              </w:rPr>
            </w:pPr>
            <w:r w:rsidRPr="0094250F">
              <w:rPr>
                <w:rFonts w:ascii="Times New Roman" w:hAnsi="Times New Roman"/>
                <w:color w:val="000000"/>
                <w:sz w:val="20"/>
              </w:rPr>
              <w:t>Investigational product</w:t>
            </w:r>
          </w:p>
        </w:tc>
        <w:tc>
          <w:tcPr>
            <w:tcW w:w="155" w:type="pct"/>
          </w:tcPr>
          <w:p w14:paraId="27F85A19" w14:textId="77777777" w:rsidR="007D648D" w:rsidRPr="0094250F" w:rsidRDefault="007D648D" w:rsidP="00724591">
            <w:pPr>
              <w:spacing w:line="240" w:lineRule="auto"/>
              <w:rPr>
                <w:rFonts w:ascii="Times New Roman" w:hAnsi="Times New Roman"/>
                <w:b/>
                <w:color w:val="000000"/>
                <w:sz w:val="20"/>
              </w:rPr>
            </w:pPr>
            <w:r w:rsidRPr="0094250F">
              <w:rPr>
                <w:rFonts w:ascii="Times New Roman" w:hAnsi="Times New Roman"/>
                <w:b/>
                <w:color w:val="000000"/>
                <w:sz w:val="20"/>
              </w:rPr>
              <w:t>:</w:t>
            </w:r>
          </w:p>
        </w:tc>
        <w:tc>
          <w:tcPr>
            <w:tcW w:w="2912" w:type="pct"/>
          </w:tcPr>
          <w:p w14:paraId="7DA52D8C" w14:textId="2BA4AA6B" w:rsidR="007D648D" w:rsidRPr="0094250F" w:rsidRDefault="007D648D" w:rsidP="00724591">
            <w:pPr>
              <w:spacing w:line="240" w:lineRule="auto"/>
              <w:rPr>
                <w:rFonts w:ascii="Times New Roman" w:hAnsi="Times New Roman"/>
                <w:sz w:val="20"/>
              </w:rPr>
            </w:pPr>
            <w:r w:rsidRPr="0094250F">
              <w:rPr>
                <w:rFonts w:ascii="Times New Roman" w:hAnsi="Times New Roman"/>
                <w:sz w:val="20"/>
              </w:rPr>
              <w:t>Nuvastatic</w:t>
            </w:r>
            <w:r w:rsidR="000D6F1A" w:rsidRPr="0094250F">
              <w:rPr>
                <w:rFonts w:ascii="Times New Roman" w:hAnsi="Times New Roman"/>
                <w:bCs/>
                <w:sz w:val="20"/>
                <w:szCs w:val="20"/>
              </w:rPr>
              <w:t>™</w:t>
            </w:r>
            <w:r w:rsidRPr="0094250F">
              <w:rPr>
                <w:rFonts w:ascii="Times New Roman" w:hAnsi="Times New Roman"/>
                <w:sz w:val="20"/>
              </w:rPr>
              <w:t xml:space="preserve"> (C5OSEW5050ESA) 1000 mg</w:t>
            </w:r>
          </w:p>
        </w:tc>
      </w:tr>
      <w:tr w:rsidR="007D648D" w:rsidRPr="0094250F" w14:paraId="14D1CE93" w14:textId="77777777" w:rsidTr="00623014">
        <w:trPr>
          <w:jc w:val="center"/>
        </w:trPr>
        <w:tc>
          <w:tcPr>
            <w:tcW w:w="1933" w:type="pct"/>
          </w:tcPr>
          <w:p w14:paraId="2B2E772F" w14:textId="430FDEB6" w:rsidR="007D648D" w:rsidRPr="0094250F" w:rsidRDefault="007D648D" w:rsidP="00724591">
            <w:pPr>
              <w:spacing w:line="240" w:lineRule="auto"/>
              <w:rPr>
                <w:rFonts w:ascii="Times New Roman" w:hAnsi="Times New Roman"/>
                <w:color w:val="000000"/>
                <w:sz w:val="20"/>
              </w:rPr>
            </w:pPr>
            <w:r w:rsidRPr="0094250F">
              <w:rPr>
                <w:rFonts w:ascii="Times New Roman" w:hAnsi="Times New Roman"/>
                <w:color w:val="000000"/>
                <w:sz w:val="20"/>
              </w:rPr>
              <w:t xml:space="preserve">Trade </w:t>
            </w:r>
            <w:r w:rsidR="003D2DF5" w:rsidRPr="0094250F">
              <w:rPr>
                <w:rFonts w:ascii="Times New Roman" w:hAnsi="Times New Roman"/>
                <w:color w:val="000000"/>
                <w:sz w:val="20"/>
                <w:szCs w:val="20"/>
              </w:rPr>
              <w:t>n</w:t>
            </w:r>
            <w:r w:rsidRPr="0094250F">
              <w:rPr>
                <w:rFonts w:ascii="Times New Roman" w:hAnsi="Times New Roman"/>
                <w:color w:val="000000"/>
                <w:sz w:val="20"/>
                <w:szCs w:val="20"/>
              </w:rPr>
              <w:t>ame</w:t>
            </w:r>
          </w:p>
        </w:tc>
        <w:tc>
          <w:tcPr>
            <w:tcW w:w="155" w:type="pct"/>
          </w:tcPr>
          <w:p w14:paraId="309F0278" w14:textId="77777777" w:rsidR="007D648D" w:rsidRPr="0094250F" w:rsidRDefault="007D648D" w:rsidP="00724591">
            <w:pPr>
              <w:spacing w:line="240" w:lineRule="auto"/>
              <w:rPr>
                <w:rFonts w:ascii="Times New Roman" w:hAnsi="Times New Roman"/>
                <w:b/>
                <w:color w:val="000000"/>
                <w:sz w:val="20"/>
              </w:rPr>
            </w:pPr>
            <w:r w:rsidRPr="0094250F">
              <w:rPr>
                <w:rFonts w:ascii="Times New Roman" w:hAnsi="Times New Roman"/>
                <w:b/>
                <w:color w:val="000000"/>
                <w:sz w:val="20"/>
              </w:rPr>
              <w:t>:</w:t>
            </w:r>
          </w:p>
        </w:tc>
        <w:tc>
          <w:tcPr>
            <w:tcW w:w="2912" w:type="pct"/>
          </w:tcPr>
          <w:p w14:paraId="5F2E7881" w14:textId="77777777" w:rsidR="007D648D" w:rsidRPr="0094250F" w:rsidRDefault="007D648D" w:rsidP="00724591">
            <w:pPr>
              <w:pStyle w:val="Default"/>
              <w:jc w:val="both"/>
              <w:rPr>
                <w:rFonts w:ascii="Times New Roman" w:hAnsi="Times New Roman"/>
                <w:sz w:val="20"/>
              </w:rPr>
            </w:pPr>
            <w:r w:rsidRPr="00BB08A9">
              <w:rPr>
                <w:rFonts w:ascii="Times New Roman" w:hAnsi="Times New Roman"/>
                <w:sz w:val="20"/>
              </w:rPr>
              <w:t>CANSSUFIVE</w:t>
            </w:r>
            <w:r w:rsidRPr="00BB08A9">
              <w:rPr>
                <w:rFonts w:ascii="Times New Roman" w:hAnsi="Times New Roman"/>
                <w:sz w:val="20"/>
                <w:vertAlign w:val="superscript"/>
              </w:rPr>
              <w:t>®</w:t>
            </w:r>
          </w:p>
        </w:tc>
      </w:tr>
      <w:tr w:rsidR="007D648D" w:rsidRPr="0094250F" w14:paraId="4F024965" w14:textId="77777777" w:rsidTr="00623014">
        <w:trPr>
          <w:jc w:val="center"/>
        </w:trPr>
        <w:tc>
          <w:tcPr>
            <w:tcW w:w="1933" w:type="pct"/>
            <w:vAlign w:val="center"/>
          </w:tcPr>
          <w:p w14:paraId="4FEE8B7C" w14:textId="52DFCAAD" w:rsidR="007D648D" w:rsidRPr="0094250F" w:rsidRDefault="007D648D" w:rsidP="00724591">
            <w:pPr>
              <w:spacing w:line="240" w:lineRule="auto"/>
              <w:rPr>
                <w:rFonts w:ascii="Times New Roman" w:hAnsi="Times New Roman"/>
                <w:color w:val="000000"/>
                <w:sz w:val="20"/>
              </w:rPr>
            </w:pPr>
            <w:r w:rsidRPr="0094250F">
              <w:rPr>
                <w:rFonts w:ascii="Times New Roman" w:hAnsi="Times New Roman"/>
                <w:color w:val="000000"/>
                <w:sz w:val="20"/>
              </w:rPr>
              <w:t xml:space="preserve">Indication </w:t>
            </w:r>
            <w:r w:rsidR="003D2DF5" w:rsidRPr="0094250F">
              <w:rPr>
                <w:rFonts w:ascii="Times New Roman" w:hAnsi="Times New Roman"/>
                <w:color w:val="000000"/>
                <w:sz w:val="20"/>
                <w:szCs w:val="20"/>
              </w:rPr>
              <w:t>s</w:t>
            </w:r>
            <w:r w:rsidRPr="0094250F">
              <w:rPr>
                <w:rFonts w:ascii="Times New Roman" w:hAnsi="Times New Roman"/>
                <w:color w:val="000000"/>
                <w:sz w:val="20"/>
                <w:szCs w:val="20"/>
              </w:rPr>
              <w:t>tudied</w:t>
            </w:r>
          </w:p>
        </w:tc>
        <w:tc>
          <w:tcPr>
            <w:tcW w:w="155" w:type="pct"/>
            <w:vAlign w:val="center"/>
          </w:tcPr>
          <w:p w14:paraId="0D69E2BA" w14:textId="77777777" w:rsidR="007D648D" w:rsidRPr="0094250F" w:rsidRDefault="007D648D" w:rsidP="00724591">
            <w:pPr>
              <w:spacing w:line="240" w:lineRule="auto"/>
              <w:rPr>
                <w:rFonts w:ascii="Times New Roman" w:hAnsi="Times New Roman"/>
                <w:b/>
                <w:color w:val="000000"/>
                <w:sz w:val="20"/>
              </w:rPr>
            </w:pPr>
            <w:r w:rsidRPr="0094250F">
              <w:rPr>
                <w:rFonts w:ascii="Times New Roman" w:hAnsi="Times New Roman"/>
                <w:b/>
                <w:color w:val="000000"/>
                <w:sz w:val="20"/>
              </w:rPr>
              <w:t>:</w:t>
            </w:r>
          </w:p>
        </w:tc>
        <w:tc>
          <w:tcPr>
            <w:tcW w:w="2912" w:type="pct"/>
            <w:vAlign w:val="center"/>
          </w:tcPr>
          <w:p w14:paraId="322BA268" w14:textId="6E6F3187" w:rsidR="007D648D" w:rsidRPr="0094250F" w:rsidRDefault="007D648D" w:rsidP="00724591">
            <w:pPr>
              <w:spacing w:line="240" w:lineRule="auto"/>
              <w:rPr>
                <w:rFonts w:ascii="Times New Roman" w:hAnsi="Times New Roman"/>
                <w:color w:val="000000"/>
                <w:sz w:val="20"/>
              </w:rPr>
            </w:pPr>
            <w:r w:rsidRPr="0094250F">
              <w:rPr>
                <w:rFonts w:ascii="Times New Roman" w:hAnsi="Times New Roman"/>
                <w:color w:val="000000"/>
                <w:sz w:val="20"/>
              </w:rPr>
              <w:t>Improving Fatigue in Patients with Solid Stage I</w:t>
            </w:r>
            <w:r w:rsidRPr="0094250F">
              <w:rPr>
                <w:rFonts w:ascii="Times New Roman" w:hAnsi="Times New Roman"/>
                <w:color w:val="000000"/>
                <w:sz w:val="20"/>
                <w:szCs w:val="20"/>
              </w:rPr>
              <w:t>–</w:t>
            </w:r>
            <w:r w:rsidRPr="0094250F">
              <w:rPr>
                <w:rFonts w:ascii="Times New Roman" w:hAnsi="Times New Roman"/>
                <w:color w:val="000000"/>
                <w:sz w:val="20"/>
              </w:rPr>
              <w:t>I</w:t>
            </w:r>
            <w:r w:rsidR="00F62681" w:rsidRPr="0094250F">
              <w:rPr>
                <w:rFonts w:ascii="Times New Roman" w:hAnsi="Times New Roman"/>
                <w:color w:val="000000"/>
                <w:sz w:val="20"/>
              </w:rPr>
              <w:t>V</w:t>
            </w:r>
            <w:r w:rsidRPr="0094250F">
              <w:rPr>
                <w:rFonts w:ascii="Times New Roman" w:hAnsi="Times New Roman"/>
                <w:color w:val="000000"/>
                <w:sz w:val="20"/>
              </w:rPr>
              <w:t xml:space="preserve"> </w:t>
            </w:r>
            <w:r w:rsidR="00DA707E" w:rsidRPr="0094250F">
              <w:rPr>
                <w:rFonts w:ascii="Times New Roman" w:hAnsi="Times New Roman"/>
                <w:color w:val="000000"/>
                <w:sz w:val="20"/>
                <w:szCs w:val="20"/>
              </w:rPr>
              <w:t>Tumo</w:t>
            </w:r>
            <w:r w:rsidR="007B7346" w:rsidRPr="0094250F">
              <w:rPr>
                <w:rFonts w:ascii="Times New Roman" w:hAnsi="Times New Roman"/>
                <w:color w:val="000000"/>
                <w:sz w:val="20"/>
                <w:szCs w:val="20"/>
              </w:rPr>
              <w:t>rs</w:t>
            </w:r>
            <w:r w:rsidRPr="0094250F">
              <w:rPr>
                <w:rFonts w:ascii="Times New Roman" w:hAnsi="Times New Roman"/>
                <w:color w:val="000000"/>
                <w:sz w:val="20"/>
              </w:rPr>
              <w:t xml:space="preserve"> </w:t>
            </w:r>
          </w:p>
        </w:tc>
      </w:tr>
      <w:tr w:rsidR="007D648D" w:rsidRPr="0094250F" w14:paraId="644EDC66" w14:textId="77777777" w:rsidTr="00623014">
        <w:trPr>
          <w:jc w:val="center"/>
        </w:trPr>
        <w:tc>
          <w:tcPr>
            <w:tcW w:w="1933" w:type="pct"/>
          </w:tcPr>
          <w:p w14:paraId="25C68AD3" w14:textId="3ACBEA59" w:rsidR="007D648D" w:rsidRPr="0094250F" w:rsidRDefault="007D648D" w:rsidP="00724591">
            <w:pPr>
              <w:spacing w:line="240" w:lineRule="auto"/>
              <w:rPr>
                <w:rFonts w:ascii="Times New Roman" w:hAnsi="Times New Roman"/>
                <w:color w:val="000000"/>
                <w:sz w:val="20"/>
              </w:rPr>
            </w:pPr>
            <w:r w:rsidRPr="0094250F">
              <w:rPr>
                <w:rFonts w:ascii="Times New Roman" w:hAnsi="Times New Roman"/>
                <w:color w:val="000000"/>
                <w:sz w:val="20"/>
              </w:rPr>
              <w:t xml:space="preserve">Study </w:t>
            </w:r>
            <w:r w:rsidR="003D2DF5" w:rsidRPr="0094250F">
              <w:rPr>
                <w:rFonts w:ascii="Times New Roman" w:hAnsi="Times New Roman"/>
                <w:color w:val="000000"/>
                <w:sz w:val="20"/>
                <w:szCs w:val="20"/>
              </w:rPr>
              <w:t>f</w:t>
            </w:r>
            <w:r w:rsidRPr="0094250F">
              <w:rPr>
                <w:rFonts w:ascii="Times New Roman" w:hAnsi="Times New Roman"/>
                <w:color w:val="000000"/>
                <w:sz w:val="20"/>
                <w:szCs w:val="20"/>
              </w:rPr>
              <w:t>unding</w:t>
            </w:r>
          </w:p>
        </w:tc>
        <w:tc>
          <w:tcPr>
            <w:tcW w:w="155" w:type="pct"/>
          </w:tcPr>
          <w:p w14:paraId="4CC8800B" w14:textId="77777777" w:rsidR="007D648D" w:rsidRPr="0094250F" w:rsidRDefault="007D648D" w:rsidP="00724591">
            <w:pPr>
              <w:spacing w:before="120" w:after="120" w:line="240" w:lineRule="auto"/>
              <w:rPr>
                <w:rFonts w:ascii="Times New Roman" w:hAnsi="Times New Roman"/>
                <w:b/>
                <w:color w:val="000000"/>
                <w:sz w:val="20"/>
              </w:rPr>
            </w:pPr>
            <w:r w:rsidRPr="0094250F">
              <w:rPr>
                <w:rFonts w:ascii="Times New Roman" w:hAnsi="Times New Roman"/>
                <w:b/>
                <w:color w:val="000000"/>
                <w:sz w:val="20"/>
              </w:rPr>
              <w:t>:</w:t>
            </w:r>
          </w:p>
        </w:tc>
        <w:tc>
          <w:tcPr>
            <w:tcW w:w="2912" w:type="pct"/>
          </w:tcPr>
          <w:p w14:paraId="42E4F319" w14:textId="77777777" w:rsidR="007D648D" w:rsidRPr="0094250F" w:rsidRDefault="007D648D" w:rsidP="00724591">
            <w:pPr>
              <w:tabs>
                <w:tab w:val="left" w:pos="2160"/>
                <w:tab w:val="left" w:pos="2880"/>
              </w:tabs>
              <w:spacing w:line="240" w:lineRule="auto"/>
              <w:ind w:right="3"/>
              <w:rPr>
                <w:rFonts w:ascii="Times New Roman" w:hAnsi="Times New Roman"/>
                <w:sz w:val="20"/>
              </w:rPr>
            </w:pPr>
            <w:r w:rsidRPr="0094250F">
              <w:rPr>
                <w:rFonts w:ascii="Times New Roman" w:hAnsi="Times New Roman"/>
                <w:sz w:val="20"/>
              </w:rPr>
              <w:t>Malaysian Ministry of Agriculture</w:t>
            </w:r>
          </w:p>
        </w:tc>
      </w:tr>
      <w:tr w:rsidR="007D648D" w:rsidRPr="0094250F" w14:paraId="1CC98808" w14:textId="77777777" w:rsidTr="00623014">
        <w:trPr>
          <w:jc w:val="center"/>
        </w:trPr>
        <w:tc>
          <w:tcPr>
            <w:tcW w:w="1933" w:type="pct"/>
          </w:tcPr>
          <w:p w14:paraId="406A187C" w14:textId="3BEA3E29" w:rsidR="007D648D" w:rsidRPr="0094250F" w:rsidRDefault="007D648D" w:rsidP="00724591">
            <w:pPr>
              <w:spacing w:line="240" w:lineRule="auto"/>
              <w:rPr>
                <w:rFonts w:ascii="Times New Roman" w:hAnsi="Times New Roman"/>
                <w:color w:val="000000"/>
                <w:sz w:val="20"/>
              </w:rPr>
            </w:pPr>
            <w:r w:rsidRPr="0094250F">
              <w:rPr>
                <w:rFonts w:ascii="Times New Roman" w:hAnsi="Times New Roman"/>
                <w:color w:val="000000"/>
                <w:sz w:val="20"/>
              </w:rPr>
              <w:t xml:space="preserve">Protocol </w:t>
            </w:r>
            <w:r w:rsidR="003D2DF5" w:rsidRPr="0094250F">
              <w:rPr>
                <w:rFonts w:ascii="Times New Roman" w:hAnsi="Times New Roman"/>
                <w:color w:val="000000"/>
                <w:sz w:val="20"/>
                <w:szCs w:val="20"/>
              </w:rPr>
              <w:t>i</w:t>
            </w:r>
            <w:r w:rsidRPr="0094250F">
              <w:rPr>
                <w:rFonts w:ascii="Times New Roman" w:hAnsi="Times New Roman"/>
                <w:color w:val="000000"/>
                <w:sz w:val="20"/>
                <w:szCs w:val="20"/>
              </w:rPr>
              <w:t xml:space="preserve">dentification </w:t>
            </w:r>
            <w:r w:rsidR="003D2DF5" w:rsidRPr="0094250F">
              <w:rPr>
                <w:rFonts w:ascii="Times New Roman" w:hAnsi="Times New Roman"/>
                <w:color w:val="000000"/>
                <w:sz w:val="20"/>
                <w:szCs w:val="20"/>
              </w:rPr>
              <w:t>c</w:t>
            </w:r>
            <w:r w:rsidRPr="0094250F">
              <w:rPr>
                <w:rFonts w:ascii="Times New Roman" w:hAnsi="Times New Roman"/>
                <w:color w:val="000000"/>
                <w:sz w:val="20"/>
                <w:szCs w:val="20"/>
              </w:rPr>
              <w:t>ode</w:t>
            </w:r>
          </w:p>
        </w:tc>
        <w:tc>
          <w:tcPr>
            <w:tcW w:w="155" w:type="pct"/>
          </w:tcPr>
          <w:p w14:paraId="413A284F" w14:textId="77777777" w:rsidR="007D648D" w:rsidRPr="0094250F" w:rsidRDefault="007D648D" w:rsidP="00724591">
            <w:pPr>
              <w:spacing w:line="240" w:lineRule="auto"/>
              <w:rPr>
                <w:rFonts w:ascii="Times New Roman" w:hAnsi="Times New Roman"/>
                <w:b/>
                <w:color w:val="000000"/>
                <w:sz w:val="20"/>
              </w:rPr>
            </w:pPr>
            <w:r w:rsidRPr="0094250F">
              <w:rPr>
                <w:rFonts w:ascii="Times New Roman" w:hAnsi="Times New Roman"/>
                <w:b/>
                <w:color w:val="000000"/>
                <w:sz w:val="20"/>
              </w:rPr>
              <w:t>:</w:t>
            </w:r>
          </w:p>
        </w:tc>
        <w:tc>
          <w:tcPr>
            <w:tcW w:w="2912" w:type="pct"/>
          </w:tcPr>
          <w:p w14:paraId="6F2941AD" w14:textId="77777777" w:rsidR="007D648D" w:rsidRPr="0094250F" w:rsidRDefault="007D648D" w:rsidP="00724591">
            <w:pPr>
              <w:spacing w:line="240" w:lineRule="auto"/>
              <w:rPr>
                <w:rFonts w:ascii="Times New Roman" w:hAnsi="Times New Roman"/>
                <w:color w:val="000000"/>
                <w:sz w:val="20"/>
              </w:rPr>
            </w:pPr>
            <w:r w:rsidRPr="0094250F">
              <w:rPr>
                <w:rFonts w:ascii="Times New Roman" w:hAnsi="Times New Roman"/>
                <w:color w:val="000000"/>
                <w:sz w:val="20"/>
              </w:rPr>
              <w:t>EBSB0045011CRA</w:t>
            </w:r>
          </w:p>
        </w:tc>
      </w:tr>
      <w:tr w:rsidR="007D648D" w:rsidRPr="0094250F" w14:paraId="04984718" w14:textId="77777777" w:rsidTr="00623014">
        <w:trPr>
          <w:trHeight w:val="440"/>
          <w:jc w:val="center"/>
        </w:trPr>
        <w:tc>
          <w:tcPr>
            <w:tcW w:w="1933" w:type="pct"/>
          </w:tcPr>
          <w:p w14:paraId="7A7449E2" w14:textId="245F7EF7" w:rsidR="007D648D" w:rsidRPr="0094250F" w:rsidRDefault="007D648D" w:rsidP="00724591">
            <w:pPr>
              <w:spacing w:line="240" w:lineRule="auto"/>
              <w:rPr>
                <w:rFonts w:ascii="Times New Roman" w:hAnsi="Times New Roman"/>
                <w:color w:val="000000"/>
                <w:sz w:val="20"/>
              </w:rPr>
            </w:pPr>
            <w:r w:rsidRPr="0094250F">
              <w:rPr>
                <w:rFonts w:ascii="Times New Roman" w:hAnsi="Times New Roman"/>
                <w:color w:val="000000"/>
                <w:sz w:val="20"/>
              </w:rPr>
              <w:t xml:space="preserve">Study </w:t>
            </w:r>
            <w:r w:rsidR="003D2DF5" w:rsidRPr="0094250F">
              <w:rPr>
                <w:rFonts w:ascii="Times New Roman" w:hAnsi="Times New Roman"/>
                <w:color w:val="000000"/>
                <w:sz w:val="20"/>
                <w:szCs w:val="20"/>
              </w:rPr>
              <w:t>p</w:t>
            </w:r>
            <w:r w:rsidRPr="0094250F">
              <w:rPr>
                <w:rFonts w:ascii="Times New Roman" w:hAnsi="Times New Roman"/>
                <w:color w:val="000000"/>
                <w:sz w:val="20"/>
                <w:szCs w:val="20"/>
              </w:rPr>
              <w:t>hase</w:t>
            </w:r>
          </w:p>
        </w:tc>
        <w:tc>
          <w:tcPr>
            <w:tcW w:w="155" w:type="pct"/>
          </w:tcPr>
          <w:p w14:paraId="5A435F08" w14:textId="77777777" w:rsidR="007D648D" w:rsidRPr="0094250F" w:rsidRDefault="007D648D" w:rsidP="00724591">
            <w:pPr>
              <w:spacing w:line="240" w:lineRule="auto"/>
              <w:rPr>
                <w:rFonts w:ascii="Times New Roman" w:hAnsi="Times New Roman"/>
                <w:b/>
                <w:color w:val="000000"/>
                <w:sz w:val="20"/>
              </w:rPr>
            </w:pPr>
            <w:r w:rsidRPr="0094250F">
              <w:rPr>
                <w:rFonts w:ascii="Times New Roman" w:hAnsi="Times New Roman"/>
                <w:b/>
                <w:color w:val="000000"/>
                <w:sz w:val="20"/>
              </w:rPr>
              <w:t>:</w:t>
            </w:r>
          </w:p>
        </w:tc>
        <w:tc>
          <w:tcPr>
            <w:tcW w:w="2912" w:type="pct"/>
          </w:tcPr>
          <w:p w14:paraId="65A1A087" w14:textId="77777777" w:rsidR="007D648D" w:rsidRPr="0094250F" w:rsidRDefault="007D648D" w:rsidP="00724591">
            <w:pPr>
              <w:spacing w:line="240" w:lineRule="auto"/>
              <w:rPr>
                <w:rFonts w:ascii="Times New Roman" w:hAnsi="Times New Roman"/>
                <w:color w:val="000000"/>
                <w:sz w:val="20"/>
              </w:rPr>
            </w:pPr>
            <w:r w:rsidRPr="0094250F">
              <w:rPr>
                <w:rFonts w:ascii="Times New Roman" w:hAnsi="Times New Roman"/>
                <w:color w:val="000000"/>
                <w:sz w:val="20"/>
              </w:rPr>
              <w:t>Phase II, Interventional</w:t>
            </w:r>
          </w:p>
        </w:tc>
      </w:tr>
      <w:tr w:rsidR="007D648D" w:rsidRPr="0094250F" w14:paraId="25CAD7E0" w14:textId="77777777" w:rsidTr="00623014">
        <w:trPr>
          <w:jc w:val="center"/>
        </w:trPr>
        <w:tc>
          <w:tcPr>
            <w:tcW w:w="1933" w:type="pct"/>
          </w:tcPr>
          <w:p w14:paraId="60EC1458" w14:textId="77777777" w:rsidR="007D648D" w:rsidRPr="0094250F" w:rsidRDefault="007D648D" w:rsidP="00724591">
            <w:pPr>
              <w:spacing w:line="240" w:lineRule="auto"/>
              <w:rPr>
                <w:rFonts w:ascii="Times New Roman" w:hAnsi="Times New Roman"/>
                <w:color w:val="000000"/>
                <w:sz w:val="20"/>
              </w:rPr>
            </w:pPr>
            <w:r w:rsidRPr="0094250F">
              <w:rPr>
                <w:rFonts w:ascii="Times New Roman" w:hAnsi="Times New Roman"/>
                <w:color w:val="000000"/>
                <w:sz w:val="20"/>
              </w:rPr>
              <w:t xml:space="preserve">Study initiation date </w:t>
            </w:r>
          </w:p>
        </w:tc>
        <w:tc>
          <w:tcPr>
            <w:tcW w:w="155" w:type="pct"/>
          </w:tcPr>
          <w:p w14:paraId="5BD56FC0" w14:textId="77777777" w:rsidR="007D648D" w:rsidRPr="0094250F" w:rsidRDefault="007D648D" w:rsidP="00724591">
            <w:pPr>
              <w:spacing w:line="240" w:lineRule="auto"/>
              <w:rPr>
                <w:rFonts w:ascii="Times New Roman" w:hAnsi="Times New Roman"/>
                <w:b/>
                <w:color w:val="000000"/>
                <w:sz w:val="20"/>
              </w:rPr>
            </w:pPr>
            <w:r w:rsidRPr="0094250F">
              <w:rPr>
                <w:rFonts w:ascii="Times New Roman" w:hAnsi="Times New Roman"/>
                <w:b/>
                <w:color w:val="000000"/>
                <w:sz w:val="20"/>
              </w:rPr>
              <w:t>:</w:t>
            </w:r>
          </w:p>
        </w:tc>
        <w:tc>
          <w:tcPr>
            <w:tcW w:w="2912" w:type="pct"/>
            <w:vAlign w:val="center"/>
          </w:tcPr>
          <w:p w14:paraId="262CF54A" w14:textId="72E8B6E6" w:rsidR="007D648D" w:rsidRPr="0094250F" w:rsidRDefault="007D648D" w:rsidP="00724591">
            <w:pPr>
              <w:spacing w:line="240" w:lineRule="auto"/>
              <w:rPr>
                <w:rFonts w:ascii="Times New Roman" w:hAnsi="Times New Roman"/>
                <w:sz w:val="20"/>
              </w:rPr>
            </w:pPr>
            <w:r w:rsidRPr="0094250F">
              <w:rPr>
                <w:rFonts w:ascii="Times New Roman" w:hAnsi="Times New Roman"/>
                <w:sz w:val="20"/>
              </w:rPr>
              <w:t xml:space="preserve">Jun </w:t>
            </w:r>
            <w:r w:rsidR="008E3818" w:rsidRPr="0094250F">
              <w:rPr>
                <w:rFonts w:ascii="Times New Roman" w:hAnsi="Times New Roman"/>
                <w:sz w:val="20"/>
                <w:szCs w:val="20"/>
              </w:rPr>
              <w:t xml:space="preserve">30, </w:t>
            </w:r>
            <w:r w:rsidRPr="0094250F">
              <w:rPr>
                <w:rFonts w:ascii="Times New Roman" w:hAnsi="Times New Roman"/>
                <w:sz w:val="20"/>
              </w:rPr>
              <w:t xml:space="preserve">2019 (first </w:t>
            </w:r>
            <w:r w:rsidR="003D2DF5" w:rsidRPr="0094250F">
              <w:rPr>
                <w:rFonts w:ascii="Times New Roman" w:hAnsi="Times New Roman"/>
                <w:sz w:val="20"/>
                <w:szCs w:val="20"/>
              </w:rPr>
              <w:t>p</w:t>
            </w:r>
            <w:r w:rsidRPr="0094250F">
              <w:rPr>
                <w:rFonts w:ascii="Times New Roman" w:hAnsi="Times New Roman"/>
                <w:sz w:val="20"/>
                <w:szCs w:val="20"/>
              </w:rPr>
              <w:t>atient</w:t>
            </w:r>
            <w:r w:rsidRPr="0094250F">
              <w:rPr>
                <w:rFonts w:ascii="Times New Roman" w:hAnsi="Times New Roman"/>
                <w:sz w:val="20"/>
              </w:rPr>
              <w:t xml:space="preserve"> enrolled)</w:t>
            </w:r>
          </w:p>
        </w:tc>
      </w:tr>
      <w:tr w:rsidR="007D648D" w:rsidRPr="0094250F" w14:paraId="1F22D76F" w14:textId="77777777" w:rsidTr="00623014">
        <w:trPr>
          <w:jc w:val="center"/>
        </w:trPr>
        <w:tc>
          <w:tcPr>
            <w:tcW w:w="1933" w:type="pct"/>
          </w:tcPr>
          <w:p w14:paraId="71C8647E" w14:textId="77777777" w:rsidR="007D648D" w:rsidRPr="0094250F" w:rsidRDefault="007D648D" w:rsidP="00724591">
            <w:pPr>
              <w:spacing w:line="240" w:lineRule="auto"/>
              <w:rPr>
                <w:rFonts w:ascii="Times New Roman" w:hAnsi="Times New Roman"/>
                <w:color w:val="000000"/>
                <w:sz w:val="20"/>
              </w:rPr>
            </w:pPr>
            <w:r w:rsidRPr="0094250F">
              <w:rPr>
                <w:rFonts w:ascii="Times New Roman" w:hAnsi="Times New Roman"/>
                <w:color w:val="000000"/>
                <w:sz w:val="20"/>
              </w:rPr>
              <w:t>Study completion date</w:t>
            </w:r>
          </w:p>
        </w:tc>
        <w:tc>
          <w:tcPr>
            <w:tcW w:w="155" w:type="pct"/>
          </w:tcPr>
          <w:p w14:paraId="2FC437DA" w14:textId="77777777" w:rsidR="007D648D" w:rsidRPr="0094250F" w:rsidRDefault="007D648D" w:rsidP="00724591">
            <w:pPr>
              <w:spacing w:line="240" w:lineRule="auto"/>
              <w:rPr>
                <w:rFonts w:ascii="Times New Roman" w:hAnsi="Times New Roman"/>
                <w:b/>
                <w:color w:val="000000"/>
                <w:sz w:val="20"/>
              </w:rPr>
            </w:pPr>
            <w:r w:rsidRPr="0094250F">
              <w:rPr>
                <w:rFonts w:ascii="Times New Roman" w:hAnsi="Times New Roman"/>
                <w:b/>
                <w:color w:val="000000"/>
                <w:sz w:val="20"/>
              </w:rPr>
              <w:t>:</w:t>
            </w:r>
          </w:p>
        </w:tc>
        <w:tc>
          <w:tcPr>
            <w:tcW w:w="2912" w:type="pct"/>
            <w:vAlign w:val="center"/>
          </w:tcPr>
          <w:p w14:paraId="159F6643" w14:textId="64BD93A8" w:rsidR="007D648D" w:rsidRPr="0094250F" w:rsidRDefault="007D648D" w:rsidP="00724591">
            <w:pPr>
              <w:spacing w:line="240" w:lineRule="auto"/>
              <w:rPr>
                <w:rFonts w:ascii="Times New Roman" w:hAnsi="Times New Roman"/>
                <w:color w:val="000000"/>
                <w:sz w:val="20"/>
              </w:rPr>
            </w:pPr>
            <w:r w:rsidRPr="0094250F">
              <w:rPr>
                <w:rFonts w:ascii="Times New Roman" w:hAnsi="Times New Roman"/>
                <w:sz w:val="20"/>
              </w:rPr>
              <w:t>Aug</w:t>
            </w:r>
            <w:r w:rsidR="008E3818" w:rsidRPr="0094250F">
              <w:rPr>
                <w:rFonts w:ascii="Times New Roman" w:hAnsi="Times New Roman"/>
                <w:sz w:val="20"/>
              </w:rPr>
              <w:t xml:space="preserve"> </w:t>
            </w:r>
            <w:r w:rsidR="008E3818" w:rsidRPr="0094250F">
              <w:rPr>
                <w:rFonts w:ascii="Times New Roman" w:hAnsi="Times New Roman"/>
                <w:sz w:val="20"/>
                <w:szCs w:val="20"/>
              </w:rPr>
              <w:t>31,</w:t>
            </w:r>
            <w:r w:rsidRPr="0094250F">
              <w:rPr>
                <w:rFonts w:ascii="Times New Roman" w:hAnsi="Times New Roman"/>
                <w:sz w:val="20"/>
                <w:szCs w:val="20"/>
              </w:rPr>
              <w:t xml:space="preserve"> </w:t>
            </w:r>
            <w:r w:rsidRPr="0094250F">
              <w:rPr>
                <w:rFonts w:ascii="Times New Roman" w:hAnsi="Times New Roman"/>
                <w:sz w:val="20"/>
              </w:rPr>
              <w:t>2019</w:t>
            </w:r>
          </w:p>
        </w:tc>
      </w:tr>
      <w:tr w:rsidR="007D648D" w:rsidRPr="0094250F" w14:paraId="2D38A3FE" w14:textId="77777777" w:rsidTr="00623014">
        <w:trPr>
          <w:jc w:val="center"/>
        </w:trPr>
        <w:tc>
          <w:tcPr>
            <w:tcW w:w="1933" w:type="pct"/>
          </w:tcPr>
          <w:p w14:paraId="16AF6E8E" w14:textId="57D688D8" w:rsidR="007D648D" w:rsidRPr="0094250F" w:rsidRDefault="007D648D" w:rsidP="00724591">
            <w:pPr>
              <w:spacing w:line="240" w:lineRule="auto"/>
              <w:rPr>
                <w:rFonts w:ascii="Times New Roman" w:hAnsi="Times New Roman"/>
                <w:color w:val="000000"/>
                <w:sz w:val="20"/>
              </w:rPr>
            </w:pPr>
            <w:r w:rsidRPr="0094250F">
              <w:rPr>
                <w:rFonts w:ascii="Times New Roman" w:hAnsi="Times New Roman"/>
                <w:color w:val="000000"/>
                <w:sz w:val="20"/>
              </w:rPr>
              <w:t xml:space="preserve">Principal </w:t>
            </w:r>
            <w:r w:rsidR="003D2DF5" w:rsidRPr="0094250F">
              <w:rPr>
                <w:rFonts w:ascii="Times New Roman" w:hAnsi="Times New Roman"/>
                <w:color w:val="000000"/>
                <w:sz w:val="20"/>
                <w:szCs w:val="20"/>
              </w:rPr>
              <w:t>i</w:t>
            </w:r>
            <w:r w:rsidRPr="0094250F">
              <w:rPr>
                <w:rFonts w:ascii="Times New Roman" w:hAnsi="Times New Roman"/>
                <w:color w:val="000000"/>
                <w:sz w:val="20"/>
                <w:szCs w:val="20"/>
              </w:rPr>
              <w:t>nvestigators</w:t>
            </w:r>
          </w:p>
        </w:tc>
        <w:tc>
          <w:tcPr>
            <w:tcW w:w="155" w:type="pct"/>
          </w:tcPr>
          <w:p w14:paraId="6330FE06" w14:textId="77777777" w:rsidR="007D648D" w:rsidRPr="0094250F" w:rsidRDefault="007D648D" w:rsidP="00724591">
            <w:pPr>
              <w:spacing w:line="240" w:lineRule="auto"/>
              <w:rPr>
                <w:rFonts w:ascii="Times New Roman" w:hAnsi="Times New Roman"/>
                <w:b/>
                <w:color w:val="000000"/>
                <w:sz w:val="20"/>
              </w:rPr>
            </w:pPr>
            <w:r w:rsidRPr="0094250F">
              <w:rPr>
                <w:rFonts w:ascii="Times New Roman" w:hAnsi="Times New Roman"/>
                <w:b/>
                <w:color w:val="000000"/>
                <w:sz w:val="20"/>
              </w:rPr>
              <w:t>:</w:t>
            </w:r>
          </w:p>
        </w:tc>
        <w:tc>
          <w:tcPr>
            <w:tcW w:w="2912" w:type="pct"/>
          </w:tcPr>
          <w:p w14:paraId="698E0E1C" w14:textId="77777777" w:rsidR="007D648D" w:rsidRPr="0094250F" w:rsidRDefault="007D648D" w:rsidP="00724591">
            <w:pPr>
              <w:spacing w:line="240" w:lineRule="auto"/>
              <w:rPr>
                <w:rFonts w:ascii="Times New Roman" w:hAnsi="Times New Roman"/>
                <w:sz w:val="20"/>
              </w:rPr>
            </w:pPr>
            <w:r w:rsidRPr="0094250F">
              <w:rPr>
                <w:rFonts w:ascii="Times New Roman" w:hAnsi="Times New Roman"/>
                <w:sz w:val="20"/>
              </w:rPr>
              <w:t>Dr Kakali Choudhary</w:t>
            </w:r>
          </w:p>
          <w:p w14:paraId="09C03186" w14:textId="5C4CA720" w:rsidR="007D648D" w:rsidRPr="0094250F" w:rsidRDefault="007D648D" w:rsidP="00724591">
            <w:pPr>
              <w:spacing w:line="240" w:lineRule="auto"/>
              <w:rPr>
                <w:rFonts w:ascii="Times New Roman" w:hAnsi="Times New Roman"/>
                <w:sz w:val="20"/>
              </w:rPr>
            </w:pPr>
            <w:r w:rsidRPr="0094250F">
              <w:rPr>
                <w:rFonts w:ascii="Times New Roman" w:hAnsi="Times New Roman"/>
                <w:sz w:val="20"/>
              </w:rPr>
              <w:t>Dr Naval Kishore Shakya</w:t>
            </w:r>
          </w:p>
        </w:tc>
      </w:tr>
      <w:tr w:rsidR="007D648D" w:rsidRPr="0094250F" w14:paraId="68F29F5C" w14:textId="77777777" w:rsidTr="00623014">
        <w:trPr>
          <w:jc w:val="center"/>
        </w:trPr>
        <w:tc>
          <w:tcPr>
            <w:tcW w:w="1933" w:type="pct"/>
          </w:tcPr>
          <w:p w14:paraId="70F81798" w14:textId="03B45C9B" w:rsidR="007D648D" w:rsidRPr="0094250F" w:rsidRDefault="007D648D" w:rsidP="00724591">
            <w:pPr>
              <w:spacing w:line="240" w:lineRule="auto"/>
              <w:rPr>
                <w:rFonts w:ascii="Times New Roman" w:hAnsi="Times New Roman"/>
                <w:color w:val="000000"/>
                <w:sz w:val="20"/>
              </w:rPr>
            </w:pPr>
            <w:r w:rsidRPr="0094250F">
              <w:rPr>
                <w:rFonts w:ascii="Times New Roman" w:hAnsi="Times New Roman"/>
                <w:color w:val="000000"/>
                <w:sz w:val="20"/>
              </w:rPr>
              <w:t xml:space="preserve">Study </w:t>
            </w:r>
            <w:r w:rsidR="003D2DF5" w:rsidRPr="0094250F">
              <w:rPr>
                <w:rFonts w:ascii="Times New Roman" w:hAnsi="Times New Roman"/>
                <w:color w:val="000000"/>
                <w:sz w:val="20"/>
                <w:szCs w:val="20"/>
              </w:rPr>
              <w:t>f</w:t>
            </w:r>
            <w:r w:rsidRPr="0094250F">
              <w:rPr>
                <w:rFonts w:ascii="Times New Roman" w:hAnsi="Times New Roman"/>
                <w:color w:val="000000"/>
                <w:sz w:val="20"/>
                <w:szCs w:val="20"/>
              </w:rPr>
              <w:t xml:space="preserve">unding </w:t>
            </w:r>
            <w:r w:rsidR="003D2DF5" w:rsidRPr="0094250F">
              <w:rPr>
                <w:rFonts w:ascii="Times New Roman" w:hAnsi="Times New Roman"/>
                <w:color w:val="000000"/>
                <w:sz w:val="20"/>
                <w:szCs w:val="20"/>
              </w:rPr>
              <w:t>r</w:t>
            </w:r>
            <w:r w:rsidRPr="0094250F">
              <w:rPr>
                <w:rFonts w:ascii="Times New Roman" w:hAnsi="Times New Roman"/>
                <w:color w:val="000000"/>
                <w:sz w:val="20"/>
                <w:szCs w:val="20"/>
              </w:rPr>
              <w:t>epresentative</w:t>
            </w:r>
          </w:p>
        </w:tc>
        <w:tc>
          <w:tcPr>
            <w:tcW w:w="155" w:type="pct"/>
          </w:tcPr>
          <w:p w14:paraId="78AE17A1" w14:textId="77777777" w:rsidR="007D648D" w:rsidRPr="0094250F" w:rsidRDefault="007D648D" w:rsidP="00724591">
            <w:pPr>
              <w:spacing w:line="240" w:lineRule="auto"/>
              <w:rPr>
                <w:rFonts w:ascii="Times New Roman" w:hAnsi="Times New Roman"/>
                <w:b/>
                <w:color w:val="000000"/>
                <w:sz w:val="20"/>
              </w:rPr>
            </w:pPr>
            <w:r w:rsidRPr="0094250F">
              <w:rPr>
                <w:rFonts w:ascii="Times New Roman" w:hAnsi="Times New Roman"/>
                <w:b/>
                <w:color w:val="000000"/>
                <w:sz w:val="20"/>
              </w:rPr>
              <w:t>:</w:t>
            </w:r>
          </w:p>
        </w:tc>
        <w:tc>
          <w:tcPr>
            <w:tcW w:w="2912" w:type="pct"/>
          </w:tcPr>
          <w:p w14:paraId="49CD6D9B" w14:textId="395161F4" w:rsidR="007D648D" w:rsidRPr="0094250F" w:rsidRDefault="007D648D" w:rsidP="00724591">
            <w:pPr>
              <w:spacing w:line="240" w:lineRule="auto"/>
              <w:rPr>
                <w:rFonts w:ascii="Times New Roman" w:hAnsi="Times New Roman"/>
                <w:sz w:val="20"/>
              </w:rPr>
            </w:pPr>
            <w:r w:rsidRPr="0094250F">
              <w:rPr>
                <w:rFonts w:ascii="Times New Roman" w:hAnsi="Times New Roman"/>
                <w:sz w:val="20"/>
              </w:rPr>
              <w:t>Dr Aman Shah Abdul Majid</w:t>
            </w:r>
          </w:p>
        </w:tc>
      </w:tr>
      <w:tr w:rsidR="007D648D" w:rsidRPr="0094250F" w14:paraId="764328D3" w14:textId="77777777" w:rsidTr="00623014">
        <w:trPr>
          <w:jc w:val="center"/>
        </w:trPr>
        <w:tc>
          <w:tcPr>
            <w:tcW w:w="1933" w:type="pct"/>
          </w:tcPr>
          <w:p w14:paraId="3ED87446" w14:textId="02279799" w:rsidR="007D648D" w:rsidRPr="0094250F" w:rsidRDefault="007D648D" w:rsidP="00724591">
            <w:pPr>
              <w:spacing w:line="240" w:lineRule="auto"/>
              <w:rPr>
                <w:rFonts w:ascii="Times New Roman" w:hAnsi="Times New Roman"/>
                <w:color w:val="000000"/>
                <w:sz w:val="20"/>
              </w:rPr>
            </w:pPr>
            <w:r w:rsidRPr="0094250F">
              <w:rPr>
                <w:rFonts w:ascii="Times New Roman" w:hAnsi="Times New Roman"/>
                <w:color w:val="000000"/>
                <w:sz w:val="20"/>
              </w:rPr>
              <w:t xml:space="preserve">Compliance </w:t>
            </w:r>
            <w:r w:rsidR="003D2DF5" w:rsidRPr="0094250F">
              <w:rPr>
                <w:rFonts w:ascii="Times New Roman" w:hAnsi="Times New Roman"/>
                <w:color w:val="000000"/>
                <w:sz w:val="20"/>
                <w:szCs w:val="20"/>
              </w:rPr>
              <w:t>s</w:t>
            </w:r>
            <w:r w:rsidRPr="0094250F">
              <w:rPr>
                <w:rFonts w:ascii="Times New Roman" w:hAnsi="Times New Roman"/>
                <w:color w:val="000000"/>
                <w:sz w:val="20"/>
                <w:szCs w:val="20"/>
              </w:rPr>
              <w:t>tatement</w:t>
            </w:r>
          </w:p>
        </w:tc>
        <w:tc>
          <w:tcPr>
            <w:tcW w:w="155" w:type="pct"/>
          </w:tcPr>
          <w:p w14:paraId="10F171D5" w14:textId="77777777" w:rsidR="007D648D" w:rsidRPr="0094250F" w:rsidRDefault="007D648D" w:rsidP="00724591">
            <w:pPr>
              <w:spacing w:line="240" w:lineRule="auto"/>
              <w:rPr>
                <w:rFonts w:ascii="Times New Roman" w:hAnsi="Times New Roman"/>
                <w:b/>
                <w:color w:val="000000"/>
                <w:sz w:val="20"/>
              </w:rPr>
            </w:pPr>
            <w:r w:rsidRPr="0094250F">
              <w:rPr>
                <w:rFonts w:ascii="Times New Roman" w:hAnsi="Times New Roman"/>
                <w:b/>
                <w:color w:val="000000"/>
                <w:sz w:val="20"/>
              </w:rPr>
              <w:t>:</w:t>
            </w:r>
          </w:p>
        </w:tc>
        <w:tc>
          <w:tcPr>
            <w:tcW w:w="2912" w:type="pct"/>
          </w:tcPr>
          <w:p w14:paraId="19A8A809" w14:textId="7D2C16C8" w:rsidR="007D648D" w:rsidRPr="0094250F" w:rsidRDefault="007D648D" w:rsidP="000B2EBD">
            <w:pPr>
              <w:spacing w:line="240" w:lineRule="auto"/>
              <w:rPr>
                <w:rFonts w:ascii="Times New Roman" w:hAnsi="Times New Roman"/>
                <w:color w:val="000000"/>
                <w:sz w:val="20"/>
              </w:rPr>
            </w:pPr>
            <w:r w:rsidRPr="0094250F">
              <w:rPr>
                <w:rFonts w:ascii="Times New Roman" w:hAnsi="Times New Roman"/>
                <w:sz w:val="20"/>
              </w:rPr>
              <w:t xml:space="preserve">The study was conducted as per the protocol, Good Clinical Practice, </w:t>
            </w:r>
            <w:r w:rsidR="003078E1" w:rsidRPr="0094250F">
              <w:rPr>
                <w:rFonts w:ascii="Times New Roman" w:hAnsi="Times New Roman"/>
                <w:bCs/>
                <w:sz w:val="20"/>
                <w:szCs w:val="20"/>
              </w:rPr>
              <w:t xml:space="preserve">and </w:t>
            </w:r>
            <w:r w:rsidR="003D2DF5" w:rsidRPr="0094250F">
              <w:rPr>
                <w:rFonts w:ascii="Times New Roman" w:hAnsi="Times New Roman"/>
                <w:bCs/>
                <w:sz w:val="20"/>
                <w:szCs w:val="20"/>
              </w:rPr>
              <w:t>I</w:t>
            </w:r>
            <w:r w:rsidRPr="0094250F">
              <w:rPr>
                <w:rFonts w:ascii="Times New Roman" w:hAnsi="Times New Roman"/>
                <w:bCs/>
                <w:sz w:val="20"/>
                <w:szCs w:val="20"/>
              </w:rPr>
              <w:t>nternational</w:t>
            </w:r>
            <w:r w:rsidRPr="0094250F">
              <w:rPr>
                <w:rFonts w:ascii="Times New Roman" w:hAnsi="Times New Roman"/>
                <w:sz w:val="20"/>
              </w:rPr>
              <w:t xml:space="preserve"> Council for Harmoni</w:t>
            </w:r>
            <w:r w:rsidR="00FE593B">
              <w:rPr>
                <w:rFonts w:ascii="Times New Roman" w:hAnsi="Times New Roman"/>
                <w:sz w:val="20"/>
              </w:rPr>
              <w:t>s</w:t>
            </w:r>
            <w:r w:rsidRPr="0094250F">
              <w:rPr>
                <w:rFonts w:ascii="Times New Roman" w:hAnsi="Times New Roman"/>
                <w:sz w:val="20"/>
              </w:rPr>
              <w:t>ation</w:t>
            </w:r>
            <w:r w:rsidR="003D2DF5" w:rsidRPr="0094250F">
              <w:rPr>
                <w:rFonts w:ascii="Times New Roman" w:hAnsi="Times New Roman"/>
                <w:bCs/>
                <w:sz w:val="20"/>
                <w:szCs w:val="20"/>
              </w:rPr>
              <w:t>,</w:t>
            </w:r>
            <w:r w:rsidRPr="0094250F">
              <w:rPr>
                <w:rFonts w:ascii="Times New Roman" w:hAnsi="Times New Roman"/>
                <w:sz w:val="20"/>
              </w:rPr>
              <w:t xml:space="preserve"> and the study sponsor </w:t>
            </w:r>
            <w:r w:rsidRPr="0094250F">
              <w:rPr>
                <w:rFonts w:ascii="Times New Roman" w:hAnsi="Times New Roman"/>
                <w:bCs/>
                <w:sz w:val="20"/>
                <w:szCs w:val="20"/>
              </w:rPr>
              <w:t>accept</w:t>
            </w:r>
            <w:r w:rsidR="003078E1" w:rsidRPr="0094250F">
              <w:rPr>
                <w:rFonts w:ascii="Times New Roman" w:hAnsi="Times New Roman"/>
                <w:bCs/>
                <w:sz w:val="20"/>
                <w:szCs w:val="20"/>
              </w:rPr>
              <w:t>s</w:t>
            </w:r>
            <w:r w:rsidRPr="0094250F">
              <w:rPr>
                <w:rFonts w:ascii="Times New Roman" w:hAnsi="Times New Roman"/>
                <w:sz w:val="20"/>
              </w:rPr>
              <w:t xml:space="preserve"> the responsibility for the scientific correctness of the study and validity of the data produced in this report</w:t>
            </w:r>
            <w:r w:rsidRPr="0094250F">
              <w:rPr>
                <w:rFonts w:ascii="Times New Roman" w:hAnsi="Times New Roman"/>
                <w:color w:val="000000"/>
                <w:sz w:val="20"/>
              </w:rPr>
              <w:t>.</w:t>
            </w:r>
          </w:p>
        </w:tc>
      </w:tr>
      <w:tr w:rsidR="007D648D" w:rsidRPr="0094250F" w14:paraId="56BF624D" w14:textId="77777777" w:rsidTr="00623014">
        <w:trPr>
          <w:jc w:val="center"/>
        </w:trPr>
        <w:tc>
          <w:tcPr>
            <w:tcW w:w="1933" w:type="pct"/>
            <w:vAlign w:val="center"/>
          </w:tcPr>
          <w:p w14:paraId="09821267" w14:textId="280260C3" w:rsidR="007D648D" w:rsidRPr="0094250F" w:rsidRDefault="007D648D" w:rsidP="00724591">
            <w:pPr>
              <w:spacing w:line="240" w:lineRule="auto"/>
              <w:rPr>
                <w:rFonts w:ascii="Times New Roman" w:hAnsi="Times New Roman"/>
                <w:color w:val="000000"/>
                <w:sz w:val="20"/>
              </w:rPr>
            </w:pPr>
            <w:r w:rsidRPr="0094250F">
              <w:rPr>
                <w:rFonts w:ascii="Times New Roman" w:hAnsi="Times New Roman"/>
                <w:color w:val="000000"/>
                <w:sz w:val="20"/>
              </w:rPr>
              <w:t xml:space="preserve">Date of </w:t>
            </w:r>
            <w:r w:rsidR="003D2DF5" w:rsidRPr="0094250F">
              <w:rPr>
                <w:rFonts w:ascii="Times New Roman" w:hAnsi="Times New Roman"/>
                <w:color w:val="000000"/>
                <w:sz w:val="20"/>
                <w:szCs w:val="20"/>
              </w:rPr>
              <w:t>r</w:t>
            </w:r>
            <w:r w:rsidRPr="0094250F">
              <w:rPr>
                <w:rFonts w:ascii="Times New Roman" w:hAnsi="Times New Roman"/>
                <w:color w:val="000000"/>
                <w:sz w:val="20"/>
                <w:szCs w:val="20"/>
              </w:rPr>
              <w:t>eport</w:t>
            </w:r>
          </w:p>
        </w:tc>
        <w:tc>
          <w:tcPr>
            <w:tcW w:w="155" w:type="pct"/>
            <w:vAlign w:val="center"/>
          </w:tcPr>
          <w:p w14:paraId="5E08B4AF" w14:textId="77777777" w:rsidR="007D648D" w:rsidRPr="0094250F" w:rsidRDefault="007D648D" w:rsidP="00724591">
            <w:pPr>
              <w:spacing w:line="240" w:lineRule="auto"/>
              <w:rPr>
                <w:rFonts w:ascii="Times New Roman" w:hAnsi="Times New Roman"/>
                <w:b/>
                <w:color w:val="000000"/>
                <w:sz w:val="20"/>
              </w:rPr>
            </w:pPr>
            <w:r w:rsidRPr="0094250F">
              <w:rPr>
                <w:rFonts w:ascii="Times New Roman" w:hAnsi="Times New Roman"/>
                <w:b/>
                <w:color w:val="000000"/>
                <w:sz w:val="20"/>
              </w:rPr>
              <w:t>:</w:t>
            </w:r>
          </w:p>
        </w:tc>
        <w:tc>
          <w:tcPr>
            <w:tcW w:w="2912" w:type="pct"/>
            <w:vAlign w:val="center"/>
          </w:tcPr>
          <w:p w14:paraId="0F08916B" w14:textId="7E46F213" w:rsidR="007D648D" w:rsidRPr="0094250F" w:rsidRDefault="007D648D" w:rsidP="00724591">
            <w:pPr>
              <w:spacing w:line="240" w:lineRule="auto"/>
              <w:ind w:firstLine="16"/>
              <w:rPr>
                <w:rFonts w:ascii="Times New Roman" w:hAnsi="Times New Roman"/>
                <w:color w:val="000000"/>
                <w:sz w:val="20"/>
              </w:rPr>
            </w:pPr>
            <w:r w:rsidRPr="0094250F">
              <w:rPr>
                <w:rFonts w:ascii="Times New Roman" w:hAnsi="Times New Roman"/>
                <w:color w:val="000000"/>
                <w:sz w:val="20"/>
              </w:rPr>
              <w:t xml:space="preserve">Apr </w:t>
            </w:r>
            <w:r w:rsidR="00AF3BC7" w:rsidRPr="0094250F">
              <w:rPr>
                <w:rFonts w:ascii="Times New Roman" w:hAnsi="Times New Roman"/>
                <w:color w:val="000000"/>
                <w:sz w:val="20"/>
                <w:szCs w:val="20"/>
              </w:rPr>
              <w:t xml:space="preserve">3, </w:t>
            </w:r>
            <w:r w:rsidRPr="0094250F">
              <w:rPr>
                <w:rFonts w:ascii="Times New Roman" w:hAnsi="Times New Roman"/>
                <w:color w:val="000000"/>
                <w:sz w:val="20"/>
              </w:rPr>
              <w:t>2020</w:t>
            </w:r>
          </w:p>
        </w:tc>
      </w:tr>
    </w:tbl>
    <w:p w14:paraId="072B192A" w14:textId="77777777" w:rsidR="007D648D" w:rsidRPr="0094250F" w:rsidRDefault="007D648D" w:rsidP="00623014"/>
    <w:p w14:paraId="1B711708" w14:textId="77777777" w:rsidR="007D648D" w:rsidRPr="0094250F" w:rsidRDefault="007D648D" w:rsidP="00623014">
      <w:pPr>
        <w:spacing w:after="200" w:line="276" w:lineRule="auto"/>
      </w:pPr>
      <w:r w:rsidRPr="0094250F">
        <w:br w:type="page"/>
      </w:r>
    </w:p>
    <w:p w14:paraId="5C8D5F47" w14:textId="66B92BA6" w:rsidR="007D648D" w:rsidRPr="0094250F" w:rsidRDefault="007D648D" w:rsidP="00623014">
      <w:pPr>
        <w:pStyle w:val="Heading1"/>
      </w:pPr>
      <w:bookmarkStart w:id="9" w:name="_Toc36821121"/>
      <w:r w:rsidRPr="00BB08A9">
        <w:lastRenderedPageBreak/>
        <w:t>Synopsis</w:t>
      </w:r>
      <w:bookmarkEnd w:id="9"/>
    </w:p>
    <w:tbl>
      <w:tblPr>
        <w:tblW w:w="5140" w:type="pct"/>
        <w:jc w:val="center"/>
        <w:tblBorders>
          <w:top w:val="double" w:sz="2" w:space="0" w:color="auto"/>
          <w:left w:val="double" w:sz="2" w:space="0" w:color="auto"/>
          <w:bottom w:val="double" w:sz="2" w:space="0" w:color="auto"/>
          <w:right w:val="double" w:sz="2" w:space="0" w:color="auto"/>
          <w:insideH w:val="single" w:sz="6" w:space="0" w:color="auto"/>
          <w:insideV w:val="single" w:sz="6" w:space="0" w:color="auto"/>
        </w:tblBorders>
        <w:tblLook w:val="01E0" w:firstRow="1" w:lastRow="1" w:firstColumn="1" w:lastColumn="1" w:noHBand="0" w:noVBand="0"/>
      </w:tblPr>
      <w:tblGrid>
        <w:gridCol w:w="4606"/>
        <w:gridCol w:w="3056"/>
        <w:gridCol w:w="2670"/>
      </w:tblGrid>
      <w:tr w:rsidR="007D648D" w:rsidRPr="0094250F" w14:paraId="4C332337" w14:textId="77777777" w:rsidTr="00623014">
        <w:trPr>
          <w:tblHeader/>
          <w:jc w:val="center"/>
        </w:trPr>
        <w:tc>
          <w:tcPr>
            <w:tcW w:w="2229" w:type="pct"/>
            <w:tcBorders>
              <w:top w:val="double" w:sz="2" w:space="0" w:color="auto"/>
              <w:bottom w:val="single" w:sz="4" w:space="0" w:color="auto"/>
              <w:right w:val="single" w:sz="4" w:space="0" w:color="auto"/>
            </w:tcBorders>
            <w:shd w:val="clear" w:color="auto" w:fill="auto"/>
          </w:tcPr>
          <w:p w14:paraId="368D0AAC" w14:textId="77777777" w:rsidR="007D648D" w:rsidRPr="0094250F" w:rsidRDefault="007D648D" w:rsidP="00724591">
            <w:pPr>
              <w:spacing w:before="60" w:after="60" w:line="240" w:lineRule="auto"/>
              <w:rPr>
                <w:rFonts w:ascii="Times New Roman" w:hAnsi="Times New Roman"/>
                <w:b/>
                <w:color w:val="000000"/>
                <w:sz w:val="20"/>
              </w:rPr>
            </w:pPr>
            <w:r w:rsidRPr="0094250F">
              <w:rPr>
                <w:rFonts w:ascii="Times New Roman" w:hAnsi="Times New Roman"/>
                <w:b/>
                <w:color w:val="000000"/>
                <w:sz w:val="20"/>
              </w:rPr>
              <w:t>Study Funding:</w:t>
            </w:r>
          </w:p>
          <w:p w14:paraId="5BDF4731" w14:textId="77777777" w:rsidR="007D648D" w:rsidRPr="0094250F" w:rsidRDefault="007D648D" w:rsidP="00724591">
            <w:pPr>
              <w:spacing w:before="60" w:after="60" w:line="240" w:lineRule="auto"/>
              <w:rPr>
                <w:rFonts w:ascii="Times New Roman" w:hAnsi="Times New Roman"/>
                <w:sz w:val="20"/>
              </w:rPr>
            </w:pPr>
            <w:r w:rsidRPr="0094250F">
              <w:rPr>
                <w:rFonts w:ascii="Times New Roman" w:hAnsi="Times New Roman"/>
                <w:sz w:val="20"/>
              </w:rPr>
              <w:t>Malaysian Ministry of Agriculture</w:t>
            </w:r>
          </w:p>
        </w:tc>
        <w:tc>
          <w:tcPr>
            <w:tcW w:w="1479" w:type="pct"/>
            <w:vMerge w:val="restart"/>
            <w:tcBorders>
              <w:top w:val="double" w:sz="2" w:space="0" w:color="auto"/>
              <w:left w:val="single" w:sz="4" w:space="0" w:color="auto"/>
              <w:right w:val="single" w:sz="4" w:space="0" w:color="auto"/>
            </w:tcBorders>
            <w:shd w:val="clear" w:color="auto" w:fill="auto"/>
          </w:tcPr>
          <w:p w14:paraId="1FBB136C" w14:textId="68CC5E3D" w:rsidR="007D648D" w:rsidRPr="0094250F" w:rsidRDefault="007D648D" w:rsidP="00724591">
            <w:pPr>
              <w:spacing w:before="60" w:after="60" w:line="240" w:lineRule="auto"/>
              <w:rPr>
                <w:rFonts w:ascii="Times New Roman" w:hAnsi="Times New Roman"/>
                <w:b/>
                <w:sz w:val="20"/>
              </w:rPr>
            </w:pPr>
            <w:r w:rsidRPr="0094250F">
              <w:rPr>
                <w:rFonts w:ascii="Times New Roman" w:hAnsi="Times New Roman"/>
                <w:b/>
                <w:sz w:val="20"/>
              </w:rPr>
              <w:t>Individual Study Table Referring to</w:t>
            </w:r>
          </w:p>
          <w:p w14:paraId="66E4C9EF" w14:textId="03484053" w:rsidR="007D648D" w:rsidRPr="0094250F" w:rsidRDefault="007D648D" w:rsidP="00724591">
            <w:pPr>
              <w:spacing w:before="60" w:after="60" w:line="240" w:lineRule="auto"/>
              <w:rPr>
                <w:rFonts w:ascii="Times New Roman" w:hAnsi="Times New Roman"/>
                <w:b/>
                <w:sz w:val="20"/>
              </w:rPr>
            </w:pPr>
            <w:r w:rsidRPr="0094250F">
              <w:rPr>
                <w:rFonts w:ascii="Times New Roman" w:hAnsi="Times New Roman"/>
                <w:b/>
                <w:sz w:val="20"/>
              </w:rPr>
              <w:t>Part of the</w:t>
            </w:r>
          </w:p>
          <w:p w14:paraId="7223BC66" w14:textId="77777777" w:rsidR="007D648D" w:rsidRPr="0094250F" w:rsidRDefault="007D648D" w:rsidP="00724591">
            <w:pPr>
              <w:spacing w:before="60" w:after="60" w:line="240" w:lineRule="auto"/>
              <w:rPr>
                <w:rFonts w:ascii="Times New Roman" w:hAnsi="Times New Roman"/>
                <w:b/>
                <w:sz w:val="20"/>
              </w:rPr>
            </w:pPr>
            <w:r w:rsidRPr="0094250F">
              <w:rPr>
                <w:rFonts w:ascii="Times New Roman" w:hAnsi="Times New Roman"/>
                <w:b/>
                <w:sz w:val="20"/>
              </w:rPr>
              <w:t>Dossier</w:t>
            </w:r>
          </w:p>
          <w:p w14:paraId="5FFF8871" w14:textId="77777777" w:rsidR="007D648D" w:rsidRPr="0094250F" w:rsidRDefault="007D648D" w:rsidP="00724591">
            <w:pPr>
              <w:spacing w:before="60" w:after="60" w:line="240" w:lineRule="auto"/>
              <w:rPr>
                <w:rFonts w:ascii="Times New Roman" w:hAnsi="Times New Roman"/>
                <w:b/>
                <w:sz w:val="20"/>
              </w:rPr>
            </w:pPr>
            <w:r w:rsidRPr="0094250F">
              <w:rPr>
                <w:rFonts w:ascii="Times New Roman" w:hAnsi="Times New Roman"/>
                <w:b/>
                <w:sz w:val="20"/>
              </w:rPr>
              <w:t>Volume:</w:t>
            </w:r>
          </w:p>
          <w:p w14:paraId="69224CC3" w14:textId="77777777" w:rsidR="007D648D" w:rsidRPr="0094250F" w:rsidRDefault="007D648D" w:rsidP="00724591">
            <w:pPr>
              <w:spacing w:before="60" w:after="60" w:line="240" w:lineRule="auto"/>
              <w:rPr>
                <w:rFonts w:ascii="Times New Roman" w:hAnsi="Times New Roman"/>
                <w:sz w:val="20"/>
              </w:rPr>
            </w:pPr>
            <w:r w:rsidRPr="0094250F">
              <w:rPr>
                <w:rFonts w:ascii="Times New Roman" w:hAnsi="Times New Roman"/>
                <w:b/>
                <w:sz w:val="20"/>
              </w:rPr>
              <w:t>Page:</w:t>
            </w:r>
          </w:p>
        </w:tc>
        <w:tc>
          <w:tcPr>
            <w:tcW w:w="1292" w:type="pct"/>
            <w:vMerge w:val="restart"/>
            <w:tcBorders>
              <w:top w:val="double" w:sz="2" w:space="0" w:color="auto"/>
              <w:left w:val="single" w:sz="4" w:space="0" w:color="auto"/>
            </w:tcBorders>
            <w:shd w:val="clear" w:color="auto" w:fill="auto"/>
          </w:tcPr>
          <w:p w14:paraId="63E7BC64" w14:textId="77777777" w:rsidR="007D648D" w:rsidRPr="0094250F" w:rsidRDefault="007D648D" w:rsidP="00724591">
            <w:pPr>
              <w:spacing w:before="60" w:after="60" w:line="240" w:lineRule="auto"/>
              <w:rPr>
                <w:rFonts w:ascii="Times New Roman" w:hAnsi="Times New Roman"/>
                <w:b/>
                <w:i/>
                <w:sz w:val="20"/>
              </w:rPr>
            </w:pPr>
            <w:r w:rsidRPr="0094250F">
              <w:rPr>
                <w:rFonts w:ascii="Times New Roman" w:hAnsi="Times New Roman"/>
                <w:b/>
                <w:i/>
                <w:sz w:val="20"/>
              </w:rPr>
              <w:t>(For National Authority use only)</w:t>
            </w:r>
          </w:p>
        </w:tc>
      </w:tr>
      <w:tr w:rsidR="007D648D" w:rsidRPr="0094250F" w14:paraId="0F9BD382" w14:textId="77777777" w:rsidTr="00623014">
        <w:trPr>
          <w:tblHeader/>
          <w:jc w:val="center"/>
        </w:trPr>
        <w:tc>
          <w:tcPr>
            <w:tcW w:w="2229" w:type="pct"/>
            <w:tcBorders>
              <w:top w:val="single" w:sz="4" w:space="0" w:color="auto"/>
              <w:bottom w:val="single" w:sz="4" w:space="0" w:color="auto"/>
              <w:right w:val="single" w:sz="4" w:space="0" w:color="auto"/>
            </w:tcBorders>
            <w:shd w:val="clear" w:color="auto" w:fill="auto"/>
          </w:tcPr>
          <w:p w14:paraId="60DADB7B" w14:textId="05D874CA" w:rsidR="007D648D" w:rsidRPr="0094250F" w:rsidRDefault="007D648D" w:rsidP="00724591">
            <w:pPr>
              <w:spacing w:before="60" w:after="60" w:line="240" w:lineRule="auto"/>
              <w:rPr>
                <w:rFonts w:ascii="Times New Roman" w:hAnsi="Times New Roman"/>
                <w:b/>
                <w:color w:val="000000"/>
                <w:sz w:val="20"/>
              </w:rPr>
            </w:pPr>
            <w:r w:rsidRPr="0094250F">
              <w:rPr>
                <w:rFonts w:ascii="Times New Roman" w:hAnsi="Times New Roman"/>
                <w:b/>
                <w:color w:val="000000"/>
                <w:sz w:val="20"/>
              </w:rPr>
              <w:t>Name of Finished Product:</w:t>
            </w:r>
          </w:p>
          <w:p w14:paraId="4722EA1B" w14:textId="481F166F" w:rsidR="007D648D" w:rsidRPr="0094250F" w:rsidRDefault="007D648D" w:rsidP="00724591">
            <w:pPr>
              <w:spacing w:before="60" w:after="60" w:line="240" w:lineRule="auto"/>
              <w:rPr>
                <w:rFonts w:ascii="Times New Roman" w:hAnsi="Times New Roman"/>
                <w:color w:val="000000"/>
                <w:sz w:val="20"/>
              </w:rPr>
            </w:pPr>
            <w:r w:rsidRPr="0094250F">
              <w:rPr>
                <w:rFonts w:ascii="Times New Roman" w:hAnsi="Times New Roman"/>
                <w:sz w:val="20"/>
              </w:rPr>
              <w:t>CANSSUFIVE</w:t>
            </w:r>
            <w:r w:rsidRPr="0094250F">
              <w:rPr>
                <w:rFonts w:ascii="Times New Roman" w:hAnsi="Times New Roman"/>
                <w:bCs/>
                <w:sz w:val="20"/>
                <w:szCs w:val="20"/>
                <w:vertAlign w:val="superscript"/>
              </w:rPr>
              <w:t>®</w:t>
            </w:r>
            <w:r w:rsidR="003078E1" w:rsidRPr="00BB08A9">
              <w:rPr>
                <w:rFonts w:ascii="Times New Roman" w:hAnsi="Times New Roman"/>
                <w:sz w:val="20"/>
              </w:rPr>
              <w:t xml:space="preserve"> </w:t>
            </w:r>
            <w:r w:rsidRPr="0094250F">
              <w:rPr>
                <w:rFonts w:ascii="Times New Roman" w:hAnsi="Times New Roman"/>
                <w:sz w:val="20"/>
              </w:rPr>
              <w:t>Nuvastatic</w:t>
            </w:r>
            <w:r w:rsidR="000D6F1A" w:rsidRPr="0094250F">
              <w:rPr>
                <w:rFonts w:ascii="Times New Roman" w:hAnsi="Times New Roman"/>
                <w:bCs/>
                <w:sz w:val="20"/>
                <w:szCs w:val="20"/>
              </w:rPr>
              <w:t>™</w:t>
            </w:r>
            <w:r w:rsidRPr="0094250F">
              <w:rPr>
                <w:rFonts w:ascii="Times New Roman" w:hAnsi="Times New Roman"/>
                <w:sz w:val="20"/>
              </w:rPr>
              <w:t xml:space="preserve"> (C5OSEW5050ESA) 1000 mg</w:t>
            </w:r>
          </w:p>
        </w:tc>
        <w:tc>
          <w:tcPr>
            <w:tcW w:w="1479" w:type="pct"/>
            <w:vMerge/>
            <w:tcBorders>
              <w:left w:val="single" w:sz="4" w:space="0" w:color="auto"/>
              <w:right w:val="single" w:sz="4" w:space="0" w:color="auto"/>
            </w:tcBorders>
            <w:shd w:val="clear" w:color="auto" w:fill="auto"/>
          </w:tcPr>
          <w:p w14:paraId="217BE148" w14:textId="77777777" w:rsidR="007D648D" w:rsidRPr="0094250F" w:rsidRDefault="007D648D" w:rsidP="00724591">
            <w:pPr>
              <w:spacing w:before="60" w:after="60" w:line="240" w:lineRule="auto"/>
              <w:rPr>
                <w:rFonts w:ascii="Times New Roman" w:hAnsi="Times New Roman"/>
                <w:sz w:val="20"/>
              </w:rPr>
            </w:pPr>
          </w:p>
        </w:tc>
        <w:tc>
          <w:tcPr>
            <w:tcW w:w="1292" w:type="pct"/>
            <w:vMerge/>
            <w:tcBorders>
              <w:left w:val="single" w:sz="4" w:space="0" w:color="auto"/>
            </w:tcBorders>
            <w:shd w:val="clear" w:color="auto" w:fill="auto"/>
          </w:tcPr>
          <w:p w14:paraId="287E47F9" w14:textId="77777777" w:rsidR="007D648D" w:rsidRPr="0094250F" w:rsidRDefault="007D648D" w:rsidP="00724591">
            <w:pPr>
              <w:spacing w:before="60" w:after="60" w:line="240" w:lineRule="auto"/>
              <w:rPr>
                <w:rFonts w:ascii="Times New Roman" w:hAnsi="Times New Roman"/>
                <w:sz w:val="20"/>
              </w:rPr>
            </w:pPr>
          </w:p>
        </w:tc>
      </w:tr>
      <w:tr w:rsidR="007D648D" w:rsidRPr="0094250F" w14:paraId="5264DD6E" w14:textId="77777777" w:rsidTr="00623014">
        <w:trPr>
          <w:tblHeader/>
          <w:jc w:val="center"/>
        </w:trPr>
        <w:tc>
          <w:tcPr>
            <w:tcW w:w="2229" w:type="pct"/>
            <w:tcBorders>
              <w:top w:val="single" w:sz="4" w:space="0" w:color="auto"/>
              <w:right w:val="single" w:sz="4" w:space="0" w:color="auto"/>
            </w:tcBorders>
            <w:shd w:val="clear" w:color="auto" w:fill="auto"/>
          </w:tcPr>
          <w:p w14:paraId="680DD09B" w14:textId="5C052B8C" w:rsidR="007D648D" w:rsidRPr="0094250F" w:rsidRDefault="007D648D" w:rsidP="00724591">
            <w:pPr>
              <w:spacing w:before="60" w:after="60" w:line="240" w:lineRule="auto"/>
              <w:rPr>
                <w:rFonts w:ascii="Times New Roman" w:hAnsi="Times New Roman"/>
                <w:b/>
                <w:color w:val="000000"/>
                <w:sz w:val="20"/>
              </w:rPr>
            </w:pPr>
            <w:r w:rsidRPr="0094250F">
              <w:rPr>
                <w:rFonts w:ascii="Times New Roman" w:hAnsi="Times New Roman"/>
                <w:b/>
                <w:color w:val="000000"/>
                <w:sz w:val="20"/>
              </w:rPr>
              <w:t>Name of the Active Ingredient:</w:t>
            </w:r>
          </w:p>
          <w:p w14:paraId="7508B4DB" w14:textId="037AC51D" w:rsidR="007D648D" w:rsidRPr="0094250F" w:rsidRDefault="007D648D" w:rsidP="00724591">
            <w:pPr>
              <w:spacing w:before="60" w:after="60" w:line="240" w:lineRule="auto"/>
              <w:rPr>
                <w:rFonts w:ascii="Times New Roman" w:hAnsi="Times New Roman"/>
                <w:color w:val="000000"/>
                <w:sz w:val="20"/>
              </w:rPr>
            </w:pPr>
            <w:r w:rsidRPr="0094250F">
              <w:rPr>
                <w:rFonts w:ascii="Times New Roman" w:hAnsi="Times New Roman"/>
                <w:sz w:val="20"/>
              </w:rPr>
              <w:t>Nuvastatic</w:t>
            </w:r>
            <w:r w:rsidR="000D6F1A" w:rsidRPr="0094250F">
              <w:rPr>
                <w:rFonts w:ascii="Times New Roman" w:hAnsi="Times New Roman"/>
                <w:bCs/>
                <w:sz w:val="20"/>
                <w:szCs w:val="20"/>
              </w:rPr>
              <w:t>™</w:t>
            </w:r>
          </w:p>
        </w:tc>
        <w:tc>
          <w:tcPr>
            <w:tcW w:w="1479" w:type="pct"/>
            <w:vMerge/>
            <w:tcBorders>
              <w:left w:val="single" w:sz="4" w:space="0" w:color="auto"/>
              <w:right w:val="single" w:sz="4" w:space="0" w:color="auto"/>
            </w:tcBorders>
            <w:shd w:val="clear" w:color="auto" w:fill="auto"/>
          </w:tcPr>
          <w:p w14:paraId="6A0F1AA2" w14:textId="77777777" w:rsidR="007D648D" w:rsidRPr="0094250F" w:rsidRDefault="007D648D" w:rsidP="00724591">
            <w:pPr>
              <w:spacing w:before="60" w:after="60" w:line="240" w:lineRule="auto"/>
              <w:rPr>
                <w:rFonts w:ascii="Times New Roman" w:hAnsi="Times New Roman"/>
                <w:sz w:val="20"/>
              </w:rPr>
            </w:pPr>
          </w:p>
        </w:tc>
        <w:tc>
          <w:tcPr>
            <w:tcW w:w="1292" w:type="pct"/>
            <w:vMerge/>
            <w:tcBorders>
              <w:left w:val="single" w:sz="4" w:space="0" w:color="auto"/>
            </w:tcBorders>
            <w:shd w:val="clear" w:color="auto" w:fill="auto"/>
          </w:tcPr>
          <w:p w14:paraId="607DBA67" w14:textId="77777777" w:rsidR="007D648D" w:rsidRPr="0094250F" w:rsidRDefault="007D648D" w:rsidP="00724591">
            <w:pPr>
              <w:spacing w:before="60" w:after="60" w:line="240" w:lineRule="auto"/>
              <w:rPr>
                <w:rFonts w:ascii="Times New Roman" w:hAnsi="Times New Roman"/>
                <w:sz w:val="20"/>
              </w:rPr>
            </w:pPr>
          </w:p>
        </w:tc>
      </w:tr>
      <w:tr w:rsidR="007D648D" w:rsidRPr="0094250F" w14:paraId="6C7C29C5" w14:textId="77777777" w:rsidTr="00623014">
        <w:trPr>
          <w:jc w:val="center"/>
        </w:trPr>
        <w:tc>
          <w:tcPr>
            <w:tcW w:w="5000" w:type="pct"/>
            <w:gridSpan w:val="3"/>
          </w:tcPr>
          <w:p w14:paraId="028FA0E7" w14:textId="4D64733D" w:rsidR="007D648D" w:rsidRPr="0094250F" w:rsidRDefault="007D648D" w:rsidP="00724591">
            <w:pPr>
              <w:pStyle w:val="Default"/>
              <w:overflowPunct w:val="0"/>
              <w:spacing w:before="120"/>
              <w:jc w:val="both"/>
              <w:textAlignment w:val="baseline"/>
              <w:rPr>
                <w:rFonts w:ascii="Times New Roman" w:hAnsi="Times New Roman"/>
                <w:sz w:val="20"/>
              </w:rPr>
            </w:pPr>
            <w:r w:rsidRPr="00BB08A9">
              <w:rPr>
                <w:rFonts w:ascii="Times New Roman" w:hAnsi="Times New Roman"/>
                <w:b/>
                <w:sz w:val="20"/>
              </w:rPr>
              <w:t>Title of Study:</w:t>
            </w:r>
          </w:p>
          <w:p w14:paraId="5B1C6C86" w14:textId="199B0278" w:rsidR="007D648D" w:rsidRPr="0094250F" w:rsidRDefault="0080117A">
            <w:pPr>
              <w:spacing w:line="240" w:lineRule="auto"/>
              <w:rPr>
                <w:rFonts w:ascii="Times New Roman" w:hAnsi="Times New Roman"/>
                <w:sz w:val="20"/>
              </w:rPr>
            </w:pPr>
            <w:r w:rsidRPr="0080117A">
              <w:rPr>
                <w:rFonts w:ascii="Times New Roman" w:hAnsi="Times New Roman"/>
                <w:sz w:val="20"/>
              </w:rPr>
              <w:t>Efficacy and Safety of Nuvastatic™ in Improving Cancer-related Fatigue: A Phase II Multicenter Randomized Controlled Trial</w:t>
            </w:r>
          </w:p>
        </w:tc>
      </w:tr>
      <w:tr w:rsidR="007D648D" w:rsidRPr="0094250F" w14:paraId="5AE9B28C" w14:textId="77777777" w:rsidTr="00623014">
        <w:trPr>
          <w:jc w:val="center"/>
        </w:trPr>
        <w:tc>
          <w:tcPr>
            <w:tcW w:w="5000" w:type="pct"/>
            <w:gridSpan w:val="3"/>
          </w:tcPr>
          <w:p w14:paraId="725B5A48" w14:textId="713B2EE2" w:rsidR="007D648D" w:rsidRPr="0094250F" w:rsidRDefault="007D648D" w:rsidP="00724591">
            <w:pPr>
              <w:pStyle w:val="Default"/>
              <w:overflowPunct w:val="0"/>
              <w:jc w:val="both"/>
              <w:textAlignment w:val="baseline"/>
              <w:rPr>
                <w:rFonts w:ascii="Times New Roman" w:hAnsi="Times New Roman"/>
                <w:b/>
                <w:sz w:val="20"/>
              </w:rPr>
            </w:pPr>
            <w:r w:rsidRPr="00BB08A9">
              <w:rPr>
                <w:rFonts w:ascii="Times New Roman" w:hAnsi="Times New Roman"/>
                <w:b/>
                <w:sz w:val="20"/>
              </w:rPr>
              <w:t xml:space="preserve">Investigators and study </w:t>
            </w:r>
            <w:r w:rsidR="004F5ABD" w:rsidRPr="00BB08A9">
              <w:rPr>
                <w:rFonts w:ascii="Times New Roman" w:hAnsi="Times New Roman" w:cs="Times New Roman"/>
                <w:b/>
                <w:bCs/>
                <w:sz w:val="20"/>
                <w:szCs w:val="20"/>
              </w:rPr>
              <w:t>cent</w:t>
            </w:r>
            <w:r w:rsidR="007B7346" w:rsidRPr="00BB08A9">
              <w:rPr>
                <w:rFonts w:ascii="Times New Roman" w:hAnsi="Times New Roman" w:cs="Times New Roman"/>
                <w:b/>
                <w:bCs/>
                <w:sz w:val="20"/>
                <w:szCs w:val="20"/>
              </w:rPr>
              <w:t>ers</w:t>
            </w:r>
          </w:p>
          <w:p w14:paraId="35A375C4" w14:textId="4FBD4E33" w:rsidR="007D648D" w:rsidRPr="0094250F" w:rsidRDefault="007D648D" w:rsidP="00BB08A9">
            <w:pPr>
              <w:pStyle w:val="Default"/>
              <w:overflowPunct w:val="0"/>
              <w:spacing w:line="480" w:lineRule="auto"/>
              <w:jc w:val="both"/>
              <w:textAlignment w:val="baseline"/>
              <w:rPr>
                <w:rFonts w:ascii="Times New Roman" w:hAnsi="Times New Roman"/>
                <w:color w:val="auto"/>
                <w:sz w:val="20"/>
              </w:rPr>
            </w:pPr>
            <w:r w:rsidRPr="00BB08A9">
              <w:rPr>
                <w:rFonts w:ascii="Times New Roman" w:hAnsi="Times New Roman"/>
                <w:color w:val="auto"/>
                <w:sz w:val="20"/>
              </w:rPr>
              <w:t xml:space="preserve">The study was conducted in two </w:t>
            </w:r>
            <w:r w:rsidR="004F5ABD" w:rsidRPr="00BB08A9">
              <w:rPr>
                <w:rFonts w:ascii="Times New Roman" w:hAnsi="Times New Roman" w:cs="Times New Roman"/>
                <w:color w:val="auto"/>
                <w:sz w:val="20"/>
                <w:szCs w:val="20"/>
              </w:rPr>
              <w:t>cent</w:t>
            </w:r>
            <w:r w:rsidR="007B7346" w:rsidRPr="00BB08A9">
              <w:rPr>
                <w:rFonts w:ascii="Times New Roman" w:hAnsi="Times New Roman" w:cs="Times New Roman"/>
                <w:color w:val="auto"/>
                <w:sz w:val="20"/>
                <w:szCs w:val="20"/>
              </w:rPr>
              <w:t>ers</w:t>
            </w:r>
            <w:r w:rsidRPr="00BB08A9">
              <w:rPr>
                <w:rFonts w:ascii="Times New Roman" w:hAnsi="Times New Roman"/>
                <w:color w:val="auto"/>
                <w:sz w:val="20"/>
              </w:rPr>
              <w:t xml:space="preserve"> in India.</w:t>
            </w:r>
          </w:p>
        </w:tc>
      </w:tr>
      <w:tr w:rsidR="007D648D" w:rsidRPr="0094250F" w14:paraId="37656172" w14:textId="77777777" w:rsidTr="00623014">
        <w:trPr>
          <w:jc w:val="center"/>
        </w:trPr>
        <w:tc>
          <w:tcPr>
            <w:tcW w:w="5000" w:type="pct"/>
            <w:gridSpan w:val="3"/>
            <w:vAlign w:val="center"/>
          </w:tcPr>
          <w:p w14:paraId="5273969A" w14:textId="77777777" w:rsidR="007D648D" w:rsidRPr="0094250F" w:rsidRDefault="007D648D" w:rsidP="00724591">
            <w:pPr>
              <w:pStyle w:val="Header"/>
              <w:rPr>
                <w:rFonts w:ascii="Times New Roman" w:hAnsi="Times New Roman"/>
                <w:i/>
              </w:rPr>
            </w:pPr>
            <w:r w:rsidRPr="00BB08A9">
              <w:rPr>
                <w:rFonts w:ascii="Times New Roman" w:hAnsi="Times New Roman"/>
                <w:b/>
              </w:rPr>
              <w:t>Publication:</w:t>
            </w:r>
            <w:r w:rsidRPr="00BB08A9">
              <w:rPr>
                <w:rFonts w:ascii="Times New Roman" w:hAnsi="Times New Roman"/>
              </w:rPr>
              <w:t xml:space="preserve"> None of the data of this report</w:t>
            </w:r>
          </w:p>
        </w:tc>
      </w:tr>
      <w:tr w:rsidR="007D648D" w:rsidRPr="0094250F" w14:paraId="1B0B7DC8" w14:textId="77777777" w:rsidTr="00623014">
        <w:trPr>
          <w:jc w:val="center"/>
        </w:trPr>
        <w:tc>
          <w:tcPr>
            <w:tcW w:w="5000" w:type="pct"/>
            <w:gridSpan w:val="3"/>
            <w:vAlign w:val="center"/>
          </w:tcPr>
          <w:p w14:paraId="4758218A" w14:textId="77777777" w:rsidR="007D648D" w:rsidRPr="0094250F" w:rsidRDefault="007D648D" w:rsidP="00724591">
            <w:pPr>
              <w:pStyle w:val="Header"/>
              <w:rPr>
                <w:rFonts w:ascii="Times New Roman" w:hAnsi="Times New Roman"/>
                <w:b/>
              </w:rPr>
            </w:pPr>
            <w:r w:rsidRPr="00BB08A9">
              <w:rPr>
                <w:rFonts w:ascii="Times New Roman" w:hAnsi="Times New Roman"/>
                <w:b/>
              </w:rPr>
              <w:t xml:space="preserve">Phase of development: </w:t>
            </w:r>
            <w:r w:rsidRPr="00BB08A9">
              <w:rPr>
                <w:rFonts w:ascii="Times New Roman" w:hAnsi="Times New Roman"/>
                <w:color w:val="000000"/>
              </w:rPr>
              <w:t>Phase II, Interventional</w:t>
            </w:r>
          </w:p>
        </w:tc>
      </w:tr>
      <w:tr w:rsidR="007D648D" w:rsidRPr="0094250F" w14:paraId="116CD753" w14:textId="77777777" w:rsidTr="00623014">
        <w:trPr>
          <w:jc w:val="center"/>
        </w:trPr>
        <w:tc>
          <w:tcPr>
            <w:tcW w:w="5000" w:type="pct"/>
            <w:gridSpan w:val="3"/>
          </w:tcPr>
          <w:p w14:paraId="22E5228C" w14:textId="1DE531DA" w:rsidR="007D648D" w:rsidRPr="0094250F" w:rsidRDefault="007D648D" w:rsidP="00724591">
            <w:pPr>
              <w:spacing w:before="120" w:line="240" w:lineRule="auto"/>
              <w:rPr>
                <w:rFonts w:ascii="Times New Roman" w:hAnsi="Times New Roman"/>
                <w:b/>
                <w:sz w:val="20"/>
              </w:rPr>
            </w:pPr>
            <w:r w:rsidRPr="0094250F">
              <w:rPr>
                <w:rFonts w:ascii="Times New Roman" w:hAnsi="Times New Roman"/>
                <w:b/>
                <w:sz w:val="20"/>
              </w:rPr>
              <w:t>Objectives:</w:t>
            </w:r>
          </w:p>
          <w:p w14:paraId="4B6B13E0" w14:textId="77777777" w:rsidR="007D648D" w:rsidRPr="0094250F" w:rsidRDefault="007D648D" w:rsidP="00724591">
            <w:pPr>
              <w:pStyle w:val="Header"/>
              <w:jc w:val="both"/>
              <w:rPr>
                <w:rFonts w:ascii="Times New Roman" w:hAnsi="Times New Roman"/>
                <w:b/>
              </w:rPr>
            </w:pPr>
            <w:r w:rsidRPr="00BB08A9">
              <w:rPr>
                <w:rFonts w:ascii="Times New Roman" w:hAnsi="Times New Roman"/>
                <w:b/>
              </w:rPr>
              <w:t>Primary objective:</w:t>
            </w:r>
          </w:p>
          <w:p w14:paraId="65E648FF" w14:textId="1412BD49" w:rsidR="007D648D" w:rsidRPr="0094250F" w:rsidRDefault="007D648D" w:rsidP="00724591">
            <w:pPr>
              <w:numPr>
                <w:ilvl w:val="0"/>
                <w:numId w:val="7"/>
              </w:numPr>
              <w:tabs>
                <w:tab w:val="clear" w:pos="1080"/>
                <w:tab w:val="num" w:pos="320"/>
              </w:tabs>
              <w:overflowPunct w:val="0"/>
              <w:autoSpaceDE w:val="0"/>
              <w:autoSpaceDN w:val="0"/>
              <w:adjustRightInd w:val="0"/>
              <w:spacing w:line="240" w:lineRule="auto"/>
              <w:ind w:left="320" w:hanging="320"/>
              <w:textAlignment w:val="baseline"/>
              <w:rPr>
                <w:rFonts w:ascii="Times New Roman" w:hAnsi="Times New Roman"/>
                <w:sz w:val="20"/>
              </w:rPr>
            </w:pPr>
            <w:r w:rsidRPr="0094250F">
              <w:rPr>
                <w:rFonts w:ascii="Times New Roman" w:hAnsi="Times New Roman"/>
                <w:sz w:val="20"/>
              </w:rPr>
              <w:t xml:space="preserve">To evaluate </w:t>
            </w:r>
            <w:r w:rsidR="001A65BF" w:rsidRPr="0094250F">
              <w:rPr>
                <w:rFonts w:ascii="Times New Roman" w:hAnsi="Times New Roman"/>
                <w:sz w:val="20"/>
                <w:szCs w:val="20"/>
              </w:rPr>
              <w:t xml:space="preserve">the </w:t>
            </w:r>
            <w:r w:rsidRPr="0094250F">
              <w:rPr>
                <w:rFonts w:ascii="Times New Roman" w:hAnsi="Times New Roman"/>
                <w:sz w:val="20"/>
              </w:rPr>
              <w:t>efficacy of CANSSUFIVE</w:t>
            </w:r>
            <w:r w:rsidRPr="0094250F">
              <w:rPr>
                <w:rFonts w:ascii="Times New Roman" w:hAnsi="Times New Roman"/>
                <w:sz w:val="20"/>
                <w:vertAlign w:val="superscript"/>
              </w:rPr>
              <w:t>®</w:t>
            </w:r>
            <w:r w:rsidRPr="0094250F">
              <w:rPr>
                <w:rFonts w:ascii="Times New Roman" w:hAnsi="Times New Roman"/>
                <w:sz w:val="20"/>
              </w:rPr>
              <w:t xml:space="preserve"> Nuvastatic</w:t>
            </w:r>
            <w:r w:rsidR="004D00FD" w:rsidRPr="0094250F">
              <w:rPr>
                <w:rFonts w:ascii="Times New Roman" w:hAnsi="Times New Roman"/>
                <w:bCs/>
                <w:sz w:val="20"/>
                <w:szCs w:val="20"/>
              </w:rPr>
              <w:t>™</w:t>
            </w:r>
            <w:r w:rsidRPr="0094250F">
              <w:rPr>
                <w:rFonts w:ascii="Times New Roman" w:hAnsi="Times New Roman"/>
                <w:sz w:val="20"/>
              </w:rPr>
              <w:t xml:space="preserve"> (C5OSEW5050ESA) in </w:t>
            </w:r>
            <w:r w:rsidR="00F44422" w:rsidRPr="0094250F">
              <w:rPr>
                <w:rFonts w:ascii="Times New Roman" w:hAnsi="Times New Roman"/>
                <w:sz w:val="20"/>
              </w:rPr>
              <w:t>improving fatigue in patients with solid stage I</w:t>
            </w:r>
            <w:r w:rsidR="00F44422" w:rsidRPr="0094250F">
              <w:rPr>
                <w:rFonts w:ascii="Times New Roman" w:hAnsi="Times New Roman"/>
                <w:sz w:val="20"/>
                <w:szCs w:val="20"/>
              </w:rPr>
              <w:t>–</w:t>
            </w:r>
            <w:r w:rsidR="00F44422" w:rsidRPr="0094250F">
              <w:rPr>
                <w:rFonts w:ascii="Times New Roman" w:hAnsi="Times New Roman"/>
                <w:sz w:val="20"/>
              </w:rPr>
              <w:t xml:space="preserve">IV </w:t>
            </w:r>
            <w:r w:rsidR="00F44422" w:rsidRPr="0094250F">
              <w:rPr>
                <w:rFonts w:ascii="Times New Roman" w:hAnsi="Times New Roman"/>
                <w:sz w:val="20"/>
                <w:szCs w:val="20"/>
              </w:rPr>
              <w:t>tumors</w:t>
            </w:r>
            <w:r w:rsidR="00F44422" w:rsidRPr="0094250F">
              <w:rPr>
                <w:rFonts w:ascii="Times New Roman" w:hAnsi="Times New Roman"/>
                <w:sz w:val="20"/>
              </w:rPr>
              <w:t>.</w:t>
            </w:r>
          </w:p>
          <w:p w14:paraId="4D8E21E5" w14:textId="77777777" w:rsidR="00724591" w:rsidRPr="0094250F" w:rsidRDefault="00724591" w:rsidP="00724591">
            <w:pPr>
              <w:pStyle w:val="Header"/>
              <w:jc w:val="both"/>
              <w:rPr>
                <w:rFonts w:ascii="Times New Roman" w:hAnsi="Times New Roman"/>
                <w:b/>
              </w:rPr>
            </w:pPr>
          </w:p>
          <w:p w14:paraId="4E8B498F" w14:textId="2DF45E61" w:rsidR="007D648D" w:rsidRPr="0094250F" w:rsidRDefault="007D648D" w:rsidP="00724591">
            <w:pPr>
              <w:pStyle w:val="Header"/>
              <w:jc w:val="both"/>
              <w:rPr>
                <w:rFonts w:ascii="Times New Roman" w:hAnsi="Times New Roman"/>
                <w:b/>
              </w:rPr>
            </w:pPr>
            <w:r w:rsidRPr="00BB08A9">
              <w:rPr>
                <w:rFonts w:ascii="Times New Roman" w:hAnsi="Times New Roman"/>
                <w:b/>
              </w:rPr>
              <w:t>Secondary objective:</w:t>
            </w:r>
          </w:p>
          <w:p w14:paraId="5091D481" w14:textId="78E4F17C" w:rsidR="007D648D" w:rsidRPr="0094250F" w:rsidRDefault="007D648D" w:rsidP="00724591">
            <w:pPr>
              <w:numPr>
                <w:ilvl w:val="0"/>
                <w:numId w:val="7"/>
              </w:numPr>
              <w:tabs>
                <w:tab w:val="clear" w:pos="1080"/>
                <w:tab w:val="num" w:pos="320"/>
              </w:tabs>
              <w:overflowPunct w:val="0"/>
              <w:autoSpaceDE w:val="0"/>
              <w:autoSpaceDN w:val="0"/>
              <w:adjustRightInd w:val="0"/>
              <w:spacing w:line="240" w:lineRule="auto"/>
              <w:ind w:left="320" w:hanging="320"/>
              <w:textAlignment w:val="baseline"/>
              <w:rPr>
                <w:rFonts w:ascii="Times New Roman" w:hAnsi="Times New Roman"/>
                <w:b/>
                <w:color w:val="0000FF"/>
                <w:sz w:val="20"/>
              </w:rPr>
            </w:pPr>
            <w:r w:rsidRPr="0094250F">
              <w:rPr>
                <w:rFonts w:ascii="Times New Roman" w:hAnsi="Times New Roman"/>
                <w:sz w:val="20"/>
              </w:rPr>
              <w:t>To evaluate the safety and tolerability of CANSSUFIVE</w:t>
            </w:r>
            <w:r w:rsidRPr="0094250F">
              <w:rPr>
                <w:rFonts w:ascii="Times New Roman" w:hAnsi="Times New Roman"/>
                <w:sz w:val="20"/>
                <w:vertAlign w:val="superscript"/>
              </w:rPr>
              <w:t>®</w:t>
            </w:r>
            <w:r w:rsidRPr="0094250F">
              <w:rPr>
                <w:rFonts w:ascii="Times New Roman" w:hAnsi="Times New Roman"/>
                <w:sz w:val="20"/>
              </w:rPr>
              <w:t xml:space="preserve"> Nuvastatic</w:t>
            </w:r>
            <w:r w:rsidR="004D00FD" w:rsidRPr="0094250F">
              <w:rPr>
                <w:rFonts w:ascii="Times New Roman" w:hAnsi="Times New Roman"/>
                <w:bCs/>
                <w:sz w:val="20"/>
                <w:szCs w:val="20"/>
              </w:rPr>
              <w:t>™</w:t>
            </w:r>
            <w:r w:rsidRPr="0094250F">
              <w:rPr>
                <w:rFonts w:ascii="Times New Roman" w:hAnsi="Times New Roman"/>
                <w:sz w:val="20"/>
              </w:rPr>
              <w:t xml:space="preserve"> (C5OSEW5050ESA) in </w:t>
            </w:r>
            <w:r w:rsidR="00F44422" w:rsidRPr="0094250F">
              <w:rPr>
                <w:rFonts w:ascii="Times New Roman" w:hAnsi="Times New Roman"/>
                <w:sz w:val="20"/>
              </w:rPr>
              <w:t>patients with solid stage I</w:t>
            </w:r>
            <w:r w:rsidR="00F44422" w:rsidRPr="0094250F">
              <w:rPr>
                <w:rFonts w:ascii="Times New Roman" w:hAnsi="Times New Roman"/>
                <w:bCs/>
                <w:sz w:val="20"/>
                <w:szCs w:val="20"/>
                <w:lang w:bidi="en-US"/>
              </w:rPr>
              <w:t>–</w:t>
            </w:r>
            <w:r w:rsidR="00F44422" w:rsidRPr="0094250F">
              <w:rPr>
                <w:rFonts w:ascii="Times New Roman" w:hAnsi="Times New Roman"/>
                <w:sz w:val="20"/>
              </w:rPr>
              <w:t xml:space="preserve">IV </w:t>
            </w:r>
            <w:r w:rsidR="00F44422" w:rsidRPr="0094250F">
              <w:rPr>
                <w:rFonts w:ascii="Times New Roman" w:hAnsi="Times New Roman"/>
                <w:bCs/>
                <w:sz w:val="20"/>
                <w:szCs w:val="20"/>
                <w:lang w:bidi="en-US"/>
              </w:rPr>
              <w:t>tumors</w:t>
            </w:r>
            <w:r w:rsidR="00F44422" w:rsidRPr="0094250F">
              <w:rPr>
                <w:rFonts w:ascii="Times New Roman" w:hAnsi="Times New Roman"/>
                <w:sz w:val="20"/>
              </w:rPr>
              <w:t>.</w:t>
            </w:r>
          </w:p>
          <w:p w14:paraId="6C065DE8" w14:textId="77777777" w:rsidR="00724591" w:rsidRPr="0094250F" w:rsidRDefault="00724591" w:rsidP="00724591">
            <w:pPr>
              <w:spacing w:line="240" w:lineRule="auto"/>
              <w:rPr>
                <w:rFonts w:ascii="Times New Roman" w:hAnsi="Times New Roman"/>
                <w:b/>
                <w:sz w:val="20"/>
              </w:rPr>
            </w:pPr>
          </w:p>
          <w:p w14:paraId="059245BD" w14:textId="60B71DFD" w:rsidR="007D648D" w:rsidRPr="0094250F" w:rsidRDefault="007D648D" w:rsidP="00724591">
            <w:pPr>
              <w:spacing w:line="240" w:lineRule="auto"/>
              <w:rPr>
                <w:rFonts w:ascii="Times New Roman" w:hAnsi="Times New Roman"/>
                <w:b/>
                <w:sz w:val="20"/>
              </w:rPr>
            </w:pPr>
            <w:r w:rsidRPr="0094250F">
              <w:rPr>
                <w:rFonts w:ascii="Times New Roman" w:hAnsi="Times New Roman"/>
                <w:b/>
                <w:sz w:val="20"/>
              </w:rPr>
              <w:t>Endpoints:</w:t>
            </w:r>
          </w:p>
          <w:p w14:paraId="578A1436" w14:textId="77777777" w:rsidR="007D648D" w:rsidRPr="0094250F" w:rsidRDefault="007D648D" w:rsidP="00724591">
            <w:pPr>
              <w:spacing w:line="240" w:lineRule="auto"/>
              <w:rPr>
                <w:rFonts w:ascii="Times New Roman" w:hAnsi="Times New Roman"/>
                <w:b/>
                <w:sz w:val="20"/>
              </w:rPr>
            </w:pPr>
            <w:r w:rsidRPr="0094250F">
              <w:rPr>
                <w:rFonts w:ascii="Times New Roman" w:hAnsi="Times New Roman"/>
                <w:b/>
                <w:sz w:val="20"/>
              </w:rPr>
              <w:t>Primary endpoints:</w:t>
            </w:r>
          </w:p>
          <w:p w14:paraId="6736506E" w14:textId="65BA5E2C" w:rsidR="007D648D" w:rsidRPr="0094250F" w:rsidRDefault="007D648D" w:rsidP="00724591">
            <w:pPr>
              <w:numPr>
                <w:ilvl w:val="0"/>
                <w:numId w:val="7"/>
              </w:numPr>
              <w:tabs>
                <w:tab w:val="clear" w:pos="1080"/>
                <w:tab w:val="num" w:pos="320"/>
              </w:tabs>
              <w:overflowPunct w:val="0"/>
              <w:autoSpaceDE w:val="0"/>
              <w:autoSpaceDN w:val="0"/>
              <w:adjustRightInd w:val="0"/>
              <w:spacing w:line="240" w:lineRule="auto"/>
              <w:ind w:left="320" w:hanging="320"/>
              <w:textAlignment w:val="baseline"/>
              <w:rPr>
                <w:rFonts w:ascii="Times New Roman" w:hAnsi="Times New Roman"/>
                <w:sz w:val="20"/>
              </w:rPr>
            </w:pPr>
            <w:r w:rsidRPr="0094250F">
              <w:rPr>
                <w:rFonts w:ascii="Times New Roman" w:hAnsi="Times New Roman"/>
                <w:sz w:val="20"/>
              </w:rPr>
              <w:t xml:space="preserve">Brief Fatigue Inventory (BFI) scale at </w:t>
            </w:r>
            <w:r w:rsidR="001A65BF" w:rsidRPr="0094250F">
              <w:rPr>
                <w:rFonts w:ascii="Times New Roman" w:hAnsi="Times New Roman"/>
                <w:sz w:val="20"/>
                <w:szCs w:val="20"/>
              </w:rPr>
              <w:t>b</w:t>
            </w:r>
            <w:r w:rsidRPr="0094250F">
              <w:rPr>
                <w:rFonts w:ascii="Times New Roman" w:hAnsi="Times New Roman"/>
                <w:sz w:val="20"/>
                <w:szCs w:val="20"/>
              </w:rPr>
              <w:t>aseline</w:t>
            </w:r>
            <w:r w:rsidR="001A65BF" w:rsidRPr="0094250F">
              <w:rPr>
                <w:rFonts w:ascii="Times New Roman" w:hAnsi="Times New Roman"/>
                <w:sz w:val="20"/>
                <w:szCs w:val="20"/>
              </w:rPr>
              <w:t xml:space="preserve"> and w</w:t>
            </w:r>
            <w:r w:rsidRPr="0094250F">
              <w:rPr>
                <w:rFonts w:ascii="Times New Roman" w:hAnsi="Times New Roman"/>
                <w:sz w:val="20"/>
                <w:szCs w:val="20"/>
              </w:rPr>
              <w:t>eek</w:t>
            </w:r>
            <w:r w:rsidR="001A65BF" w:rsidRPr="0094250F">
              <w:rPr>
                <w:rFonts w:ascii="Times New Roman" w:hAnsi="Times New Roman"/>
                <w:sz w:val="20"/>
                <w:szCs w:val="20"/>
              </w:rPr>
              <w:t>s</w:t>
            </w:r>
            <w:r w:rsidRPr="0094250F">
              <w:rPr>
                <w:rFonts w:ascii="Times New Roman" w:hAnsi="Times New Roman"/>
                <w:sz w:val="20"/>
              </w:rPr>
              <w:t xml:space="preserve"> 2, 3, 6</w:t>
            </w:r>
            <w:r w:rsidR="001A65BF" w:rsidRPr="0094250F">
              <w:rPr>
                <w:rFonts w:ascii="Times New Roman" w:hAnsi="Times New Roman"/>
                <w:sz w:val="20"/>
                <w:szCs w:val="20"/>
              </w:rPr>
              <w:t>,</w:t>
            </w:r>
            <w:r w:rsidRPr="0094250F">
              <w:rPr>
                <w:rFonts w:ascii="Times New Roman" w:hAnsi="Times New Roman"/>
                <w:sz w:val="20"/>
              </w:rPr>
              <w:t xml:space="preserve"> and 9</w:t>
            </w:r>
          </w:p>
          <w:p w14:paraId="29B86C9F" w14:textId="6ABA78CD" w:rsidR="007D648D" w:rsidRPr="0094250F" w:rsidRDefault="007D648D" w:rsidP="00724591">
            <w:pPr>
              <w:numPr>
                <w:ilvl w:val="0"/>
                <w:numId w:val="7"/>
              </w:numPr>
              <w:tabs>
                <w:tab w:val="clear" w:pos="1080"/>
                <w:tab w:val="num" w:pos="320"/>
              </w:tabs>
              <w:overflowPunct w:val="0"/>
              <w:autoSpaceDE w:val="0"/>
              <w:autoSpaceDN w:val="0"/>
              <w:adjustRightInd w:val="0"/>
              <w:spacing w:line="240" w:lineRule="auto"/>
              <w:ind w:left="320" w:hanging="320"/>
              <w:textAlignment w:val="baseline"/>
              <w:rPr>
                <w:rFonts w:ascii="Times New Roman" w:hAnsi="Times New Roman"/>
                <w:b/>
                <w:color w:val="0000FF"/>
                <w:sz w:val="20"/>
              </w:rPr>
            </w:pPr>
            <w:r w:rsidRPr="0094250F">
              <w:rPr>
                <w:rFonts w:ascii="Times New Roman" w:hAnsi="Times New Roman"/>
                <w:sz w:val="20"/>
              </w:rPr>
              <w:t xml:space="preserve">Visual </w:t>
            </w:r>
            <w:r w:rsidR="00FE593B">
              <w:rPr>
                <w:rFonts w:ascii="Times New Roman" w:hAnsi="Times New Roman"/>
                <w:sz w:val="20"/>
              </w:rPr>
              <w:t>Analog</w:t>
            </w:r>
            <w:r w:rsidRPr="0094250F">
              <w:rPr>
                <w:rFonts w:ascii="Times New Roman" w:hAnsi="Times New Roman"/>
                <w:sz w:val="20"/>
              </w:rPr>
              <w:t xml:space="preserve"> </w:t>
            </w:r>
            <w:r w:rsidR="001A65BF" w:rsidRPr="0094250F">
              <w:rPr>
                <w:rFonts w:ascii="Times New Roman" w:hAnsi="Times New Roman"/>
                <w:sz w:val="20"/>
                <w:szCs w:val="20"/>
              </w:rPr>
              <w:t>S</w:t>
            </w:r>
            <w:r w:rsidRPr="0094250F">
              <w:rPr>
                <w:rFonts w:ascii="Times New Roman" w:hAnsi="Times New Roman"/>
                <w:sz w:val="20"/>
                <w:szCs w:val="20"/>
              </w:rPr>
              <w:t xml:space="preserve">cale </w:t>
            </w:r>
            <w:r w:rsidR="001A65BF" w:rsidRPr="0094250F">
              <w:rPr>
                <w:rFonts w:ascii="Times New Roman" w:hAnsi="Times New Roman"/>
                <w:sz w:val="20"/>
                <w:szCs w:val="20"/>
              </w:rPr>
              <w:t xml:space="preserve">for Fatigue </w:t>
            </w:r>
            <w:r w:rsidRPr="0094250F">
              <w:rPr>
                <w:rFonts w:ascii="Times New Roman" w:hAnsi="Times New Roman"/>
                <w:sz w:val="20"/>
                <w:szCs w:val="20"/>
              </w:rPr>
              <w:t>(VAS</w:t>
            </w:r>
            <w:r w:rsidR="00E172AE" w:rsidRPr="0094250F">
              <w:rPr>
                <w:rFonts w:ascii="Times New Roman" w:hAnsi="Times New Roman"/>
                <w:sz w:val="20"/>
                <w:szCs w:val="20"/>
              </w:rPr>
              <w:t>-</w:t>
            </w:r>
            <w:r w:rsidR="001A65BF" w:rsidRPr="0094250F">
              <w:rPr>
                <w:rFonts w:ascii="Times New Roman" w:hAnsi="Times New Roman"/>
                <w:sz w:val="20"/>
                <w:szCs w:val="20"/>
              </w:rPr>
              <w:t>F</w:t>
            </w:r>
            <w:r w:rsidRPr="0094250F">
              <w:rPr>
                <w:rFonts w:ascii="Times New Roman" w:hAnsi="Times New Roman"/>
                <w:sz w:val="20"/>
              </w:rPr>
              <w:t xml:space="preserve">) at </w:t>
            </w:r>
            <w:r w:rsidR="001A65BF" w:rsidRPr="0094250F">
              <w:rPr>
                <w:rFonts w:ascii="Times New Roman" w:hAnsi="Times New Roman"/>
                <w:sz w:val="20"/>
                <w:szCs w:val="20"/>
              </w:rPr>
              <w:t>w</w:t>
            </w:r>
            <w:r w:rsidRPr="0094250F">
              <w:rPr>
                <w:rFonts w:ascii="Times New Roman" w:hAnsi="Times New Roman"/>
                <w:sz w:val="20"/>
                <w:szCs w:val="20"/>
              </w:rPr>
              <w:t>eek</w:t>
            </w:r>
            <w:r w:rsidR="001A65BF" w:rsidRPr="0094250F">
              <w:rPr>
                <w:rFonts w:ascii="Times New Roman" w:hAnsi="Times New Roman"/>
                <w:sz w:val="20"/>
                <w:szCs w:val="20"/>
              </w:rPr>
              <w:t>s</w:t>
            </w:r>
            <w:r w:rsidRPr="0094250F">
              <w:rPr>
                <w:rFonts w:ascii="Times New Roman" w:hAnsi="Times New Roman"/>
                <w:sz w:val="20"/>
              </w:rPr>
              <w:t xml:space="preserve"> 2, 3, 6</w:t>
            </w:r>
            <w:r w:rsidR="001A65BF" w:rsidRPr="0094250F">
              <w:rPr>
                <w:rFonts w:ascii="Times New Roman" w:hAnsi="Times New Roman"/>
                <w:sz w:val="20"/>
                <w:szCs w:val="20"/>
              </w:rPr>
              <w:t>,</w:t>
            </w:r>
            <w:r w:rsidRPr="0094250F">
              <w:rPr>
                <w:rFonts w:ascii="Times New Roman" w:hAnsi="Times New Roman"/>
                <w:sz w:val="20"/>
              </w:rPr>
              <w:t xml:space="preserve"> and 9</w:t>
            </w:r>
          </w:p>
          <w:p w14:paraId="75AD48A8" w14:textId="77777777" w:rsidR="00724591" w:rsidRPr="0094250F" w:rsidRDefault="00724591" w:rsidP="00724591">
            <w:pPr>
              <w:spacing w:line="240" w:lineRule="auto"/>
              <w:rPr>
                <w:rFonts w:ascii="Times New Roman" w:hAnsi="Times New Roman"/>
                <w:b/>
                <w:sz w:val="20"/>
              </w:rPr>
            </w:pPr>
          </w:p>
          <w:p w14:paraId="232BCF61" w14:textId="4B4D75CE" w:rsidR="007D648D" w:rsidRPr="0094250F" w:rsidRDefault="007D648D" w:rsidP="00724591">
            <w:pPr>
              <w:spacing w:line="240" w:lineRule="auto"/>
              <w:rPr>
                <w:rFonts w:ascii="Times New Roman" w:hAnsi="Times New Roman"/>
                <w:b/>
                <w:sz w:val="20"/>
              </w:rPr>
            </w:pPr>
            <w:r w:rsidRPr="0094250F">
              <w:rPr>
                <w:rFonts w:ascii="Times New Roman" w:hAnsi="Times New Roman"/>
                <w:b/>
                <w:sz w:val="20"/>
              </w:rPr>
              <w:t>Secondary endpoints:</w:t>
            </w:r>
          </w:p>
          <w:p w14:paraId="62BF77E1" w14:textId="02112374" w:rsidR="007D648D" w:rsidRPr="0094250F" w:rsidRDefault="007D648D" w:rsidP="00724591">
            <w:pPr>
              <w:numPr>
                <w:ilvl w:val="0"/>
                <w:numId w:val="7"/>
              </w:numPr>
              <w:tabs>
                <w:tab w:val="clear" w:pos="1080"/>
                <w:tab w:val="num" w:pos="320"/>
              </w:tabs>
              <w:overflowPunct w:val="0"/>
              <w:autoSpaceDE w:val="0"/>
              <w:autoSpaceDN w:val="0"/>
              <w:adjustRightInd w:val="0"/>
              <w:spacing w:line="240" w:lineRule="auto"/>
              <w:ind w:left="320" w:hanging="320"/>
              <w:textAlignment w:val="baseline"/>
              <w:rPr>
                <w:rFonts w:ascii="Times New Roman" w:hAnsi="Times New Roman"/>
                <w:sz w:val="20"/>
              </w:rPr>
            </w:pPr>
            <w:r w:rsidRPr="0094250F">
              <w:rPr>
                <w:rFonts w:ascii="Times New Roman" w:hAnsi="Times New Roman"/>
                <w:sz w:val="20"/>
              </w:rPr>
              <w:t>Vitality subscale of the Medical Outcome Scale Short Form-36 (SF-36) at baseline</w:t>
            </w:r>
            <w:r w:rsidR="001A65BF" w:rsidRPr="0094250F">
              <w:rPr>
                <w:rFonts w:ascii="Times New Roman" w:hAnsi="Times New Roman"/>
                <w:sz w:val="20"/>
              </w:rPr>
              <w:t xml:space="preserve"> and </w:t>
            </w:r>
            <w:r w:rsidRPr="0094250F">
              <w:rPr>
                <w:rFonts w:ascii="Times New Roman" w:hAnsi="Times New Roman"/>
                <w:sz w:val="20"/>
              </w:rPr>
              <w:t>week</w:t>
            </w:r>
            <w:r w:rsidR="001A65BF" w:rsidRPr="0094250F">
              <w:rPr>
                <w:rFonts w:ascii="Times New Roman" w:hAnsi="Times New Roman"/>
                <w:sz w:val="20"/>
              </w:rPr>
              <w:t>s</w:t>
            </w:r>
            <w:r w:rsidRPr="0094250F">
              <w:rPr>
                <w:rFonts w:ascii="Times New Roman" w:hAnsi="Times New Roman"/>
                <w:sz w:val="20"/>
                <w:szCs w:val="20"/>
              </w:rPr>
              <w:t xml:space="preserve"> 3, 6</w:t>
            </w:r>
            <w:r w:rsidR="001A65BF" w:rsidRPr="0094250F">
              <w:rPr>
                <w:rFonts w:ascii="Times New Roman" w:hAnsi="Times New Roman"/>
                <w:sz w:val="20"/>
                <w:szCs w:val="20"/>
              </w:rPr>
              <w:t>,</w:t>
            </w:r>
            <w:r w:rsidRPr="0094250F">
              <w:rPr>
                <w:rFonts w:ascii="Times New Roman" w:hAnsi="Times New Roman"/>
                <w:sz w:val="20"/>
                <w:szCs w:val="20"/>
              </w:rPr>
              <w:t xml:space="preserve"> and 9</w:t>
            </w:r>
            <w:r w:rsidRPr="0094250F">
              <w:rPr>
                <w:rFonts w:ascii="Times New Roman" w:hAnsi="Times New Roman"/>
                <w:sz w:val="20"/>
              </w:rPr>
              <w:t xml:space="preserve"> of </w:t>
            </w:r>
            <w:r w:rsidR="00AC3ADA" w:rsidRPr="0094250F">
              <w:rPr>
                <w:rFonts w:ascii="Times New Roman" w:hAnsi="Times New Roman"/>
                <w:sz w:val="20"/>
              </w:rPr>
              <w:t>intervention</w:t>
            </w:r>
          </w:p>
          <w:p w14:paraId="6666E30E" w14:textId="74DA0C3A" w:rsidR="007D648D" w:rsidRPr="0094250F" w:rsidRDefault="002274B3" w:rsidP="00724591">
            <w:pPr>
              <w:numPr>
                <w:ilvl w:val="0"/>
                <w:numId w:val="7"/>
              </w:numPr>
              <w:tabs>
                <w:tab w:val="clear" w:pos="1080"/>
                <w:tab w:val="num" w:pos="320"/>
              </w:tabs>
              <w:overflowPunct w:val="0"/>
              <w:autoSpaceDE w:val="0"/>
              <w:autoSpaceDN w:val="0"/>
              <w:adjustRightInd w:val="0"/>
              <w:spacing w:line="240" w:lineRule="auto"/>
              <w:ind w:left="320" w:hanging="320"/>
              <w:textAlignment w:val="baseline"/>
              <w:rPr>
                <w:rFonts w:ascii="Times New Roman" w:hAnsi="Times New Roman"/>
                <w:sz w:val="20"/>
              </w:rPr>
            </w:pPr>
            <w:r w:rsidRPr="0094250F">
              <w:rPr>
                <w:rFonts w:ascii="Times New Roman" w:hAnsi="Times New Roman"/>
                <w:sz w:val="20"/>
                <w:szCs w:val="20"/>
              </w:rPr>
              <w:t>Assessment of</w:t>
            </w:r>
            <w:r w:rsidR="007D648D" w:rsidRPr="0094250F">
              <w:rPr>
                <w:rFonts w:ascii="Times New Roman" w:hAnsi="Times New Roman"/>
                <w:sz w:val="20"/>
              </w:rPr>
              <w:t xml:space="preserve"> the adverse events</w:t>
            </w:r>
            <w:r w:rsidR="00015AFF" w:rsidRPr="0094250F">
              <w:rPr>
                <w:rFonts w:ascii="Times New Roman" w:hAnsi="Times New Roman"/>
                <w:sz w:val="20"/>
              </w:rPr>
              <w:t xml:space="preserve"> </w:t>
            </w:r>
            <w:r w:rsidR="00015AFF" w:rsidRPr="0094250F">
              <w:rPr>
                <w:rFonts w:ascii="Times New Roman" w:hAnsi="Times New Roman"/>
                <w:sz w:val="20"/>
                <w:szCs w:val="20"/>
              </w:rPr>
              <w:t>(AEs)</w:t>
            </w:r>
            <w:r w:rsidR="007D648D" w:rsidRPr="0094250F">
              <w:rPr>
                <w:rFonts w:ascii="Times New Roman" w:hAnsi="Times New Roman"/>
                <w:sz w:val="20"/>
                <w:szCs w:val="20"/>
              </w:rPr>
              <w:t xml:space="preserve"> </w:t>
            </w:r>
            <w:r w:rsidR="007D648D" w:rsidRPr="0094250F">
              <w:rPr>
                <w:rFonts w:ascii="Times New Roman" w:hAnsi="Times New Roman"/>
                <w:sz w:val="20"/>
              </w:rPr>
              <w:t>and vital signs</w:t>
            </w:r>
          </w:p>
          <w:p w14:paraId="142174A5" w14:textId="4DBB2F3F" w:rsidR="007D648D" w:rsidRPr="0094250F" w:rsidRDefault="002274B3" w:rsidP="00724591">
            <w:pPr>
              <w:numPr>
                <w:ilvl w:val="0"/>
                <w:numId w:val="7"/>
              </w:numPr>
              <w:tabs>
                <w:tab w:val="clear" w:pos="1080"/>
                <w:tab w:val="num" w:pos="320"/>
              </w:tabs>
              <w:overflowPunct w:val="0"/>
              <w:autoSpaceDE w:val="0"/>
              <w:autoSpaceDN w:val="0"/>
              <w:adjustRightInd w:val="0"/>
              <w:spacing w:line="240" w:lineRule="auto"/>
              <w:ind w:left="320" w:hanging="320"/>
              <w:textAlignment w:val="baseline"/>
              <w:rPr>
                <w:rFonts w:ascii="Times New Roman" w:hAnsi="Times New Roman"/>
                <w:sz w:val="20"/>
              </w:rPr>
            </w:pPr>
            <w:r w:rsidRPr="0094250F">
              <w:rPr>
                <w:rFonts w:ascii="Times New Roman" w:hAnsi="Times New Roman"/>
                <w:sz w:val="20"/>
                <w:szCs w:val="20"/>
              </w:rPr>
              <w:t xml:space="preserve">Monitoring </w:t>
            </w:r>
            <w:r w:rsidR="007D648D" w:rsidRPr="0094250F">
              <w:rPr>
                <w:rFonts w:ascii="Times New Roman" w:hAnsi="Times New Roman"/>
                <w:sz w:val="20"/>
              </w:rPr>
              <w:t xml:space="preserve">the </w:t>
            </w:r>
            <w:r w:rsidRPr="0094250F">
              <w:rPr>
                <w:rFonts w:ascii="Times New Roman" w:hAnsi="Times New Roman"/>
                <w:sz w:val="20"/>
                <w:szCs w:val="20"/>
              </w:rPr>
              <w:t>h</w:t>
            </w:r>
            <w:r w:rsidR="007B7346" w:rsidRPr="0094250F">
              <w:rPr>
                <w:rFonts w:ascii="Times New Roman" w:hAnsi="Times New Roman"/>
                <w:sz w:val="20"/>
                <w:szCs w:val="20"/>
              </w:rPr>
              <w:t>ematology</w:t>
            </w:r>
            <w:r w:rsidR="007D648D" w:rsidRPr="0094250F">
              <w:rPr>
                <w:rFonts w:ascii="Times New Roman" w:hAnsi="Times New Roman"/>
                <w:sz w:val="20"/>
                <w:szCs w:val="20"/>
              </w:rPr>
              <w:t xml:space="preserve"> </w:t>
            </w:r>
            <w:r w:rsidRPr="0094250F">
              <w:rPr>
                <w:rFonts w:ascii="Times New Roman" w:hAnsi="Times New Roman"/>
                <w:sz w:val="20"/>
                <w:szCs w:val="20"/>
              </w:rPr>
              <w:t>and</w:t>
            </w:r>
            <w:r w:rsidR="007D648D" w:rsidRPr="0094250F">
              <w:rPr>
                <w:rFonts w:ascii="Times New Roman" w:hAnsi="Times New Roman"/>
                <w:sz w:val="20"/>
                <w:szCs w:val="20"/>
              </w:rPr>
              <w:t xml:space="preserve"> </w:t>
            </w:r>
            <w:r w:rsidRPr="0094250F">
              <w:rPr>
                <w:rFonts w:ascii="Times New Roman" w:hAnsi="Times New Roman"/>
                <w:sz w:val="20"/>
                <w:szCs w:val="20"/>
              </w:rPr>
              <w:t>b</w:t>
            </w:r>
            <w:r w:rsidR="007D648D" w:rsidRPr="0094250F">
              <w:rPr>
                <w:rFonts w:ascii="Times New Roman" w:hAnsi="Times New Roman"/>
                <w:sz w:val="20"/>
                <w:szCs w:val="20"/>
              </w:rPr>
              <w:t>iochemistry</w:t>
            </w:r>
            <w:r w:rsidR="007D648D" w:rsidRPr="0094250F">
              <w:rPr>
                <w:rFonts w:ascii="Times New Roman" w:hAnsi="Times New Roman"/>
                <w:sz w:val="20"/>
              </w:rPr>
              <w:t xml:space="preserve"> tests</w:t>
            </w:r>
          </w:p>
          <w:p w14:paraId="70F307C4" w14:textId="21106AFE" w:rsidR="00724591" w:rsidRPr="0094250F" w:rsidRDefault="002274B3" w:rsidP="00724591">
            <w:pPr>
              <w:numPr>
                <w:ilvl w:val="0"/>
                <w:numId w:val="7"/>
              </w:numPr>
              <w:tabs>
                <w:tab w:val="clear" w:pos="1080"/>
                <w:tab w:val="num" w:pos="320"/>
              </w:tabs>
              <w:overflowPunct w:val="0"/>
              <w:autoSpaceDE w:val="0"/>
              <w:autoSpaceDN w:val="0"/>
              <w:adjustRightInd w:val="0"/>
              <w:spacing w:line="240" w:lineRule="auto"/>
              <w:ind w:left="320" w:hanging="320"/>
              <w:textAlignment w:val="baseline"/>
              <w:rPr>
                <w:rFonts w:ascii="Times New Roman" w:hAnsi="Times New Roman"/>
                <w:sz w:val="20"/>
              </w:rPr>
            </w:pPr>
            <w:r w:rsidRPr="0094250F">
              <w:rPr>
                <w:rFonts w:ascii="Times New Roman" w:hAnsi="Times New Roman"/>
                <w:sz w:val="20"/>
                <w:szCs w:val="20"/>
              </w:rPr>
              <w:t>Decrease</w:t>
            </w:r>
            <w:r w:rsidRPr="0094250F">
              <w:rPr>
                <w:rFonts w:ascii="Times New Roman" w:hAnsi="Times New Roman"/>
                <w:sz w:val="20"/>
              </w:rPr>
              <w:t xml:space="preserve"> </w:t>
            </w:r>
            <w:r w:rsidR="007D648D" w:rsidRPr="0094250F">
              <w:rPr>
                <w:rFonts w:ascii="Times New Roman" w:hAnsi="Times New Roman"/>
                <w:sz w:val="20"/>
              </w:rPr>
              <w:t>in F2-isoprostane from baseline levels as</w:t>
            </w:r>
            <w:r w:rsidRPr="0094250F">
              <w:rPr>
                <w:rFonts w:ascii="Times New Roman" w:hAnsi="Times New Roman"/>
                <w:sz w:val="20"/>
              </w:rPr>
              <w:t xml:space="preserve"> </w:t>
            </w:r>
            <w:r w:rsidRPr="0094250F">
              <w:rPr>
                <w:rFonts w:ascii="Times New Roman" w:hAnsi="Times New Roman"/>
                <w:sz w:val="20"/>
                <w:szCs w:val="20"/>
              </w:rPr>
              <w:t>a</w:t>
            </w:r>
            <w:r w:rsidR="007D648D" w:rsidRPr="0094250F">
              <w:rPr>
                <w:rFonts w:ascii="Times New Roman" w:hAnsi="Times New Roman"/>
                <w:sz w:val="20"/>
                <w:szCs w:val="20"/>
              </w:rPr>
              <w:t xml:space="preserve"> </w:t>
            </w:r>
            <w:r w:rsidR="007D648D" w:rsidRPr="0094250F">
              <w:rPr>
                <w:rFonts w:ascii="Times New Roman" w:hAnsi="Times New Roman"/>
                <w:sz w:val="20"/>
              </w:rPr>
              <w:t xml:space="preserve">biomarker </w:t>
            </w:r>
            <w:r w:rsidRPr="0094250F">
              <w:rPr>
                <w:rFonts w:ascii="Times New Roman" w:hAnsi="Times New Roman"/>
                <w:sz w:val="20"/>
                <w:szCs w:val="20"/>
              </w:rPr>
              <w:t>of</w:t>
            </w:r>
            <w:r w:rsidRPr="0094250F">
              <w:rPr>
                <w:rFonts w:ascii="Times New Roman" w:hAnsi="Times New Roman"/>
                <w:sz w:val="20"/>
              </w:rPr>
              <w:t xml:space="preserve"> </w:t>
            </w:r>
            <w:r w:rsidR="007D648D" w:rsidRPr="0094250F">
              <w:rPr>
                <w:rFonts w:ascii="Times New Roman" w:hAnsi="Times New Roman"/>
                <w:sz w:val="20"/>
              </w:rPr>
              <w:t>fatigue reduction</w:t>
            </w:r>
          </w:p>
          <w:p w14:paraId="62848846" w14:textId="3C284BDC" w:rsidR="007D648D" w:rsidRPr="0094250F" w:rsidRDefault="007D648D" w:rsidP="00724591">
            <w:pPr>
              <w:overflowPunct w:val="0"/>
              <w:autoSpaceDE w:val="0"/>
              <w:autoSpaceDN w:val="0"/>
              <w:adjustRightInd w:val="0"/>
              <w:spacing w:line="240" w:lineRule="auto"/>
              <w:ind w:left="320"/>
              <w:textAlignment w:val="baseline"/>
              <w:rPr>
                <w:rFonts w:ascii="Times New Roman" w:hAnsi="Times New Roman"/>
                <w:sz w:val="20"/>
              </w:rPr>
            </w:pPr>
            <w:r w:rsidRPr="0094250F">
              <w:rPr>
                <w:rFonts w:ascii="Times New Roman" w:hAnsi="Times New Roman"/>
                <w:b/>
                <w:sz w:val="20"/>
              </w:rPr>
              <w:t xml:space="preserve"> </w:t>
            </w:r>
          </w:p>
        </w:tc>
      </w:tr>
      <w:tr w:rsidR="007D648D" w:rsidRPr="0094250F" w14:paraId="274A710A" w14:textId="77777777" w:rsidTr="00623014">
        <w:trPr>
          <w:jc w:val="center"/>
        </w:trPr>
        <w:tc>
          <w:tcPr>
            <w:tcW w:w="5000" w:type="pct"/>
            <w:gridSpan w:val="3"/>
          </w:tcPr>
          <w:p w14:paraId="178D423A" w14:textId="77777777" w:rsidR="007D648D" w:rsidRPr="0094250F" w:rsidRDefault="007D648D" w:rsidP="00724591">
            <w:pPr>
              <w:pStyle w:val="Header"/>
              <w:tabs>
                <w:tab w:val="left" w:pos="3600"/>
              </w:tabs>
              <w:rPr>
                <w:rFonts w:ascii="Times New Roman" w:hAnsi="Times New Roman"/>
                <w:b/>
              </w:rPr>
            </w:pPr>
            <w:r w:rsidRPr="00BB08A9">
              <w:rPr>
                <w:rFonts w:ascii="Times New Roman" w:hAnsi="Times New Roman"/>
                <w:b/>
              </w:rPr>
              <w:t>Methodology:</w:t>
            </w:r>
          </w:p>
          <w:p w14:paraId="17880A41" w14:textId="0DE5435B" w:rsidR="007D648D" w:rsidRPr="0094250F" w:rsidRDefault="007D648D" w:rsidP="00724591">
            <w:pPr>
              <w:pStyle w:val="Header"/>
              <w:tabs>
                <w:tab w:val="left" w:pos="3600"/>
              </w:tabs>
              <w:rPr>
                <w:rFonts w:ascii="Times New Roman" w:hAnsi="Times New Roman"/>
              </w:rPr>
            </w:pPr>
            <w:r w:rsidRPr="00BB08A9">
              <w:rPr>
                <w:rFonts w:ascii="Times New Roman" w:hAnsi="Times New Roman"/>
              </w:rPr>
              <w:t xml:space="preserve">This study was a phase 2, </w:t>
            </w:r>
            <w:r w:rsidRPr="00BB08A9">
              <w:rPr>
                <w:rFonts w:ascii="Times New Roman" w:hAnsi="Times New Roman"/>
                <w:bCs/>
              </w:rPr>
              <w:t>randomi</w:t>
            </w:r>
            <w:r w:rsidR="007B7346" w:rsidRPr="00BB08A9">
              <w:rPr>
                <w:rFonts w:ascii="Times New Roman" w:hAnsi="Times New Roman"/>
                <w:bCs/>
              </w:rPr>
              <w:t>zed</w:t>
            </w:r>
            <w:r w:rsidRPr="00BB08A9">
              <w:rPr>
                <w:rFonts w:ascii="Times New Roman" w:hAnsi="Times New Roman"/>
              </w:rPr>
              <w:t xml:space="preserve">, double-blind, placebo-controlled, parallel study </w:t>
            </w:r>
            <w:r w:rsidR="002274B3" w:rsidRPr="00BB08A9">
              <w:rPr>
                <w:rFonts w:ascii="Times New Roman" w:hAnsi="Times New Roman"/>
                <w:bCs/>
              </w:rPr>
              <w:t xml:space="preserve">that </w:t>
            </w:r>
            <w:r w:rsidRPr="00BB08A9">
              <w:rPr>
                <w:rFonts w:ascii="Times New Roman" w:hAnsi="Times New Roman"/>
                <w:bCs/>
              </w:rPr>
              <w:t>evaluate</w:t>
            </w:r>
            <w:r w:rsidR="002274B3" w:rsidRPr="00BB08A9">
              <w:rPr>
                <w:rFonts w:ascii="Times New Roman" w:hAnsi="Times New Roman"/>
                <w:bCs/>
              </w:rPr>
              <w:t>d</w:t>
            </w:r>
            <w:r w:rsidRPr="00BB08A9">
              <w:rPr>
                <w:rFonts w:ascii="Times New Roman" w:hAnsi="Times New Roman"/>
              </w:rPr>
              <w:t xml:space="preserve"> the safety, tolerability</w:t>
            </w:r>
            <w:r w:rsidR="002274B3" w:rsidRPr="00BB08A9">
              <w:rPr>
                <w:rFonts w:ascii="Times New Roman" w:hAnsi="Times New Roman"/>
                <w:bCs/>
              </w:rPr>
              <w:t>,</w:t>
            </w:r>
            <w:r w:rsidRPr="00BB08A9">
              <w:rPr>
                <w:rFonts w:ascii="Times New Roman" w:hAnsi="Times New Roman"/>
              </w:rPr>
              <w:t xml:space="preserve"> and fatigue </w:t>
            </w:r>
            <w:r w:rsidR="002274B3" w:rsidRPr="00BB08A9">
              <w:rPr>
                <w:rFonts w:ascii="Times New Roman" w:hAnsi="Times New Roman"/>
                <w:bCs/>
              </w:rPr>
              <w:t xml:space="preserve">improvement </w:t>
            </w:r>
            <w:r w:rsidRPr="00BB08A9">
              <w:rPr>
                <w:rFonts w:ascii="Times New Roman" w:hAnsi="Times New Roman"/>
              </w:rPr>
              <w:t>in patients with solid stage I</w:t>
            </w:r>
            <w:r w:rsidR="002274B3" w:rsidRPr="00BB08A9">
              <w:rPr>
                <w:rFonts w:ascii="Times New Roman" w:hAnsi="Times New Roman"/>
                <w:bCs/>
              </w:rPr>
              <w:t>–</w:t>
            </w:r>
            <w:r w:rsidRPr="00BB08A9">
              <w:rPr>
                <w:rFonts w:ascii="Times New Roman" w:hAnsi="Times New Roman"/>
              </w:rPr>
              <w:t xml:space="preserve">IV </w:t>
            </w:r>
            <w:r w:rsidR="00DA707E" w:rsidRPr="00BB08A9">
              <w:rPr>
                <w:rFonts w:ascii="Times New Roman" w:hAnsi="Times New Roman"/>
                <w:bCs/>
              </w:rPr>
              <w:t>tumo</w:t>
            </w:r>
            <w:r w:rsidR="007B7346" w:rsidRPr="00BB08A9">
              <w:rPr>
                <w:rFonts w:ascii="Times New Roman" w:hAnsi="Times New Roman"/>
                <w:bCs/>
              </w:rPr>
              <w:t>rs</w:t>
            </w:r>
            <w:r w:rsidRPr="00BB08A9">
              <w:rPr>
                <w:rFonts w:ascii="Times New Roman" w:hAnsi="Times New Roman"/>
              </w:rPr>
              <w:t xml:space="preserve">. Patients were </w:t>
            </w:r>
            <w:r w:rsidRPr="00BB08A9">
              <w:rPr>
                <w:rFonts w:ascii="Times New Roman" w:hAnsi="Times New Roman"/>
                <w:bCs/>
              </w:rPr>
              <w:t>randomi</w:t>
            </w:r>
            <w:r w:rsidR="007B7346" w:rsidRPr="00BB08A9">
              <w:rPr>
                <w:rFonts w:ascii="Times New Roman" w:hAnsi="Times New Roman"/>
                <w:bCs/>
              </w:rPr>
              <w:t>zed</w:t>
            </w:r>
            <w:r w:rsidRPr="00BB08A9">
              <w:rPr>
                <w:rFonts w:ascii="Times New Roman" w:hAnsi="Times New Roman"/>
              </w:rPr>
              <w:t xml:space="preserve"> to receive </w:t>
            </w:r>
            <w:r w:rsidR="002274B3" w:rsidRPr="00BB08A9">
              <w:rPr>
                <w:rFonts w:ascii="Times New Roman" w:hAnsi="Times New Roman"/>
                <w:bCs/>
              </w:rPr>
              <w:t xml:space="preserve">1000 mg of </w:t>
            </w:r>
            <w:r w:rsidRPr="00BB08A9">
              <w:rPr>
                <w:rFonts w:ascii="Times New Roman" w:hAnsi="Times New Roman"/>
              </w:rPr>
              <w:t>CANSSUFIVE</w:t>
            </w:r>
            <w:r w:rsidRPr="00BB08A9">
              <w:rPr>
                <w:rFonts w:ascii="Times New Roman" w:hAnsi="Times New Roman"/>
                <w:bCs/>
                <w:vertAlign w:val="superscript"/>
              </w:rPr>
              <w:t>®</w:t>
            </w:r>
            <w:r w:rsidR="002274B3" w:rsidRPr="00BB08A9">
              <w:rPr>
                <w:rFonts w:ascii="Times New Roman" w:hAnsi="Times New Roman"/>
                <w:bCs/>
              </w:rPr>
              <w:t xml:space="preserve"> </w:t>
            </w:r>
            <w:r w:rsidRPr="00BB08A9">
              <w:rPr>
                <w:rFonts w:ascii="Times New Roman" w:hAnsi="Times New Roman"/>
              </w:rPr>
              <w:t>Nuvastatic</w:t>
            </w:r>
            <w:r w:rsidR="004D00FD" w:rsidRPr="00BB08A9">
              <w:rPr>
                <w:rFonts w:ascii="Times New Roman" w:hAnsi="Times New Roman"/>
                <w:bCs/>
              </w:rPr>
              <w:t>™</w:t>
            </w:r>
            <w:r w:rsidRPr="00BB08A9">
              <w:rPr>
                <w:rFonts w:ascii="Times New Roman" w:hAnsi="Times New Roman"/>
              </w:rPr>
              <w:t xml:space="preserve"> (C5OSEW5050ESA) or placebo </w:t>
            </w:r>
            <w:r w:rsidR="002274B3" w:rsidRPr="00BB08A9">
              <w:rPr>
                <w:rFonts w:ascii="Times New Roman" w:hAnsi="Times New Roman"/>
                <w:bCs/>
              </w:rPr>
              <w:t>thrice</w:t>
            </w:r>
            <w:r w:rsidRPr="00BB08A9">
              <w:rPr>
                <w:rFonts w:ascii="Times New Roman" w:hAnsi="Times New Roman"/>
              </w:rPr>
              <w:t xml:space="preserve"> </w:t>
            </w:r>
            <w:r w:rsidR="00833ACC" w:rsidRPr="00BB08A9">
              <w:rPr>
                <w:rFonts w:ascii="Times New Roman" w:hAnsi="Times New Roman"/>
              </w:rPr>
              <w:t>daily</w:t>
            </w:r>
            <w:r w:rsidRPr="00BB08A9">
              <w:rPr>
                <w:rFonts w:ascii="Times New Roman" w:hAnsi="Times New Roman"/>
              </w:rPr>
              <w:t xml:space="preserve"> for </w:t>
            </w:r>
            <w:r w:rsidR="002274B3" w:rsidRPr="00BB08A9">
              <w:rPr>
                <w:rFonts w:ascii="Times New Roman" w:hAnsi="Times New Roman"/>
                <w:bCs/>
              </w:rPr>
              <w:t>6</w:t>
            </w:r>
            <w:r w:rsidRPr="00BB08A9">
              <w:rPr>
                <w:rFonts w:ascii="Times New Roman" w:hAnsi="Times New Roman"/>
              </w:rPr>
              <w:t xml:space="preserve"> weeks.</w:t>
            </w:r>
          </w:p>
          <w:p w14:paraId="213271F4" w14:textId="367DEA08" w:rsidR="00724591" w:rsidRPr="0094250F" w:rsidRDefault="00724591" w:rsidP="00724591">
            <w:pPr>
              <w:pStyle w:val="Header"/>
              <w:tabs>
                <w:tab w:val="left" w:pos="3600"/>
              </w:tabs>
              <w:rPr>
                <w:rFonts w:ascii="Times New Roman" w:hAnsi="Times New Roman"/>
              </w:rPr>
            </w:pPr>
          </w:p>
        </w:tc>
      </w:tr>
      <w:tr w:rsidR="007D648D" w:rsidRPr="0094250F" w14:paraId="6AB7B7A3" w14:textId="77777777" w:rsidTr="00623014">
        <w:trPr>
          <w:cantSplit/>
          <w:jc w:val="center"/>
        </w:trPr>
        <w:tc>
          <w:tcPr>
            <w:tcW w:w="5000" w:type="pct"/>
            <w:gridSpan w:val="3"/>
          </w:tcPr>
          <w:p w14:paraId="6DDF467A" w14:textId="0EB94E0E" w:rsidR="007D648D" w:rsidRPr="0094250F" w:rsidRDefault="00FE593B" w:rsidP="00724591">
            <w:pPr>
              <w:pStyle w:val="Header"/>
              <w:tabs>
                <w:tab w:val="center" w:pos="3420"/>
              </w:tabs>
              <w:spacing w:before="120"/>
              <w:rPr>
                <w:rFonts w:ascii="Times New Roman" w:hAnsi="Times New Roman"/>
                <w:b/>
              </w:rPr>
            </w:pPr>
            <w:r>
              <w:rPr>
                <w:rFonts w:ascii="Times New Roman" w:hAnsi="Times New Roman"/>
                <w:b/>
              </w:rPr>
              <w:t xml:space="preserve">Number </w:t>
            </w:r>
            <w:r w:rsidR="007D648D" w:rsidRPr="00BB08A9">
              <w:rPr>
                <w:rFonts w:ascii="Times New Roman" w:hAnsi="Times New Roman"/>
                <w:b/>
              </w:rPr>
              <w:t>of Patients planned and completed:</w:t>
            </w:r>
          </w:p>
          <w:p w14:paraId="258B5267" w14:textId="2F55AC90" w:rsidR="007D648D" w:rsidRPr="0094250F" w:rsidRDefault="002274B3" w:rsidP="00724591">
            <w:pPr>
              <w:pStyle w:val="Header"/>
              <w:tabs>
                <w:tab w:val="center" w:pos="3420"/>
              </w:tabs>
              <w:rPr>
                <w:rFonts w:ascii="Times New Roman" w:hAnsi="Times New Roman"/>
              </w:rPr>
            </w:pPr>
            <w:r w:rsidRPr="00BB08A9">
              <w:rPr>
                <w:rFonts w:ascii="Times New Roman" w:hAnsi="Times New Roman"/>
                <w:bCs/>
              </w:rPr>
              <w:t xml:space="preserve">A total of </w:t>
            </w:r>
            <w:r w:rsidR="007D648D" w:rsidRPr="00BB08A9">
              <w:rPr>
                <w:rFonts w:ascii="Times New Roman" w:hAnsi="Times New Roman"/>
              </w:rPr>
              <w:t xml:space="preserve">110 patients were planned and enrolled. All </w:t>
            </w:r>
            <w:r w:rsidR="00D917E6" w:rsidRPr="00BB08A9">
              <w:rPr>
                <w:rFonts w:ascii="Times New Roman" w:hAnsi="Times New Roman"/>
                <w:bCs/>
              </w:rPr>
              <w:t xml:space="preserve">enrolled </w:t>
            </w:r>
            <w:r w:rsidR="007D648D" w:rsidRPr="00BB08A9">
              <w:rPr>
                <w:rFonts w:ascii="Times New Roman" w:hAnsi="Times New Roman"/>
              </w:rPr>
              <w:t xml:space="preserve">patients </w:t>
            </w:r>
            <w:r w:rsidR="007D648D" w:rsidRPr="00BB08A9">
              <w:rPr>
                <w:rFonts w:ascii="Times New Roman" w:hAnsi="Times New Roman"/>
                <w:bCs/>
              </w:rPr>
              <w:t>completed</w:t>
            </w:r>
            <w:r w:rsidR="00D917E6" w:rsidRPr="00BB08A9">
              <w:rPr>
                <w:rFonts w:ascii="Times New Roman" w:hAnsi="Times New Roman"/>
              </w:rPr>
              <w:t xml:space="preserve"> the study</w:t>
            </w:r>
            <w:r w:rsidR="007D648D" w:rsidRPr="00BB08A9">
              <w:rPr>
                <w:rFonts w:ascii="Times New Roman" w:hAnsi="Times New Roman"/>
              </w:rPr>
              <w:t>.</w:t>
            </w:r>
          </w:p>
          <w:p w14:paraId="299F98DA" w14:textId="58FE0ED1" w:rsidR="00724591" w:rsidRPr="0094250F" w:rsidRDefault="00724591" w:rsidP="00724591">
            <w:pPr>
              <w:pStyle w:val="Header"/>
              <w:tabs>
                <w:tab w:val="center" w:pos="3420"/>
              </w:tabs>
              <w:rPr>
                <w:rFonts w:ascii="Times New Roman" w:hAnsi="Times New Roman"/>
              </w:rPr>
            </w:pPr>
          </w:p>
        </w:tc>
      </w:tr>
      <w:tr w:rsidR="007D648D" w:rsidRPr="0094250F" w14:paraId="29F33AA6" w14:textId="77777777" w:rsidTr="00623014">
        <w:trPr>
          <w:jc w:val="center"/>
        </w:trPr>
        <w:tc>
          <w:tcPr>
            <w:tcW w:w="5000" w:type="pct"/>
            <w:gridSpan w:val="3"/>
          </w:tcPr>
          <w:p w14:paraId="250CDD41" w14:textId="04C9D420" w:rsidR="007D648D" w:rsidRPr="0094250F" w:rsidRDefault="007D648D" w:rsidP="00724591">
            <w:pPr>
              <w:pStyle w:val="Header"/>
              <w:tabs>
                <w:tab w:val="center" w:pos="3420"/>
              </w:tabs>
              <w:spacing w:before="120" w:after="120"/>
              <w:contextualSpacing/>
              <w:rPr>
                <w:rFonts w:ascii="Times New Roman" w:hAnsi="Times New Roman"/>
                <w:b/>
              </w:rPr>
            </w:pPr>
            <w:r w:rsidRPr="00BB08A9">
              <w:rPr>
                <w:rFonts w:ascii="Times New Roman" w:hAnsi="Times New Roman"/>
                <w:b/>
              </w:rPr>
              <w:t>Main Criteria for Inclusion:</w:t>
            </w:r>
          </w:p>
          <w:p w14:paraId="7990D5CF" w14:textId="27BCB7F6" w:rsidR="007D648D" w:rsidRPr="0094250F" w:rsidRDefault="007D648D" w:rsidP="00724591">
            <w:pPr>
              <w:numPr>
                <w:ilvl w:val="0"/>
                <w:numId w:val="6"/>
              </w:numPr>
              <w:spacing w:before="60" w:line="240" w:lineRule="auto"/>
              <w:ind w:right="3"/>
              <w:contextualSpacing/>
              <w:jc w:val="left"/>
              <w:rPr>
                <w:rFonts w:ascii="Times New Roman" w:hAnsi="Times New Roman"/>
                <w:sz w:val="20"/>
              </w:rPr>
            </w:pPr>
            <w:r w:rsidRPr="0094250F">
              <w:rPr>
                <w:rFonts w:ascii="Times New Roman" w:hAnsi="Times New Roman"/>
                <w:sz w:val="20"/>
              </w:rPr>
              <w:t>Males or females, ≥18</w:t>
            </w:r>
            <w:r w:rsidR="00D917E6" w:rsidRPr="0094250F">
              <w:rPr>
                <w:rFonts w:ascii="Times New Roman" w:hAnsi="Times New Roman"/>
                <w:sz w:val="20"/>
                <w:szCs w:val="20"/>
              </w:rPr>
              <w:t xml:space="preserve"> years old</w:t>
            </w:r>
          </w:p>
          <w:p w14:paraId="4467662D" w14:textId="6A86E497" w:rsidR="007D648D" w:rsidRPr="0094250F" w:rsidRDefault="007D648D" w:rsidP="00724591">
            <w:pPr>
              <w:numPr>
                <w:ilvl w:val="0"/>
                <w:numId w:val="6"/>
              </w:numPr>
              <w:spacing w:before="60" w:line="240" w:lineRule="auto"/>
              <w:ind w:right="3"/>
              <w:contextualSpacing/>
              <w:jc w:val="left"/>
              <w:rPr>
                <w:rFonts w:ascii="Times New Roman" w:hAnsi="Times New Roman"/>
                <w:sz w:val="20"/>
              </w:rPr>
            </w:pPr>
            <w:r w:rsidRPr="0094250F">
              <w:rPr>
                <w:rFonts w:ascii="Times New Roman" w:hAnsi="Times New Roman"/>
                <w:sz w:val="20"/>
              </w:rPr>
              <w:t xml:space="preserve">Patients with solid </w:t>
            </w:r>
            <w:r w:rsidR="00DA707E" w:rsidRPr="0094250F">
              <w:rPr>
                <w:rFonts w:ascii="Times New Roman" w:hAnsi="Times New Roman"/>
                <w:sz w:val="20"/>
                <w:szCs w:val="20"/>
              </w:rPr>
              <w:t>tumo</w:t>
            </w:r>
            <w:r w:rsidR="007B7346" w:rsidRPr="0094250F">
              <w:rPr>
                <w:rFonts w:ascii="Times New Roman" w:hAnsi="Times New Roman"/>
                <w:sz w:val="20"/>
                <w:szCs w:val="20"/>
              </w:rPr>
              <w:t>rs</w:t>
            </w:r>
            <w:r w:rsidRPr="0094250F">
              <w:rPr>
                <w:rFonts w:ascii="Times New Roman" w:hAnsi="Times New Roman"/>
                <w:sz w:val="20"/>
                <w:szCs w:val="20"/>
              </w:rPr>
              <w:t xml:space="preserve">, </w:t>
            </w:r>
            <w:r w:rsidR="00D917E6" w:rsidRPr="0094250F">
              <w:rPr>
                <w:rFonts w:ascii="Times New Roman" w:hAnsi="Times New Roman"/>
                <w:sz w:val="20"/>
                <w:szCs w:val="20"/>
              </w:rPr>
              <w:t>s</w:t>
            </w:r>
            <w:r w:rsidRPr="0094250F">
              <w:rPr>
                <w:rFonts w:ascii="Times New Roman" w:hAnsi="Times New Roman"/>
                <w:sz w:val="20"/>
                <w:szCs w:val="20"/>
              </w:rPr>
              <w:t>tage</w:t>
            </w:r>
            <w:r w:rsidRPr="0094250F">
              <w:rPr>
                <w:rFonts w:ascii="Times New Roman" w:hAnsi="Times New Roman"/>
                <w:sz w:val="20"/>
              </w:rPr>
              <w:t xml:space="preserve"> I</w:t>
            </w:r>
            <w:r w:rsidR="00D917E6" w:rsidRPr="0094250F">
              <w:rPr>
                <w:rFonts w:ascii="Times New Roman" w:hAnsi="Times New Roman"/>
                <w:sz w:val="20"/>
                <w:szCs w:val="20"/>
              </w:rPr>
              <w:t>–</w:t>
            </w:r>
            <w:r w:rsidRPr="0094250F">
              <w:rPr>
                <w:rFonts w:ascii="Times New Roman" w:hAnsi="Times New Roman"/>
                <w:sz w:val="20"/>
              </w:rPr>
              <w:t>IV</w:t>
            </w:r>
          </w:p>
          <w:p w14:paraId="4DC7AF7A" w14:textId="4DDB91DC" w:rsidR="007D648D" w:rsidRPr="0094250F" w:rsidRDefault="007D648D" w:rsidP="00724591">
            <w:pPr>
              <w:numPr>
                <w:ilvl w:val="0"/>
                <w:numId w:val="6"/>
              </w:numPr>
              <w:spacing w:before="60" w:line="240" w:lineRule="auto"/>
              <w:ind w:right="3"/>
              <w:contextualSpacing/>
              <w:jc w:val="left"/>
              <w:rPr>
                <w:rFonts w:ascii="Times New Roman" w:hAnsi="Times New Roman"/>
                <w:sz w:val="20"/>
              </w:rPr>
            </w:pPr>
            <w:r w:rsidRPr="0094250F">
              <w:rPr>
                <w:rFonts w:ascii="Times New Roman" w:hAnsi="Times New Roman"/>
                <w:sz w:val="20"/>
              </w:rPr>
              <w:t xml:space="preserve">Patients who received, </w:t>
            </w:r>
            <w:r w:rsidR="00D917E6" w:rsidRPr="0094250F">
              <w:rPr>
                <w:rFonts w:ascii="Times New Roman" w:hAnsi="Times New Roman"/>
                <w:sz w:val="20"/>
                <w:szCs w:val="20"/>
              </w:rPr>
              <w:t xml:space="preserve">were </w:t>
            </w:r>
            <w:r w:rsidRPr="0094250F">
              <w:rPr>
                <w:rFonts w:ascii="Times New Roman" w:hAnsi="Times New Roman"/>
                <w:sz w:val="20"/>
              </w:rPr>
              <w:t>receiving</w:t>
            </w:r>
            <w:r w:rsidR="00D917E6" w:rsidRPr="0094250F">
              <w:rPr>
                <w:rFonts w:ascii="Times New Roman" w:hAnsi="Times New Roman"/>
                <w:sz w:val="20"/>
                <w:szCs w:val="20"/>
              </w:rPr>
              <w:t>,</w:t>
            </w:r>
            <w:r w:rsidRPr="0094250F">
              <w:rPr>
                <w:rFonts w:ascii="Times New Roman" w:hAnsi="Times New Roman"/>
                <w:sz w:val="20"/>
              </w:rPr>
              <w:t xml:space="preserve"> or </w:t>
            </w:r>
            <w:r w:rsidRPr="0094250F">
              <w:rPr>
                <w:rFonts w:ascii="Times New Roman" w:hAnsi="Times New Roman"/>
                <w:sz w:val="20"/>
                <w:szCs w:val="20"/>
              </w:rPr>
              <w:t>plan</w:t>
            </w:r>
            <w:r w:rsidR="00D917E6" w:rsidRPr="0094250F">
              <w:rPr>
                <w:rFonts w:ascii="Times New Roman" w:hAnsi="Times New Roman"/>
                <w:sz w:val="20"/>
                <w:szCs w:val="20"/>
              </w:rPr>
              <w:t>ned</w:t>
            </w:r>
            <w:r w:rsidRPr="0094250F">
              <w:rPr>
                <w:rFonts w:ascii="Times New Roman" w:hAnsi="Times New Roman"/>
                <w:sz w:val="20"/>
              </w:rPr>
              <w:t xml:space="preserve"> to receive chemotherapy and/or ≥1 week of radiotherapy</w:t>
            </w:r>
          </w:p>
          <w:p w14:paraId="00A3C114" w14:textId="32F009D4" w:rsidR="007D648D" w:rsidRPr="0094250F" w:rsidRDefault="00D87BC2" w:rsidP="00724591">
            <w:pPr>
              <w:numPr>
                <w:ilvl w:val="0"/>
                <w:numId w:val="6"/>
              </w:numPr>
              <w:spacing w:before="60" w:line="240" w:lineRule="auto"/>
              <w:ind w:right="3"/>
              <w:contextualSpacing/>
              <w:jc w:val="left"/>
              <w:rPr>
                <w:rFonts w:ascii="Times New Roman" w:hAnsi="Times New Roman"/>
                <w:sz w:val="20"/>
              </w:rPr>
            </w:pPr>
            <w:r w:rsidRPr="0094250F">
              <w:rPr>
                <w:rFonts w:ascii="Times New Roman" w:hAnsi="Times New Roman"/>
                <w:sz w:val="20"/>
                <w:szCs w:val="20"/>
              </w:rPr>
              <w:t>Eastern Cooperative Oncology Group performance status</w:t>
            </w:r>
            <w:r w:rsidR="00D917E6" w:rsidRPr="0094250F">
              <w:rPr>
                <w:rFonts w:ascii="Times New Roman" w:hAnsi="Times New Roman"/>
                <w:sz w:val="20"/>
                <w:szCs w:val="20"/>
              </w:rPr>
              <w:t>,</w:t>
            </w:r>
            <w:r w:rsidR="007D648D" w:rsidRPr="0094250F">
              <w:rPr>
                <w:rFonts w:ascii="Times New Roman" w:hAnsi="Times New Roman"/>
                <w:sz w:val="20"/>
              </w:rPr>
              <w:t xml:space="preserve"> 0</w:t>
            </w:r>
            <w:r w:rsidR="00D917E6" w:rsidRPr="0094250F">
              <w:rPr>
                <w:rFonts w:ascii="Times New Roman" w:hAnsi="Times New Roman"/>
                <w:sz w:val="20"/>
                <w:szCs w:val="20"/>
              </w:rPr>
              <w:t>–</w:t>
            </w:r>
            <w:r w:rsidR="007D648D" w:rsidRPr="0094250F">
              <w:rPr>
                <w:rFonts w:ascii="Times New Roman" w:hAnsi="Times New Roman"/>
                <w:sz w:val="20"/>
              </w:rPr>
              <w:t>2</w:t>
            </w:r>
          </w:p>
          <w:p w14:paraId="2532C301" w14:textId="32DA74B2" w:rsidR="007D648D" w:rsidRPr="0094250F" w:rsidRDefault="007D648D" w:rsidP="00724591">
            <w:pPr>
              <w:numPr>
                <w:ilvl w:val="0"/>
                <w:numId w:val="6"/>
              </w:numPr>
              <w:spacing w:before="60" w:line="240" w:lineRule="auto"/>
              <w:ind w:right="6"/>
              <w:contextualSpacing/>
              <w:jc w:val="left"/>
              <w:rPr>
                <w:rFonts w:ascii="Times New Roman" w:hAnsi="Times New Roman"/>
                <w:sz w:val="20"/>
              </w:rPr>
            </w:pPr>
            <w:r w:rsidRPr="0094250F">
              <w:rPr>
                <w:rFonts w:ascii="Times New Roman" w:hAnsi="Times New Roman"/>
                <w:sz w:val="20"/>
              </w:rPr>
              <w:t>Life expectancy ≥6 months</w:t>
            </w:r>
          </w:p>
          <w:p w14:paraId="276FD3AF" w14:textId="01BB9514" w:rsidR="007D648D" w:rsidRPr="0094250F" w:rsidRDefault="007D648D" w:rsidP="00724591">
            <w:pPr>
              <w:numPr>
                <w:ilvl w:val="0"/>
                <w:numId w:val="6"/>
              </w:numPr>
              <w:spacing w:before="60" w:line="240" w:lineRule="auto"/>
              <w:ind w:right="6"/>
              <w:contextualSpacing/>
              <w:jc w:val="left"/>
              <w:rPr>
                <w:rFonts w:ascii="Times New Roman" w:hAnsi="Times New Roman"/>
                <w:sz w:val="20"/>
              </w:rPr>
            </w:pPr>
            <w:r w:rsidRPr="0094250F">
              <w:rPr>
                <w:rFonts w:ascii="Times New Roman" w:hAnsi="Times New Roman"/>
                <w:sz w:val="20"/>
              </w:rPr>
              <w:lastRenderedPageBreak/>
              <w:t xml:space="preserve">Ability and willingness to provide written informed consent and comply with </w:t>
            </w:r>
            <w:r w:rsidR="00D917E6" w:rsidRPr="0094250F">
              <w:rPr>
                <w:rFonts w:ascii="Times New Roman" w:hAnsi="Times New Roman"/>
                <w:sz w:val="20"/>
                <w:szCs w:val="20"/>
              </w:rPr>
              <w:t xml:space="preserve">the </w:t>
            </w:r>
            <w:r w:rsidRPr="0094250F">
              <w:rPr>
                <w:rFonts w:ascii="Times New Roman" w:hAnsi="Times New Roman"/>
                <w:sz w:val="20"/>
              </w:rPr>
              <w:t>study requirement.</w:t>
            </w:r>
          </w:p>
          <w:p w14:paraId="264CBFBC" w14:textId="77777777" w:rsidR="00724591" w:rsidRPr="0094250F" w:rsidRDefault="00724591" w:rsidP="00724591">
            <w:pPr>
              <w:spacing w:before="60" w:line="240" w:lineRule="auto"/>
              <w:ind w:left="39" w:right="6"/>
              <w:contextualSpacing/>
              <w:jc w:val="left"/>
              <w:rPr>
                <w:rFonts w:ascii="Times New Roman" w:hAnsi="Times New Roman"/>
                <w:b/>
                <w:sz w:val="20"/>
              </w:rPr>
            </w:pPr>
          </w:p>
          <w:p w14:paraId="0818A925" w14:textId="0B40F3C7" w:rsidR="007D648D" w:rsidRPr="0094250F" w:rsidRDefault="007D648D" w:rsidP="00724591">
            <w:pPr>
              <w:spacing w:before="60" w:line="240" w:lineRule="auto"/>
              <w:ind w:left="39" w:right="6"/>
              <w:contextualSpacing/>
              <w:jc w:val="left"/>
              <w:rPr>
                <w:rFonts w:ascii="Times New Roman" w:hAnsi="Times New Roman"/>
                <w:b/>
                <w:sz w:val="20"/>
              </w:rPr>
            </w:pPr>
            <w:r w:rsidRPr="0094250F">
              <w:rPr>
                <w:rFonts w:ascii="Times New Roman" w:hAnsi="Times New Roman"/>
                <w:b/>
                <w:sz w:val="20"/>
              </w:rPr>
              <w:t xml:space="preserve">Inclusion criteria for </w:t>
            </w:r>
            <w:r w:rsidRPr="0094250F">
              <w:rPr>
                <w:rFonts w:ascii="Times New Roman" w:hAnsi="Times New Roman"/>
                <w:b/>
                <w:sz w:val="20"/>
                <w:szCs w:val="20"/>
              </w:rPr>
              <w:t>randomi</w:t>
            </w:r>
            <w:r w:rsidR="007B7346" w:rsidRPr="0094250F">
              <w:rPr>
                <w:rFonts w:ascii="Times New Roman" w:hAnsi="Times New Roman"/>
                <w:b/>
                <w:sz w:val="20"/>
                <w:szCs w:val="20"/>
              </w:rPr>
              <w:t>zation</w:t>
            </w:r>
            <w:r w:rsidRPr="0094250F">
              <w:rPr>
                <w:rFonts w:ascii="Times New Roman" w:hAnsi="Times New Roman"/>
                <w:b/>
                <w:sz w:val="20"/>
              </w:rPr>
              <w:t>:</w:t>
            </w:r>
          </w:p>
          <w:p w14:paraId="351DB3FE" w14:textId="518F4961" w:rsidR="007D648D" w:rsidRPr="0094250F" w:rsidRDefault="00D917E6" w:rsidP="00724591">
            <w:pPr>
              <w:numPr>
                <w:ilvl w:val="0"/>
                <w:numId w:val="6"/>
              </w:numPr>
              <w:spacing w:before="60" w:line="240" w:lineRule="auto"/>
              <w:ind w:right="6"/>
              <w:contextualSpacing/>
              <w:jc w:val="left"/>
              <w:rPr>
                <w:rFonts w:ascii="Times New Roman" w:hAnsi="Times New Roman"/>
                <w:sz w:val="20"/>
              </w:rPr>
            </w:pPr>
            <w:r w:rsidRPr="0094250F">
              <w:rPr>
                <w:rFonts w:ascii="Times New Roman" w:hAnsi="Times New Roman"/>
                <w:sz w:val="20"/>
                <w:szCs w:val="20"/>
              </w:rPr>
              <w:t>Participants</w:t>
            </w:r>
            <w:r w:rsidR="007D648D" w:rsidRPr="0094250F">
              <w:rPr>
                <w:rFonts w:ascii="Times New Roman" w:hAnsi="Times New Roman"/>
                <w:sz w:val="20"/>
                <w:szCs w:val="20"/>
              </w:rPr>
              <w:t xml:space="preserve"> receiv</w:t>
            </w:r>
            <w:r w:rsidRPr="0094250F">
              <w:rPr>
                <w:rFonts w:ascii="Times New Roman" w:hAnsi="Times New Roman"/>
                <w:sz w:val="20"/>
                <w:szCs w:val="20"/>
              </w:rPr>
              <w:t>ing</w:t>
            </w:r>
            <w:r w:rsidR="007D648D" w:rsidRPr="0094250F">
              <w:rPr>
                <w:rFonts w:ascii="Times New Roman" w:hAnsi="Times New Roman"/>
                <w:sz w:val="20"/>
                <w:szCs w:val="20"/>
              </w:rPr>
              <w:t xml:space="preserve"> ≥</w:t>
            </w:r>
            <w:r w:rsidR="007D648D" w:rsidRPr="0094250F">
              <w:rPr>
                <w:rFonts w:ascii="Times New Roman" w:hAnsi="Times New Roman"/>
                <w:sz w:val="20"/>
              </w:rPr>
              <w:t>2 cycles (21- or 28</w:t>
            </w:r>
            <w:r w:rsidRPr="0094250F">
              <w:rPr>
                <w:rFonts w:ascii="Times New Roman" w:hAnsi="Times New Roman"/>
                <w:sz w:val="20"/>
                <w:szCs w:val="20"/>
              </w:rPr>
              <w:t>-</w:t>
            </w:r>
            <w:r w:rsidR="007D648D" w:rsidRPr="0094250F">
              <w:rPr>
                <w:rFonts w:ascii="Times New Roman" w:hAnsi="Times New Roman"/>
                <w:sz w:val="20"/>
              </w:rPr>
              <w:t>day cycle) of chemotherapy or ≥1 week of radiotherapy</w:t>
            </w:r>
            <w:r w:rsidRPr="0094250F">
              <w:rPr>
                <w:rFonts w:ascii="Times New Roman" w:hAnsi="Times New Roman"/>
                <w:sz w:val="20"/>
                <w:szCs w:val="20"/>
              </w:rPr>
              <w:t xml:space="preserve"> at enrol</w:t>
            </w:r>
            <w:r w:rsidR="007B7346" w:rsidRPr="0094250F">
              <w:rPr>
                <w:rFonts w:ascii="Times New Roman" w:hAnsi="Times New Roman"/>
                <w:sz w:val="20"/>
                <w:szCs w:val="20"/>
              </w:rPr>
              <w:t>lment</w:t>
            </w:r>
          </w:p>
          <w:p w14:paraId="4F8ED44D" w14:textId="47A35C6E" w:rsidR="007D648D" w:rsidRPr="0094250F" w:rsidRDefault="007D648D" w:rsidP="00724591">
            <w:pPr>
              <w:numPr>
                <w:ilvl w:val="0"/>
                <w:numId w:val="6"/>
              </w:numPr>
              <w:spacing w:before="60" w:line="240" w:lineRule="auto"/>
              <w:ind w:right="6"/>
              <w:contextualSpacing/>
              <w:jc w:val="left"/>
              <w:rPr>
                <w:rFonts w:ascii="Times New Roman" w:hAnsi="Times New Roman"/>
                <w:sz w:val="20"/>
              </w:rPr>
            </w:pPr>
            <w:r w:rsidRPr="0094250F">
              <w:rPr>
                <w:rFonts w:ascii="Times New Roman" w:hAnsi="Times New Roman"/>
                <w:sz w:val="20"/>
              </w:rPr>
              <w:t xml:space="preserve">Worsening of fatigue </w:t>
            </w:r>
            <w:r w:rsidR="00B17401" w:rsidRPr="0094250F">
              <w:rPr>
                <w:rFonts w:ascii="Times New Roman" w:hAnsi="Times New Roman"/>
                <w:sz w:val="20"/>
              </w:rPr>
              <w:t xml:space="preserve">scores </w:t>
            </w:r>
            <w:r w:rsidRPr="0094250F">
              <w:rPr>
                <w:rFonts w:ascii="Times New Roman" w:hAnsi="Times New Roman"/>
                <w:sz w:val="20"/>
              </w:rPr>
              <w:t>as assessed by</w:t>
            </w:r>
            <w:r w:rsidR="00D917E6" w:rsidRPr="0094250F">
              <w:rPr>
                <w:rFonts w:ascii="Times New Roman" w:hAnsi="Times New Roman"/>
                <w:sz w:val="20"/>
              </w:rPr>
              <w:t xml:space="preserve"> </w:t>
            </w:r>
            <w:r w:rsidR="00D917E6" w:rsidRPr="0094250F">
              <w:rPr>
                <w:rFonts w:ascii="Times New Roman" w:hAnsi="Times New Roman"/>
                <w:sz w:val="20"/>
                <w:szCs w:val="20"/>
              </w:rPr>
              <w:t>the</w:t>
            </w:r>
            <w:r w:rsidRPr="0094250F">
              <w:rPr>
                <w:rFonts w:ascii="Times New Roman" w:hAnsi="Times New Roman"/>
                <w:sz w:val="20"/>
                <w:szCs w:val="20"/>
              </w:rPr>
              <w:t xml:space="preserve"> </w:t>
            </w:r>
            <w:r w:rsidRPr="0094250F">
              <w:rPr>
                <w:rFonts w:ascii="Times New Roman" w:hAnsi="Times New Roman"/>
                <w:sz w:val="20"/>
              </w:rPr>
              <w:t>BFI questionnaire</w:t>
            </w:r>
          </w:p>
          <w:p w14:paraId="357378EF" w14:textId="4A2FC79F" w:rsidR="007D648D" w:rsidRPr="0094250F" w:rsidRDefault="00D917E6">
            <w:pPr>
              <w:numPr>
                <w:ilvl w:val="0"/>
                <w:numId w:val="6"/>
              </w:numPr>
              <w:spacing w:before="60" w:line="240" w:lineRule="auto"/>
              <w:ind w:right="6"/>
              <w:contextualSpacing/>
              <w:jc w:val="left"/>
              <w:rPr>
                <w:rFonts w:ascii="Times New Roman" w:hAnsi="Times New Roman"/>
                <w:sz w:val="20"/>
              </w:rPr>
            </w:pPr>
            <w:r w:rsidRPr="0094250F">
              <w:rPr>
                <w:rFonts w:ascii="Times New Roman" w:hAnsi="Times New Roman"/>
                <w:sz w:val="20"/>
                <w:szCs w:val="20"/>
              </w:rPr>
              <w:t>Patients having</w:t>
            </w:r>
            <w:r w:rsidRPr="0094250F">
              <w:rPr>
                <w:rFonts w:ascii="Times New Roman" w:hAnsi="Times New Roman"/>
                <w:sz w:val="20"/>
              </w:rPr>
              <w:t xml:space="preserve"> mild</w:t>
            </w:r>
            <w:r w:rsidRPr="0094250F">
              <w:rPr>
                <w:rFonts w:ascii="Times New Roman" w:hAnsi="Times New Roman"/>
                <w:sz w:val="20"/>
                <w:szCs w:val="20"/>
              </w:rPr>
              <w:t>-</w:t>
            </w:r>
            <w:r w:rsidRPr="0094250F">
              <w:rPr>
                <w:rFonts w:ascii="Times New Roman" w:hAnsi="Times New Roman"/>
                <w:sz w:val="20"/>
              </w:rPr>
              <w:t>to</w:t>
            </w:r>
            <w:r w:rsidRPr="0094250F">
              <w:rPr>
                <w:rFonts w:ascii="Times New Roman" w:hAnsi="Times New Roman"/>
                <w:sz w:val="20"/>
                <w:szCs w:val="20"/>
              </w:rPr>
              <w:t>-</w:t>
            </w:r>
            <w:r w:rsidRPr="0094250F">
              <w:rPr>
                <w:rFonts w:ascii="Times New Roman" w:hAnsi="Times New Roman"/>
                <w:sz w:val="20"/>
              </w:rPr>
              <w:t>moderate, moderate</w:t>
            </w:r>
            <w:r w:rsidRPr="0094250F">
              <w:rPr>
                <w:rFonts w:ascii="Times New Roman" w:hAnsi="Times New Roman"/>
                <w:sz w:val="20"/>
                <w:szCs w:val="20"/>
              </w:rPr>
              <w:t>-</w:t>
            </w:r>
            <w:r w:rsidRPr="0094250F">
              <w:rPr>
                <w:rFonts w:ascii="Times New Roman" w:hAnsi="Times New Roman"/>
                <w:sz w:val="20"/>
              </w:rPr>
              <w:t>to</w:t>
            </w:r>
            <w:r w:rsidRPr="0094250F">
              <w:rPr>
                <w:rFonts w:ascii="Times New Roman" w:hAnsi="Times New Roman"/>
                <w:sz w:val="20"/>
                <w:szCs w:val="20"/>
              </w:rPr>
              <w:t>-</w:t>
            </w:r>
            <w:r w:rsidRPr="0094250F">
              <w:rPr>
                <w:rFonts w:ascii="Times New Roman" w:hAnsi="Times New Roman"/>
                <w:sz w:val="20"/>
              </w:rPr>
              <w:t>severe, mild</w:t>
            </w:r>
            <w:r w:rsidRPr="0094250F">
              <w:rPr>
                <w:rFonts w:ascii="Times New Roman" w:hAnsi="Times New Roman"/>
                <w:sz w:val="20"/>
                <w:szCs w:val="20"/>
              </w:rPr>
              <w:t>-</w:t>
            </w:r>
            <w:r w:rsidRPr="0094250F">
              <w:rPr>
                <w:rFonts w:ascii="Times New Roman" w:hAnsi="Times New Roman"/>
                <w:sz w:val="20"/>
              </w:rPr>
              <w:t>to</w:t>
            </w:r>
            <w:r w:rsidRPr="0094250F">
              <w:rPr>
                <w:rFonts w:ascii="Times New Roman" w:hAnsi="Times New Roman"/>
                <w:sz w:val="20"/>
                <w:szCs w:val="20"/>
              </w:rPr>
              <w:t>-</w:t>
            </w:r>
            <w:r w:rsidRPr="0094250F">
              <w:rPr>
                <w:rFonts w:ascii="Times New Roman" w:hAnsi="Times New Roman"/>
                <w:sz w:val="20"/>
              </w:rPr>
              <w:t>severe</w:t>
            </w:r>
            <w:r w:rsidRPr="0094250F">
              <w:rPr>
                <w:rFonts w:ascii="Times New Roman" w:hAnsi="Times New Roman"/>
                <w:sz w:val="20"/>
                <w:szCs w:val="20"/>
              </w:rPr>
              <w:t>,</w:t>
            </w:r>
            <w:r w:rsidRPr="0094250F">
              <w:rPr>
                <w:rFonts w:ascii="Times New Roman" w:hAnsi="Times New Roman"/>
                <w:sz w:val="20"/>
              </w:rPr>
              <w:t xml:space="preserve"> or newly developed fatigue </w:t>
            </w:r>
            <w:r w:rsidRPr="0094250F">
              <w:rPr>
                <w:rFonts w:ascii="Times New Roman" w:hAnsi="Times New Roman"/>
                <w:sz w:val="20"/>
                <w:szCs w:val="20"/>
              </w:rPr>
              <w:t>in c</w:t>
            </w:r>
            <w:r w:rsidR="00B17401" w:rsidRPr="0094250F">
              <w:rPr>
                <w:rFonts w:ascii="Times New Roman" w:hAnsi="Times New Roman"/>
                <w:sz w:val="20"/>
                <w:szCs w:val="20"/>
              </w:rPr>
              <w:t>omparison with previous scoring.</w:t>
            </w:r>
            <w:r w:rsidRPr="0094250F">
              <w:rPr>
                <w:rFonts w:ascii="Times New Roman" w:hAnsi="Times New Roman"/>
                <w:sz w:val="20"/>
                <w:szCs w:val="20"/>
              </w:rPr>
              <w:t xml:space="preserve"> </w:t>
            </w:r>
            <w:r w:rsidR="00B17401" w:rsidRPr="0094250F">
              <w:rPr>
                <w:rFonts w:ascii="Times New Roman" w:hAnsi="Times New Roman"/>
                <w:sz w:val="20"/>
                <w:szCs w:val="20"/>
              </w:rPr>
              <w:t xml:space="preserve">Patients </w:t>
            </w:r>
            <w:r w:rsidRPr="0094250F">
              <w:rPr>
                <w:rFonts w:ascii="Times New Roman" w:hAnsi="Times New Roman"/>
                <w:sz w:val="20"/>
                <w:szCs w:val="20"/>
              </w:rPr>
              <w:t>concurrently</w:t>
            </w:r>
            <w:r w:rsidRPr="0094250F">
              <w:rPr>
                <w:rFonts w:ascii="Times New Roman" w:hAnsi="Times New Roman"/>
                <w:sz w:val="20"/>
              </w:rPr>
              <w:t xml:space="preserve"> taking certain topical and systemic treatments required to undergo </w:t>
            </w:r>
            <w:r w:rsidR="00B17401" w:rsidRPr="0094250F">
              <w:rPr>
                <w:rFonts w:ascii="Times New Roman" w:hAnsi="Times New Roman"/>
                <w:sz w:val="20"/>
              </w:rPr>
              <w:t xml:space="preserve">a </w:t>
            </w:r>
            <w:r w:rsidRPr="0094250F">
              <w:rPr>
                <w:rFonts w:ascii="Times New Roman" w:hAnsi="Times New Roman"/>
                <w:sz w:val="20"/>
                <w:szCs w:val="20"/>
              </w:rPr>
              <w:t>1-</w:t>
            </w:r>
            <w:r w:rsidRPr="0094250F">
              <w:rPr>
                <w:rFonts w:ascii="Times New Roman" w:hAnsi="Times New Roman"/>
                <w:sz w:val="20"/>
              </w:rPr>
              <w:t>month washout period before study</w:t>
            </w:r>
            <w:r w:rsidRPr="0094250F">
              <w:rPr>
                <w:rFonts w:ascii="Times New Roman" w:hAnsi="Times New Roman"/>
                <w:sz w:val="20"/>
                <w:szCs w:val="20"/>
              </w:rPr>
              <w:t xml:space="preserve"> enrol</w:t>
            </w:r>
            <w:r w:rsidR="007B7346" w:rsidRPr="0094250F">
              <w:rPr>
                <w:rFonts w:ascii="Times New Roman" w:hAnsi="Times New Roman"/>
                <w:sz w:val="20"/>
                <w:szCs w:val="20"/>
              </w:rPr>
              <w:t>lment</w:t>
            </w:r>
          </w:p>
        </w:tc>
      </w:tr>
      <w:tr w:rsidR="007D648D" w:rsidRPr="0094250F" w14:paraId="041EA01A" w14:textId="77777777" w:rsidTr="00623014">
        <w:trPr>
          <w:jc w:val="center"/>
        </w:trPr>
        <w:tc>
          <w:tcPr>
            <w:tcW w:w="5000" w:type="pct"/>
            <w:gridSpan w:val="3"/>
          </w:tcPr>
          <w:p w14:paraId="731DB344" w14:textId="77777777" w:rsidR="007D648D" w:rsidRPr="0094250F" w:rsidRDefault="007D648D" w:rsidP="00724591">
            <w:pPr>
              <w:pStyle w:val="Heading3"/>
              <w:numPr>
                <w:ilvl w:val="0"/>
                <w:numId w:val="0"/>
              </w:numPr>
              <w:spacing w:line="240" w:lineRule="auto"/>
              <w:rPr>
                <w:rFonts w:ascii="Times New Roman" w:hAnsi="Times New Roman"/>
                <w:sz w:val="20"/>
              </w:rPr>
            </w:pPr>
            <w:r w:rsidRPr="00BB08A9">
              <w:rPr>
                <w:rFonts w:ascii="Times New Roman" w:hAnsi="Times New Roman"/>
                <w:sz w:val="20"/>
              </w:rPr>
              <w:lastRenderedPageBreak/>
              <w:t>Exclusion Criteria</w:t>
            </w:r>
          </w:p>
          <w:p w14:paraId="3D3AD360" w14:textId="715530FB" w:rsidR="007D648D" w:rsidRPr="0094250F" w:rsidRDefault="007D648D" w:rsidP="00724591">
            <w:pPr>
              <w:numPr>
                <w:ilvl w:val="0"/>
                <w:numId w:val="2"/>
              </w:numPr>
              <w:tabs>
                <w:tab w:val="num" w:pos="810"/>
                <w:tab w:val="num" w:pos="1215"/>
              </w:tabs>
              <w:suppressAutoHyphens/>
              <w:spacing w:line="240" w:lineRule="auto"/>
              <w:rPr>
                <w:rFonts w:ascii="Times New Roman" w:hAnsi="Times New Roman"/>
                <w:sz w:val="20"/>
              </w:rPr>
            </w:pPr>
            <w:r w:rsidRPr="0094250F">
              <w:rPr>
                <w:rFonts w:ascii="Times New Roman" w:hAnsi="Times New Roman"/>
                <w:sz w:val="20"/>
              </w:rPr>
              <w:t>Known allergy to CANSSUFIVE</w:t>
            </w:r>
            <w:r w:rsidRPr="0094250F">
              <w:rPr>
                <w:rFonts w:ascii="Times New Roman" w:hAnsi="Times New Roman"/>
                <w:sz w:val="20"/>
                <w:vertAlign w:val="superscript"/>
              </w:rPr>
              <w:t>®</w:t>
            </w:r>
            <w:r w:rsidRPr="0094250F">
              <w:rPr>
                <w:rFonts w:ascii="Times New Roman" w:hAnsi="Times New Roman"/>
                <w:sz w:val="20"/>
              </w:rPr>
              <w:t xml:space="preserve"> Nuvastatic</w:t>
            </w:r>
            <w:r w:rsidR="000D6F1A" w:rsidRPr="0094250F">
              <w:rPr>
                <w:rFonts w:ascii="Times New Roman" w:hAnsi="Times New Roman"/>
                <w:bCs/>
                <w:sz w:val="20"/>
                <w:szCs w:val="20"/>
              </w:rPr>
              <w:t>™</w:t>
            </w:r>
            <w:r w:rsidRPr="0094250F">
              <w:rPr>
                <w:rFonts w:ascii="Times New Roman" w:hAnsi="Times New Roman"/>
                <w:sz w:val="20"/>
              </w:rPr>
              <w:t xml:space="preserve"> (C5OSEW5050ESA) or any of the excipient used in </w:t>
            </w:r>
            <w:r w:rsidR="000B3451" w:rsidRPr="0094250F">
              <w:rPr>
                <w:rFonts w:ascii="Times New Roman" w:hAnsi="Times New Roman"/>
                <w:sz w:val="20"/>
                <w:szCs w:val="20"/>
              </w:rPr>
              <w:t>preparing</w:t>
            </w:r>
            <w:r w:rsidRPr="0094250F">
              <w:rPr>
                <w:rFonts w:ascii="Times New Roman" w:hAnsi="Times New Roman"/>
                <w:sz w:val="20"/>
              </w:rPr>
              <w:t xml:space="preserve"> the investigational product</w:t>
            </w:r>
          </w:p>
          <w:p w14:paraId="14CBDCC0" w14:textId="6C44F0E9" w:rsidR="007D648D" w:rsidRPr="0094250F" w:rsidRDefault="007D648D" w:rsidP="00724591">
            <w:pPr>
              <w:numPr>
                <w:ilvl w:val="0"/>
                <w:numId w:val="2"/>
              </w:numPr>
              <w:tabs>
                <w:tab w:val="num" w:pos="810"/>
                <w:tab w:val="num" w:pos="1215"/>
              </w:tabs>
              <w:suppressAutoHyphens/>
              <w:spacing w:line="240" w:lineRule="auto"/>
              <w:rPr>
                <w:rFonts w:ascii="Times New Roman" w:hAnsi="Times New Roman"/>
                <w:sz w:val="20"/>
              </w:rPr>
            </w:pPr>
            <w:r w:rsidRPr="0094250F">
              <w:rPr>
                <w:rFonts w:ascii="Times New Roman" w:hAnsi="Times New Roman"/>
                <w:sz w:val="20"/>
              </w:rPr>
              <w:t xml:space="preserve">Any other known existing condition that </w:t>
            </w:r>
            <w:r w:rsidRPr="0094250F">
              <w:rPr>
                <w:rFonts w:ascii="Times New Roman" w:hAnsi="Times New Roman"/>
                <w:sz w:val="20"/>
                <w:szCs w:val="20"/>
              </w:rPr>
              <w:t>contraindicate</w:t>
            </w:r>
            <w:r w:rsidR="000B3451" w:rsidRPr="0094250F">
              <w:rPr>
                <w:rFonts w:ascii="Times New Roman" w:hAnsi="Times New Roman"/>
                <w:sz w:val="20"/>
                <w:szCs w:val="20"/>
              </w:rPr>
              <w:t>s</w:t>
            </w:r>
            <w:r w:rsidRPr="0094250F">
              <w:rPr>
                <w:rFonts w:ascii="Times New Roman" w:hAnsi="Times New Roman"/>
                <w:sz w:val="20"/>
              </w:rPr>
              <w:t xml:space="preserve"> with the use of </w:t>
            </w:r>
            <w:r w:rsidR="000B3451" w:rsidRPr="0094250F">
              <w:rPr>
                <w:rFonts w:ascii="Times New Roman" w:hAnsi="Times New Roman"/>
                <w:sz w:val="20"/>
                <w:szCs w:val="20"/>
              </w:rPr>
              <w:t xml:space="preserve">the </w:t>
            </w:r>
            <w:r w:rsidRPr="0094250F">
              <w:rPr>
                <w:rFonts w:ascii="Times New Roman" w:hAnsi="Times New Roman"/>
                <w:sz w:val="20"/>
              </w:rPr>
              <w:t>investigational product</w:t>
            </w:r>
          </w:p>
          <w:p w14:paraId="6BE0612D" w14:textId="0DCA1B67" w:rsidR="007D648D" w:rsidRPr="0094250F" w:rsidRDefault="007D648D" w:rsidP="00724591">
            <w:pPr>
              <w:numPr>
                <w:ilvl w:val="0"/>
                <w:numId w:val="2"/>
              </w:numPr>
              <w:tabs>
                <w:tab w:val="num" w:pos="810"/>
                <w:tab w:val="num" w:pos="1215"/>
              </w:tabs>
              <w:suppressAutoHyphens/>
              <w:spacing w:line="240" w:lineRule="auto"/>
              <w:rPr>
                <w:rFonts w:ascii="Times New Roman" w:hAnsi="Times New Roman"/>
                <w:sz w:val="20"/>
              </w:rPr>
            </w:pPr>
            <w:r w:rsidRPr="0094250F">
              <w:rPr>
                <w:rFonts w:ascii="Times New Roman" w:hAnsi="Times New Roman"/>
                <w:sz w:val="20"/>
              </w:rPr>
              <w:t xml:space="preserve">Inability to take or consume the investigational product per </w:t>
            </w:r>
            <w:r w:rsidR="000B3451" w:rsidRPr="0094250F">
              <w:rPr>
                <w:rFonts w:ascii="Times New Roman" w:hAnsi="Times New Roman"/>
                <w:sz w:val="20"/>
                <w:szCs w:val="20"/>
              </w:rPr>
              <w:t xml:space="preserve">the </w:t>
            </w:r>
            <w:r w:rsidRPr="0094250F">
              <w:rPr>
                <w:rFonts w:ascii="Times New Roman" w:hAnsi="Times New Roman"/>
                <w:sz w:val="20"/>
              </w:rPr>
              <w:t>protocol</w:t>
            </w:r>
            <w:r w:rsidR="000B3451" w:rsidRPr="0094250F">
              <w:rPr>
                <w:rFonts w:ascii="Times New Roman" w:hAnsi="Times New Roman"/>
                <w:sz w:val="20"/>
                <w:szCs w:val="20"/>
              </w:rPr>
              <w:t>-</w:t>
            </w:r>
            <w:r w:rsidRPr="0094250F">
              <w:rPr>
                <w:rFonts w:ascii="Times New Roman" w:hAnsi="Times New Roman"/>
                <w:sz w:val="20"/>
              </w:rPr>
              <w:t xml:space="preserve">specified route of administration </w:t>
            </w:r>
            <w:r w:rsidR="000B3451" w:rsidRPr="0094250F">
              <w:rPr>
                <w:rFonts w:ascii="Times New Roman" w:hAnsi="Times New Roman"/>
                <w:sz w:val="20"/>
                <w:szCs w:val="20"/>
              </w:rPr>
              <w:t>(</w:t>
            </w:r>
            <w:r w:rsidR="00E172AE" w:rsidRPr="0094250F">
              <w:rPr>
                <w:rFonts w:ascii="Times New Roman" w:hAnsi="Times New Roman"/>
                <w:sz w:val="20"/>
                <w:szCs w:val="20"/>
              </w:rPr>
              <w:t>i.e.</w:t>
            </w:r>
            <w:r w:rsidR="007B7346" w:rsidRPr="0094250F">
              <w:rPr>
                <w:rFonts w:ascii="Times New Roman" w:hAnsi="Times New Roman"/>
                <w:sz w:val="20"/>
                <w:szCs w:val="20"/>
              </w:rPr>
              <w:t>,</w:t>
            </w:r>
            <w:r w:rsidR="00E172AE" w:rsidRPr="0094250F">
              <w:rPr>
                <w:rFonts w:ascii="Times New Roman" w:hAnsi="Times New Roman"/>
                <w:sz w:val="20"/>
              </w:rPr>
              <w:t xml:space="preserve"> </w:t>
            </w:r>
            <w:r w:rsidRPr="0094250F">
              <w:rPr>
                <w:rFonts w:ascii="Times New Roman" w:hAnsi="Times New Roman"/>
                <w:sz w:val="20"/>
              </w:rPr>
              <w:t>peptic ulcer disease, chronic gastritis, hypotension</w:t>
            </w:r>
            <w:r w:rsidR="00E172AE" w:rsidRPr="0094250F">
              <w:rPr>
                <w:rFonts w:ascii="Times New Roman" w:hAnsi="Times New Roman"/>
                <w:sz w:val="20"/>
                <w:szCs w:val="20"/>
              </w:rPr>
              <w:t>,</w:t>
            </w:r>
            <w:r w:rsidRPr="0094250F">
              <w:rPr>
                <w:rFonts w:ascii="Times New Roman" w:hAnsi="Times New Roman"/>
                <w:sz w:val="20"/>
              </w:rPr>
              <w:t xml:space="preserve"> and systolic blood pressure</w:t>
            </w:r>
            <w:r w:rsidRPr="0094250F">
              <w:rPr>
                <w:rFonts w:ascii="Times New Roman" w:hAnsi="Times New Roman"/>
                <w:sz w:val="20"/>
                <w:szCs w:val="20"/>
              </w:rPr>
              <w:t>&lt;90</w:t>
            </w:r>
            <w:r w:rsidR="00DA707E" w:rsidRPr="0094250F">
              <w:rPr>
                <w:rFonts w:ascii="Times New Roman" w:hAnsi="Times New Roman"/>
                <w:sz w:val="20"/>
                <w:szCs w:val="20"/>
              </w:rPr>
              <w:t xml:space="preserve"> </w:t>
            </w:r>
            <w:r w:rsidRPr="0094250F">
              <w:rPr>
                <w:rFonts w:ascii="Times New Roman" w:hAnsi="Times New Roman"/>
                <w:sz w:val="20"/>
                <w:szCs w:val="20"/>
              </w:rPr>
              <w:t>mmHg</w:t>
            </w:r>
            <w:r w:rsidR="007B7346" w:rsidRPr="0094250F">
              <w:rPr>
                <w:rFonts w:ascii="Times New Roman" w:hAnsi="Times New Roman"/>
                <w:sz w:val="20"/>
                <w:szCs w:val="20"/>
              </w:rPr>
              <w:t>)</w:t>
            </w:r>
          </w:p>
          <w:p w14:paraId="19FCFABA" w14:textId="5D72B427" w:rsidR="007D648D" w:rsidRPr="0094250F" w:rsidRDefault="007D648D" w:rsidP="00724591">
            <w:pPr>
              <w:numPr>
                <w:ilvl w:val="0"/>
                <w:numId w:val="2"/>
              </w:numPr>
              <w:tabs>
                <w:tab w:val="num" w:pos="810"/>
                <w:tab w:val="num" w:pos="1215"/>
              </w:tabs>
              <w:suppressAutoHyphens/>
              <w:spacing w:line="240" w:lineRule="auto"/>
              <w:rPr>
                <w:rFonts w:ascii="Times New Roman" w:hAnsi="Times New Roman"/>
                <w:sz w:val="20"/>
              </w:rPr>
            </w:pPr>
            <w:r w:rsidRPr="0094250F">
              <w:rPr>
                <w:rFonts w:ascii="Times New Roman" w:hAnsi="Times New Roman"/>
                <w:sz w:val="20"/>
              </w:rPr>
              <w:t xml:space="preserve">Inability to understand local language(s) </w:t>
            </w:r>
            <w:r w:rsidR="00E172AE" w:rsidRPr="0094250F">
              <w:rPr>
                <w:rFonts w:ascii="Times New Roman" w:hAnsi="Times New Roman"/>
                <w:sz w:val="20"/>
                <w:szCs w:val="20"/>
              </w:rPr>
              <w:t>used in the</w:t>
            </w:r>
            <w:r w:rsidR="00E172AE" w:rsidRPr="0094250F">
              <w:rPr>
                <w:rFonts w:ascii="Times New Roman" w:hAnsi="Times New Roman"/>
                <w:sz w:val="20"/>
              </w:rPr>
              <w:t xml:space="preserve"> </w:t>
            </w:r>
            <w:r w:rsidRPr="0094250F">
              <w:rPr>
                <w:rFonts w:ascii="Times New Roman" w:hAnsi="Times New Roman"/>
                <w:sz w:val="20"/>
              </w:rPr>
              <w:t>BFI, EORTC</w:t>
            </w:r>
            <w:r w:rsidR="00E172AE" w:rsidRPr="0094250F">
              <w:rPr>
                <w:rFonts w:ascii="Times New Roman" w:hAnsi="Times New Roman"/>
                <w:sz w:val="20"/>
                <w:szCs w:val="20"/>
              </w:rPr>
              <w:t xml:space="preserve"> </w:t>
            </w:r>
            <w:r w:rsidRPr="0094250F">
              <w:rPr>
                <w:rFonts w:ascii="Times New Roman" w:hAnsi="Times New Roman"/>
                <w:sz w:val="20"/>
              </w:rPr>
              <w:t>QLQ-C30, FACIT-F,</w:t>
            </w:r>
            <w:r w:rsidR="00E172AE" w:rsidRPr="0094250F">
              <w:rPr>
                <w:rFonts w:ascii="Times New Roman" w:hAnsi="Times New Roman"/>
                <w:sz w:val="20"/>
              </w:rPr>
              <w:t xml:space="preserve"> </w:t>
            </w:r>
            <w:r w:rsidR="00E172AE" w:rsidRPr="0094250F">
              <w:rPr>
                <w:rFonts w:ascii="Times New Roman" w:hAnsi="Times New Roman"/>
                <w:sz w:val="20"/>
                <w:szCs w:val="20"/>
              </w:rPr>
              <w:t>and</w:t>
            </w:r>
            <w:r w:rsidRPr="0094250F">
              <w:rPr>
                <w:rFonts w:ascii="Times New Roman" w:hAnsi="Times New Roman"/>
                <w:sz w:val="20"/>
                <w:szCs w:val="20"/>
              </w:rPr>
              <w:t xml:space="preserve"> </w:t>
            </w:r>
            <w:r w:rsidR="00E172AE" w:rsidRPr="0094250F">
              <w:rPr>
                <w:rFonts w:ascii="Times New Roman" w:hAnsi="Times New Roman"/>
                <w:sz w:val="20"/>
                <w:szCs w:val="20"/>
              </w:rPr>
              <w:t>VAS-F</w:t>
            </w:r>
            <w:r w:rsidRPr="0094250F">
              <w:rPr>
                <w:rFonts w:ascii="Times New Roman" w:hAnsi="Times New Roman"/>
                <w:sz w:val="20"/>
                <w:szCs w:val="20"/>
              </w:rPr>
              <w:t xml:space="preserve"> questionnaire</w:t>
            </w:r>
            <w:r w:rsidR="00E172AE" w:rsidRPr="0094250F">
              <w:rPr>
                <w:rFonts w:ascii="Times New Roman" w:hAnsi="Times New Roman"/>
                <w:sz w:val="20"/>
                <w:szCs w:val="20"/>
              </w:rPr>
              <w:t>s</w:t>
            </w:r>
          </w:p>
          <w:p w14:paraId="192B8352" w14:textId="18A1DE32" w:rsidR="007D648D" w:rsidRPr="0094250F" w:rsidRDefault="007D648D" w:rsidP="00724591">
            <w:pPr>
              <w:numPr>
                <w:ilvl w:val="0"/>
                <w:numId w:val="2"/>
              </w:numPr>
              <w:tabs>
                <w:tab w:val="num" w:pos="810"/>
                <w:tab w:val="num" w:pos="1215"/>
              </w:tabs>
              <w:suppressAutoHyphens/>
              <w:spacing w:line="240" w:lineRule="auto"/>
              <w:rPr>
                <w:rFonts w:ascii="Times New Roman" w:hAnsi="Times New Roman"/>
                <w:sz w:val="20"/>
              </w:rPr>
            </w:pPr>
            <w:r w:rsidRPr="0094250F">
              <w:rPr>
                <w:rFonts w:ascii="Times New Roman" w:hAnsi="Times New Roman"/>
                <w:sz w:val="20"/>
              </w:rPr>
              <w:t>Any condition (</w:t>
            </w:r>
            <w:r w:rsidR="003E092C" w:rsidRPr="0094250F">
              <w:rPr>
                <w:rFonts w:ascii="Times New Roman" w:hAnsi="Times New Roman"/>
                <w:sz w:val="20"/>
              </w:rPr>
              <w:t>e.g.,</w:t>
            </w:r>
            <w:r w:rsidRPr="0094250F">
              <w:rPr>
                <w:rFonts w:ascii="Times New Roman" w:hAnsi="Times New Roman"/>
                <w:sz w:val="20"/>
              </w:rPr>
              <w:t xml:space="preserve"> </w:t>
            </w:r>
            <w:r w:rsidR="00CA7F1D" w:rsidRPr="0094250F">
              <w:rPr>
                <w:rFonts w:ascii="Times New Roman" w:hAnsi="Times New Roman"/>
                <w:sz w:val="20"/>
                <w:szCs w:val="20"/>
              </w:rPr>
              <w:t>p</w:t>
            </w:r>
            <w:r w:rsidRPr="0094250F">
              <w:rPr>
                <w:rFonts w:ascii="Times New Roman" w:hAnsi="Times New Roman"/>
                <w:sz w:val="20"/>
                <w:szCs w:val="20"/>
              </w:rPr>
              <w:t>sychological</w:t>
            </w:r>
            <w:r w:rsidR="00CA7F1D" w:rsidRPr="0094250F">
              <w:rPr>
                <w:rFonts w:ascii="Times New Roman" w:hAnsi="Times New Roman"/>
                <w:sz w:val="20"/>
                <w:szCs w:val="20"/>
              </w:rPr>
              <w:t xml:space="preserve"> and</w:t>
            </w:r>
            <w:r w:rsidRPr="0094250F">
              <w:rPr>
                <w:rFonts w:ascii="Times New Roman" w:hAnsi="Times New Roman"/>
                <w:sz w:val="20"/>
              </w:rPr>
              <w:t xml:space="preserve"> geographical</w:t>
            </w:r>
            <w:r w:rsidRPr="0094250F">
              <w:rPr>
                <w:rFonts w:ascii="Times New Roman" w:hAnsi="Times New Roman"/>
                <w:sz w:val="20"/>
                <w:szCs w:val="20"/>
              </w:rPr>
              <w:t>)</w:t>
            </w:r>
            <w:r w:rsidRPr="0094250F">
              <w:rPr>
                <w:rFonts w:ascii="Times New Roman" w:hAnsi="Times New Roman"/>
                <w:sz w:val="20"/>
              </w:rPr>
              <w:t xml:space="preserve"> that does not permit compliance with</w:t>
            </w:r>
            <w:r w:rsidR="00CA7F1D" w:rsidRPr="0094250F">
              <w:rPr>
                <w:rFonts w:ascii="Times New Roman" w:hAnsi="Times New Roman"/>
                <w:sz w:val="20"/>
              </w:rPr>
              <w:t xml:space="preserve"> </w:t>
            </w:r>
            <w:r w:rsidR="00CA7F1D" w:rsidRPr="0094250F">
              <w:rPr>
                <w:rFonts w:ascii="Times New Roman" w:hAnsi="Times New Roman"/>
                <w:sz w:val="20"/>
                <w:szCs w:val="20"/>
              </w:rPr>
              <w:t>the</w:t>
            </w:r>
            <w:r w:rsidRPr="0094250F">
              <w:rPr>
                <w:rFonts w:ascii="Times New Roman" w:hAnsi="Times New Roman"/>
                <w:sz w:val="20"/>
                <w:szCs w:val="20"/>
              </w:rPr>
              <w:t xml:space="preserve"> </w:t>
            </w:r>
            <w:r w:rsidRPr="0094250F">
              <w:rPr>
                <w:rFonts w:ascii="Times New Roman" w:hAnsi="Times New Roman"/>
                <w:sz w:val="20"/>
              </w:rPr>
              <w:t>study or follow</w:t>
            </w:r>
            <w:r w:rsidR="00CA7F1D" w:rsidRPr="0094250F">
              <w:rPr>
                <w:rFonts w:ascii="Times New Roman" w:hAnsi="Times New Roman"/>
                <w:sz w:val="20"/>
                <w:szCs w:val="20"/>
              </w:rPr>
              <w:t>-</w:t>
            </w:r>
            <w:r w:rsidRPr="0094250F">
              <w:rPr>
                <w:rFonts w:ascii="Times New Roman" w:hAnsi="Times New Roman"/>
                <w:sz w:val="20"/>
              </w:rPr>
              <w:t>up procedures</w:t>
            </w:r>
          </w:p>
          <w:p w14:paraId="35599AC9" w14:textId="7319391F" w:rsidR="007D648D" w:rsidRPr="0094250F" w:rsidRDefault="007D648D" w:rsidP="00724591">
            <w:pPr>
              <w:numPr>
                <w:ilvl w:val="0"/>
                <w:numId w:val="2"/>
              </w:numPr>
              <w:tabs>
                <w:tab w:val="num" w:pos="810"/>
                <w:tab w:val="num" w:pos="1215"/>
              </w:tabs>
              <w:suppressAutoHyphens/>
              <w:spacing w:line="240" w:lineRule="auto"/>
              <w:rPr>
                <w:rFonts w:ascii="Times New Roman" w:hAnsi="Times New Roman"/>
                <w:sz w:val="20"/>
              </w:rPr>
            </w:pPr>
            <w:r w:rsidRPr="0094250F">
              <w:rPr>
                <w:rFonts w:ascii="Times New Roman" w:hAnsi="Times New Roman"/>
                <w:sz w:val="20"/>
              </w:rPr>
              <w:t>Participation in any other clinical study using</w:t>
            </w:r>
            <w:r w:rsidR="00734323" w:rsidRPr="0094250F">
              <w:rPr>
                <w:rFonts w:ascii="Times New Roman" w:hAnsi="Times New Roman"/>
                <w:sz w:val="20"/>
              </w:rPr>
              <w:t xml:space="preserve"> </w:t>
            </w:r>
            <w:r w:rsidR="00734323" w:rsidRPr="0094250F">
              <w:rPr>
                <w:rFonts w:ascii="Times New Roman" w:hAnsi="Times New Roman"/>
                <w:sz w:val="20"/>
                <w:szCs w:val="20"/>
              </w:rPr>
              <w:t>the</w:t>
            </w:r>
            <w:r w:rsidRPr="0094250F">
              <w:rPr>
                <w:rFonts w:ascii="Times New Roman" w:hAnsi="Times New Roman"/>
                <w:sz w:val="20"/>
                <w:szCs w:val="20"/>
              </w:rPr>
              <w:t xml:space="preserve"> </w:t>
            </w:r>
            <w:r w:rsidRPr="0094250F">
              <w:rPr>
                <w:rFonts w:ascii="Times New Roman" w:hAnsi="Times New Roman"/>
                <w:sz w:val="20"/>
              </w:rPr>
              <w:t xml:space="preserve">investigational medicinal product or device within 28 days prior </w:t>
            </w:r>
            <w:r w:rsidR="00734323" w:rsidRPr="0094250F">
              <w:rPr>
                <w:rFonts w:ascii="Times New Roman" w:hAnsi="Times New Roman"/>
                <w:sz w:val="20"/>
                <w:szCs w:val="20"/>
              </w:rPr>
              <w:t xml:space="preserve">to </w:t>
            </w:r>
            <w:r w:rsidRPr="0094250F">
              <w:rPr>
                <w:rFonts w:ascii="Times New Roman" w:hAnsi="Times New Roman"/>
                <w:sz w:val="20"/>
              </w:rPr>
              <w:t>baseline visit</w:t>
            </w:r>
          </w:p>
          <w:p w14:paraId="4993DB20" w14:textId="260A00EB" w:rsidR="007D648D" w:rsidRPr="0094250F" w:rsidRDefault="007D648D" w:rsidP="00724591">
            <w:pPr>
              <w:numPr>
                <w:ilvl w:val="0"/>
                <w:numId w:val="2"/>
              </w:numPr>
              <w:tabs>
                <w:tab w:val="num" w:pos="810"/>
                <w:tab w:val="num" w:pos="1215"/>
              </w:tabs>
              <w:suppressAutoHyphens/>
              <w:spacing w:line="240" w:lineRule="auto"/>
              <w:rPr>
                <w:rFonts w:ascii="Times New Roman" w:hAnsi="Times New Roman"/>
                <w:sz w:val="20"/>
              </w:rPr>
            </w:pPr>
            <w:r w:rsidRPr="0094250F">
              <w:rPr>
                <w:rFonts w:ascii="Times New Roman" w:hAnsi="Times New Roman"/>
                <w:sz w:val="20"/>
              </w:rPr>
              <w:t xml:space="preserve">Treatment with medications or supplements frequently associated with fatigue, such as interferon (within the last </w:t>
            </w:r>
            <w:r w:rsidR="00734323" w:rsidRPr="0094250F">
              <w:rPr>
                <w:rFonts w:ascii="Times New Roman" w:hAnsi="Times New Roman"/>
                <w:sz w:val="20"/>
                <w:szCs w:val="20"/>
              </w:rPr>
              <w:t>4</w:t>
            </w:r>
            <w:r w:rsidRPr="0094250F">
              <w:rPr>
                <w:rFonts w:ascii="Times New Roman" w:hAnsi="Times New Roman"/>
                <w:sz w:val="20"/>
              </w:rPr>
              <w:t xml:space="preserve"> months), beta-blockers, calcium channel blockers, benzodiazepines, sedating antihistamines, antidepressants, antipsychotics, or melatonin. In </w:t>
            </w:r>
            <w:r w:rsidRPr="0094250F">
              <w:rPr>
                <w:rFonts w:ascii="Times New Roman" w:hAnsi="Times New Roman"/>
                <w:sz w:val="20"/>
                <w:szCs w:val="20"/>
              </w:rPr>
              <w:t>s</w:t>
            </w:r>
            <w:r w:rsidR="00734323" w:rsidRPr="0094250F">
              <w:rPr>
                <w:rFonts w:ascii="Times New Roman" w:hAnsi="Times New Roman"/>
                <w:sz w:val="20"/>
                <w:szCs w:val="20"/>
              </w:rPr>
              <w:t>ome</w:t>
            </w:r>
            <w:r w:rsidRPr="0094250F">
              <w:rPr>
                <w:rFonts w:ascii="Times New Roman" w:hAnsi="Times New Roman"/>
                <w:sz w:val="20"/>
              </w:rPr>
              <w:t xml:space="preserve"> instances, patients using these medications may be enrolled if</w:t>
            </w:r>
            <w:r w:rsidR="00734323" w:rsidRPr="0094250F">
              <w:rPr>
                <w:rFonts w:ascii="Times New Roman" w:hAnsi="Times New Roman"/>
                <w:sz w:val="20"/>
              </w:rPr>
              <w:t xml:space="preserve"> </w:t>
            </w:r>
            <w:r w:rsidRPr="0094250F">
              <w:rPr>
                <w:rFonts w:ascii="Times New Roman" w:hAnsi="Times New Roman"/>
                <w:sz w:val="20"/>
              </w:rPr>
              <w:t>their fatigue is clearly unrelated to the medication</w:t>
            </w:r>
            <w:r w:rsidR="00734323" w:rsidRPr="0094250F">
              <w:rPr>
                <w:rFonts w:ascii="Times New Roman" w:hAnsi="Times New Roman"/>
                <w:sz w:val="20"/>
                <w:szCs w:val="20"/>
              </w:rPr>
              <w:t xml:space="preserve"> according to the investigators’ opinions</w:t>
            </w:r>
          </w:p>
          <w:p w14:paraId="484A26C1" w14:textId="5DA059A6" w:rsidR="007D648D" w:rsidRPr="0094250F" w:rsidRDefault="007D648D" w:rsidP="00724591">
            <w:pPr>
              <w:numPr>
                <w:ilvl w:val="0"/>
                <w:numId w:val="2"/>
              </w:numPr>
              <w:tabs>
                <w:tab w:val="num" w:pos="810"/>
                <w:tab w:val="num" w:pos="1215"/>
              </w:tabs>
              <w:suppressAutoHyphens/>
              <w:spacing w:line="240" w:lineRule="auto"/>
              <w:rPr>
                <w:rFonts w:ascii="Times New Roman" w:hAnsi="Times New Roman"/>
                <w:sz w:val="20"/>
              </w:rPr>
            </w:pPr>
            <w:r w:rsidRPr="0094250F">
              <w:rPr>
                <w:rFonts w:ascii="Times New Roman" w:hAnsi="Times New Roman"/>
                <w:sz w:val="20"/>
              </w:rPr>
              <w:t xml:space="preserve">Untreated or uncontrolled comorbidities that influence fatigue, including thyroid disorders (TSH&gt;5 mcIU/mL), </w:t>
            </w:r>
            <w:r w:rsidR="00734323" w:rsidRPr="0094250F">
              <w:rPr>
                <w:rFonts w:ascii="Times New Roman" w:hAnsi="Times New Roman"/>
                <w:sz w:val="20"/>
                <w:szCs w:val="20"/>
              </w:rPr>
              <w:t>an</w:t>
            </w:r>
            <w:r w:rsidR="007B7346" w:rsidRPr="0094250F">
              <w:rPr>
                <w:rFonts w:ascii="Times New Roman" w:hAnsi="Times New Roman"/>
                <w:sz w:val="20"/>
                <w:szCs w:val="20"/>
              </w:rPr>
              <w:t>emia</w:t>
            </w:r>
            <w:r w:rsidRPr="0094250F">
              <w:rPr>
                <w:rFonts w:ascii="Times New Roman" w:hAnsi="Times New Roman"/>
                <w:sz w:val="20"/>
                <w:szCs w:val="20"/>
              </w:rPr>
              <w:t xml:space="preserve"> (</w:t>
            </w:r>
            <w:r w:rsidR="00734323" w:rsidRPr="0094250F">
              <w:rPr>
                <w:rFonts w:ascii="Times New Roman" w:hAnsi="Times New Roman"/>
                <w:sz w:val="20"/>
                <w:szCs w:val="20"/>
              </w:rPr>
              <w:t>h</w:t>
            </w:r>
            <w:r w:rsidR="007B7346" w:rsidRPr="0094250F">
              <w:rPr>
                <w:rFonts w:ascii="Times New Roman" w:hAnsi="Times New Roman"/>
                <w:sz w:val="20"/>
                <w:szCs w:val="20"/>
              </w:rPr>
              <w:t>emoglobin</w:t>
            </w:r>
            <w:r w:rsidRPr="0094250F">
              <w:rPr>
                <w:rFonts w:ascii="Times New Roman" w:hAnsi="Times New Roman"/>
                <w:sz w:val="20"/>
                <w:szCs w:val="20"/>
              </w:rPr>
              <w:t>&lt;</w:t>
            </w:r>
            <w:r w:rsidRPr="0094250F">
              <w:rPr>
                <w:rFonts w:ascii="Times New Roman" w:hAnsi="Times New Roman"/>
                <w:sz w:val="20"/>
              </w:rPr>
              <w:t>9 g/dL), major depression, active substance abuse</w:t>
            </w:r>
            <w:r w:rsidR="00734323" w:rsidRPr="0094250F">
              <w:rPr>
                <w:rFonts w:ascii="Times New Roman" w:hAnsi="Times New Roman"/>
                <w:sz w:val="20"/>
                <w:szCs w:val="20"/>
              </w:rPr>
              <w:t>,</w:t>
            </w:r>
            <w:r w:rsidRPr="0094250F">
              <w:rPr>
                <w:rFonts w:ascii="Times New Roman" w:hAnsi="Times New Roman"/>
                <w:sz w:val="20"/>
              </w:rPr>
              <w:t xml:space="preserve"> or other conditions</w:t>
            </w:r>
            <w:r w:rsidR="00734323" w:rsidRPr="0094250F">
              <w:rPr>
                <w:rFonts w:ascii="Times New Roman" w:hAnsi="Times New Roman"/>
                <w:sz w:val="20"/>
                <w:szCs w:val="20"/>
              </w:rPr>
              <w:t>,</w:t>
            </w:r>
            <w:r w:rsidRPr="0094250F">
              <w:rPr>
                <w:rFonts w:ascii="Times New Roman" w:hAnsi="Times New Roman"/>
                <w:sz w:val="20"/>
              </w:rPr>
              <w:t xml:space="preserve"> as determined by the enrolling physician. </w:t>
            </w:r>
            <w:r w:rsidR="00734323" w:rsidRPr="0094250F">
              <w:rPr>
                <w:rFonts w:ascii="Times New Roman" w:hAnsi="Times New Roman"/>
                <w:sz w:val="20"/>
                <w:szCs w:val="20"/>
              </w:rPr>
              <w:t xml:space="preserve">Patients with </w:t>
            </w:r>
            <w:r w:rsidR="00734323" w:rsidRPr="0094250F">
              <w:rPr>
                <w:rFonts w:ascii="Times New Roman" w:hAnsi="Times New Roman"/>
                <w:sz w:val="20"/>
              </w:rPr>
              <w:t xml:space="preserve">adequately controlled </w:t>
            </w:r>
            <w:r w:rsidR="00734323" w:rsidRPr="0094250F">
              <w:rPr>
                <w:rFonts w:ascii="Times New Roman" w:hAnsi="Times New Roman"/>
                <w:sz w:val="20"/>
                <w:szCs w:val="20"/>
              </w:rPr>
              <w:t>c</w:t>
            </w:r>
            <w:r w:rsidRPr="0094250F">
              <w:rPr>
                <w:rFonts w:ascii="Times New Roman" w:hAnsi="Times New Roman"/>
                <w:sz w:val="20"/>
                <w:szCs w:val="20"/>
              </w:rPr>
              <w:t xml:space="preserve">omorbidities </w:t>
            </w:r>
            <w:r w:rsidR="00D95909" w:rsidRPr="0094250F">
              <w:rPr>
                <w:rFonts w:ascii="Times New Roman" w:hAnsi="Times New Roman"/>
                <w:sz w:val="20"/>
                <w:szCs w:val="20"/>
              </w:rPr>
              <w:t>were</w:t>
            </w:r>
            <w:r w:rsidR="00734323" w:rsidRPr="0094250F">
              <w:rPr>
                <w:rFonts w:ascii="Times New Roman" w:hAnsi="Times New Roman"/>
                <w:sz w:val="20"/>
                <w:szCs w:val="20"/>
              </w:rPr>
              <w:t xml:space="preserve"> </w:t>
            </w:r>
            <w:r w:rsidR="00734323" w:rsidRPr="0094250F">
              <w:rPr>
                <w:rFonts w:ascii="Times New Roman" w:hAnsi="Times New Roman"/>
                <w:sz w:val="20"/>
              </w:rPr>
              <w:t xml:space="preserve">not </w:t>
            </w:r>
            <w:r w:rsidR="00734323" w:rsidRPr="0094250F">
              <w:rPr>
                <w:rFonts w:ascii="Times New Roman" w:hAnsi="Times New Roman"/>
                <w:sz w:val="20"/>
                <w:szCs w:val="20"/>
              </w:rPr>
              <w:t>excluded</w:t>
            </w:r>
          </w:p>
          <w:p w14:paraId="5FBD8291" w14:textId="553B8576" w:rsidR="007D648D" w:rsidRPr="0094250F" w:rsidRDefault="007D648D" w:rsidP="00724591">
            <w:pPr>
              <w:numPr>
                <w:ilvl w:val="0"/>
                <w:numId w:val="2"/>
              </w:numPr>
              <w:tabs>
                <w:tab w:val="num" w:pos="810"/>
                <w:tab w:val="num" w:pos="1215"/>
              </w:tabs>
              <w:suppressAutoHyphens/>
              <w:spacing w:line="240" w:lineRule="auto"/>
              <w:rPr>
                <w:rFonts w:ascii="Times New Roman" w:hAnsi="Times New Roman"/>
                <w:sz w:val="20"/>
              </w:rPr>
            </w:pPr>
            <w:r w:rsidRPr="0094250F">
              <w:rPr>
                <w:rFonts w:ascii="Times New Roman" w:hAnsi="Times New Roman"/>
                <w:sz w:val="20"/>
              </w:rPr>
              <w:t>Chronic renal failure with raised serum potassium levels and abnormal renal function</w:t>
            </w:r>
          </w:p>
          <w:p w14:paraId="0446E752" w14:textId="324D5C8B" w:rsidR="007D648D" w:rsidRPr="0094250F" w:rsidRDefault="007D648D" w:rsidP="00724591">
            <w:pPr>
              <w:numPr>
                <w:ilvl w:val="0"/>
                <w:numId w:val="2"/>
              </w:numPr>
              <w:tabs>
                <w:tab w:val="num" w:pos="810"/>
                <w:tab w:val="num" w:pos="1215"/>
              </w:tabs>
              <w:suppressAutoHyphens/>
              <w:spacing w:line="240" w:lineRule="auto"/>
              <w:rPr>
                <w:rFonts w:ascii="Times New Roman" w:hAnsi="Times New Roman"/>
                <w:sz w:val="20"/>
              </w:rPr>
            </w:pPr>
            <w:r w:rsidRPr="0094250F">
              <w:rPr>
                <w:rFonts w:ascii="Times New Roman" w:hAnsi="Times New Roman"/>
                <w:sz w:val="20"/>
              </w:rPr>
              <w:t>Untreated sleep disorders</w:t>
            </w:r>
            <w:r w:rsidR="00D95909" w:rsidRPr="0094250F">
              <w:rPr>
                <w:rFonts w:ascii="Times New Roman" w:hAnsi="Times New Roman"/>
                <w:sz w:val="20"/>
              </w:rPr>
              <w:t>,</w:t>
            </w:r>
            <w:r w:rsidRPr="0094250F">
              <w:rPr>
                <w:rFonts w:ascii="Times New Roman" w:hAnsi="Times New Roman"/>
                <w:sz w:val="20"/>
              </w:rPr>
              <w:t xml:space="preserve"> such as obstructive sleep </w:t>
            </w:r>
            <w:r w:rsidR="00637502" w:rsidRPr="0094250F">
              <w:rPr>
                <w:rFonts w:ascii="Times New Roman" w:hAnsi="Times New Roman"/>
                <w:sz w:val="20"/>
                <w:szCs w:val="20"/>
              </w:rPr>
              <w:t>apn</w:t>
            </w:r>
            <w:r w:rsidR="007B7346" w:rsidRPr="0094250F">
              <w:rPr>
                <w:rFonts w:ascii="Times New Roman" w:hAnsi="Times New Roman"/>
                <w:sz w:val="20"/>
                <w:szCs w:val="20"/>
              </w:rPr>
              <w:t>ea</w:t>
            </w:r>
            <w:r w:rsidRPr="0094250F">
              <w:rPr>
                <w:rFonts w:ascii="Times New Roman" w:hAnsi="Times New Roman"/>
                <w:sz w:val="20"/>
              </w:rPr>
              <w:t xml:space="preserve"> or restless leg syndrome</w:t>
            </w:r>
          </w:p>
          <w:p w14:paraId="2F24E4D2" w14:textId="4D912130" w:rsidR="007D648D" w:rsidRPr="0094250F" w:rsidRDefault="007D648D" w:rsidP="00724591">
            <w:pPr>
              <w:numPr>
                <w:ilvl w:val="0"/>
                <w:numId w:val="2"/>
              </w:numPr>
              <w:tabs>
                <w:tab w:val="num" w:pos="810"/>
                <w:tab w:val="num" w:pos="1215"/>
              </w:tabs>
              <w:suppressAutoHyphens/>
              <w:spacing w:line="240" w:lineRule="auto"/>
              <w:rPr>
                <w:rFonts w:ascii="Times New Roman" w:hAnsi="Times New Roman"/>
                <w:sz w:val="20"/>
              </w:rPr>
            </w:pPr>
            <w:r w:rsidRPr="0094250F">
              <w:rPr>
                <w:rFonts w:ascii="Times New Roman" w:hAnsi="Times New Roman"/>
                <w:sz w:val="20"/>
              </w:rPr>
              <w:t>Decompensated</w:t>
            </w:r>
            <w:r w:rsidR="00637502" w:rsidRPr="0094250F">
              <w:rPr>
                <w:rFonts w:ascii="Times New Roman" w:hAnsi="Times New Roman"/>
                <w:sz w:val="20"/>
                <w:szCs w:val="20"/>
              </w:rPr>
              <w:t xml:space="preserve"> </w:t>
            </w:r>
            <w:r w:rsidRPr="0094250F">
              <w:rPr>
                <w:rFonts w:ascii="Times New Roman" w:hAnsi="Times New Roman"/>
                <w:sz w:val="20"/>
              </w:rPr>
              <w:t>cirrhosis</w:t>
            </w:r>
            <w:r w:rsidR="00637502" w:rsidRPr="0094250F">
              <w:rPr>
                <w:rFonts w:ascii="Times New Roman" w:hAnsi="Times New Roman"/>
                <w:sz w:val="20"/>
                <w:szCs w:val="20"/>
              </w:rPr>
              <w:t xml:space="preserve"> </w:t>
            </w:r>
            <w:r w:rsidRPr="0094250F">
              <w:rPr>
                <w:rFonts w:ascii="Times New Roman" w:hAnsi="Times New Roman"/>
                <w:sz w:val="20"/>
              </w:rPr>
              <w:t>(encephalopathy,</w:t>
            </w:r>
            <w:r w:rsidR="00637502" w:rsidRPr="0094250F">
              <w:rPr>
                <w:rFonts w:ascii="Times New Roman" w:hAnsi="Times New Roman"/>
                <w:sz w:val="20"/>
                <w:szCs w:val="20"/>
              </w:rPr>
              <w:t xml:space="preserve"> </w:t>
            </w:r>
            <w:r w:rsidRPr="0094250F">
              <w:rPr>
                <w:rFonts w:ascii="Times New Roman" w:hAnsi="Times New Roman"/>
                <w:sz w:val="20"/>
              </w:rPr>
              <w:t>gastrointestinal</w:t>
            </w:r>
            <w:r w:rsidR="00637502" w:rsidRPr="0094250F">
              <w:rPr>
                <w:rFonts w:ascii="Times New Roman" w:hAnsi="Times New Roman"/>
                <w:sz w:val="20"/>
                <w:szCs w:val="20"/>
              </w:rPr>
              <w:t xml:space="preserve"> </w:t>
            </w:r>
            <w:r w:rsidRPr="0094250F">
              <w:rPr>
                <w:rFonts w:ascii="Times New Roman" w:hAnsi="Times New Roman"/>
                <w:sz w:val="20"/>
              </w:rPr>
              <w:t xml:space="preserve">bleeding, ascites, </w:t>
            </w:r>
            <w:r w:rsidR="00637502" w:rsidRPr="0094250F">
              <w:rPr>
                <w:rFonts w:ascii="Times New Roman" w:hAnsi="Times New Roman"/>
                <w:sz w:val="20"/>
                <w:szCs w:val="20"/>
              </w:rPr>
              <w:t xml:space="preserve">and </w:t>
            </w:r>
            <w:r w:rsidRPr="0094250F">
              <w:rPr>
                <w:rFonts w:ascii="Times New Roman" w:hAnsi="Times New Roman"/>
                <w:sz w:val="20"/>
              </w:rPr>
              <w:t>bilirubin</w:t>
            </w:r>
            <w:r w:rsidRPr="0094250F">
              <w:rPr>
                <w:rFonts w:ascii="Times New Roman" w:hAnsi="Times New Roman"/>
                <w:sz w:val="20"/>
                <w:szCs w:val="20"/>
              </w:rPr>
              <w:t>&gt;</w:t>
            </w:r>
            <w:r w:rsidRPr="0094250F">
              <w:rPr>
                <w:rFonts w:ascii="Times New Roman" w:hAnsi="Times New Roman"/>
                <w:sz w:val="20"/>
              </w:rPr>
              <w:t>2</w:t>
            </w:r>
            <w:r w:rsidR="00637502" w:rsidRPr="0094250F">
              <w:rPr>
                <w:rFonts w:ascii="Times New Roman" w:hAnsi="Times New Roman"/>
                <w:sz w:val="20"/>
                <w:szCs w:val="20"/>
              </w:rPr>
              <w:t xml:space="preserve"> mg/dL</w:t>
            </w:r>
            <w:r w:rsidRPr="0094250F">
              <w:rPr>
                <w:rFonts w:ascii="Times New Roman" w:hAnsi="Times New Roman"/>
                <w:sz w:val="20"/>
              </w:rPr>
              <w:t xml:space="preserve">) within the last </w:t>
            </w:r>
            <w:r w:rsidR="00637502" w:rsidRPr="0094250F">
              <w:rPr>
                <w:rFonts w:ascii="Times New Roman" w:hAnsi="Times New Roman"/>
                <w:sz w:val="20"/>
                <w:szCs w:val="20"/>
              </w:rPr>
              <w:t>6</w:t>
            </w:r>
            <w:r w:rsidRPr="0094250F">
              <w:rPr>
                <w:rFonts w:ascii="Times New Roman" w:hAnsi="Times New Roman"/>
                <w:sz w:val="20"/>
              </w:rPr>
              <w:t xml:space="preserve"> months</w:t>
            </w:r>
          </w:p>
          <w:p w14:paraId="356B1053" w14:textId="53B3067A" w:rsidR="007D648D" w:rsidRPr="0094250F" w:rsidRDefault="00637502" w:rsidP="00724591">
            <w:pPr>
              <w:numPr>
                <w:ilvl w:val="0"/>
                <w:numId w:val="2"/>
              </w:numPr>
              <w:tabs>
                <w:tab w:val="num" w:pos="810"/>
                <w:tab w:val="num" w:pos="1215"/>
              </w:tabs>
              <w:suppressAutoHyphens/>
              <w:spacing w:line="240" w:lineRule="auto"/>
              <w:rPr>
                <w:rFonts w:ascii="Times New Roman" w:hAnsi="Times New Roman"/>
                <w:sz w:val="20"/>
              </w:rPr>
            </w:pPr>
            <w:r w:rsidRPr="0094250F">
              <w:rPr>
                <w:rFonts w:ascii="Times New Roman" w:hAnsi="Times New Roman"/>
                <w:sz w:val="20"/>
                <w:szCs w:val="20"/>
              </w:rPr>
              <w:t>Travel plan</w:t>
            </w:r>
            <w:r w:rsidR="007D648D" w:rsidRPr="0094250F">
              <w:rPr>
                <w:rFonts w:ascii="Times New Roman" w:hAnsi="Times New Roman"/>
                <w:sz w:val="20"/>
              </w:rPr>
              <w:t xml:space="preserve"> outside the time zone during the study period</w:t>
            </w:r>
          </w:p>
          <w:p w14:paraId="675E174B" w14:textId="160C6092" w:rsidR="007D648D" w:rsidRPr="0094250F" w:rsidRDefault="007D648D" w:rsidP="00724591">
            <w:pPr>
              <w:numPr>
                <w:ilvl w:val="0"/>
                <w:numId w:val="2"/>
              </w:numPr>
              <w:tabs>
                <w:tab w:val="num" w:pos="810"/>
                <w:tab w:val="num" w:pos="1215"/>
              </w:tabs>
              <w:suppressAutoHyphens/>
              <w:spacing w:line="240" w:lineRule="auto"/>
              <w:rPr>
                <w:rFonts w:ascii="Times New Roman" w:hAnsi="Times New Roman"/>
                <w:sz w:val="20"/>
              </w:rPr>
            </w:pPr>
            <w:r w:rsidRPr="0094250F">
              <w:rPr>
                <w:rFonts w:ascii="Times New Roman" w:hAnsi="Times New Roman"/>
                <w:sz w:val="20"/>
              </w:rPr>
              <w:t>Known or suspected significant gastrointestinal motility disorder, obstruction</w:t>
            </w:r>
            <w:r w:rsidR="00637502" w:rsidRPr="0094250F">
              <w:rPr>
                <w:rFonts w:ascii="Times New Roman" w:hAnsi="Times New Roman"/>
                <w:sz w:val="20"/>
                <w:szCs w:val="20"/>
              </w:rPr>
              <w:t>,</w:t>
            </w:r>
            <w:r w:rsidRPr="0094250F">
              <w:rPr>
                <w:rFonts w:ascii="Times New Roman" w:hAnsi="Times New Roman"/>
                <w:sz w:val="20"/>
              </w:rPr>
              <w:t xml:space="preserve"> or structuring disease</w:t>
            </w:r>
          </w:p>
          <w:p w14:paraId="1FB07B9A" w14:textId="73E18A3E" w:rsidR="007D648D" w:rsidRPr="0094250F" w:rsidRDefault="007D648D" w:rsidP="00724591">
            <w:pPr>
              <w:numPr>
                <w:ilvl w:val="0"/>
                <w:numId w:val="2"/>
              </w:numPr>
              <w:tabs>
                <w:tab w:val="num" w:pos="810"/>
                <w:tab w:val="num" w:pos="1215"/>
              </w:tabs>
              <w:suppressAutoHyphens/>
              <w:spacing w:line="240" w:lineRule="auto"/>
              <w:rPr>
                <w:rFonts w:ascii="Times New Roman" w:hAnsi="Times New Roman"/>
                <w:sz w:val="20"/>
              </w:rPr>
            </w:pPr>
            <w:r w:rsidRPr="0094250F">
              <w:rPr>
                <w:rFonts w:ascii="Times New Roman" w:hAnsi="Times New Roman"/>
                <w:sz w:val="20"/>
              </w:rPr>
              <w:t xml:space="preserve">Severe malnutrition according to </w:t>
            </w:r>
            <w:r w:rsidR="00B56365" w:rsidRPr="0094250F">
              <w:rPr>
                <w:rFonts w:ascii="Times New Roman" w:hAnsi="Times New Roman"/>
                <w:sz w:val="20"/>
                <w:szCs w:val="20"/>
              </w:rPr>
              <w:t xml:space="preserve">the </w:t>
            </w:r>
            <w:r w:rsidRPr="0094250F">
              <w:rPr>
                <w:rFonts w:ascii="Times New Roman" w:hAnsi="Times New Roman"/>
                <w:sz w:val="20"/>
              </w:rPr>
              <w:t>WHO criteria</w:t>
            </w:r>
          </w:p>
          <w:p w14:paraId="5082973D" w14:textId="2E81581F" w:rsidR="007D648D" w:rsidRPr="0094250F" w:rsidRDefault="00D54A97" w:rsidP="00724591">
            <w:pPr>
              <w:numPr>
                <w:ilvl w:val="0"/>
                <w:numId w:val="2"/>
              </w:numPr>
              <w:tabs>
                <w:tab w:val="num" w:pos="810"/>
                <w:tab w:val="num" w:pos="1215"/>
              </w:tabs>
              <w:suppressAutoHyphens/>
              <w:spacing w:line="240" w:lineRule="auto"/>
              <w:rPr>
                <w:rFonts w:ascii="Times New Roman" w:hAnsi="Times New Roman"/>
                <w:sz w:val="20"/>
              </w:rPr>
            </w:pPr>
            <w:r w:rsidRPr="0094250F">
              <w:rPr>
                <w:rFonts w:ascii="Times New Roman" w:hAnsi="Times New Roman"/>
                <w:sz w:val="20"/>
                <w:szCs w:val="20"/>
              </w:rPr>
              <w:t>Suspicion</w:t>
            </w:r>
            <w:r w:rsidRPr="0094250F">
              <w:rPr>
                <w:rFonts w:ascii="Times New Roman" w:hAnsi="Times New Roman"/>
                <w:sz w:val="20"/>
              </w:rPr>
              <w:t xml:space="preserve"> of the following conditions</w:t>
            </w:r>
            <w:r w:rsidRPr="0094250F">
              <w:rPr>
                <w:rFonts w:ascii="Times New Roman" w:hAnsi="Times New Roman"/>
                <w:sz w:val="20"/>
                <w:szCs w:val="20"/>
              </w:rPr>
              <w:t xml:space="preserve"> upon examination</w:t>
            </w:r>
            <w:r w:rsidR="007D648D" w:rsidRPr="0094250F">
              <w:rPr>
                <w:rFonts w:ascii="Times New Roman" w:hAnsi="Times New Roman"/>
                <w:sz w:val="20"/>
              </w:rPr>
              <w:t>:</w:t>
            </w:r>
          </w:p>
          <w:p w14:paraId="3CF0E643" w14:textId="331E70CF" w:rsidR="007D648D" w:rsidRPr="0094250F" w:rsidRDefault="007D648D" w:rsidP="00740BFD">
            <w:pPr>
              <w:tabs>
                <w:tab w:val="left" w:pos="502"/>
              </w:tabs>
              <w:suppressAutoHyphens/>
              <w:spacing w:line="240" w:lineRule="auto"/>
              <w:ind w:left="720"/>
              <w:rPr>
                <w:rFonts w:ascii="Times New Roman" w:hAnsi="Times New Roman"/>
                <w:sz w:val="20"/>
              </w:rPr>
            </w:pPr>
            <w:r w:rsidRPr="0094250F">
              <w:rPr>
                <w:rFonts w:ascii="Times New Roman" w:hAnsi="Times New Roman"/>
                <w:sz w:val="20"/>
              </w:rPr>
              <w:t xml:space="preserve">Bipedal </w:t>
            </w:r>
            <w:r w:rsidR="007B7346" w:rsidRPr="0094250F">
              <w:rPr>
                <w:rFonts w:ascii="Times New Roman" w:hAnsi="Times New Roman"/>
                <w:sz w:val="20"/>
              </w:rPr>
              <w:t>edema</w:t>
            </w:r>
          </w:p>
          <w:p w14:paraId="00BE6FC9" w14:textId="77777777" w:rsidR="007D648D" w:rsidRPr="0094250F" w:rsidRDefault="007D648D" w:rsidP="00740BFD">
            <w:pPr>
              <w:tabs>
                <w:tab w:val="left" w:pos="502"/>
              </w:tabs>
              <w:suppressAutoHyphens/>
              <w:spacing w:line="240" w:lineRule="auto"/>
              <w:ind w:left="720"/>
              <w:rPr>
                <w:rFonts w:ascii="Times New Roman" w:hAnsi="Times New Roman"/>
                <w:sz w:val="20"/>
              </w:rPr>
            </w:pPr>
            <w:r w:rsidRPr="0094250F">
              <w:rPr>
                <w:rFonts w:ascii="Times New Roman" w:hAnsi="Times New Roman"/>
                <w:sz w:val="20"/>
              </w:rPr>
              <w:t>Visible severe wasting</w:t>
            </w:r>
          </w:p>
          <w:p w14:paraId="24D32486" w14:textId="75F4330B" w:rsidR="007D648D" w:rsidRPr="0094250F" w:rsidRDefault="007D648D" w:rsidP="00740BFD">
            <w:pPr>
              <w:tabs>
                <w:tab w:val="left" w:pos="502"/>
              </w:tabs>
              <w:suppressAutoHyphens/>
              <w:spacing w:line="240" w:lineRule="auto"/>
              <w:ind w:left="720"/>
              <w:rPr>
                <w:rFonts w:ascii="Times New Roman" w:hAnsi="Times New Roman"/>
                <w:sz w:val="20"/>
              </w:rPr>
            </w:pPr>
            <w:r w:rsidRPr="0094250F">
              <w:rPr>
                <w:rFonts w:ascii="Times New Roman" w:hAnsi="Times New Roman"/>
                <w:sz w:val="20"/>
              </w:rPr>
              <w:t xml:space="preserve">Weight for height more than </w:t>
            </w:r>
            <w:r w:rsidR="00FE593B">
              <w:rPr>
                <w:rFonts w:ascii="Times New Roman" w:hAnsi="Times New Roman"/>
                <w:sz w:val="20"/>
              </w:rPr>
              <w:t>three</w:t>
            </w:r>
            <w:r w:rsidRPr="0094250F">
              <w:rPr>
                <w:rFonts w:ascii="Times New Roman" w:hAnsi="Times New Roman"/>
                <w:sz w:val="20"/>
              </w:rPr>
              <w:t xml:space="preserve"> standard deviations below the median of international reference population</w:t>
            </w:r>
          </w:p>
          <w:p w14:paraId="532CEC7D" w14:textId="31DA7CFB" w:rsidR="007D648D" w:rsidRPr="0094250F" w:rsidRDefault="007D648D" w:rsidP="00740BFD">
            <w:pPr>
              <w:tabs>
                <w:tab w:val="left" w:pos="502"/>
              </w:tabs>
              <w:suppressAutoHyphens/>
              <w:spacing w:line="240" w:lineRule="auto"/>
              <w:ind w:left="720"/>
              <w:rPr>
                <w:rFonts w:ascii="Times New Roman" w:hAnsi="Times New Roman"/>
                <w:sz w:val="20"/>
              </w:rPr>
            </w:pPr>
            <w:r w:rsidRPr="0094250F">
              <w:rPr>
                <w:rFonts w:ascii="Times New Roman" w:hAnsi="Times New Roman"/>
                <w:sz w:val="20"/>
              </w:rPr>
              <w:t>Fever related to systemic infection (especially Gram-negative coliforms</w:t>
            </w:r>
            <w:r w:rsidR="00BD51C4" w:rsidRPr="0094250F">
              <w:rPr>
                <w:rFonts w:ascii="Times New Roman" w:hAnsi="Times New Roman"/>
                <w:sz w:val="20"/>
              </w:rPr>
              <w:t>,</w:t>
            </w:r>
            <w:r w:rsidRPr="0094250F">
              <w:rPr>
                <w:rFonts w:ascii="Times New Roman" w:hAnsi="Times New Roman"/>
                <w:sz w:val="20"/>
              </w:rPr>
              <w:t xml:space="preserve"> such as </w:t>
            </w:r>
            <w:r w:rsidRPr="0094250F">
              <w:rPr>
                <w:rFonts w:ascii="Times New Roman" w:hAnsi="Times New Roman"/>
                <w:i/>
                <w:sz w:val="20"/>
              </w:rPr>
              <w:t>Escherichia coli</w:t>
            </w:r>
            <w:r w:rsidRPr="0094250F">
              <w:rPr>
                <w:rFonts w:ascii="Times New Roman" w:hAnsi="Times New Roman"/>
                <w:sz w:val="20"/>
              </w:rPr>
              <w:t xml:space="preserve"> and </w:t>
            </w:r>
            <w:r w:rsidRPr="0094250F">
              <w:rPr>
                <w:rFonts w:ascii="Times New Roman" w:hAnsi="Times New Roman"/>
                <w:i/>
                <w:sz w:val="20"/>
              </w:rPr>
              <w:t>Klebsiella pneumoniae</w:t>
            </w:r>
            <w:r w:rsidRPr="0094250F">
              <w:rPr>
                <w:rFonts w:ascii="Times New Roman" w:hAnsi="Times New Roman"/>
                <w:sz w:val="20"/>
                <w:szCs w:val="20"/>
              </w:rPr>
              <w:t>)</w:t>
            </w:r>
            <w:r w:rsidR="00D54A97" w:rsidRPr="0094250F">
              <w:rPr>
                <w:rFonts w:ascii="Times New Roman" w:hAnsi="Times New Roman"/>
                <w:sz w:val="20"/>
                <w:szCs w:val="20"/>
              </w:rPr>
              <w:t xml:space="preserve"> and</w:t>
            </w:r>
            <w:r w:rsidR="00D54A97" w:rsidRPr="0094250F">
              <w:rPr>
                <w:rFonts w:ascii="Times New Roman" w:hAnsi="Times New Roman"/>
                <w:sz w:val="20"/>
              </w:rPr>
              <w:t xml:space="preserve"> </w:t>
            </w:r>
            <w:r w:rsidRPr="0094250F">
              <w:rPr>
                <w:rFonts w:ascii="Times New Roman" w:hAnsi="Times New Roman"/>
                <w:sz w:val="20"/>
              </w:rPr>
              <w:t>neutropenic sepsis</w:t>
            </w:r>
          </w:p>
          <w:p w14:paraId="7D796B82" w14:textId="77777777" w:rsidR="007D648D" w:rsidRPr="0094250F" w:rsidRDefault="007D648D" w:rsidP="00740BFD">
            <w:pPr>
              <w:tabs>
                <w:tab w:val="left" w:pos="502"/>
              </w:tabs>
              <w:suppressAutoHyphens/>
              <w:spacing w:line="240" w:lineRule="auto"/>
              <w:ind w:left="720"/>
              <w:rPr>
                <w:rFonts w:ascii="Times New Roman" w:hAnsi="Times New Roman"/>
                <w:sz w:val="20"/>
              </w:rPr>
            </w:pPr>
            <w:r w:rsidRPr="0094250F">
              <w:rPr>
                <w:rFonts w:ascii="Times New Roman" w:hAnsi="Times New Roman"/>
                <w:sz w:val="20"/>
              </w:rPr>
              <w:t>Respiratory distress</w:t>
            </w:r>
          </w:p>
          <w:p w14:paraId="361E588E" w14:textId="77777777" w:rsidR="007D648D" w:rsidRPr="0094250F" w:rsidRDefault="007D648D" w:rsidP="00740BFD">
            <w:pPr>
              <w:tabs>
                <w:tab w:val="left" w:pos="502"/>
              </w:tabs>
              <w:suppressAutoHyphens/>
              <w:spacing w:line="240" w:lineRule="auto"/>
              <w:ind w:left="720"/>
              <w:rPr>
                <w:rFonts w:ascii="Times New Roman" w:hAnsi="Times New Roman"/>
                <w:sz w:val="20"/>
              </w:rPr>
            </w:pPr>
            <w:r w:rsidRPr="0094250F">
              <w:rPr>
                <w:rFonts w:ascii="Times New Roman" w:hAnsi="Times New Roman"/>
                <w:sz w:val="20"/>
              </w:rPr>
              <w:t>Heart failure</w:t>
            </w:r>
          </w:p>
          <w:p w14:paraId="45382304" w14:textId="70358E13" w:rsidR="007D648D" w:rsidRPr="0094250F" w:rsidRDefault="007D648D" w:rsidP="00740BFD">
            <w:pPr>
              <w:tabs>
                <w:tab w:val="left" w:pos="502"/>
              </w:tabs>
              <w:suppressAutoHyphens/>
              <w:spacing w:line="240" w:lineRule="auto"/>
              <w:ind w:left="720"/>
              <w:rPr>
                <w:rFonts w:ascii="Times New Roman" w:hAnsi="Times New Roman"/>
                <w:sz w:val="20"/>
              </w:rPr>
            </w:pPr>
            <w:r w:rsidRPr="0094250F">
              <w:rPr>
                <w:rFonts w:ascii="Times New Roman" w:hAnsi="Times New Roman"/>
                <w:sz w:val="20"/>
              </w:rPr>
              <w:t xml:space="preserve">Electrolyte abnormalities (hypophosphatemia, </w:t>
            </w:r>
            <w:r w:rsidR="00D54A97" w:rsidRPr="0094250F">
              <w:rPr>
                <w:rFonts w:ascii="Times New Roman" w:hAnsi="Times New Roman"/>
                <w:sz w:val="20"/>
                <w:szCs w:val="20"/>
              </w:rPr>
              <w:t>hypokal</w:t>
            </w:r>
            <w:r w:rsidR="007B7346" w:rsidRPr="0094250F">
              <w:rPr>
                <w:rFonts w:ascii="Times New Roman" w:hAnsi="Times New Roman"/>
                <w:sz w:val="20"/>
                <w:szCs w:val="20"/>
              </w:rPr>
              <w:t>emia</w:t>
            </w:r>
            <w:r w:rsidRPr="0094250F">
              <w:rPr>
                <w:rFonts w:ascii="Times New Roman" w:hAnsi="Times New Roman"/>
                <w:sz w:val="20"/>
                <w:szCs w:val="20"/>
              </w:rPr>
              <w:t>/</w:t>
            </w:r>
            <w:r w:rsidR="00D54A97" w:rsidRPr="0094250F">
              <w:rPr>
                <w:rFonts w:ascii="Times New Roman" w:hAnsi="Times New Roman"/>
                <w:sz w:val="20"/>
                <w:szCs w:val="20"/>
              </w:rPr>
              <w:t>hyperkal</w:t>
            </w:r>
            <w:r w:rsidR="007B7346" w:rsidRPr="0094250F">
              <w:rPr>
                <w:rFonts w:ascii="Times New Roman" w:hAnsi="Times New Roman"/>
                <w:sz w:val="20"/>
                <w:szCs w:val="20"/>
              </w:rPr>
              <w:t>emia</w:t>
            </w:r>
            <w:r w:rsidRPr="0094250F">
              <w:rPr>
                <w:rFonts w:ascii="Times New Roman" w:hAnsi="Times New Roman"/>
                <w:sz w:val="20"/>
                <w:szCs w:val="20"/>
              </w:rPr>
              <w:t xml:space="preserve">, </w:t>
            </w:r>
            <w:r w:rsidR="00D54A97" w:rsidRPr="0094250F">
              <w:rPr>
                <w:rFonts w:ascii="Times New Roman" w:hAnsi="Times New Roman"/>
                <w:sz w:val="20"/>
                <w:szCs w:val="20"/>
              </w:rPr>
              <w:t>hypoglyc</w:t>
            </w:r>
            <w:r w:rsidR="007B7346" w:rsidRPr="0094250F">
              <w:rPr>
                <w:rFonts w:ascii="Times New Roman" w:hAnsi="Times New Roman"/>
                <w:sz w:val="20"/>
                <w:szCs w:val="20"/>
              </w:rPr>
              <w:t>emia</w:t>
            </w:r>
            <w:r w:rsidR="00D54A97" w:rsidRPr="0094250F">
              <w:rPr>
                <w:rFonts w:ascii="Times New Roman" w:hAnsi="Times New Roman"/>
                <w:sz w:val="20"/>
                <w:szCs w:val="20"/>
              </w:rPr>
              <w:t>,</w:t>
            </w:r>
            <w:r w:rsidRPr="0094250F">
              <w:rPr>
                <w:rFonts w:ascii="Times New Roman" w:hAnsi="Times New Roman"/>
                <w:sz w:val="20"/>
                <w:szCs w:val="20"/>
              </w:rPr>
              <w:t xml:space="preserve"> etc</w:t>
            </w:r>
            <w:r w:rsidR="00D54A97" w:rsidRPr="0094250F">
              <w:rPr>
                <w:rFonts w:ascii="Times New Roman" w:hAnsi="Times New Roman"/>
                <w:sz w:val="20"/>
                <w:szCs w:val="20"/>
              </w:rPr>
              <w:t>.</w:t>
            </w:r>
            <w:r w:rsidRPr="0094250F">
              <w:rPr>
                <w:rFonts w:ascii="Times New Roman" w:hAnsi="Times New Roman"/>
                <w:sz w:val="20"/>
                <w:szCs w:val="20"/>
              </w:rPr>
              <w:t>)</w:t>
            </w:r>
          </w:p>
          <w:p w14:paraId="15A42BB8" w14:textId="77777777" w:rsidR="007D648D" w:rsidRPr="0094250F" w:rsidRDefault="007D648D" w:rsidP="00740BFD">
            <w:pPr>
              <w:tabs>
                <w:tab w:val="left" w:pos="502"/>
              </w:tabs>
              <w:suppressAutoHyphens/>
              <w:spacing w:line="240" w:lineRule="auto"/>
              <w:ind w:left="720"/>
              <w:rPr>
                <w:rFonts w:ascii="Times New Roman" w:hAnsi="Times New Roman"/>
                <w:sz w:val="20"/>
              </w:rPr>
            </w:pPr>
            <w:r w:rsidRPr="0094250F">
              <w:rPr>
                <w:rFonts w:ascii="Times New Roman" w:hAnsi="Times New Roman"/>
                <w:sz w:val="20"/>
              </w:rPr>
              <w:t>Marked anorexia</w:t>
            </w:r>
          </w:p>
          <w:p w14:paraId="562DEE76" w14:textId="4897588E" w:rsidR="007D648D" w:rsidRPr="0094250F" w:rsidRDefault="007D648D" w:rsidP="00740BFD">
            <w:pPr>
              <w:tabs>
                <w:tab w:val="left" w:pos="502"/>
              </w:tabs>
              <w:suppressAutoHyphens/>
              <w:spacing w:line="240" w:lineRule="auto"/>
              <w:ind w:left="720"/>
              <w:rPr>
                <w:rFonts w:ascii="Times New Roman" w:hAnsi="Times New Roman"/>
                <w:sz w:val="20"/>
              </w:rPr>
            </w:pPr>
            <w:r w:rsidRPr="0094250F">
              <w:rPr>
                <w:rFonts w:ascii="Times New Roman" w:hAnsi="Times New Roman"/>
                <w:sz w:val="20"/>
              </w:rPr>
              <w:t xml:space="preserve">Profuse </w:t>
            </w:r>
            <w:r w:rsidR="00D54A97" w:rsidRPr="0094250F">
              <w:rPr>
                <w:rFonts w:ascii="Times New Roman" w:hAnsi="Times New Roman"/>
                <w:sz w:val="20"/>
                <w:szCs w:val="20"/>
              </w:rPr>
              <w:t>diarrh</w:t>
            </w:r>
            <w:r w:rsidR="007B7346" w:rsidRPr="0094250F">
              <w:rPr>
                <w:rFonts w:ascii="Times New Roman" w:hAnsi="Times New Roman"/>
                <w:sz w:val="20"/>
                <w:szCs w:val="20"/>
              </w:rPr>
              <w:t>ea</w:t>
            </w:r>
          </w:p>
          <w:p w14:paraId="3B21FCAF" w14:textId="77777777" w:rsidR="007D648D" w:rsidRPr="0094250F" w:rsidRDefault="007D648D" w:rsidP="00740BFD">
            <w:pPr>
              <w:tabs>
                <w:tab w:val="left" w:pos="502"/>
              </w:tabs>
              <w:suppressAutoHyphens/>
              <w:spacing w:line="240" w:lineRule="auto"/>
              <w:ind w:left="720"/>
              <w:rPr>
                <w:rFonts w:ascii="Times New Roman" w:hAnsi="Times New Roman"/>
                <w:sz w:val="20"/>
              </w:rPr>
            </w:pPr>
            <w:r w:rsidRPr="0094250F">
              <w:rPr>
                <w:rFonts w:ascii="Times New Roman" w:hAnsi="Times New Roman"/>
                <w:sz w:val="20"/>
              </w:rPr>
              <w:t>Shock</w:t>
            </w:r>
          </w:p>
          <w:p w14:paraId="21E79AEB" w14:textId="5C255C02" w:rsidR="007D648D" w:rsidRPr="0094250F" w:rsidRDefault="00D54A97" w:rsidP="00724591">
            <w:pPr>
              <w:numPr>
                <w:ilvl w:val="0"/>
                <w:numId w:val="2"/>
              </w:numPr>
              <w:tabs>
                <w:tab w:val="num" w:pos="810"/>
                <w:tab w:val="num" w:pos="1215"/>
              </w:tabs>
              <w:suppressAutoHyphens/>
              <w:spacing w:line="240" w:lineRule="auto"/>
              <w:rPr>
                <w:rFonts w:ascii="Times New Roman" w:hAnsi="Times New Roman"/>
                <w:sz w:val="20"/>
                <w:szCs w:val="20"/>
              </w:rPr>
            </w:pPr>
            <w:r w:rsidRPr="0094250F">
              <w:rPr>
                <w:rFonts w:ascii="Times New Roman" w:hAnsi="Times New Roman"/>
                <w:sz w:val="20"/>
                <w:szCs w:val="20"/>
              </w:rPr>
              <w:t>Female patients with either of the following statuses</w:t>
            </w:r>
            <w:r w:rsidR="007D648D" w:rsidRPr="0094250F">
              <w:rPr>
                <w:rFonts w:ascii="Times New Roman" w:hAnsi="Times New Roman"/>
                <w:sz w:val="20"/>
                <w:szCs w:val="20"/>
              </w:rPr>
              <w:t>:</w:t>
            </w:r>
          </w:p>
          <w:p w14:paraId="4D2EFEF0" w14:textId="20479CAF" w:rsidR="007D648D" w:rsidRPr="0094250F" w:rsidRDefault="007D648D" w:rsidP="00740BFD">
            <w:pPr>
              <w:tabs>
                <w:tab w:val="left" w:pos="502"/>
              </w:tabs>
              <w:suppressAutoHyphens/>
              <w:spacing w:line="240" w:lineRule="auto"/>
              <w:ind w:left="720"/>
              <w:rPr>
                <w:rFonts w:ascii="Times New Roman" w:hAnsi="Times New Roman"/>
                <w:sz w:val="20"/>
              </w:rPr>
            </w:pPr>
            <w:r w:rsidRPr="0094250F">
              <w:rPr>
                <w:rFonts w:ascii="Times New Roman" w:hAnsi="Times New Roman"/>
                <w:sz w:val="20"/>
              </w:rPr>
              <w:t>Pregnant or fertile and not practicing adequate methods of contraception</w:t>
            </w:r>
          </w:p>
          <w:p w14:paraId="1EF727AA" w14:textId="7652A4E3" w:rsidR="007D648D" w:rsidRPr="0094250F" w:rsidRDefault="00D54A97" w:rsidP="00740BFD">
            <w:pPr>
              <w:tabs>
                <w:tab w:val="left" w:pos="502"/>
              </w:tabs>
              <w:suppressAutoHyphens/>
              <w:spacing w:line="240" w:lineRule="auto"/>
              <w:ind w:left="720"/>
              <w:rPr>
                <w:rFonts w:ascii="Times New Roman" w:hAnsi="Times New Roman"/>
                <w:sz w:val="20"/>
              </w:rPr>
            </w:pPr>
            <w:r w:rsidRPr="0094250F">
              <w:rPr>
                <w:rFonts w:ascii="Times New Roman" w:hAnsi="Times New Roman"/>
                <w:sz w:val="20"/>
                <w:szCs w:val="20"/>
              </w:rPr>
              <w:t>P</w:t>
            </w:r>
            <w:r w:rsidR="007D648D" w:rsidRPr="0094250F">
              <w:rPr>
                <w:rFonts w:ascii="Times New Roman" w:hAnsi="Times New Roman"/>
                <w:sz w:val="20"/>
                <w:szCs w:val="20"/>
              </w:rPr>
              <w:t>lanning</w:t>
            </w:r>
            <w:r w:rsidR="007D648D" w:rsidRPr="0094250F">
              <w:rPr>
                <w:rFonts w:ascii="Times New Roman" w:hAnsi="Times New Roman"/>
                <w:sz w:val="20"/>
              </w:rPr>
              <w:t xml:space="preserve"> to become pregnant within 1 month of the study</w:t>
            </w:r>
          </w:p>
          <w:p w14:paraId="6F54121B" w14:textId="6BBAEF23" w:rsidR="007D648D" w:rsidRPr="0094250F" w:rsidRDefault="00D54A97" w:rsidP="002D6396">
            <w:pPr>
              <w:tabs>
                <w:tab w:val="left" w:pos="502"/>
              </w:tabs>
              <w:suppressAutoHyphens/>
              <w:spacing w:line="240" w:lineRule="auto"/>
              <w:ind w:left="720"/>
              <w:rPr>
                <w:rFonts w:ascii="Times New Roman" w:hAnsi="Times New Roman"/>
                <w:sz w:val="20"/>
                <w:szCs w:val="20"/>
              </w:rPr>
            </w:pPr>
            <w:r w:rsidRPr="0094250F">
              <w:rPr>
                <w:rFonts w:ascii="Times New Roman" w:hAnsi="Times New Roman"/>
                <w:sz w:val="20"/>
                <w:szCs w:val="20"/>
              </w:rPr>
              <w:t>B</w:t>
            </w:r>
            <w:r w:rsidR="007D648D" w:rsidRPr="0094250F">
              <w:rPr>
                <w:rFonts w:ascii="Times New Roman" w:hAnsi="Times New Roman"/>
                <w:sz w:val="20"/>
                <w:szCs w:val="20"/>
              </w:rPr>
              <w:t>reastfeeding</w:t>
            </w:r>
          </w:p>
          <w:p w14:paraId="0AB95C82" w14:textId="60C7E2C9" w:rsidR="00DF7B77" w:rsidRPr="0094250F" w:rsidRDefault="00DF7B77" w:rsidP="00DF7B77">
            <w:pPr>
              <w:tabs>
                <w:tab w:val="num" w:pos="1215"/>
              </w:tabs>
              <w:suppressAutoHyphens/>
              <w:spacing w:line="240" w:lineRule="auto"/>
              <w:ind w:left="810"/>
              <w:rPr>
                <w:rFonts w:ascii="Times New Roman" w:hAnsi="Times New Roman"/>
                <w:sz w:val="20"/>
              </w:rPr>
            </w:pPr>
          </w:p>
        </w:tc>
      </w:tr>
      <w:tr w:rsidR="007D648D" w:rsidRPr="0094250F" w14:paraId="337840DF" w14:textId="77777777" w:rsidTr="00623014">
        <w:trPr>
          <w:jc w:val="center"/>
        </w:trPr>
        <w:tc>
          <w:tcPr>
            <w:tcW w:w="5000" w:type="pct"/>
            <w:gridSpan w:val="3"/>
          </w:tcPr>
          <w:p w14:paraId="25F0B3C1" w14:textId="77777777" w:rsidR="007D648D" w:rsidRPr="0094250F" w:rsidRDefault="007D648D" w:rsidP="00724591">
            <w:pPr>
              <w:pStyle w:val="Heading3"/>
              <w:numPr>
                <w:ilvl w:val="0"/>
                <w:numId w:val="0"/>
              </w:numPr>
              <w:spacing w:line="240" w:lineRule="auto"/>
              <w:rPr>
                <w:rFonts w:ascii="Times New Roman" w:hAnsi="Times New Roman"/>
                <w:sz w:val="20"/>
              </w:rPr>
            </w:pPr>
            <w:r w:rsidRPr="00BB08A9">
              <w:rPr>
                <w:rFonts w:ascii="Times New Roman" w:hAnsi="Times New Roman"/>
                <w:sz w:val="20"/>
              </w:rPr>
              <w:t>Removal of Patients from Therapy or Assessment</w:t>
            </w:r>
          </w:p>
          <w:p w14:paraId="1E2CB055" w14:textId="617B9C62" w:rsidR="007D648D" w:rsidRPr="0094250F" w:rsidRDefault="007D648D" w:rsidP="00724591">
            <w:pPr>
              <w:spacing w:line="240" w:lineRule="auto"/>
              <w:rPr>
                <w:rFonts w:ascii="Times New Roman" w:hAnsi="Times New Roman"/>
                <w:sz w:val="20"/>
              </w:rPr>
            </w:pPr>
            <w:r w:rsidRPr="0094250F">
              <w:rPr>
                <w:rFonts w:ascii="Times New Roman" w:hAnsi="Times New Roman"/>
                <w:sz w:val="20"/>
              </w:rPr>
              <w:t xml:space="preserve">A </w:t>
            </w:r>
            <w:r w:rsidR="00AF3BC7" w:rsidRPr="0094250F">
              <w:rPr>
                <w:rFonts w:ascii="Times New Roman" w:hAnsi="Times New Roman"/>
                <w:sz w:val="20"/>
                <w:szCs w:val="20"/>
              </w:rPr>
              <w:t>p</w:t>
            </w:r>
            <w:r w:rsidRPr="0094250F">
              <w:rPr>
                <w:rFonts w:ascii="Times New Roman" w:hAnsi="Times New Roman"/>
                <w:sz w:val="20"/>
                <w:szCs w:val="20"/>
              </w:rPr>
              <w:t>atient</w:t>
            </w:r>
            <w:r w:rsidRPr="0094250F">
              <w:rPr>
                <w:rFonts w:ascii="Times New Roman" w:hAnsi="Times New Roman"/>
                <w:sz w:val="20"/>
              </w:rPr>
              <w:t xml:space="preserve"> could voluntarily withdraw their consent in this study at any time. Patients who withdraw consent </w:t>
            </w:r>
            <w:r w:rsidRPr="0094250F">
              <w:rPr>
                <w:rFonts w:ascii="Times New Roman" w:hAnsi="Times New Roman"/>
                <w:sz w:val="20"/>
                <w:szCs w:val="20"/>
              </w:rPr>
              <w:t>may</w:t>
            </w:r>
            <w:r w:rsidR="007D394F" w:rsidRPr="0094250F">
              <w:rPr>
                <w:rFonts w:ascii="Times New Roman" w:hAnsi="Times New Roman"/>
                <w:sz w:val="20"/>
                <w:szCs w:val="20"/>
              </w:rPr>
              <w:t xml:space="preserve"> </w:t>
            </w:r>
            <w:r w:rsidRPr="0094250F">
              <w:rPr>
                <w:rFonts w:ascii="Times New Roman" w:hAnsi="Times New Roman"/>
                <w:sz w:val="20"/>
                <w:szCs w:val="20"/>
              </w:rPr>
              <w:t>be</w:t>
            </w:r>
            <w:r w:rsidRPr="0094250F">
              <w:rPr>
                <w:rFonts w:ascii="Times New Roman" w:hAnsi="Times New Roman"/>
                <w:sz w:val="20"/>
              </w:rPr>
              <w:t xml:space="preserve"> followed for additional safety and other efficacy assessments per </w:t>
            </w:r>
            <w:r w:rsidR="007D394F" w:rsidRPr="0094250F">
              <w:rPr>
                <w:rFonts w:ascii="Times New Roman" w:hAnsi="Times New Roman"/>
                <w:sz w:val="20"/>
                <w:szCs w:val="20"/>
              </w:rPr>
              <w:t xml:space="preserve">the </w:t>
            </w:r>
            <w:r w:rsidRPr="0094250F">
              <w:rPr>
                <w:rFonts w:ascii="Times New Roman" w:hAnsi="Times New Roman"/>
                <w:sz w:val="20"/>
              </w:rPr>
              <w:t xml:space="preserve">ICMR guidelines. The </w:t>
            </w:r>
            <w:r w:rsidR="007D394F" w:rsidRPr="0094250F">
              <w:rPr>
                <w:rFonts w:ascii="Times New Roman" w:hAnsi="Times New Roman"/>
                <w:sz w:val="20"/>
                <w:szCs w:val="20"/>
              </w:rPr>
              <w:t>i</w:t>
            </w:r>
            <w:r w:rsidRPr="0094250F">
              <w:rPr>
                <w:rFonts w:ascii="Times New Roman" w:hAnsi="Times New Roman"/>
                <w:sz w:val="20"/>
                <w:szCs w:val="20"/>
              </w:rPr>
              <w:t>nvestigator</w:t>
            </w:r>
            <w:r w:rsidRPr="0094250F">
              <w:rPr>
                <w:rFonts w:ascii="Times New Roman" w:hAnsi="Times New Roman"/>
                <w:sz w:val="20"/>
              </w:rPr>
              <w:t xml:space="preserve"> could also, at his/her </w:t>
            </w:r>
            <w:r w:rsidRPr="0094250F">
              <w:rPr>
                <w:rFonts w:ascii="Times New Roman" w:hAnsi="Times New Roman"/>
                <w:sz w:val="20"/>
              </w:rPr>
              <w:lastRenderedPageBreak/>
              <w:t xml:space="preserve">discretion, withdraw the </w:t>
            </w:r>
            <w:r w:rsidR="007D394F" w:rsidRPr="0094250F">
              <w:rPr>
                <w:rFonts w:ascii="Times New Roman" w:hAnsi="Times New Roman"/>
                <w:sz w:val="20"/>
                <w:szCs w:val="20"/>
              </w:rPr>
              <w:t>p</w:t>
            </w:r>
            <w:r w:rsidRPr="0094250F">
              <w:rPr>
                <w:rFonts w:ascii="Times New Roman" w:hAnsi="Times New Roman"/>
                <w:sz w:val="20"/>
                <w:szCs w:val="20"/>
              </w:rPr>
              <w:t>atient</w:t>
            </w:r>
            <w:r w:rsidRPr="0094250F">
              <w:rPr>
                <w:rFonts w:ascii="Times New Roman" w:hAnsi="Times New Roman"/>
                <w:sz w:val="20"/>
              </w:rPr>
              <w:t xml:space="preserve"> from participating at any time. If the </w:t>
            </w:r>
            <w:r w:rsidR="007D394F" w:rsidRPr="0094250F">
              <w:rPr>
                <w:rFonts w:ascii="Times New Roman" w:hAnsi="Times New Roman"/>
                <w:sz w:val="20"/>
                <w:szCs w:val="20"/>
              </w:rPr>
              <w:t>p</w:t>
            </w:r>
            <w:r w:rsidRPr="0094250F">
              <w:rPr>
                <w:rFonts w:ascii="Times New Roman" w:hAnsi="Times New Roman"/>
                <w:sz w:val="20"/>
                <w:szCs w:val="20"/>
              </w:rPr>
              <w:t>atient</w:t>
            </w:r>
            <w:r w:rsidRPr="0094250F">
              <w:rPr>
                <w:rFonts w:ascii="Times New Roman" w:hAnsi="Times New Roman"/>
                <w:sz w:val="20"/>
              </w:rPr>
              <w:t xml:space="preserve"> </w:t>
            </w:r>
            <w:r w:rsidR="00BD51C4" w:rsidRPr="0094250F">
              <w:rPr>
                <w:rFonts w:ascii="Times New Roman" w:hAnsi="Times New Roman"/>
                <w:sz w:val="20"/>
              </w:rPr>
              <w:t>withdraws</w:t>
            </w:r>
            <w:r w:rsidRPr="0094250F">
              <w:rPr>
                <w:rFonts w:ascii="Times New Roman" w:hAnsi="Times New Roman"/>
                <w:sz w:val="20"/>
              </w:rPr>
              <w:t xml:space="preserve"> from </w:t>
            </w:r>
            <w:r w:rsidR="00BD51C4" w:rsidRPr="0094250F">
              <w:rPr>
                <w:rFonts w:ascii="Times New Roman" w:hAnsi="Times New Roman"/>
                <w:sz w:val="20"/>
              </w:rPr>
              <w:t xml:space="preserve">participating </w:t>
            </w:r>
            <w:r w:rsidRPr="0094250F">
              <w:rPr>
                <w:rFonts w:ascii="Times New Roman" w:hAnsi="Times New Roman"/>
                <w:sz w:val="20"/>
              </w:rPr>
              <w:t>in the study for any reason, the investigator must make every effort to perform the efficacy and safety evaluation</w:t>
            </w:r>
            <w:r w:rsidR="007D394F" w:rsidRPr="0094250F">
              <w:rPr>
                <w:rFonts w:ascii="Times New Roman" w:hAnsi="Times New Roman"/>
                <w:sz w:val="20"/>
                <w:szCs w:val="20"/>
              </w:rPr>
              <w:t>.</w:t>
            </w:r>
          </w:p>
          <w:p w14:paraId="33756FB7" w14:textId="773B7169" w:rsidR="007D648D" w:rsidRPr="0094250F" w:rsidRDefault="007D648D" w:rsidP="00724591">
            <w:pPr>
              <w:spacing w:line="240" w:lineRule="auto"/>
              <w:rPr>
                <w:rFonts w:ascii="Times New Roman" w:hAnsi="Times New Roman"/>
                <w:sz w:val="20"/>
              </w:rPr>
            </w:pPr>
            <w:r w:rsidRPr="0094250F">
              <w:rPr>
                <w:rFonts w:ascii="Times New Roman" w:hAnsi="Times New Roman"/>
                <w:sz w:val="20"/>
              </w:rPr>
              <w:t xml:space="preserve">The date of completion or withdrawal and reason for withdrawal will be documented in the </w:t>
            </w:r>
            <w:r w:rsidR="007D394F" w:rsidRPr="0094250F">
              <w:rPr>
                <w:rFonts w:ascii="Times New Roman" w:hAnsi="Times New Roman"/>
                <w:sz w:val="20"/>
                <w:szCs w:val="20"/>
              </w:rPr>
              <w:t>p</w:t>
            </w:r>
            <w:r w:rsidRPr="0094250F">
              <w:rPr>
                <w:rFonts w:ascii="Times New Roman" w:hAnsi="Times New Roman"/>
                <w:sz w:val="20"/>
                <w:szCs w:val="20"/>
              </w:rPr>
              <w:t>atient</w:t>
            </w:r>
            <w:r w:rsidR="007B7346" w:rsidRPr="0094250F">
              <w:rPr>
                <w:rFonts w:ascii="Times New Roman" w:hAnsi="Times New Roman"/>
                <w:sz w:val="20"/>
                <w:szCs w:val="20"/>
              </w:rPr>
              <w:t>’</w:t>
            </w:r>
            <w:r w:rsidRPr="0094250F">
              <w:rPr>
                <w:rFonts w:ascii="Times New Roman" w:hAnsi="Times New Roman"/>
                <w:sz w:val="20"/>
                <w:szCs w:val="20"/>
              </w:rPr>
              <w:t>s</w:t>
            </w:r>
            <w:r w:rsidRPr="0094250F">
              <w:rPr>
                <w:rFonts w:ascii="Times New Roman" w:hAnsi="Times New Roman"/>
                <w:sz w:val="20"/>
              </w:rPr>
              <w:t xml:space="preserve"> CRF.</w:t>
            </w:r>
          </w:p>
          <w:p w14:paraId="3B4B9A38" w14:textId="77777777" w:rsidR="007D648D" w:rsidRPr="0094250F" w:rsidRDefault="007D648D" w:rsidP="00724591">
            <w:pPr>
              <w:spacing w:line="240" w:lineRule="auto"/>
              <w:rPr>
                <w:rFonts w:ascii="Times New Roman" w:hAnsi="Times New Roman"/>
                <w:sz w:val="20"/>
              </w:rPr>
            </w:pPr>
            <w:r w:rsidRPr="0094250F">
              <w:rPr>
                <w:rFonts w:ascii="Times New Roman" w:hAnsi="Times New Roman"/>
                <w:sz w:val="20"/>
              </w:rPr>
              <w:t>Reasons for early withdrawal from the study include:</w:t>
            </w:r>
          </w:p>
          <w:p w14:paraId="5E682EE8" w14:textId="77777777" w:rsidR="007D648D" w:rsidRPr="0094250F" w:rsidRDefault="007D648D" w:rsidP="00724591">
            <w:pPr>
              <w:pStyle w:val="ListParagraph"/>
              <w:numPr>
                <w:ilvl w:val="0"/>
                <w:numId w:val="8"/>
              </w:numPr>
              <w:overflowPunct w:val="0"/>
              <w:autoSpaceDE w:val="0"/>
              <w:autoSpaceDN w:val="0"/>
              <w:adjustRightInd w:val="0"/>
              <w:spacing w:line="240" w:lineRule="auto"/>
              <w:textAlignment w:val="baseline"/>
              <w:rPr>
                <w:rFonts w:ascii="Times New Roman" w:hAnsi="Times New Roman"/>
                <w:sz w:val="20"/>
              </w:rPr>
            </w:pPr>
            <w:r w:rsidRPr="0094250F">
              <w:rPr>
                <w:rFonts w:ascii="Times New Roman" w:hAnsi="Times New Roman"/>
                <w:sz w:val="20"/>
              </w:rPr>
              <w:t>Study closed/terminated</w:t>
            </w:r>
          </w:p>
          <w:p w14:paraId="5DDC6EF1" w14:textId="3E7ACC7F" w:rsidR="007D648D" w:rsidRPr="0094250F" w:rsidRDefault="007D648D" w:rsidP="00724591">
            <w:pPr>
              <w:pStyle w:val="ListParagraph"/>
              <w:numPr>
                <w:ilvl w:val="0"/>
                <w:numId w:val="8"/>
              </w:numPr>
              <w:overflowPunct w:val="0"/>
              <w:autoSpaceDE w:val="0"/>
              <w:autoSpaceDN w:val="0"/>
              <w:adjustRightInd w:val="0"/>
              <w:spacing w:line="240" w:lineRule="auto"/>
              <w:textAlignment w:val="baseline"/>
              <w:rPr>
                <w:rFonts w:ascii="Times New Roman" w:hAnsi="Times New Roman"/>
                <w:sz w:val="20"/>
              </w:rPr>
            </w:pPr>
            <w:r w:rsidRPr="0094250F">
              <w:rPr>
                <w:rFonts w:ascii="Times New Roman" w:hAnsi="Times New Roman"/>
                <w:sz w:val="20"/>
                <w:szCs w:val="20"/>
              </w:rPr>
              <w:t>Los</w:t>
            </w:r>
            <w:r w:rsidR="007D394F" w:rsidRPr="0094250F">
              <w:rPr>
                <w:rFonts w:ascii="Times New Roman" w:hAnsi="Times New Roman"/>
                <w:sz w:val="20"/>
                <w:szCs w:val="20"/>
              </w:rPr>
              <w:t>s</w:t>
            </w:r>
            <w:r w:rsidRPr="0094250F">
              <w:rPr>
                <w:rFonts w:ascii="Times New Roman" w:hAnsi="Times New Roman"/>
                <w:sz w:val="20"/>
              </w:rPr>
              <w:t xml:space="preserve"> to follow-up</w:t>
            </w:r>
          </w:p>
          <w:p w14:paraId="6C990CA2" w14:textId="0803E7A7" w:rsidR="007D648D" w:rsidRPr="0094250F" w:rsidRDefault="007D648D" w:rsidP="00724591">
            <w:pPr>
              <w:pStyle w:val="ListParagraph"/>
              <w:numPr>
                <w:ilvl w:val="0"/>
                <w:numId w:val="8"/>
              </w:numPr>
              <w:overflowPunct w:val="0"/>
              <w:autoSpaceDE w:val="0"/>
              <w:autoSpaceDN w:val="0"/>
              <w:adjustRightInd w:val="0"/>
              <w:spacing w:line="240" w:lineRule="auto"/>
              <w:textAlignment w:val="baseline"/>
              <w:rPr>
                <w:rFonts w:ascii="Times New Roman" w:hAnsi="Times New Roman"/>
                <w:sz w:val="20"/>
              </w:rPr>
            </w:pPr>
            <w:r w:rsidRPr="0094250F">
              <w:rPr>
                <w:rFonts w:ascii="Times New Roman" w:hAnsi="Times New Roman"/>
                <w:sz w:val="20"/>
                <w:szCs w:val="20"/>
              </w:rPr>
              <w:t>Investigator</w:t>
            </w:r>
            <w:r w:rsidR="007D394F" w:rsidRPr="0094250F">
              <w:rPr>
                <w:rFonts w:ascii="Times New Roman" w:hAnsi="Times New Roman"/>
                <w:sz w:val="20"/>
                <w:szCs w:val="20"/>
              </w:rPr>
              <w:t>’s</w:t>
            </w:r>
            <w:r w:rsidRPr="0094250F">
              <w:rPr>
                <w:rFonts w:ascii="Times New Roman" w:hAnsi="Times New Roman"/>
                <w:sz w:val="20"/>
              </w:rPr>
              <w:t xml:space="preserve"> discretion, with reason to be specified</w:t>
            </w:r>
          </w:p>
          <w:p w14:paraId="05945DB1" w14:textId="18DA9809" w:rsidR="007D648D" w:rsidRPr="0094250F" w:rsidRDefault="007D648D" w:rsidP="00724591">
            <w:pPr>
              <w:pStyle w:val="ListParagraph"/>
              <w:numPr>
                <w:ilvl w:val="0"/>
                <w:numId w:val="8"/>
              </w:numPr>
              <w:overflowPunct w:val="0"/>
              <w:autoSpaceDE w:val="0"/>
              <w:autoSpaceDN w:val="0"/>
              <w:adjustRightInd w:val="0"/>
              <w:spacing w:line="240" w:lineRule="auto"/>
              <w:textAlignment w:val="baseline"/>
              <w:rPr>
                <w:rFonts w:ascii="Times New Roman" w:hAnsi="Times New Roman"/>
                <w:sz w:val="20"/>
              </w:rPr>
            </w:pPr>
            <w:r w:rsidRPr="0094250F">
              <w:rPr>
                <w:rFonts w:ascii="Times New Roman" w:hAnsi="Times New Roman"/>
                <w:sz w:val="20"/>
                <w:szCs w:val="20"/>
              </w:rPr>
              <w:t>Withdr</w:t>
            </w:r>
            <w:r w:rsidR="007D394F" w:rsidRPr="0094250F">
              <w:rPr>
                <w:rFonts w:ascii="Times New Roman" w:hAnsi="Times New Roman"/>
                <w:sz w:val="20"/>
                <w:szCs w:val="20"/>
              </w:rPr>
              <w:t>awal of</w:t>
            </w:r>
            <w:r w:rsidRPr="0094250F">
              <w:rPr>
                <w:rFonts w:ascii="Times New Roman" w:hAnsi="Times New Roman"/>
                <w:sz w:val="20"/>
              </w:rPr>
              <w:t xml:space="preserve"> consent</w:t>
            </w:r>
          </w:p>
          <w:p w14:paraId="46869112" w14:textId="7EC5CE9D" w:rsidR="00DF7B77" w:rsidRPr="0094250F" w:rsidRDefault="00DF7B77" w:rsidP="00DF7B77">
            <w:pPr>
              <w:pStyle w:val="ListParagraph"/>
              <w:overflowPunct w:val="0"/>
              <w:autoSpaceDE w:val="0"/>
              <w:autoSpaceDN w:val="0"/>
              <w:adjustRightInd w:val="0"/>
              <w:spacing w:line="240" w:lineRule="auto"/>
              <w:textAlignment w:val="baseline"/>
              <w:rPr>
                <w:rFonts w:ascii="Times New Roman" w:hAnsi="Times New Roman"/>
                <w:sz w:val="20"/>
              </w:rPr>
            </w:pPr>
          </w:p>
        </w:tc>
      </w:tr>
      <w:tr w:rsidR="007D648D" w:rsidRPr="0094250F" w14:paraId="651C76C5" w14:textId="77777777" w:rsidTr="00623014">
        <w:trPr>
          <w:jc w:val="center"/>
        </w:trPr>
        <w:tc>
          <w:tcPr>
            <w:tcW w:w="5000" w:type="pct"/>
            <w:gridSpan w:val="3"/>
          </w:tcPr>
          <w:p w14:paraId="275D82FB" w14:textId="5E2B3657" w:rsidR="007D648D" w:rsidRPr="0094250F" w:rsidRDefault="007D648D" w:rsidP="00724591">
            <w:pPr>
              <w:spacing w:line="240" w:lineRule="auto"/>
              <w:rPr>
                <w:rFonts w:ascii="Times New Roman" w:hAnsi="Times New Roman"/>
                <w:b/>
                <w:bCs/>
                <w:sz w:val="20"/>
                <w:szCs w:val="20"/>
              </w:rPr>
            </w:pPr>
            <w:r w:rsidRPr="0094250F">
              <w:rPr>
                <w:rFonts w:ascii="Times New Roman" w:hAnsi="Times New Roman"/>
                <w:b/>
                <w:bCs/>
                <w:sz w:val="20"/>
                <w:szCs w:val="20"/>
              </w:rPr>
              <w:lastRenderedPageBreak/>
              <w:t>Randomi</w:t>
            </w:r>
            <w:r w:rsidR="007B7346" w:rsidRPr="0094250F">
              <w:rPr>
                <w:rFonts w:ascii="Times New Roman" w:hAnsi="Times New Roman"/>
                <w:b/>
                <w:bCs/>
                <w:sz w:val="20"/>
                <w:szCs w:val="20"/>
              </w:rPr>
              <w:t>zation</w:t>
            </w:r>
          </w:p>
          <w:p w14:paraId="175425FC" w14:textId="2D7BF3A5" w:rsidR="007D648D" w:rsidRPr="0094250F" w:rsidRDefault="007D394F" w:rsidP="00724591">
            <w:pPr>
              <w:spacing w:line="240" w:lineRule="auto"/>
              <w:rPr>
                <w:rFonts w:ascii="Times New Roman" w:hAnsi="Times New Roman"/>
                <w:sz w:val="20"/>
              </w:rPr>
            </w:pPr>
            <w:r w:rsidRPr="0094250F">
              <w:rPr>
                <w:rFonts w:ascii="Times New Roman" w:hAnsi="Times New Roman"/>
                <w:sz w:val="20"/>
                <w:szCs w:val="20"/>
              </w:rPr>
              <w:t>The r</w:t>
            </w:r>
            <w:r w:rsidR="007D648D" w:rsidRPr="0094250F">
              <w:rPr>
                <w:rFonts w:ascii="Times New Roman" w:hAnsi="Times New Roman"/>
                <w:sz w:val="20"/>
                <w:szCs w:val="20"/>
              </w:rPr>
              <w:t>andomi</w:t>
            </w:r>
            <w:r w:rsidR="007B7346" w:rsidRPr="0094250F">
              <w:rPr>
                <w:rFonts w:ascii="Times New Roman" w:hAnsi="Times New Roman"/>
                <w:sz w:val="20"/>
                <w:szCs w:val="20"/>
              </w:rPr>
              <w:t>zation</w:t>
            </w:r>
            <w:r w:rsidR="007D648D" w:rsidRPr="0094250F">
              <w:rPr>
                <w:rFonts w:ascii="Times New Roman" w:hAnsi="Times New Roman"/>
                <w:sz w:val="20"/>
              </w:rPr>
              <w:t xml:space="preserve"> process was </w:t>
            </w:r>
            <w:r w:rsidR="003335D4" w:rsidRPr="0094250F">
              <w:rPr>
                <w:rFonts w:ascii="Times New Roman" w:hAnsi="Times New Roman"/>
                <w:sz w:val="20"/>
              </w:rPr>
              <w:t>performed</w:t>
            </w:r>
            <w:r w:rsidR="007D648D" w:rsidRPr="0094250F">
              <w:rPr>
                <w:rFonts w:ascii="Times New Roman" w:hAnsi="Times New Roman"/>
                <w:sz w:val="20"/>
              </w:rPr>
              <w:t xml:space="preserve"> using R software version 3</w:t>
            </w:r>
            <w:r w:rsidR="00DA707E" w:rsidRPr="0094250F">
              <w:rPr>
                <w:rFonts w:ascii="Times New Roman" w:hAnsi="Times New Roman"/>
                <w:sz w:val="20"/>
                <w:szCs w:val="20"/>
              </w:rPr>
              <w:t>·</w:t>
            </w:r>
            <w:r w:rsidR="007D648D" w:rsidRPr="0094250F">
              <w:rPr>
                <w:rFonts w:ascii="Times New Roman" w:hAnsi="Times New Roman"/>
                <w:sz w:val="20"/>
              </w:rPr>
              <w:t>6</w:t>
            </w:r>
            <w:r w:rsidR="00DA707E" w:rsidRPr="0094250F">
              <w:rPr>
                <w:rFonts w:ascii="Times New Roman" w:hAnsi="Times New Roman"/>
                <w:sz w:val="20"/>
                <w:szCs w:val="20"/>
              </w:rPr>
              <w:t>·</w:t>
            </w:r>
            <w:r w:rsidR="007D648D" w:rsidRPr="0094250F">
              <w:rPr>
                <w:rFonts w:ascii="Times New Roman" w:hAnsi="Times New Roman"/>
                <w:sz w:val="20"/>
              </w:rPr>
              <w:t xml:space="preserve">3. The eligible patients who </w:t>
            </w:r>
            <w:r w:rsidR="0090121F" w:rsidRPr="0094250F">
              <w:rPr>
                <w:rFonts w:ascii="Times New Roman" w:hAnsi="Times New Roman"/>
                <w:sz w:val="20"/>
              </w:rPr>
              <w:t xml:space="preserve">met </w:t>
            </w:r>
            <w:r w:rsidR="007D648D" w:rsidRPr="0094250F">
              <w:rPr>
                <w:rFonts w:ascii="Times New Roman" w:hAnsi="Times New Roman"/>
                <w:sz w:val="20"/>
              </w:rPr>
              <w:t xml:space="preserve">the inclusion and exclusion criteria for the study were enrolled and randomly assigned to one of the possible sequences of </w:t>
            </w:r>
            <w:r w:rsidR="002D1D78" w:rsidRPr="0094250F">
              <w:rPr>
                <w:rFonts w:ascii="Times New Roman" w:hAnsi="Times New Roman"/>
                <w:sz w:val="20"/>
                <w:szCs w:val="20"/>
              </w:rPr>
              <w:t xml:space="preserve">the </w:t>
            </w:r>
            <w:r w:rsidR="007D648D" w:rsidRPr="0094250F">
              <w:rPr>
                <w:rFonts w:ascii="Times New Roman" w:hAnsi="Times New Roman"/>
                <w:sz w:val="20"/>
              </w:rPr>
              <w:t>test product (T) and reference product (R) (either TR or RT)</w:t>
            </w:r>
            <w:r w:rsidR="002D1D78" w:rsidRPr="0094250F">
              <w:rPr>
                <w:rFonts w:ascii="Times New Roman" w:hAnsi="Times New Roman"/>
                <w:sz w:val="20"/>
              </w:rPr>
              <w:t xml:space="preserve">. </w:t>
            </w:r>
            <w:r w:rsidR="0090121F" w:rsidRPr="0094250F">
              <w:rPr>
                <w:rFonts w:ascii="Times New Roman" w:hAnsi="Times New Roman"/>
                <w:sz w:val="20"/>
                <w:szCs w:val="20"/>
              </w:rPr>
              <w:t>During</w:t>
            </w:r>
            <w:r w:rsidR="002D1D78" w:rsidRPr="0094250F">
              <w:rPr>
                <w:rFonts w:ascii="Times New Roman" w:hAnsi="Times New Roman"/>
                <w:sz w:val="20"/>
                <w:szCs w:val="20"/>
              </w:rPr>
              <w:t xml:space="preserve"> r</w:t>
            </w:r>
            <w:r w:rsidR="007D648D" w:rsidRPr="0094250F">
              <w:rPr>
                <w:rFonts w:ascii="Times New Roman" w:hAnsi="Times New Roman"/>
                <w:sz w:val="20"/>
                <w:szCs w:val="20"/>
              </w:rPr>
              <w:t>andomi</w:t>
            </w:r>
            <w:r w:rsidR="007B7346" w:rsidRPr="0094250F">
              <w:rPr>
                <w:rFonts w:ascii="Times New Roman" w:hAnsi="Times New Roman"/>
                <w:sz w:val="20"/>
                <w:szCs w:val="20"/>
              </w:rPr>
              <w:t>zation</w:t>
            </w:r>
            <w:r w:rsidR="002D1D78" w:rsidRPr="0094250F">
              <w:rPr>
                <w:rFonts w:ascii="Times New Roman" w:hAnsi="Times New Roman"/>
                <w:sz w:val="20"/>
                <w:szCs w:val="20"/>
              </w:rPr>
              <w:t xml:space="preserve">, patients were stratified according to </w:t>
            </w:r>
            <w:r w:rsidR="007D648D" w:rsidRPr="0094250F">
              <w:rPr>
                <w:rFonts w:ascii="Times New Roman" w:hAnsi="Times New Roman"/>
                <w:sz w:val="20"/>
              </w:rPr>
              <w:t xml:space="preserve">age and </w:t>
            </w:r>
            <w:r w:rsidR="00631544" w:rsidRPr="0094250F">
              <w:rPr>
                <w:rFonts w:ascii="Times New Roman" w:hAnsi="Times New Roman"/>
                <w:sz w:val="20"/>
                <w:szCs w:val="20"/>
              </w:rPr>
              <w:t>sex</w:t>
            </w:r>
            <w:r w:rsidR="007D648D" w:rsidRPr="0094250F">
              <w:rPr>
                <w:rFonts w:ascii="Times New Roman" w:hAnsi="Times New Roman"/>
                <w:sz w:val="20"/>
              </w:rPr>
              <w:t xml:space="preserve">. Kit code, </w:t>
            </w:r>
            <w:r w:rsidR="007D648D" w:rsidRPr="0094250F">
              <w:rPr>
                <w:rFonts w:ascii="Times New Roman" w:hAnsi="Times New Roman"/>
                <w:sz w:val="20"/>
                <w:szCs w:val="20"/>
              </w:rPr>
              <w:t>randomi</w:t>
            </w:r>
            <w:r w:rsidR="007B7346" w:rsidRPr="0094250F">
              <w:rPr>
                <w:rFonts w:ascii="Times New Roman" w:hAnsi="Times New Roman"/>
                <w:sz w:val="20"/>
                <w:szCs w:val="20"/>
              </w:rPr>
              <w:t>z</w:t>
            </w:r>
            <w:r w:rsidR="007D648D" w:rsidRPr="0094250F">
              <w:rPr>
                <w:rFonts w:ascii="Times New Roman" w:hAnsi="Times New Roman"/>
                <w:sz w:val="20"/>
                <w:szCs w:val="20"/>
              </w:rPr>
              <w:t>ation</w:t>
            </w:r>
            <w:r w:rsidR="007D648D" w:rsidRPr="0094250F">
              <w:rPr>
                <w:rFonts w:ascii="Times New Roman" w:hAnsi="Times New Roman"/>
                <w:sz w:val="20"/>
              </w:rPr>
              <w:t xml:space="preserve"> number</w:t>
            </w:r>
            <w:r w:rsidR="002D1D78" w:rsidRPr="0094250F">
              <w:rPr>
                <w:rFonts w:ascii="Times New Roman" w:hAnsi="Times New Roman"/>
                <w:sz w:val="20"/>
                <w:szCs w:val="20"/>
              </w:rPr>
              <w:t>,</w:t>
            </w:r>
            <w:r w:rsidR="007D648D" w:rsidRPr="0094250F">
              <w:rPr>
                <w:rFonts w:ascii="Times New Roman" w:hAnsi="Times New Roman"/>
                <w:sz w:val="20"/>
              </w:rPr>
              <w:t xml:space="preserve"> and allocation number to either </w:t>
            </w:r>
            <w:r w:rsidR="002D1D78" w:rsidRPr="0094250F">
              <w:rPr>
                <w:rFonts w:ascii="Times New Roman" w:hAnsi="Times New Roman"/>
                <w:sz w:val="20"/>
                <w:szCs w:val="20"/>
              </w:rPr>
              <w:t xml:space="preserve">of the </w:t>
            </w:r>
            <w:r w:rsidR="007D648D" w:rsidRPr="0094250F">
              <w:rPr>
                <w:rFonts w:ascii="Times New Roman" w:hAnsi="Times New Roman"/>
                <w:sz w:val="20"/>
              </w:rPr>
              <w:t>intervention</w:t>
            </w:r>
            <w:r w:rsidR="007D648D" w:rsidRPr="00BB08A9">
              <w:rPr>
                <w:rFonts w:ascii="Times New Roman" w:hAnsi="Times New Roman"/>
                <w:sz w:val="20"/>
              </w:rPr>
              <w:t xml:space="preserve"> </w:t>
            </w:r>
            <w:r w:rsidR="007D648D" w:rsidRPr="0094250F">
              <w:rPr>
                <w:rFonts w:ascii="Times New Roman" w:hAnsi="Times New Roman"/>
                <w:sz w:val="20"/>
              </w:rPr>
              <w:t xml:space="preserve">or placebo group were </w:t>
            </w:r>
            <w:r w:rsidR="0090121F" w:rsidRPr="0094250F">
              <w:rPr>
                <w:rFonts w:ascii="Times New Roman" w:hAnsi="Times New Roman"/>
                <w:sz w:val="20"/>
              </w:rPr>
              <w:t xml:space="preserve">manually provided </w:t>
            </w:r>
            <w:r w:rsidR="007D648D" w:rsidRPr="0094250F">
              <w:rPr>
                <w:rFonts w:ascii="Times New Roman" w:hAnsi="Times New Roman"/>
                <w:sz w:val="20"/>
              </w:rPr>
              <w:t xml:space="preserve">to each patient. The </w:t>
            </w:r>
            <w:r w:rsidR="007D648D" w:rsidRPr="0094250F">
              <w:rPr>
                <w:rFonts w:ascii="Times New Roman" w:hAnsi="Times New Roman"/>
                <w:sz w:val="20"/>
                <w:szCs w:val="20"/>
              </w:rPr>
              <w:t>randomi</w:t>
            </w:r>
            <w:r w:rsidR="007B7346" w:rsidRPr="0094250F">
              <w:rPr>
                <w:rFonts w:ascii="Times New Roman" w:hAnsi="Times New Roman"/>
                <w:sz w:val="20"/>
                <w:szCs w:val="20"/>
              </w:rPr>
              <w:t>zation</w:t>
            </w:r>
            <w:r w:rsidR="007D648D" w:rsidRPr="0094250F">
              <w:rPr>
                <w:rFonts w:ascii="Times New Roman" w:hAnsi="Times New Roman"/>
                <w:sz w:val="20"/>
              </w:rPr>
              <w:t xml:space="preserve"> was balanced</w:t>
            </w:r>
            <w:r w:rsidR="002D1D78" w:rsidRPr="0094250F">
              <w:rPr>
                <w:rFonts w:ascii="Times New Roman" w:hAnsi="Times New Roman"/>
                <w:sz w:val="20"/>
                <w:szCs w:val="20"/>
              </w:rPr>
              <w:t>,</w:t>
            </w:r>
            <w:r w:rsidR="007D648D" w:rsidRPr="0094250F">
              <w:rPr>
                <w:rFonts w:ascii="Times New Roman" w:hAnsi="Times New Roman"/>
                <w:sz w:val="20"/>
              </w:rPr>
              <w:t xml:space="preserve"> and the code was kept under controlled access.</w:t>
            </w:r>
          </w:p>
          <w:p w14:paraId="4976941A" w14:textId="27DAFE22" w:rsidR="00DF7B77" w:rsidRPr="0094250F" w:rsidRDefault="00DF7B77" w:rsidP="00724591">
            <w:pPr>
              <w:spacing w:line="240" w:lineRule="auto"/>
              <w:rPr>
                <w:rFonts w:ascii="Times New Roman" w:hAnsi="Times New Roman"/>
                <w:sz w:val="20"/>
              </w:rPr>
            </w:pPr>
          </w:p>
        </w:tc>
      </w:tr>
      <w:tr w:rsidR="007D648D" w:rsidRPr="0094250F" w14:paraId="38215DAD" w14:textId="77777777" w:rsidTr="00623014">
        <w:trPr>
          <w:jc w:val="center"/>
        </w:trPr>
        <w:tc>
          <w:tcPr>
            <w:tcW w:w="5000" w:type="pct"/>
            <w:gridSpan w:val="3"/>
          </w:tcPr>
          <w:p w14:paraId="10054ECB" w14:textId="77777777" w:rsidR="007D648D" w:rsidRPr="0094250F" w:rsidRDefault="007D648D" w:rsidP="00724591">
            <w:pPr>
              <w:spacing w:line="240" w:lineRule="auto"/>
              <w:rPr>
                <w:rFonts w:ascii="Times New Roman" w:hAnsi="Times New Roman"/>
                <w:b/>
                <w:sz w:val="20"/>
              </w:rPr>
            </w:pPr>
            <w:r w:rsidRPr="0094250F">
              <w:rPr>
                <w:rFonts w:ascii="Times New Roman" w:hAnsi="Times New Roman"/>
                <w:b/>
                <w:sz w:val="20"/>
              </w:rPr>
              <w:t>Blinding Procedure</w:t>
            </w:r>
          </w:p>
          <w:p w14:paraId="36AC7273" w14:textId="20FCE82B" w:rsidR="007D648D" w:rsidRPr="0094250F" w:rsidRDefault="007D648D" w:rsidP="00724591">
            <w:pPr>
              <w:spacing w:line="240" w:lineRule="auto"/>
              <w:rPr>
                <w:rFonts w:ascii="Times New Roman" w:hAnsi="Times New Roman"/>
                <w:color w:val="000000"/>
                <w:sz w:val="20"/>
              </w:rPr>
            </w:pPr>
            <w:r w:rsidRPr="0094250F">
              <w:rPr>
                <w:rFonts w:ascii="Times New Roman" w:hAnsi="Times New Roman"/>
                <w:color w:val="000000"/>
                <w:sz w:val="20"/>
              </w:rPr>
              <w:t xml:space="preserve">This </w:t>
            </w:r>
            <w:r w:rsidR="002D1D78" w:rsidRPr="0094250F">
              <w:rPr>
                <w:rFonts w:ascii="Times New Roman" w:hAnsi="Times New Roman"/>
                <w:color w:val="000000"/>
                <w:sz w:val="20"/>
                <w:szCs w:val="20"/>
              </w:rPr>
              <w:t>is</w:t>
            </w:r>
            <w:r w:rsidRPr="0094250F">
              <w:rPr>
                <w:rFonts w:ascii="Times New Roman" w:hAnsi="Times New Roman"/>
                <w:color w:val="000000"/>
                <w:sz w:val="20"/>
              </w:rPr>
              <w:t xml:space="preserve"> a double</w:t>
            </w:r>
            <w:r w:rsidR="002D1D78" w:rsidRPr="0094250F">
              <w:rPr>
                <w:rFonts w:ascii="Times New Roman" w:hAnsi="Times New Roman"/>
                <w:color w:val="000000"/>
                <w:sz w:val="20"/>
                <w:szCs w:val="20"/>
              </w:rPr>
              <w:t>-</w:t>
            </w:r>
            <w:r w:rsidRPr="0094250F">
              <w:rPr>
                <w:rFonts w:ascii="Times New Roman" w:hAnsi="Times New Roman"/>
                <w:color w:val="000000"/>
                <w:sz w:val="20"/>
              </w:rPr>
              <w:t xml:space="preserve">blind study. </w:t>
            </w:r>
            <w:r w:rsidR="002D1D78" w:rsidRPr="0094250F">
              <w:rPr>
                <w:rFonts w:ascii="Times New Roman" w:hAnsi="Times New Roman"/>
                <w:color w:val="000000"/>
                <w:sz w:val="20"/>
                <w:szCs w:val="20"/>
              </w:rPr>
              <w:t>The p</w:t>
            </w:r>
            <w:r w:rsidRPr="0094250F">
              <w:rPr>
                <w:rFonts w:ascii="Times New Roman" w:hAnsi="Times New Roman"/>
                <w:color w:val="000000"/>
                <w:sz w:val="20"/>
                <w:szCs w:val="20"/>
              </w:rPr>
              <w:t>atient</w:t>
            </w:r>
            <w:r w:rsidRPr="0094250F">
              <w:rPr>
                <w:rFonts w:ascii="Times New Roman" w:hAnsi="Times New Roman"/>
                <w:color w:val="000000"/>
                <w:sz w:val="20"/>
              </w:rPr>
              <w:t>, investigator</w:t>
            </w:r>
            <w:r w:rsidR="002D1D78" w:rsidRPr="0094250F">
              <w:rPr>
                <w:rFonts w:ascii="Times New Roman" w:hAnsi="Times New Roman"/>
                <w:color w:val="000000"/>
                <w:sz w:val="20"/>
                <w:szCs w:val="20"/>
              </w:rPr>
              <w:t>,</w:t>
            </w:r>
            <w:r w:rsidRPr="0094250F">
              <w:rPr>
                <w:rFonts w:ascii="Times New Roman" w:hAnsi="Times New Roman"/>
                <w:color w:val="000000"/>
                <w:sz w:val="20"/>
              </w:rPr>
              <w:t xml:space="preserve"> and</w:t>
            </w:r>
            <w:r w:rsidR="002D1D78" w:rsidRPr="0094250F">
              <w:rPr>
                <w:rFonts w:ascii="Times New Roman" w:hAnsi="Times New Roman"/>
                <w:color w:val="000000"/>
                <w:sz w:val="20"/>
              </w:rPr>
              <w:t xml:space="preserve"> </w:t>
            </w:r>
            <w:r w:rsidR="002D1D78" w:rsidRPr="0094250F">
              <w:rPr>
                <w:rFonts w:ascii="Times New Roman" w:hAnsi="Times New Roman"/>
                <w:color w:val="000000"/>
                <w:sz w:val="20"/>
                <w:szCs w:val="20"/>
              </w:rPr>
              <w:t>the</w:t>
            </w:r>
            <w:r w:rsidRPr="0094250F">
              <w:rPr>
                <w:rFonts w:ascii="Times New Roman" w:hAnsi="Times New Roman"/>
                <w:color w:val="000000"/>
                <w:sz w:val="20"/>
                <w:szCs w:val="20"/>
              </w:rPr>
              <w:t xml:space="preserve"> </w:t>
            </w:r>
            <w:r w:rsidRPr="0094250F">
              <w:rPr>
                <w:rFonts w:ascii="Times New Roman" w:hAnsi="Times New Roman"/>
                <w:color w:val="000000"/>
                <w:sz w:val="20"/>
              </w:rPr>
              <w:t xml:space="preserve">site study team and CRO staff were unaware of </w:t>
            </w:r>
            <w:r w:rsidR="002D1D78" w:rsidRPr="0094250F">
              <w:rPr>
                <w:rFonts w:ascii="Times New Roman" w:hAnsi="Times New Roman"/>
                <w:color w:val="000000"/>
                <w:sz w:val="20"/>
                <w:szCs w:val="20"/>
              </w:rPr>
              <w:t xml:space="preserve">the </w:t>
            </w:r>
            <w:r w:rsidRPr="0094250F">
              <w:rPr>
                <w:rFonts w:ascii="Times New Roman" w:hAnsi="Times New Roman"/>
                <w:color w:val="000000"/>
                <w:sz w:val="20"/>
              </w:rPr>
              <w:t xml:space="preserve">assigned treatment arm. </w:t>
            </w:r>
            <w:r w:rsidR="002D1D78" w:rsidRPr="0094250F">
              <w:rPr>
                <w:rFonts w:ascii="Times New Roman" w:hAnsi="Times New Roman"/>
                <w:color w:val="000000"/>
                <w:sz w:val="20"/>
                <w:szCs w:val="20"/>
              </w:rPr>
              <w:t>The</w:t>
            </w:r>
            <w:r w:rsidRPr="0094250F">
              <w:rPr>
                <w:rFonts w:ascii="Times New Roman" w:hAnsi="Times New Roman"/>
                <w:sz w:val="20"/>
              </w:rPr>
              <w:t xml:space="preserve"> test product and placebo had identical taste and appearance and were supplied in plain containers</w:t>
            </w:r>
            <w:r w:rsidR="002D1D78" w:rsidRPr="0094250F">
              <w:rPr>
                <w:rFonts w:ascii="Times New Roman" w:hAnsi="Times New Roman"/>
                <w:bCs/>
                <w:sz w:val="20"/>
                <w:szCs w:val="20"/>
              </w:rPr>
              <w:t xml:space="preserve"> to maintain blinding</w:t>
            </w:r>
            <w:r w:rsidRPr="0094250F">
              <w:rPr>
                <w:rFonts w:ascii="Times New Roman" w:hAnsi="Times New Roman"/>
                <w:bCs/>
                <w:sz w:val="20"/>
                <w:szCs w:val="20"/>
              </w:rPr>
              <w:t xml:space="preserve">. </w:t>
            </w:r>
            <w:r w:rsidR="00DE637C" w:rsidRPr="0094250F">
              <w:rPr>
                <w:rFonts w:ascii="Times New Roman" w:hAnsi="Times New Roman"/>
                <w:color w:val="000000"/>
                <w:sz w:val="20"/>
                <w:szCs w:val="20"/>
              </w:rPr>
              <w:t>W</w:t>
            </w:r>
            <w:r w:rsidRPr="0094250F">
              <w:rPr>
                <w:rFonts w:ascii="Times New Roman" w:hAnsi="Times New Roman"/>
                <w:color w:val="000000"/>
                <w:sz w:val="20"/>
                <w:szCs w:val="20"/>
              </w:rPr>
              <w:t>hen</w:t>
            </w:r>
            <w:r w:rsidR="00A373C0" w:rsidRPr="0094250F">
              <w:rPr>
                <w:rFonts w:ascii="Times New Roman" w:hAnsi="Times New Roman"/>
                <w:color w:val="000000"/>
                <w:sz w:val="20"/>
                <w:szCs w:val="20"/>
              </w:rPr>
              <w:t xml:space="preserve"> the</w:t>
            </w:r>
            <w:r w:rsidRPr="0094250F">
              <w:rPr>
                <w:rFonts w:ascii="Times New Roman" w:hAnsi="Times New Roman"/>
                <w:color w:val="000000"/>
                <w:sz w:val="20"/>
              </w:rPr>
              <w:t xml:space="preserve"> knowledge of treatment was essential for further </w:t>
            </w:r>
            <w:r w:rsidR="00DE637C" w:rsidRPr="0094250F">
              <w:rPr>
                <w:rFonts w:ascii="Times New Roman" w:hAnsi="Times New Roman"/>
                <w:color w:val="000000"/>
                <w:sz w:val="20"/>
                <w:szCs w:val="20"/>
              </w:rPr>
              <w:t xml:space="preserve">patient </w:t>
            </w:r>
            <w:r w:rsidRPr="0094250F">
              <w:rPr>
                <w:rFonts w:ascii="Times New Roman" w:hAnsi="Times New Roman"/>
                <w:color w:val="000000"/>
                <w:sz w:val="20"/>
              </w:rPr>
              <w:t>management</w:t>
            </w:r>
            <w:r w:rsidR="00DE637C" w:rsidRPr="0094250F">
              <w:rPr>
                <w:rFonts w:ascii="Times New Roman" w:hAnsi="Times New Roman"/>
                <w:color w:val="000000"/>
                <w:sz w:val="20"/>
                <w:szCs w:val="20"/>
              </w:rPr>
              <w:t xml:space="preserve">, treatment assignment was </w:t>
            </w:r>
            <w:r w:rsidR="00A373C0" w:rsidRPr="0094250F">
              <w:rPr>
                <w:rFonts w:ascii="Times New Roman" w:hAnsi="Times New Roman"/>
                <w:color w:val="000000"/>
                <w:sz w:val="20"/>
                <w:szCs w:val="20"/>
              </w:rPr>
              <w:t>revealed</w:t>
            </w:r>
            <w:r w:rsidR="00DE637C" w:rsidRPr="0094250F">
              <w:rPr>
                <w:rFonts w:ascii="Times New Roman" w:hAnsi="Times New Roman"/>
                <w:color w:val="000000"/>
                <w:sz w:val="20"/>
                <w:szCs w:val="20"/>
              </w:rPr>
              <w:t xml:space="preserve"> at the study site</w:t>
            </w:r>
            <w:r w:rsidRPr="0094250F">
              <w:rPr>
                <w:rFonts w:ascii="Times New Roman" w:hAnsi="Times New Roman"/>
                <w:color w:val="000000"/>
                <w:sz w:val="20"/>
                <w:szCs w:val="20"/>
              </w:rPr>
              <w:t>.</w:t>
            </w:r>
            <w:r w:rsidR="00DF7B77" w:rsidRPr="0094250F">
              <w:rPr>
                <w:rFonts w:ascii="Times New Roman" w:hAnsi="Times New Roman"/>
                <w:color w:val="000000"/>
                <w:sz w:val="20"/>
              </w:rPr>
              <w:t xml:space="preserve"> Treatment assignments were</w:t>
            </w:r>
            <w:r w:rsidR="00DE637C" w:rsidRPr="0094250F">
              <w:rPr>
                <w:rFonts w:ascii="Times New Roman" w:hAnsi="Times New Roman"/>
                <w:color w:val="000000"/>
                <w:sz w:val="20"/>
              </w:rPr>
              <w:t xml:space="preserve"> </w:t>
            </w:r>
            <w:r w:rsidR="00DE637C" w:rsidRPr="0094250F">
              <w:rPr>
                <w:rFonts w:ascii="Times New Roman" w:hAnsi="Times New Roman"/>
                <w:color w:val="000000"/>
                <w:sz w:val="20"/>
                <w:szCs w:val="20"/>
              </w:rPr>
              <w:t>also</w:t>
            </w:r>
            <w:r w:rsidR="00DF7B77" w:rsidRPr="0094250F">
              <w:rPr>
                <w:rFonts w:ascii="Times New Roman" w:hAnsi="Times New Roman"/>
                <w:color w:val="000000"/>
                <w:sz w:val="20"/>
                <w:szCs w:val="20"/>
              </w:rPr>
              <w:t xml:space="preserve"> </w:t>
            </w:r>
            <w:r w:rsidR="00DF7B77" w:rsidRPr="0094250F">
              <w:rPr>
                <w:rFonts w:ascii="Times New Roman" w:hAnsi="Times New Roman"/>
                <w:color w:val="000000"/>
                <w:sz w:val="20"/>
              </w:rPr>
              <w:t>unblinded after completion of the study.</w:t>
            </w:r>
          </w:p>
          <w:p w14:paraId="10AF822B" w14:textId="124200E7" w:rsidR="00DF7B77" w:rsidRPr="0094250F" w:rsidRDefault="00DF7B77" w:rsidP="00DF7B77">
            <w:pPr>
              <w:spacing w:line="240" w:lineRule="auto"/>
              <w:rPr>
                <w:rFonts w:ascii="Times New Roman" w:hAnsi="Times New Roman"/>
                <w:color w:val="000000"/>
                <w:sz w:val="20"/>
              </w:rPr>
            </w:pPr>
          </w:p>
        </w:tc>
      </w:tr>
      <w:tr w:rsidR="007D648D" w:rsidRPr="0094250F" w14:paraId="3BDD22E0" w14:textId="77777777" w:rsidTr="00623014">
        <w:trPr>
          <w:jc w:val="center"/>
        </w:trPr>
        <w:tc>
          <w:tcPr>
            <w:tcW w:w="5000" w:type="pct"/>
            <w:gridSpan w:val="3"/>
          </w:tcPr>
          <w:p w14:paraId="73137635" w14:textId="77777777" w:rsidR="007D648D" w:rsidRPr="0094250F" w:rsidRDefault="007D648D" w:rsidP="00724591">
            <w:pPr>
              <w:spacing w:line="240" w:lineRule="auto"/>
              <w:rPr>
                <w:rFonts w:ascii="Times New Roman" w:hAnsi="Times New Roman"/>
                <w:b/>
                <w:sz w:val="20"/>
              </w:rPr>
            </w:pPr>
            <w:r w:rsidRPr="0094250F">
              <w:rPr>
                <w:rFonts w:ascii="Times New Roman" w:hAnsi="Times New Roman"/>
                <w:b/>
                <w:sz w:val="20"/>
              </w:rPr>
              <w:t>Investigational Products Dose and Mode of Administration:</w:t>
            </w:r>
          </w:p>
          <w:p w14:paraId="4CAAD094" w14:textId="21636FA6" w:rsidR="007D648D" w:rsidRPr="0094250F" w:rsidRDefault="007D648D" w:rsidP="00BB08A9">
            <w:pPr>
              <w:pStyle w:val="Default"/>
              <w:overflowPunct w:val="0"/>
              <w:spacing w:line="480" w:lineRule="auto"/>
              <w:jc w:val="both"/>
              <w:textAlignment w:val="baseline"/>
              <w:rPr>
                <w:rFonts w:ascii="Times New Roman" w:hAnsi="Times New Roman"/>
                <w:b/>
                <w:sz w:val="20"/>
              </w:rPr>
            </w:pPr>
            <w:r w:rsidRPr="00BB08A9">
              <w:rPr>
                <w:rFonts w:ascii="Times New Roman" w:hAnsi="Times New Roman"/>
                <w:b/>
                <w:sz w:val="20"/>
              </w:rPr>
              <w:t>Test Product (T):</w:t>
            </w:r>
            <w:r w:rsidRPr="00BB08A9">
              <w:rPr>
                <w:rFonts w:ascii="Times New Roman" w:hAnsi="Times New Roman"/>
                <w:sz w:val="20"/>
              </w:rPr>
              <w:t xml:space="preserve"> CANSSUFIVE</w:t>
            </w:r>
            <w:r w:rsidRPr="00BB08A9">
              <w:rPr>
                <w:rFonts w:ascii="Times New Roman" w:hAnsi="Times New Roman" w:cs="Times New Roman"/>
                <w:bCs/>
                <w:sz w:val="20"/>
                <w:szCs w:val="20"/>
                <w:vertAlign w:val="superscript"/>
              </w:rPr>
              <w:t>®</w:t>
            </w:r>
            <w:r w:rsidR="00E53027" w:rsidRPr="00BB08A9">
              <w:rPr>
                <w:rFonts w:ascii="Times New Roman" w:hAnsi="Times New Roman" w:cs="Times New Roman"/>
                <w:bCs/>
                <w:sz w:val="20"/>
                <w:szCs w:val="20"/>
              </w:rPr>
              <w:t xml:space="preserve"> </w:t>
            </w:r>
            <w:r w:rsidRPr="00BB08A9">
              <w:rPr>
                <w:rFonts w:ascii="Times New Roman" w:hAnsi="Times New Roman"/>
                <w:sz w:val="20"/>
              </w:rPr>
              <w:t>Nuvastatic</w:t>
            </w:r>
            <w:r w:rsidR="004D00FD" w:rsidRPr="00BB08A9">
              <w:rPr>
                <w:rFonts w:ascii="Times New Roman" w:hAnsi="Times New Roman"/>
                <w:bCs/>
                <w:sz w:val="20"/>
                <w:szCs w:val="20"/>
              </w:rPr>
              <w:t>™</w:t>
            </w:r>
            <w:r w:rsidRPr="00BB08A9">
              <w:rPr>
                <w:rFonts w:ascii="Times New Roman" w:hAnsi="Times New Roman"/>
                <w:sz w:val="20"/>
              </w:rPr>
              <w:t xml:space="preserve"> (C5OSEW5050ESA)</w:t>
            </w:r>
            <w:bookmarkStart w:id="10" w:name="OLE_LINK28"/>
            <w:r w:rsidRPr="00BB08A9">
              <w:rPr>
                <w:rFonts w:ascii="Times New Roman" w:hAnsi="Times New Roman"/>
                <w:sz w:val="20"/>
              </w:rPr>
              <w:t xml:space="preserve"> 1000 mg.</w:t>
            </w:r>
          </w:p>
          <w:bookmarkEnd w:id="10"/>
          <w:p w14:paraId="5010AB63" w14:textId="77777777" w:rsidR="007D648D" w:rsidRPr="0094250F" w:rsidRDefault="007D648D" w:rsidP="00724591">
            <w:pPr>
              <w:pStyle w:val="Header"/>
              <w:tabs>
                <w:tab w:val="center" w:pos="3420"/>
              </w:tabs>
              <w:jc w:val="both"/>
              <w:rPr>
                <w:rFonts w:ascii="Times New Roman" w:hAnsi="Times New Roman"/>
                <w:color w:val="000000"/>
              </w:rPr>
            </w:pPr>
            <w:r w:rsidRPr="00BB08A9">
              <w:rPr>
                <w:rFonts w:ascii="Times New Roman" w:hAnsi="Times New Roman"/>
                <w:b/>
                <w:color w:val="000000"/>
              </w:rPr>
              <w:t xml:space="preserve">Batch No.: </w:t>
            </w:r>
            <w:r w:rsidRPr="00BB08A9">
              <w:rPr>
                <w:rFonts w:ascii="Times New Roman" w:hAnsi="Times New Roman"/>
                <w:color w:val="000000"/>
              </w:rPr>
              <w:t>TD-301218</w:t>
            </w:r>
          </w:p>
          <w:p w14:paraId="2A8BC4D7" w14:textId="56627DBA" w:rsidR="007D648D" w:rsidRPr="0094250F" w:rsidRDefault="007D648D" w:rsidP="00724591">
            <w:pPr>
              <w:pStyle w:val="Header"/>
              <w:tabs>
                <w:tab w:val="center" w:pos="3420"/>
              </w:tabs>
              <w:jc w:val="both"/>
              <w:rPr>
                <w:rFonts w:ascii="Times New Roman" w:hAnsi="Times New Roman"/>
                <w:color w:val="000000"/>
              </w:rPr>
            </w:pPr>
            <w:r w:rsidRPr="00BB08A9">
              <w:rPr>
                <w:rFonts w:ascii="Times New Roman" w:hAnsi="Times New Roman"/>
                <w:b/>
                <w:color w:val="000000"/>
              </w:rPr>
              <w:t xml:space="preserve">Mode of Administration: </w:t>
            </w:r>
            <w:r w:rsidRPr="00BB08A9">
              <w:rPr>
                <w:rFonts w:ascii="Times New Roman" w:hAnsi="Times New Roman"/>
                <w:color w:val="000000"/>
              </w:rPr>
              <w:t>Oral</w:t>
            </w:r>
          </w:p>
          <w:p w14:paraId="4F0B37B5" w14:textId="21B1BA14" w:rsidR="007D648D" w:rsidRPr="0094250F" w:rsidRDefault="007D648D" w:rsidP="00724591">
            <w:pPr>
              <w:spacing w:line="240" w:lineRule="auto"/>
              <w:rPr>
                <w:rFonts w:ascii="Times New Roman" w:hAnsi="Times New Roman"/>
                <w:sz w:val="20"/>
              </w:rPr>
            </w:pPr>
            <w:r w:rsidRPr="0094250F">
              <w:rPr>
                <w:rFonts w:ascii="Times New Roman" w:hAnsi="Times New Roman"/>
                <w:b/>
                <w:color w:val="000000"/>
                <w:sz w:val="20"/>
              </w:rPr>
              <w:t>Reference Product:</w:t>
            </w:r>
            <w:r w:rsidRPr="0094250F">
              <w:rPr>
                <w:rFonts w:ascii="Times New Roman" w:hAnsi="Times New Roman"/>
                <w:color w:val="000000"/>
                <w:sz w:val="20"/>
              </w:rPr>
              <w:t xml:space="preserve"> </w:t>
            </w:r>
            <w:r w:rsidRPr="0094250F">
              <w:rPr>
                <w:rFonts w:ascii="Times New Roman" w:hAnsi="Times New Roman"/>
                <w:sz w:val="20"/>
              </w:rPr>
              <w:t xml:space="preserve">Placebo (Sodium bicarbonate with citric acid and citron </w:t>
            </w:r>
            <w:r w:rsidR="00E53027" w:rsidRPr="0094250F">
              <w:rPr>
                <w:rFonts w:ascii="Times New Roman" w:hAnsi="Times New Roman"/>
                <w:sz w:val="20"/>
                <w:szCs w:val="20"/>
              </w:rPr>
              <w:t>flavo</w:t>
            </w:r>
            <w:r w:rsidR="007B7346" w:rsidRPr="0094250F">
              <w:rPr>
                <w:rFonts w:ascii="Times New Roman" w:hAnsi="Times New Roman"/>
                <w:sz w:val="20"/>
                <w:szCs w:val="20"/>
              </w:rPr>
              <w:t>r</w:t>
            </w:r>
            <w:r w:rsidRPr="0094250F">
              <w:rPr>
                <w:rFonts w:ascii="Times New Roman" w:hAnsi="Times New Roman"/>
                <w:sz w:val="20"/>
              </w:rPr>
              <w:t>)</w:t>
            </w:r>
          </w:p>
          <w:p w14:paraId="7C64FF28" w14:textId="0311CC45" w:rsidR="007D648D" w:rsidRPr="0094250F" w:rsidRDefault="007D648D" w:rsidP="00724591">
            <w:pPr>
              <w:pStyle w:val="Header"/>
              <w:tabs>
                <w:tab w:val="center" w:pos="3420"/>
              </w:tabs>
              <w:jc w:val="both"/>
              <w:rPr>
                <w:rFonts w:ascii="Times New Roman" w:hAnsi="Times New Roman"/>
                <w:color w:val="000000"/>
              </w:rPr>
            </w:pPr>
            <w:r w:rsidRPr="00BB08A9">
              <w:rPr>
                <w:rFonts w:ascii="Times New Roman" w:hAnsi="Times New Roman"/>
                <w:b/>
                <w:color w:val="000000"/>
              </w:rPr>
              <w:t>Batch No</w:t>
            </w:r>
            <w:r w:rsidRPr="00BB08A9">
              <w:rPr>
                <w:rFonts w:ascii="Times New Roman" w:hAnsi="Times New Roman"/>
                <w:b/>
                <w:bCs/>
                <w:color w:val="000000"/>
              </w:rPr>
              <w:t>.:</w:t>
            </w:r>
            <w:r w:rsidRPr="00BB08A9">
              <w:rPr>
                <w:rFonts w:ascii="Times New Roman" w:hAnsi="Times New Roman"/>
                <w:b/>
                <w:color w:val="000000"/>
              </w:rPr>
              <w:t xml:space="preserve"> </w:t>
            </w:r>
            <w:r w:rsidRPr="00BB08A9">
              <w:rPr>
                <w:rFonts w:ascii="Times New Roman" w:hAnsi="Times New Roman"/>
                <w:color w:val="000000"/>
              </w:rPr>
              <w:t>PCB-180610</w:t>
            </w:r>
          </w:p>
          <w:p w14:paraId="03C02202" w14:textId="1B7E3F09" w:rsidR="007D648D" w:rsidRPr="0094250F" w:rsidRDefault="007D648D" w:rsidP="00724591">
            <w:pPr>
              <w:pStyle w:val="Header"/>
              <w:tabs>
                <w:tab w:val="center" w:pos="3420"/>
              </w:tabs>
              <w:jc w:val="both"/>
              <w:rPr>
                <w:rFonts w:ascii="Times New Roman" w:hAnsi="Times New Roman"/>
                <w:color w:val="000000"/>
              </w:rPr>
            </w:pPr>
            <w:r w:rsidRPr="00BB08A9">
              <w:rPr>
                <w:rFonts w:ascii="Times New Roman" w:hAnsi="Times New Roman"/>
                <w:b/>
              </w:rPr>
              <w:t xml:space="preserve">Mode of Administration: </w:t>
            </w:r>
            <w:r w:rsidRPr="00BB08A9">
              <w:rPr>
                <w:rFonts w:ascii="Times New Roman" w:hAnsi="Times New Roman"/>
              </w:rPr>
              <w:t>Oral</w:t>
            </w:r>
          </w:p>
          <w:p w14:paraId="499D8AA8" w14:textId="148314C2" w:rsidR="00DF7B77" w:rsidRPr="0094250F" w:rsidRDefault="00DF7B77" w:rsidP="00724591">
            <w:pPr>
              <w:pStyle w:val="Header"/>
              <w:tabs>
                <w:tab w:val="center" w:pos="3420"/>
              </w:tabs>
              <w:jc w:val="both"/>
              <w:rPr>
                <w:rFonts w:ascii="Times New Roman" w:hAnsi="Times New Roman"/>
                <w:color w:val="000000"/>
              </w:rPr>
            </w:pPr>
          </w:p>
        </w:tc>
      </w:tr>
      <w:tr w:rsidR="007D648D" w:rsidRPr="0094250F" w14:paraId="5C71183D" w14:textId="77777777" w:rsidTr="00623014">
        <w:trPr>
          <w:jc w:val="center"/>
        </w:trPr>
        <w:tc>
          <w:tcPr>
            <w:tcW w:w="5000" w:type="pct"/>
            <w:gridSpan w:val="3"/>
          </w:tcPr>
          <w:p w14:paraId="2D8FCF08" w14:textId="1EAE32E1" w:rsidR="007D648D" w:rsidRPr="0094250F" w:rsidRDefault="007D648D" w:rsidP="00724591">
            <w:pPr>
              <w:spacing w:line="240" w:lineRule="auto"/>
              <w:rPr>
                <w:rFonts w:ascii="Times New Roman" w:hAnsi="Times New Roman"/>
                <w:b/>
                <w:sz w:val="20"/>
              </w:rPr>
            </w:pPr>
            <w:r w:rsidRPr="0094250F">
              <w:rPr>
                <w:rFonts w:ascii="Times New Roman" w:hAnsi="Times New Roman"/>
                <w:b/>
                <w:sz w:val="20"/>
              </w:rPr>
              <w:t xml:space="preserve">Dosage </w:t>
            </w:r>
            <w:r w:rsidRPr="0094250F">
              <w:rPr>
                <w:rFonts w:ascii="Times New Roman" w:hAnsi="Times New Roman"/>
                <w:b/>
                <w:bCs/>
                <w:sz w:val="20"/>
                <w:szCs w:val="20"/>
              </w:rPr>
              <w:t>Regimen</w:t>
            </w:r>
          </w:p>
          <w:p w14:paraId="01062FB7" w14:textId="61772EA3" w:rsidR="007D648D" w:rsidRPr="0094250F" w:rsidRDefault="007D648D" w:rsidP="00724591">
            <w:pPr>
              <w:spacing w:line="240" w:lineRule="auto"/>
              <w:rPr>
                <w:rFonts w:ascii="Times New Roman" w:hAnsi="Times New Roman"/>
                <w:sz w:val="20"/>
              </w:rPr>
            </w:pPr>
            <w:r w:rsidRPr="0094250F">
              <w:rPr>
                <w:rFonts w:ascii="Times New Roman" w:hAnsi="Times New Roman"/>
                <w:sz w:val="20"/>
              </w:rPr>
              <w:t xml:space="preserve">Eligible patients were </w:t>
            </w:r>
            <w:r w:rsidR="00E53027" w:rsidRPr="0094250F">
              <w:rPr>
                <w:rFonts w:ascii="Times New Roman" w:hAnsi="Times New Roman"/>
                <w:bCs/>
                <w:sz w:val="20"/>
                <w:szCs w:val="20"/>
              </w:rPr>
              <w:t>given</w:t>
            </w:r>
            <w:r w:rsidRPr="0094250F">
              <w:rPr>
                <w:rFonts w:ascii="Times New Roman" w:hAnsi="Times New Roman"/>
                <w:sz w:val="20"/>
              </w:rPr>
              <w:t xml:space="preserve"> 1000 mg </w:t>
            </w:r>
            <w:r w:rsidR="00E53027" w:rsidRPr="0094250F">
              <w:rPr>
                <w:rFonts w:ascii="Times New Roman" w:hAnsi="Times New Roman"/>
                <w:bCs/>
                <w:sz w:val="20"/>
                <w:szCs w:val="20"/>
              </w:rPr>
              <w:t>thrice</w:t>
            </w:r>
            <w:r w:rsidRPr="0094250F">
              <w:rPr>
                <w:rFonts w:ascii="Times New Roman" w:hAnsi="Times New Roman"/>
                <w:sz w:val="20"/>
              </w:rPr>
              <w:t xml:space="preserve"> a day.</w:t>
            </w:r>
          </w:p>
          <w:p w14:paraId="064C485C" w14:textId="4A14B33D" w:rsidR="007D648D" w:rsidRPr="0094250F" w:rsidRDefault="007D648D" w:rsidP="00724591">
            <w:pPr>
              <w:spacing w:line="240" w:lineRule="auto"/>
              <w:rPr>
                <w:rFonts w:ascii="Times New Roman" w:hAnsi="Times New Roman"/>
                <w:sz w:val="20"/>
              </w:rPr>
            </w:pPr>
            <w:r w:rsidRPr="0094250F">
              <w:rPr>
                <w:rFonts w:ascii="Times New Roman" w:hAnsi="Times New Roman"/>
                <w:sz w:val="20"/>
              </w:rPr>
              <w:t xml:space="preserve">Patients were randomly assigned to the two </w:t>
            </w:r>
            <w:r w:rsidR="005F025D" w:rsidRPr="0094250F">
              <w:rPr>
                <w:rFonts w:ascii="Times New Roman" w:hAnsi="Times New Roman"/>
                <w:sz w:val="20"/>
                <w:szCs w:val="20"/>
              </w:rPr>
              <w:t>study</w:t>
            </w:r>
            <w:r w:rsidR="005F025D" w:rsidRPr="0094250F">
              <w:rPr>
                <w:rFonts w:ascii="Times New Roman" w:hAnsi="Times New Roman"/>
                <w:sz w:val="20"/>
              </w:rPr>
              <w:t xml:space="preserve"> </w:t>
            </w:r>
            <w:r w:rsidRPr="0094250F">
              <w:rPr>
                <w:rFonts w:ascii="Times New Roman" w:hAnsi="Times New Roman"/>
                <w:sz w:val="20"/>
              </w:rPr>
              <w:t xml:space="preserve">groups </w:t>
            </w:r>
            <w:r w:rsidR="00E53027" w:rsidRPr="0094250F">
              <w:rPr>
                <w:rFonts w:ascii="Times New Roman" w:hAnsi="Times New Roman"/>
                <w:sz w:val="20"/>
                <w:szCs w:val="20"/>
              </w:rPr>
              <w:t xml:space="preserve">and administered with </w:t>
            </w:r>
            <w:r w:rsidRPr="0094250F">
              <w:rPr>
                <w:rFonts w:ascii="Times New Roman" w:hAnsi="Times New Roman"/>
                <w:sz w:val="20"/>
              </w:rPr>
              <w:t>one of the two study products</w:t>
            </w:r>
            <w:r w:rsidRPr="0094250F">
              <w:rPr>
                <w:rFonts w:ascii="Times New Roman" w:hAnsi="Times New Roman"/>
                <w:sz w:val="20"/>
                <w:szCs w:val="20"/>
              </w:rPr>
              <w:t xml:space="preserve"> </w:t>
            </w:r>
            <w:r w:rsidR="00E53027" w:rsidRPr="0094250F">
              <w:rPr>
                <w:rFonts w:ascii="Times New Roman" w:hAnsi="Times New Roman"/>
                <w:sz w:val="20"/>
                <w:szCs w:val="20"/>
              </w:rPr>
              <w:t>thrice</w:t>
            </w:r>
            <w:r w:rsidRPr="0094250F">
              <w:rPr>
                <w:rFonts w:ascii="Times New Roman" w:hAnsi="Times New Roman"/>
                <w:sz w:val="20"/>
              </w:rPr>
              <w:t xml:space="preserve"> a day</w:t>
            </w:r>
            <w:r w:rsidR="00DD3CDE" w:rsidRPr="0094250F">
              <w:rPr>
                <w:rFonts w:ascii="Times New Roman" w:hAnsi="Times New Roman"/>
                <w:sz w:val="20"/>
                <w:szCs w:val="20"/>
              </w:rPr>
              <w:t>. D</w:t>
            </w:r>
            <w:r w:rsidRPr="0094250F">
              <w:rPr>
                <w:rFonts w:ascii="Times New Roman" w:hAnsi="Times New Roman"/>
                <w:sz w:val="20"/>
                <w:szCs w:val="20"/>
              </w:rPr>
              <w:t>etails</w:t>
            </w:r>
            <w:r w:rsidRPr="0094250F">
              <w:rPr>
                <w:rFonts w:ascii="Times New Roman" w:hAnsi="Times New Roman"/>
                <w:sz w:val="20"/>
              </w:rPr>
              <w:t xml:space="preserve"> were recorded in individual dairy cards.</w:t>
            </w:r>
          </w:p>
          <w:p w14:paraId="65612FBB" w14:textId="7CE55DCC" w:rsidR="00DF7B77" w:rsidRPr="0094250F" w:rsidRDefault="00DF7B77" w:rsidP="00724591">
            <w:pPr>
              <w:spacing w:line="240" w:lineRule="auto"/>
              <w:rPr>
                <w:rFonts w:ascii="Times New Roman" w:hAnsi="Times New Roman"/>
                <w:sz w:val="20"/>
              </w:rPr>
            </w:pPr>
          </w:p>
        </w:tc>
      </w:tr>
      <w:tr w:rsidR="007D648D" w:rsidRPr="0094250F" w14:paraId="1C609846" w14:textId="77777777" w:rsidTr="00623014">
        <w:trPr>
          <w:jc w:val="center"/>
        </w:trPr>
        <w:tc>
          <w:tcPr>
            <w:tcW w:w="5000" w:type="pct"/>
            <w:gridSpan w:val="3"/>
          </w:tcPr>
          <w:p w14:paraId="79BBB266" w14:textId="5544F66A" w:rsidR="007D648D" w:rsidRPr="0094250F" w:rsidRDefault="007D648D" w:rsidP="00724591">
            <w:pPr>
              <w:spacing w:before="120" w:line="240" w:lineRule="auto"/>
              <w:rPr>
                <w:rFonts w:ascii="Times New Roman" w:hAnsi="Times New Roman"/>
                <w:b/>
                <w:sz w:val="20"/>
              </w:rPr>
            </w:pPr>
            <w:r w:rsidRPr="0094250F">
              <w:rPr>
                <w:rFonts w:ascii="Times New Roman" w:hAnsi="Times New Roman"/>
                <w:b/>
                <w:sz w:val="20"/>
              </w:rPr>
              <w:t>Duration of Treatment:</w:t>
            </w:r>
          </w:p>
          <w:p w14:paraId="5C516817" w14:textId="51AE188C" w:rsidR="007D648D" w:rsidRPr="0094250F" w:rsidRDefault="007D648D" w:rsidP="00724591">
            <w:pPr>
              <w:spacing w:line="240" w:lineRule="auto"/>
              <w:rPr>
                <w:rFonts w:ascii="Times New Roman" w:hAnsi="Times New Roman"/>
                <w:color w:val="000000"/>
                <w:sz w:val="20"/>
              </w:rPr>
            </w:pPr>
            <w:r w:rsidRPr="0094250F">
              <w:rPr>
                <w:rFonts w:ascii="Times New Roman" w:hAnsi="Times New Roman"/>
                <w:color w:val="000000"/>
                <w:sz w:val="20"/>
              </w:rPr>
              <w:t>Patients’ participation lasted approximately 9 weeks (5 visits).</w:t>
            </w:r>
          </w:p>
          <w:p w14:paraId="30B7F5E1" w14:textId="37809E9B" w:rsidR="00DF7B77" w:rsidRPr="0094250F" w:rsidRDefault="00DF7B77" w:rsidP="00724591">
            <w:pPr>
              <w:spacing w:line="240" w:lineRule="auto"/>
              <w:rPr>
                <w:rFonts w:ascii="Times New Roman" w:hAnsi="Times New Roman"/>
                <w:b/>
                <w:color w:val="000000"/>
                <w:sz w:val="20"/>
              </w:rPr>
            </w:pPr>
          </w:p>
        </w:tc>
      </w:tr>
      <w:tr w:rsidR="007D648D" w:rsidRPr="0094250F" w14:paraId="41BF35B4" w14:textId="77777777" w:rsidTr="00623014">
        <w:trPr>
          <w:jc w:val="center"/>
        </w:trPr>
        <w:tc>
          <w:tcPr>
            <w:tcW w:w="5000" w:type="pct"/>
            <w:gridSpan w:val="3"/>
          </w:tcPr>
          <w:p w14:paraId="40BE7F9C" w14:textId="77777777" w:rsidR="007D648D" w:rsidRPr="0094250F" w:rsidRDefault="007D648D" w:rsidP="00724591">
            <w:pPr>
              <w:spacing w:line="240" w:lineRule="auto"/>
              <w:rPr>
                <w:rFonts w:ascii="Times New Roman" w:hAnsi="Times New Roman"/>
                <w:b/>
                <w:sz w:val="20"/>
              </w:rPr>
            </w:pPr>
            <w:r w:rsidRPr="0094250F">
              <w:rPr>
                <w:rFonts w:ascii="Times New Roman" w:hAnsi="Times New Roman"/>
                <w:b/>
                <w:sz w:val="20"/>
              </w:rPr>
              <w:t>Statistical Evaluation:</w:t>
            </w:r>
          </w:p>
          <w:p w14:paraId="673256C4" w14:textId="6DD3EC8F" w:rsidR="007D648D" w:rsidRPr="0094250F" w:rsidRDefault="007D648D" w:rsidP="00724591">
            <w:pPr>
              <w:pStyle w:val="ListParagraph"/>
              <w:numPr>
                <w:ilvl w:val="0"/>
                <w:numId w:val="11"/>
              </w:numPr>
              <w:overflowPunct w:val="0"/>
              <w:autoSpaceDE w:val="0"/>
              <w:autoSpaceDN w:val="0"/>
              <w:adjustRightInd w:val="0"/>
              <w:spacing w:line="240" w:lineRule="auto"/>
              <w:textAlignment w:val="baseline"/>
              <w:rPr>
                <w:rFonts w:ascii="Times New Roman" w:hAnsi="Times New Roman"/>
                <w:sz w:val="20"/>
              </w:rPr>
            </w:pPr>
            <w:r w:rsidRPr="0094250F">
              <w:rPr>
                <w:rFonts w:ascii="Times New Roman" w:hAnsi="Times New Roman"/>
                <w:sz w:val="20"/>
              </w:rPr>
              <w:t xml:space="preserve">A total of 110 </w:t>
            </w:r>
            <w:r w:rsidR="00DD3CDE" w:rsidRPr="0094250F">
              <w:rPr>
                <w:rFonts w:ascii="Times New Roman" w:hAnsi="Times New Roman"/>
                <w:sz w:val="20"/>
                <w:szCs w:val="20"/>
              </w:rPr>
              <w:t>patients</w:t>
            </w:r>
            <w:r w:rsidR="00DD3CDE" w:rsidRPr="0094250F">
              <w:rPr>
                <w:rFonts w:ascii="Times New Roman" w:hAnsi="Times New Roman"/>
                <w:sz w:val="20"/>
              </w:rPr>
              <w:t xml:space="preserve"> </w:t>
            </w:r>
            <w:r w:rsidRPr="0094250F">
              <w:rPr>
                <w:rFonts w:ascii="Times New Roman" w:hAnsi="Times New Roman"/>
                <w:sz w:val="20"/>
              </w:rPr>
              <w:t xml:space="preserve">(56 in the </w:t>
            </w:r>
            <w:r w:rsidRPr="0094250F">
              <w:rPr>
                <w:rFonts w:ascii="Times New Roman" w:hAnsi="Times New Roman"/>
                <w:sz w:val="20"/>
                <w:szCs w:val="20"/>
              </w:rPr>
              <w:t>Nuvastatic</w:t>
            </w:r>
            <w:r w:rsidR="000D6F1A" w:rsidRPr="0094250F">
              <w:rPr>
                <w:rFonts w:ascii="Times New Roman" w:hAnsi="Times New Roman"/>
                <w:bCs/>
                <w:sz w:val="20"/>
                <w:szCs w:val="20"/>
              </w:rPr>
              <w:t>™</w:t>
            </w:r>
            <w:r w:rsidRPr="0094250F">
              <w:rPr>
                <w:rFonts w:ascii="Times New Roman" w:hAnsi="Times New Roman"/>
                <w:sz w:val="20"/>
              </w:rPr>
              <w:t xml:space="preserve"> group and 54 in the placebo group) </w:t>
            </w:r>
            <w:r w:rsidR="00DD3CDE" w:rsidRPr="0094250F">
              <w:rPr>
                <w:rFonts w:ascii="Times New Roman" w:hAnsi="Times New Roman"/>
                <w:sz w:val="20"/>
                <w:szCs w:val="20"/>
              </w:rPr>
              <w:t>participated</w:t>
            </w:r>
            <w:r w:rsidRPr="0094250F">
              <w:rPr>
                <w:rFonts w:ascii="Times New Roman" w:hAnsi="Times New Roman"/>
                <w:sz w:val="20"/>
              </w:rPr>
              <w:t xml:space="preserve"> in this study. The clinical data at each visit were recorded using a </w:t>
            </w:r>
            <w:r w:rsidRPr="0094250F">
              <w:rPr>
                <w:rFonts w:ascii="Times New Roman" w:hAnsi="Times New Roman"/>
                <w:sz w:val="20"/>
                <w:szCs w:val="20"/>
              </w:rPr>
              <w:t>standardi</w:t>
            </w:r>
            <w:r w:rsidR="007B7346" w:rsidRPr="0094250F">
              <w:rPr>
                <w:rFonts w:ascii="Times New Roman" w:hAnsi="Times New Roman"/>
                <w:sz w:val="20"/>
                <w:szCs w:val="20"/>
              </w:rPr>
              <w:t>z</w:t>
            </w:r>
            <w:r w:rsidRPr="0094250F">
              <w:rPr>
                <w:rFonts w:ascii="Times New Roman" w:hAnsi="Times New Roman"/>
                <w:sz w:val="20"/>
                <w:szCs w:val="20"/>
              </w:rPr>
              <w:t>ed</w:t>
            </w:r>
            <w:r w:rsidRPr="0094250F">
              <w:rPr>
                <w:rFonts w:ascii="Times New Roman" w:hAnsi="Times New Roman"/>
                <w:sz w:val="20"/>
              </w:rPr>
              <w:t xml:space="preserve"> clinician assessment form. The edited and corrected data were added to an Excel database that was used as</w:t>
            </w:r>
            <w:r w:rsidR="00DD3CDE" w:rsidRPr="0094250F">
              <w:rPr>
                <w:rFonts w:ascii="Times New Roman" w:hAnsi="Times New Roman"/>
                <w:sz w:val="20"/>
              </w:rPr>
              <w:t xml:space="preserve"> </w:t>
            </w:r>
            <w:r w:rsidR="00DD3CDE" w:rsidRPr="0094250F">
              <w:rPr>
                <w:rFonts w:ascii="Times New Roman" w:hAnsi="Times New Roman"/>
                <w:sz w:val="20"/>
                <w:szCs w:val="20"/>
              </w:rPr>
              <w:t>an</w:t>
            </w:r>
            <w:r w:rsidRPr="0094250F">
              <w:rPr>
                <w:rFonts w:ascii="Times New Roman" w:hAnsi="Times New Roman"/>
                <w:sz w:val="20"/>
                <w:szCs w:val="20"/>
              </w:rPr>
              <w:t xml:space="preserve"> </w:t>
            </w:r>
            <w:r w:rsidRPr="0094250F">
              <w:rPr>
                <w:rFonts w:ascii="Times New Roman" w:hAnsi="Times New Roman"/>
                <w:sz w:val="20"/>
              </w:rPr>
              <w:t>input for Statistical Package for the Social Sciences software version 17</w:t>
            </w:r>
            <w:r w:rsidR="00DA707E" w:rsidRPr="0094250F">
              <w:rPr>
                <w:rFonts w:ascii="Times New Roman" w:hAnsi="Times New Roman"/>
                <w:sz w:val="20"/>
                <w:szCs w:val="20"/>
              </w:rPr>
              <w:t>·</w:t>
            </w:r>
            <w:r w:rsidRPr="0094250F">
              <w:rPr>
                <w:rFonts w:ascii="Times New Roman" w:hAnsi="Times New Roman"/>
                <w:sz w:val="20"/>
              </w:rPr>
              <w:t>0 (SPSS Inc., Chicago, IL, USA).</w:t>
            </w:r>
          </w:p>
          <w:p w14:paraId="113787E7" w14:textId="075CC27A" w:rsidR="007D648D" w:rsidRPr="0094250F" w:rsidRDefault="001D6257" w:rsidP="00724591">
            <w:pPr>
              <w:pStyle w:val="ListParagraph"/>
              <w:numPr>
                <w:ilvl w:val="0"/>
                <w:numId w:val="11"/>
              </w:numPr>
              <w:overflowPunct w:val="0"/>
              <w:autoSpaceDE w:val="0"/>
              <w:autoSpaceDN w:val="0"/>
              <w:adjustRightInd w:val="0"/>
              <w:spacing w:line="240" w:lineRule="auto"/>
              <w:textAlignment w:val="baseline"/>
              <w:rPr>
                <w:rFonts w:ascii="Times New Roman" w:hAnsi="Times New Roman"/>
                <w:sz w:val="20"/>
              </w:rPr>
            </w:pPr>
            <w:r w:rsidRPr="0094250F">
              <w:rPr>
                <w:rFonts w:ascii="Times New Roman" w:hAnsi="Times New Roman"/>
                <w:sz w:val="20"/>
                <w:szCs w:val="20"/>
              </w:rPr>
              <w:t>The participants’</w:t>
            </w:r>
            <w:r w:rsidR="007D648D" w:rsidRPr="0094250F">
              <w:rPr>
                <w:rFonts w:ascii="Times New Roman" w:hAnsi="Times New Roman"/>
                <w:sz w:val="20"/>
              </w:rPr>
              <w:t xml:space="preserve"> disposition, demographics, safety, and efficacy endpoints</w:t>
            </w:r>
            <w:r w:rsidRPr="0094250F">
              <w:rPr>
                <w:rFonts w:ascii="Times New Roman" w:hAnsi="Times New Roman"/>
                <w:sz w:val="20"/>
                <w:szCs w:val="20"/>
              </w:rPr>
              <w:t xml:space="preserve"> were assessed by </w:t>
            </w:r>
            <w:r w:rsidRPr="0094250F">
              <w:rPr>
                <w:rFonts w:ascii="Times New Roman" w:hAnsi="Times New Roman"/>
                <w:i/>
                <w:sz w:val="20"/>
                <w:szCs w:val="20"/>
              </w:rPr>
              <w:t>t</w:t>
            </w:r>
            <w:r w:rsidRPr="0094250F">
              <w:rPr>
                <w:rFonts w:ascii="Times New Roman" w:hAnsi="Times New Roman"/>
                <w:sz w:val="20"/>
                <w:szCs w:val="20"/>
              </w:rPr>
              <w:t>-test for continuous variables</w:t>
            </w:r>
            <w:r w:rsidR="00935656" w:rsidRPr="0094250F">
              <w:rPr>
                <w:rFonts w:ascii="Times New Roman" w:hAnsi="Times New Roman"/>
                <w:sz w:val="20"/>
                <w:szCs w:val="20"/>
              </w:rPr>
              <w:t xml:space="preserve"> </w:t>
            </w:r>
            <w:r w:rsidRPr="0094250F">
              <w:rPr>
                <w:rFonts w:ascii="Times New Roman" w:hAnsi="Times New Roman"/>
                <w:sz w:val="20"/>
                <w:szCs w:val="20"/>
              </w:rPr>
              <w:t>and chi-square test for categorical variables</w:t>
            </w:r>
            <w:r w:rsidR="00935656" w:rsidRPr="0094250F">
              <w:rPr>
                <w:rFonts w:ascii="Times New Roman" w:hAnsi="Times New Roman"/>
                <w:sz w:val="20"/>
                <w:szCs w:val="20"/>
              </w:rPr>
              <w:t>; these variables are presented as</w:t>
            </w:r>
            <w:r w:rsidRPr="0094250F">
              <w:rPr>
                <w:rFonts w:ascii="Times New Roman" w:hAnsi="Times New Roman"/>
                <w:sz w:val="20"/>
                <w:szCs w:val="20"/>
              </w:rPr>
              <w:t xml:space="preserve"> </w:t>
            </w:r>
            <w:r w:rsidR="00935656" w:rsidRPr="0094250F">
              <w:rPr>
                <w:rFonts w:ascii="Times New Roman" w:hAnsi="Times New Roman"/>
                <w:sz w:val="20"/>
                <w:szCs w:val="20"/>
              </w:rPr>
              <w:t xml:space="preserve">mean±standard deviation (SD) and </w:t>
            </w:r>
            <w:r w:rsidRPr="0094250F">
              <w:rPr>
                <w:rFonts w:ascii="Times New Roman" w:hAnsi="Times New Roman"/>
                <w:sz w:val="20"/>
                <w:szCs w:val="20"/>
              </w:rPr>
              <w:t>n (%)</w:t>
            </w:r>
            <w:r w:rsidR="00935656" w:rsidRPr="0094250F">
              <w:rPr>
                <w:rFonts w:ascii="Times New Roman" w:hAnsi="Times New Roman"/>
                <w:sz w:val="20"/>
                <w:szCs w:val="20"/>
              </w:rPr>
              <w:t>, respectively</w:t>
            </w:r>
            <w:r w:rsidR="007D648D" w:rsidRPr="0094250F">
              <w:rPr>
                <w:rFonts w:ascii="Times New Roman" w:hAnsi="Times New Roman"/>
                <w:sz w:val="20"/>
                <w:szCs w:val="20"/>
              </w:rPr>
              <w:t xml:space="preserve">. </w:t>
            </w:r>
            <w:r w:rsidR="00CC12E2" w:rsidRPr="0094250F">
              <w:rPr>
                <w:rFonts w:ascii="Times New Roman" w:hAnsi="Times New Roman"/>
                <w:sz w:val="20"/>
                <w:szCs w:val="20"/>
              </w:rPr>
              <w:t>Mean±SD was also used for d</w:t>
            </w:r>
            <w:r w:rsidR="007D648D" w:rsidRPr="0094250F">
              <w:rPr>
                <w:rFonts w:ascii="Times New Roman" w:hAnsi="Times New Roman"/>
                <w:sz w:val="20"/>
                <w:szCs w:val="20"/>
              </w:rPr>
              <w:t>escriptive</w:t>
            </w:r>
            <w:r w:rsidR="007D648D" w:rsidRPr="0094250F">
              <w:rPr>
                <w:rFonts w:ascii="Times New Roman" w:hAnsi="Times New Roman"/>
                <w:sz w:val="20"/>
              </w:rPr>
              <w:t xml:space="preserve"> statistics </w:t>
            </w:r>
            <w:r w:rsidR="005666B1" w:rsidRPr="0094250F">
              <w:rPr>
                <w:rFonts w:ascii="Times New Roman" w:hAnsi="Times New Roman"/>
                <w:sz w:val="20"/>
              </w:rPr>
              <w:t xml:space="preserve">for </w:t>
            </w:r>
            <w:r w:rsidR="007D648D" w:rsidRPr="0094250F">
              <w:rPr>
                <w:rFonts w:ascii="Times New Roman" w:hAnsi="Times New Roman"/>
                <w:sz w:val="20"/>
              </w:rPr>
              <w:t>continuous measurements</w:t>
            </w:r>
            <w:r w:rsidR="007D648D" w:rsidRPr="0094250F">
              <w:rPr>
                <w:rFonts w:ascii="Times New Roman" w:hAnsi="Times New Roman"/>
                <w:sz w:val="20"/>
                <w:szCs w:val="20"/>
              </w:rPr>
              <w:t>.</w:t>
            </w:r>
          </w:p>
          <w:p w14:paraId="1A657592" w14:textId="0C9D6F81" w:rsidR="007D648D" w:rsidRPr="0094250F" w:rsidRDefault="007D648D" w:rsidP="00724591">
            <w:pPr>
              <w:pStyle w:val="ListParagraph"/>
              <w:numPr>
                <w:ilvl w:val="0"/>
                <w:numId w:val="11"/>
              </w:numPr>
              <w:overflowPunct w:val="0"/>
              <w:autoSpaceDE w:val="0"/>
              <w:autoSpaceDN w:val="0"/>
              <w:adjustRightInd w:val="0"/>
              <w:spacing w:line="240" w:lineRule="auto"/>
              <w:textAlignment w:val="baseline"/>
              <w:rPr>
                <w:rFonts w:ascii="Times New Roman" w:hAnsi="Times New Roman"/>
                <w:sz w:val="20"/>
              </w:rPr>
            </w:pPr>
            <w:r w:rsidRPr="0094250F">
              <w:rPr>
                <w:rFonts w:ascii="Times New Roman" w:hAnsi="Times New Roman"/>
                <w:sz w:val="20"/>
              </w:rPr>
              <w:lastRenderedPageBreak/>
              <w:t>Two-way repeated measures ANOVA was used to analy</w:t>
            </w:r>
            <w:r w:rsidR="005666B1" w:rsidRPr="0094250F">
              <w:rPr>
                <w:rFonts w:ascii="Times New Roman" w:hAnsi="Times New Roman"/>
                <w:sz w:val="20"/>
              </w:rPr>
              <w:t>z</w:t>
            </w:r>
            <w:r w:rsidRPr="0094250F">
              <w:rPr>
                <w:rFonts w:ascii="Times New Roman" w:hAnsi="Times New Roman"/>
                <w:sz w:val="20"/>
              </w:rPr>
              <w:t>e the effect of intervention over time on fatigue score (primary outcome), oxidative stress biomarker, and QoL score (secondary outcomes).</w:t>
            </w:r>
          </w:p>
          <w:p w14:paraId="415C34E9" w14:textId="0ECB6FA6" w:rsidR="007D648D" w:rsidRPr="0094250F" w:rsidRDefault="007D648D" w:rsidP="00724591">
            <w:pPr>
              <w:pStyle w:val="ListParagraph"/>
              <w:numPr>
                <w:ilvl w:val="0"/>
                <w:numId w:val="11"/>
              </w:numPr>
              <w:overflowPunct w:val="0"/>
              <w:autoSpaceDE w:val="0"/>
              <w:autoSpaceDN w:val="0"/>
              <w:adjustRightInd w:val="0"/>
              <w:spacing w:line="240" w:lineRule="auto"/>
              <w:textAlignment w:val="baseline"/>
              <w:rPr>
                <w:rFonts w:ascii="Times New Roman" w:hAnsi="Times New Roman"/>
                <w:sz w:val="20"/>
              </w:rPr>
            </w:pPr>
            <w:r w:rsidRPr="0094250F">
              <w:rPr>
                <w:rFonts w:ascii="Times New Roman" w:hAnsi="Times New Roman"/>
                <w:sz w:val="20"/>
              </w:rPr>
              <w:t xml:space="preserve">Estimated marginal means and standard error were reported for the intervention and placebo groups. </w:t>
            </w:r>
            <w:r w:rsidR="00CC12E2" w:rsidRPr="0094250F">
              <w:rPr>
                <w:rFonts w:ascii="Times New Roman" w:hAnsi="Times New Roman"/>
                <w:sz w:val="20"/>
                <w:szCs w:val="20"/>
              </w:rPr>
              <w:t xml:space="preserve">The normality of variables was assessed by </w:t>
            </w:r>
            <w:r w:rsidRPr="0094250F">
              <w:rPr>
                <w:rFonts w:ascii="Times New Roman" w:hAnsi="Times New Roman"/>
                <w:sz w:val="20"/>
              </w:rPr>
              <w:t>Shapiro</w:t>
            </w:r>
            <w:r w:rsidR="00CC12E2" w:rsidRPr="0094250F">
              <w:rPr>
                <w:rFonts w:ascii="Times New Roman" w:hAnsi="Times New Roman"/>
                <w:sz w:val="20"/>
                <w:szCs w:val="20"/>
              </w:rPr>
              <w:t>–</w:t>
            </w:r>
            <w:r w:rsidRPr="0094250F">
              <w:rPr>
                <w:rFonts w:ascii="Times New Roman" w:hAnsi="Times New Roman"/>
                <w:sz w:val="20"/>
              </w:rPr>
              <w:t>Wilk test of normality (</w:t>
            </w:r>
            <w:r w:rsidR="00DA707E" w:rsidRPr="0094250F">
              <w:rPr>
                <w:rFonts w:ascii="Times New Roman" w:hAnsi="Times New Roman"/>
                <w:sz w:val="20"/>
                <w:szCs w:val="20"/>
              </w:rPr>
              <w:t>p</w:t>
            </w:r>
            <w:r w:rsidRPr="0094250F">
              <w:rPr>
                <w:rFonts w:ascii="Times New Roman" w:hAnsi="Times New Roman"/>
                <w:sz w:val="20"/>
                <w:szCs w:val="20"/>
              </w:rPr>
              <w:t>&gt;</w:t>
            </w:r>
            <w:r w:rsidRPr="0094250F">
              <w:rPr>
                <w:rFonts w:ascii="Times New Roman" w:hAnsi="Times New Roman"/>
                <w:sz w:val="20"/>
              </w:rPr>
              <w:t>0</w:t>
            </w:r>
            <w:r w:rsidR="00DA707E" w:rsidRPr="0094250F">
              <w:rPr>
                <w:rFonts w:ascii="Times New Roman" w:hAnsi="Times New Roman"/>
                <w:sz w:val="20"/>
                <w:szCs w:val="20"/>
              </w:rPr>
              <w:t>·</w:t>
            </w:r>
            <w:r w:rsidRPr="0094250F">
              <w:rPr>
                <w:rFonts w:ascii="Times New Roman" w:hAnsi="Times New Roman"/>
                <w:sz w:val="20"/>
              </w:rPr>
              <w:t>05</w:t>
            </w:r>
            <w:r w:rsidRPr="0094250F">
              <w:rPr>
                <w:rFonts w:ascii="Times New Roman" w:hAnsi="Times New Roman"/>
                <w:sz w:val="20"/>
                <w:szCs w:val="20"/>
              </w:rPr>
              <w:t>).</w:t>
            </w:r>
          </w:p>
          <w:p w14:paraId="090BD310" w14:textId="5925192E" w:rsidR="007D648D" w:rsidRPr="0094250F" w:rsidRDefault="007D648D" w:rsidP="00724591">
            <w:pPr>
              <w:pStyle w:val="ListParagraph"/>
              <w:numPr>
                <w:ilvl w:val="0"/>
                <w:numId w:val="11"/>
              </w:numPr>
              <w:overflowPunct w:val="0"/>
              <w:autoSpaceDE w:val="0"/>
              <w:autoSpaceDN w:val="0"/>
              <w:adjustRightInd w:val="0"/>
              <w:spacing w:line="240" w:lineRule="auto"/>
              <w:textAlignment w:val="baseline"/>
              <w:rPr>
                <w:rFonts w:ascii="Times New Roman" w:hAnsi="Times New Roman"/>
                <w:sz w:val="20"/>
              </w:rPr>
            </w:pPr>
            <w:r w:rsidRPr="0094250F">
              <w:rPr>
                <w:rFonts w:ascii="Times New Roman" w:hAnsi="Times New Roman"/>
                <w:sz w:val="20"/>
              </w:rPr>
              <w:t>Greenhouse</w:t>
            </w:r>
            <w:r w:rsidR="00935656" w:rsidRPr="0094250F">
              <w:rPr>
                <w:rFonts w:ascii="Times New Roman" w:hAnsi="Times New Roman"/>
                <w:sz w:val="20"/>
                <w:szCs w:val="20"/>
              </w:rPr>
              <w:t>–</w:t>
            </w:r>
            <w:r w:rsidRPr="0094250F">
              <w:rPr>
                <w:rFonts w:ascii="Times New Roman" w:hAnsi="Times New Roman"/>
                <w:sz w:val="20"/>
              </w:rPr>
              <w:t xml:space="preserve">Geisser adjustment was used to interpret the ANOVA F-test across interaction terms (time*group) </w:t>
            </w:r>
            <w:r w:rsidR="00F23B99" w:rsidRPr="0094250F">
              <w:rPr>
                <w:rFonts w:ascii="Times New Roman" w:hAnsi="Times New Roman"/>
                <w:sz w:val="20"/>
                <w:szCs w:val="20"/>
              </w:rPr>
              <w:t>because of</w:t>
            </w:r>
            <w:r w:rsidR="00F23B99" w:rsidRPr="0094250F">
              <w:rPr>
                <w:rFonts w:ascii="Times New Roman" w:hAnsi="Times New Roman"/>
                <w:sz w:val="20"/>
              </w:rPr>
              <w:t xml:space="preserve"> </w:t>
            </w:r>
            <w:r w:rsidRPr="0094250F">
              <w:rPr>
                <w:rFonts w:ascii="Times New Roman" w:hAnsi="Times New Roman"/>
                <w:sz w:val="20"/>
              </w:rPr>
              <w:t xml:space="preserve">violated sphericity assumption, as assessed </w:t>
            </w:r>
            <w:r w:rsidR="007B7346" w:rsidRPr="0094250F">
              <w:rPr>
                <w:rFonts w:ascii="Times New Roman" w:hAnsi="Times New Roman"/>
                <w:sz w:val="20"/>
              </w:rPr>
              <w:t xml:space="preserve">Mauchly’s </w:t>
            </w:r>
            <w:r w:rsidRPr="0094250F">
              <w:rPr>
                <w:rFonts w:ascii="Times New Roman" w:hAnsi="Times New Roman"/>
                <w:sz w:val="20"/>
              </w:rPr>
              <w:t>test of sphericity (p</w:t>
            </w:r>
            <w:r w:rsidRPr="0094250F">
              <w:rPr>
                <w:rFonts w:ascii="Times New Roman" w:hAnsi="Times New Roman"/>
                <w:sz w:val="20"/>
                <w:szCs w:val="20"/>
              </w:rPr>
              <w:t>&lt;</w:t>
            </w:r>
            <w:r w:rsidR="00E76290" w:rsidRPr="0094250F">
              <w:rPr>
                <w:rFonts w:ascii="Times New Roman" w:hAnsi="Times New Roman"/>
                <w:sz w:val="20"/>
                <w:szCs w:val="20"/>
              </w:rPr>
              <w:t>0·</w:t>
            </w:r>
            <w:r w:rsidRPr="0094250F">
              <w:rPr>
                <w:rFonts w:ascii="Times New Roman" w:hAnsi="Times New Roman"/>
                <w:sz w:val="20"/>
              </w:rPr>
              <w:t xml:space="preserve">05). Data are </w:t>
            </w:r>
            <w:r w:rsidR="00433DE9" w:rsidRPr="0094250F">
              <w:rPr>
                <w:rFonts w:ascii="Times New Roman" w:hAnsi="Times New Roman"/>
                <w:sz w:val="20"/>
                <w:szCs w:val="20"/>
              </w:rPr>
              <w:t xml:space="preserve">presented as </w:t>
            </w:r>
            <w:r w:rsidRPr="0094250F">
              <w:rPr>
                <w:rFonts w:ascii="Times New Roman" w:hAnsi="Times New Roman"/>
                <w:sz w:val="20"/>
              </w:rPr>
              <w:t>mean</w:t>
            </w:r>
            <w:r w:rsidRPr="0094250F">
              <w:rPr>
                <w:rFonts w:ascii="Times New Roman" w:hAnsi="Times New Roman"/>
                <w:sz w:val="20"/>
                <w:szCs w:val="20"/>
              </w:rPr>
              <w:t>±</w:t>
            </w:r>
            <w:r w:rsidR="00433DE9" w:rsidRPr="0094250F">
              <w:rPr>
                <w:rFonts w:ascii="Times New Roman" w:hAnsi="Times New Roman"/>
                <w:sz w:val="20"/>
                <w:szCs w:val="20"/>
              </w:rPr>
              <w:t>SD</w:t>
            </w:r>
            <w:r w:rsidRPr="0094250F">
              <w:rPr>
                <w:rFonts w:ascii="Times New Roman" w:hAnsi="Times New Roman"/>
                <w:sz w:val="20"/>
              </w:rPr>
              <w:t>, unless otherwise stated.</w:t>
            </w:r>
          </w:p>
          <w:p w14:paraId="0966A471" w14:textId="3A1314A5" w:rsidR="00DF7B77" w:rsidRPr="0094250F" w:rsidRDefault="00DF7B77" w:rsidP="00DF7B77">
            <w:pPr>
              <w:pStyle w:val="ListParagraph"/>
              <w:overflowPunct w:val="0"/>
              <w:autoSpaceDE w:val="0"/>
              <w:autoSpaceDN w:val="0"/>
              <w:adjustRightInd w:val="0"/>
              <w:spacing w:line="240" w:lineRule="auto"/>
              <w:textAlignment w:val="baseline"/>
              <w:rPr>
                <w:rFonts w:ascii="Times New Roman" w:hAnsi="Times New Roman"/>
                <w:sz w:val="20"/>
              </w:rPr>
            </w:pPr>
          </w:p>
        </w:tc>
      </w:tr>
      <w:tr w:rsidR="007D648D" w:rsidRPr="0094250F" w14:paraId="5E52E1A0" w14:textId="77777777" w:rsidTr="00623014">
        <w:trPr>
          <w:jc w:val="center"/>
        </w:trPr>
        <w:tc>
          <w:tcPr>
            <w:tcW w:w="5000" w:type="pct"/>
            <w:gridSpan w:val="3"/>
          </w:tcPr>
          <w:p w14:paraId="5F7C0C23" w14:textId="77777777" w:rsidR="007D648D" w:rsidRPr="0094250F" w:rsidRDefault="007D648D" w:rsidP="00724591">
            <w:pPr>
              <w:pStyle w:val="Header"/>
              <w:tabs>
                <w:tab w:val="left" w:pos="4860"/>
              </w:tabs>
              <w:jc w:val="both"/>
              <w:rPr>
                <w:rFonts w:ascii="Times New Roman" w:hAnsi="Times New Roman"/>
                <w:b/>
              </w:rPr>
            </w:pPr>
            <w:r w:rsidRPr="00BB08A9">
              <w:rPr>
                <w:rFonts w:ascii="Times New Roman" w:hAnsi="Times New Roman"/>
                <w:b/>
              </w:rPr>
              <w:lastRenderedPageBreak/>
              <w:t>Summary of results:</w:t>
            </w:r>
          </w:p>
          <w:p w14:paraId="34EA7B13" w14:textId="2D86E73B" w:rsidR="007D648D" w:rsidRPr="0094250F" w:rsidRDefault="007D648D" w:rsidP="00724591">
            <w:pPr>
              <w:pStyle w:val="Header"/>
              <w:tabs>
                <w:tab w:val="left" w:pos="4860"/>
              </w:tabs>
              <w:jc w:val="both"/>
              <w:rPr>
                <w:rFonts w:ascii="Times New Roman" w:hAnsi="Times New Roman"/>
                <w:b/>
              </w:rPr>
            </w:pPr>
            <w:r w:rsidRPr="00BB08A9">
              <w:rPr>
                <w:rFonts w:ascii="Times New Roman" w:hAnsi="Times New Roman"/>
                <w:b/>
              </w:rPr>
              <w:t>Patient disposition:</w:t>
            </w:r>
          </w:p>
          <w:p w14:paraId="22805202" w14:textId="2767E11F" w:rsidR="007D648D" w:rsidRPr="0094250F" w:rsidRDefault="007D648D" w:rsidP="00724591">
            <w:pPr>
              <w:pStyle w:val="Header"/>
              <w:tabs>
                <w:tab w:val="left" w:pos="4860"/>
              </w:tabs>
              <w:jc w:val="both"/>
              <w:rPr>
                <w:rFonts w:ascii="Times New Roman" w:hAnsi="Times New Roman"/>
                <w:b/>
              </w:rPr>
            </w:pPr>
            <w:r w:rsidRPr="00BB08A9">
              <w:rPr>
                <w:rFonts w:ascii="Times New Roman" w:hAnsi="Times New Roman"/>
              </w:rPr>
              <w:t xml:space="preserve">A total of 110 patients were enrolled in the study. </w:t>
            </w:r>
            <w:r w:rsidR="00433DE9" w:rsidRPr="00BB08A9">
              <w:rPr>
                <w:rFonts w:ascii="Times New Roman" w:hAnsi="Times New Roman"/>
              </w:rPr>
              <w:t>Only those</w:t>
            </w:r>
            <w:r w:rsidRPr="00BB08A9">
              <w:rPr>
                <w:rFonts w:ascii="Times New Roman" w:hAnsi="Times New Roman"/>
              </w:rPr>
              <w:t xml:space="preserve"> who </w:t>
            </w:r>
            <w:r w:rsidR="00433DE9" w:rsidRPr="00BB08A9">
              <w:rPr>
                <w:rFonts w:ascii="Times New Roman" w:hAnsi="Times New Roman"/>
              </w:rPr>
              <w:t xml:space="preserve">provided written </w:t>
            </w:r>
            <w:r w:rsidRPr="00BB08A9">
              <w:rPr>
                <w:rFonts w:ascii="Times New Roman" w:hAnsi="Times New Roman"/>
              </w:rPr>
              <w:t xml:space="preserve">informed consent were </w:t>
            </w:r>
            <w:r w:rsidR="00433DE9" w:rsidRPr="00BB08A9">
              <w:rPr>
                <w:rFonts w:ascii="Times New Roman" w:hAnsi="Times New Roman"/>
              </w:rPr>
              <w:t>included</w:t>
            </w:r>
            <w:r w:rsidRPr="00BB08A9">
              <w:rPr>
                <w:rFonts w:ascii="Times New Roman" w:hAnsi="Times New Roman"/>
              </w:rPr>
              <w:t xml:space="preserve">. No patient was withdrawn from the study </w:t>
            </w:r>
            <w:r w:rsidR="00433DE9" w:rsidRPr="00BB08A9">
              <w:rPr>
                <w:rFonts w:ascii="Times New Roman" w:hAnsi="Times New Roman"/>
              </w:rPr>
              <w:t>caused by</w:t>
            </w:r>
            <w:r w:rsidRPr="00BB08A9">
              <w:rPr>
                <w:rFonts w:ascii="Times New Roman" w:hAnsi="Times New Roman"/>
              </w:rPr>
              <w:t xml:space="preserve"> any reason. Of the 110 enrolled patients</w:t>
            </w:r>
            <w:r w:rsidR="00433DE9" w:rsidRPr="00BB08A9">
              <w:rPr>
                <w:rFonts w:ascii="Times New Roman" w:hAnsi="Times New Roman"/>
              </w:rPr>
              <w:t>,</w:t>
            </w:r>
            <w:r w:rsidRPr="00BB08A9">
              <w:rPr>
                <w:rFonts w:ascii="Times New Roman" w:hAnsi="Times New Roman"/>
              </w:rPr>
              <w:t xml:space="preserve"> 54 received placebo and 56 received </w:t>
            </w:r>
            <w:r w:rsidR="00433DE9" w:rsidRPr="00BB08A9">
              <w:rPr>
                <w:rFonts w:ascii="Times New Roman" w:hAnsi="Times New Roman"/>
              </w:rPr>
              <w:t xml:space="preserve">1000 mg of </w:t>
            </w:r>
            <w:r w:rsidRPr="00BB08A9">
              <w:rPr>
                <w:rFonts w:ascii="Times New Roman" w:hAnsi="Times New Roman"/>
              </w:rPr>
              <w:t>Nuvastatic</w:t>
            </w:r>
            <w:r w:rsidR="004D00FD" w:rsidRPr="00BB08A9">
              <w:rPr>
                <w:rFonts w:ascii="Times New Roman" w:hAnsi="Times New Roman"/>
                <w:bCs/>
              </w:rPr>
              <w:t>™</w:t>
            </w:r>
            <w:r w:rsidR="00433DE9" w:rsidRPr="00BB08A9">
              <w:rPr>
                <w:rFonts w:ascii="Times New Roman" w:hAnsi="Times New Roman"/>
              </w:rPr>
              <w:t>.</w:t>
            </w:r>
          </w:p>
          <w:p w14:paraId="2FD6E2DB" w14:textId="77777777" w:rsidR="007D648D" w:rsidRPr="0094250F" w:rsidRDefault="007D648D" w:rsidP="00724591">
            <w:pPr>
              <w:pStyle w:val="Header"/>
              <w:tabs>
                <w:tab w:val="left" w:pos="4860"/>
              </w:tabs>
              <w:spacing w:before="120"/>
              <w:jc w:val="both"/>
              <w:rPr>
                <w:rFonts w:ascii="Times New Roman" w:hAnsi="Times New Roman"/>
                <w:b/>
              </w:rPr>
            </w:pPr>
            <w:r w:rsidRPr="00BB08A9">
              <w:rPr>
                <w:rFonts w:ascii="Times New Roman" w:hAnsi="Times New Roman"/>
                <w:b/>
              </w:rPr>
              <w:t>Demographic data:</w:t>
            </w:r>
          </w:p>
          <w:p w14:paraId="61C9B403" w14:textId="46332DAE" w:rsidR="007D648D" w:rsidRPr="0094250F" w:rsidRDefault="007D648D" w:rsidP="00724591">
            <w:pPr>
              <w:pStyle w:val="Header"/>
              <w:tabs>
                <w:tab w:val="left" w:pos="4860"/>
              </w:tabs>
              <w:spacing w:before="120"/>
              <w:jc w:val="both"/>
              <w:rPr>
                <w:rFonts w:ascii="Times New Roman" w:hAnsi="Times New Roman"/>
                <w:b/>
              </w:rPr>
            </w:pPr>
            <w:r w:rsidRPr="00BB08A9">
              <w:rPr>
                <w:rFonts w:ascii="Times New Roman" w:hAnsi="Times New Roman"/>
              </w:rPr>
              <w:t xml:space="preserve">The mean (SD) age of the patients </w:t>
            </w:r>
            <w:r w:rsidR="00433DE9" w:rsidRPr="00BB08A9">
              <w:rPr>
                <w:rFonts w:ascii="Times New Roman" w:hAnsi="Times New Roman"/>
              </w:rPr>
              <w:t xml:space="preserve">was </w:t>
            </w:r>
            <w:r w:rsidRPr="00BB08A9">
              <w:rPr>
                <w:rFonts w:ascii="Times New Roman" w:hAnsi="Times New Roman"/>
              </w:rPr>
              <w:t>48</w:t>
            </w:r>
            <w:r w:rsidR="00E76290" w:rsidRPr="00BB08A9">
              <w:rPr>
                <w:rFonts w:ascii="Times New Roman" w:hAnsi="Times New Roman"/>
              </w:rPr>
              <w:t>·</w:t>
            </w:r>
            <w:r w:rsidRPr="00BB08A9">
              <w:rPr>
                <w:rFonts w:ascii="Times New Roman" w:hAnsi="Times New Roman"/>
              </w:rPr>
              <w:t>90 (11</w:t>
            </w:r>
            <w:r w:rsidR="00E76290" w:rsidRPr="00BB08A9">
              <w:rPr>
                <w:rFonts w:ascii="Times New Roman" w:hAnsi="Times New Roman"/>
              </w:rPr>
              <w:t>·</w:t>
            </w:r>
            <w:r w:rsidRPr="00BB08A9">
              <w:rPr>
                <w:rFonts w:ascii="Times New Roman" w:hAnsi="Times New Roman"/>
              </w:rPr>
              <w:t>50)</w:t>
            </w:r>
            <w:r w:rsidR="00433DE9" w:rsidRPr="00BB08A9">
              <w:rPr>
                <w:rFonts w:ascii="Times New Roman" w:hAnsi="Times New Roman"/>
              </w:rPr>
              <w:t xml:space="preserve"> years,</w:t>
            </w:r>
            <w:r w:rsidRPr="00BB08A9">
              <w:rPr>
                <w:rFonts w:ascii="Times New Roman" w:hAnsi="Times New Roman"/>
              </w:rPr>
              <w:t xml:space="preserve"> and most of the patients </w:t>
            </w:r>
            <w:r w:rsidR="00367F10" w:rsidRPr="00BB08A9">
              <w:rPr>
                <w:rFonts w:ascii="Times New Roman" w:hAnsi="Times New Roman"/>
              </w:rPr>
              <w:t xml:space="preserve">(62 [56·36%]) </w:t>
            </w:r>
            <w:r w:rsidR="00052341" w:rsidRPr="00BB08A9">
              <w:rPr>
                <w:rFonts w:ascii="Times New Roman" w:hAnsi="Times New Roman"/>
              </w:rPr>
              <w:t xml:space="preserve">were </w:t>
            </w:r>
            <w:r w:rsidRPr="00BB08A9">
              <w:rPr>
                <w:rFonts w:ascii="Times New Roman" w:hAnsi="Times New Roman"/>
              </w:rPr>
              <w:t xml:space="preserve">aged between &gt;40 and &lt;60 years. </w:t>
            </w:r>
            <w:r w:rsidR="00367F10" w:rsidRPr="00BB08A9">
              <w:rPr>
                <w:rFonts w:ascii="Times New Roman" w:hAnsi="Times New Roman"/>
              </w:rPr>
              <w:t>In addition,</w:t>
            </w:r>
            <w:r w:rsidR="00052341" w:rsidRPr="00BB08A9">
              <w:rPr>
                <w:rFonts w:ascii="Times New Roman" w:hAnsi="Times New Roman"/>
              </w:rPr>
              <w:t xml:space="preserve"> the</w:t>
            </w:r>
            <w:r w:rsidR="00367F10" w:rsidRPr="00BB08A9">
              <w:rPr>
                <w:rFonts w:ascii="Times New Roman" w:hAnsi="Times New Roman"/>
              </w:rPr>
              <w:t xml:space="preserve"> majority</w:t>
            </w:r>
            <w:r w:rsidRPr="00BB08A9">
              <w:rPr>
                <w:rFonts w:ascii="Times New Roman" w:hAnsi="Times New Roman"/>
              </w:rPr>
              <w:t xml:space="preserve"> were males </w:t>
            </w:r>
            <w:r w:rsidR="00367F10" w:rsidRPr="00BB08A9">
              <w:rPr>
                <w:rFonts w:ascii="Times New Roman" w:hAnsi="Times New Roman"/>
              </w:rPr>
              <w:t xml:space="preserve">(male: </w:t>
            </w:r>
            <w:r w:rsidRPr="00BB08A9">
              <w:rPr>
                <w:rFonts w:ascii="Times New Roman" w:hAnsi="Times New Roman"/>
              </w:rPr>
              <w:t xml:space="preserve">60 </w:t>
            </w:r>
            <w:r w:rsidR="00367F10" w:rsidRPr="00BB08A9">
              <w:rPr>
                <w:rFonts w:ascii="Times New Roman" w:hAnsi="Times New Roman"/>
              </w:rPr>
              <w:t>[</w:t>
            </w:r>
            <w:r w:rsidRPr="00BB08A9">
              <w:rPr>
                <w:rFonts w:ascii="Times New Roman" w:hAnsi="Times New Roman"/>
              </w:rPr>
              <w:t>54</w:t>
            </w:r>
            <w:r w:rsidR="00E76290" w:rsidRPr="00BB08A9">
              <w:rPr>
                <w:rFonts w:ascii="Times New Roman" w:hAnsi="Times New Roman"/>
              </w:rPr>
              <w:t>·</w:t>
            </w:r>
            <w:r w:rsidRPr="00BB08A9">
              <w:rPr>
                <w:rFonts w:ascii="Times New Roman" w:hAnsi="Times New Roman"/>
              </w:rPr>
              <w:t>55%</w:t>
            </w:r>
            <w:r w:rsidR="00367F10" w:rsidRPr="00BB08A9">
              <w:rPr>
                <w:rFonts w:ascii="Times New Roman" w:hAnsi="Times New Roman"/>
              </w:rPr>
              <w:t xml:space="preserve">] vs. </w:t>
            </w:r>
            <w:r w:rsidRPr="00BB08A9">
              <w:rPr>
                <w:rFonts w:ascii="Times New Roman" w:hAnsi="Times New Roman"/>
              </w:rPr>
              <w:t>females</w:t>
            </w:r>
            <w:r w:rsidR="00367F10" w:rsidRPr="00BB08A9">
              <w:rPr>
                <w:rFonts w:ascii="Times New Roman" w:hAnsi="Times New Roman"/>
              </w:rPr>
              <w:t xml:space="preserve">: </w:t>
            </w:r>
            <w:r w:rsidRPr="00BB08A9">
              <w:rPr>
                <w:rFonts w:ascii="Times New Roman" w:hAnsi="Times New Roman"/>
              </w:rPr>
              <w:t xml:space="preserve">50 </w:t>
            </w:r>
            <w:r w:rsidR="00367F10" w:rsidRPr="00BB08A9">
              <w:rPr>
                <w:rFonts w:ascii="Times New Roman" w:hAnsi="Times New Roman"/>
              </w:rPr>
              <w:t>[</w:t>
            </w:r>
            <w:r w:rsidRPr="00BB08A9">
              <w:rPr>
                <w:rFonts w:ascii="Times New Roman" w:hAnsi="Times New Roman"/>
              </w:rPr>
              <w:t>45</w:t>
            </w:r>
            <w:r w:rsidR="00E76290" w:rsidRPr="00BB08A9">
              <w:rPr>
                <w:rFonts w:ascii="Times New Roman" w:hAnsi="Times New Roman"/>
              </w:rPr>
              <w:t>·</w:t>
            </w:r>
            <w:r w:rsidRPr="00BB08A9">
              <w:rPr>
                <w:rFonts w:ascii="Times New Roman" w:hAnsi="Times New Roman"/>
              </w:rPr>
              <w:t>45%</w:t>
            </w:r>
            <w:r w:rsidR="00367F10" w:rsidRPr="00BB08A9">
              <w:rPr>
                <w:rFonts w:ascii="Times New Roman" w:hAnsi="Times New Roman"/>
              </w:rPr>
              <w:t>]</w:t>
            </w:r>
            <w:r w:rsidRPr="00BB08A9">
              <w:rPr>
                <w:rFonts w:ascii="Times New Roman" w:hAnsi="Times New Roman"/>
              </w:rPr>
              <w:t>).</w:t>
            </w:r>
          </w:p>
          <w:p w14:paraId="120BC9BC" w14:textId="77777777" w:rsidR="007D648D" w:rsidRPr="0094250F" w:rsidRDefault="007D648D" w:rsidP="00724591">
            <w:pPr>
              <w:pStyle w:val="Header"/>
              <w:tabs>
                <w:tab w:val="left" w:pos="4860"/>
              </w:tabs>
              <w:spacing w:before="120"/>
              <w:jc w:val="both"/>
              <w:rPr>
                <w:rFonts w:ascii="Times New Roman" w:hAnsi="Times New Roman"/>
                <w:b/>
              </w:rPr>
            </w:pPr>
            <w:r w:rsidRPr="00BB08A9">
              <w:rPr>
                <w:rFonts w:ascii="Times New Roman" w:hAnsi="Times New Roman"/>
                <w:b/>
              </w:rPr>
              <w:t>Efficacy Results:</w:t>
            </w:r>
          </w:p>
          <w:p w14:paraId="6946E153" w14:textId="2B61978E" w:rsidR="007D648D" w:rsidRPr="0094250F" w:rsidRDefault="007D648D" w:rsidP="00724591">
            <w:pPr>
              <w:spacing w:line="240" w:lineRule="auto"/>
              <w:rPr>
                <w:rFonts w:ascii="Times New Roman" w:hAnsi="Times New Roman"/>
                <w:b/>
                <w:sz w:val="20"/>
              </w:rPr>
            </w:pPr>
            <w:r w:rsidRPr="0094250F">
              <w:rPr>
                <w:rFonts w:ascii="Times New Roman" w:hAnsi="Times New Roman"/>
                <w:b/>
                <w:sz w:val="20"/>
              </w:rPr>
              <w:t>Primary end points:</w:t>
            </w:r>
          </w:p>
          <w:p w14:paraId="5F3F178D" w14:textId="37163C32" w:rsidR="007D648D" w:rsidRPr="0094250F" w:rsidRDefault="00163447" w:rsidP="00724591">
            <w:pPr>
              <w:pStyle w:val="ListParagraph"/>
              <w:numPr>
                <w:ilvl w:val="0"/>
                <w:numId w:val="9"/>
              </w:numPr>
              <w:overflowPunct w:val="0"/>
              <w:autoSpaceDE w:val="0"/>
              <w:autoSpaceDN w:val="0"/>
              <w:adjustRightInd w:val="0"/>
              <w:spacing w:line="240" w:lineRule="auto"/>
              <w:ind w:left="540" w:hanging="270"/>
              <w:textAlignment w:val="baseline"/>
              <w:rPr>
                <w:rFonts w:ascii="Times New Roman" w:hAnsi="Times New Roman"/>
                <w:sz w:val="20"/>
              </w:rPr>
            </w:pPr>
            <w:r w:rsidRPr="0094250F">
              <w:rPr>
                <w:rFonts w:ascii="Times New Roman" w:hAnsi="Times New Roman"/>
                <w:sz w:val="20"/>
                <w:szCs w:val="20"/>
              </w:rPr>
              <w:t>The</w:t>
            </w:r>
            <w:r w:rsidRPr="0094250F">
              <w:rPr>
                <w:rFonts w:ascii="Times New Roman" w:hAnsi="Times New Roman"/>
                <w:sz w:val="20"/>
              </w:rPr>
              <w:t xml:space="preserve"> mean fatigue score </w:t>
            </w:r>
            <w:r w:rsidRPr="0094250F">
              <w:rPr>
                <w:rFonts w:ascii="Times New Roman" w:hAnsi="Times New Roman"/>
                <w:sz w:val="20"/>
                <w:szCs w:val="20"/>
              </w:rPr>
              <w:t xml:space="preserve">was significantly reduced in the </w:t>
            </w:r>
            <w:r w:rsidR="007D648D" w:rsidRPr="0094250F">
              <w:rPr>
                <w:rFonts w:ascii="Times New Roman" w:hAnsi="Times New Roman"/>
                <w:sz w:val="20"/>
                <w:szCs w:val="20"/>
              </w:rPr>
              <w:t>Nuvastatic™ group (</w:t>
            </w:r>
            <w:r w:rsidR="00935656" w:rsidRPr="0094250F">
              <w:rPr>
                <w:rFonts w:ascii="Times New Roman" w:hAnsi="Times New Roman"/>
                <w:sz w:val="20"/>
                <w:szCs w:val="20"/>
              </w:rPr>
              <w:t>p</w:t>
            </w:r>
            <w:r w:rsidR="007D648D" w:rsidRPr="0094250F">
              <w:rPr>
                <w:rFonts w:ascii="Times New Roman" w:hAnsi="Times New Roman"/>
                <w:sz w:val="20"/>
                <w:szCs w:val="20"/>
              </w:rPr>
              <w:t>&lt;</w:t>
            </w:r>
            <w:r w:rsidR="007D648D" w:rsidRPr="0094250F">
              <w:rPr>
                <w:rFonts w:ascii="Times New Roman" w:hAnsi="Times New Roman"/>
                <w:sz w:val="20"/>
              </w:rPr>
              <w:t>0</w:t>
            </w:r>
            <w:r w:rsidR="00935656" w:rsidRPr="0094250F">
              <w:rPr>
                <w:rFonts w:ascii="Times New Roman" w:hAnsi="Times New Roman"/>
                <w:sz w:val="20"/>
                <w:szCs w:val="20"/>
              </w:rPr>
              <w:t>·</w:t>
            </w:r>
            <w:r w:rsidR="007D648D" w:rsidRPr="0094250F">
              <w:rPr>
                <w:rFonts w:ascii="Times New Roman" w:hAnsi="Times New Roman"/>
                <w:sz w:val="20"/>
              </w:rPr>
              <w:t>001</w:t>
            </w:r>
            <w:r w:rsidR="007D648D" w:rsidRPr="0094250F">
              <w:rPr>
                <w:rFonts w:ascii="Times New Roman" w:hAnsi="Times New Roman"/>
                <w:sz w:val="20"/>
                <w:szCs w:val="20"/>
              </w:rPr>
              <w:t>)</w:t>
            </w:r>
            <w:r w:rsidR="007D648D" w:rsidRPr="0094250F">
              <w:rPr>
                <w:rFonts w:ascii="Times New Roman" w:hAnsi="Times New Roman"/>
                <w:sz w:val="20"/>
              </w:rPr>
              <w:t xml:space="preserve"> from </w:t>
            </w:r>
            <w:r w:rsidRPr="0094250F">
              <w:rPr>
                <w:rFonts w:ascii="Times New Roman" w:hAnsi="Times New Roman"/>
                <w:sz w:val="20"/>
                <w:szCs w:val="20"/>
              </w:rPr>
              <w:t>the</w:t>
            </w:r>
            <w:r w:rsidR="007D648D" w:rsidRPr="0094250F">
              <w:rPr>
                <w:rFonts w:ascii="Times New Roman" w:hAnsi="Times New Roman"/>
                <w:sz w:val="20"/>
              </w:rPr>
              <w:t xml:space="preserve"> BFI score of 48</w:t>
            </w:r>
            <w:r w:rsidR="00935656" w:rsidRPr="0094250F">
              <w:rPr>
                <w:rFonts w:ascii="Times New Roman" w:hAnsi="Times New Roman"/>
                <w:sz w:val="20"/>
                <w:szCs w:val="20"/>
              </w:rPr>
              <w:t>·</w:t>
            </w:r>
            <w:r w:rsidR="007D648D" w:rsidRPr="0094250F">
              <w:rPr>
                <w:rFonts w:ascii="Times New Roman" w:hAnsi="Times New Roman"/>
                <w:sz w:val="20"/>
              </w:rPr>
              <w:t xml:space="preserve">07 </w:t>
            </w:r>
            <w:r w:rsidRPr="0094250F">
              <w:rPr>
                <w:rFonts w:ascii="Times New Roman" w:hAnsi="Times New Roman"/>
                <w:sz w:val="20"/>
                <w:szCs w:val="20"/>
              </w:rPr>
              <w:t xml:space="preserve">at baseline </w:t>
            </w:r>
            <w:r w:rsidR="007D648D" w:rsidRPr="0094250F">
              <w:rPr>
                <w:rFonts w:ascii="Times New Roman" w:hAnsi="Times New Roman"/>
                <w:sz w:val="20"/>
              </w:rPr>
              <w:t>to 35</w:t>
            </w:r>
            <w:r w:rsidR="00935656" w:rsidRPr="0094250F">
              <w:rPr>
                <w:rFonts w:ascii="Times New Roman" w:hAnsi="Times New Roman"/>
                <w:sz w:val="20"/>
                <w:szCs w:val="20"/>
              </w:rPr>
              <w:t>·</w:t>
            </w:r>
            <w:r w:rsidR="007D648D" w:rsidRPr="0094250F">
              <w:rPr>
                <w:rFonts w:ascii="Times New Roman" w:hAnsi="Times New Roman"/>
                <w:sz w:val="20"/>
              </w:rPr>
              <w:t>57 at week 6 and 28</w:t>
            </w:r>
            <w:r w:rsidR="00935656" w:rsidRPr="0094250F">
              <w:rPr>
                <w:rFonts w:ascii="Times New Roman" w:hAnsi="Times New Roman"/>
                <w:sz w:val="20"/>
                <w:szCs w:val="20"/>
              </w:rPr>
              <w:t>·</w:t>
            </w:r>
            <w:r w:rsidR="007D648D" w:rsidRPr="0094250F">
              <w:rPr>
                <w:rFonts w:ascii="Times New Roman" w:hAnsi="Times New Roman"/>
                <w:sz w:val="20"/>
              </w:rPr>
              <w:t xml:space="preserve">5 at week 9 compared </w:t>
            </w:r>
            <w:r w:rsidR="00935656" w:rsidRPr="0094250F">
              <w:rPr>
                <w:rFonts w:ascii="Times New Roman" w:hAnsi="Times New Roman"/>
                <w:sz w:val="20"/>
                <w:szCs w:val="20"/>
              </w:rPr>
              <w:t>with</w:t>
            </w:r>
            <w:r w:rsidR="007D648D" w:rsidRPr="0094250F">
              <w:rPr>
                <w:rFonts w:ascii="Times New Roman" w:hAnsi="Times New Roman"/>
                <w:sz w:val="20"/>
                <w:szCs w:val="20"/>
              </w:rPr>
              <w:t xml:space="preserve"> </w:t>
            </w:r>
            <w:r w:rsidRPr="0094250F">
              <w:rPr>
                <w:rFonts w:ascii="Times New Roman" w:hAnsi="Times New Roman"/>
                <w:sz w:val="20"/>
                <w:szCs w:val="20"/>
              </w:rPr>
              <w:t>the</w:t>
            </w:r>
            <w:r w:rsidRPr="0094250F">
              <w:rPr>
                <w:rFonts w:ascii="Times New Roman" w:hAnsi="Times New Roman"/>
                <w:sz w:val="20"/>
              </w:rPr>
              <w:t xml:space="preserve"> </w:t>
            </w:r>
            <w:r w:rsidR="007D648D" w:rsidRPr="0094250F">
              <w:rPr>
                <w:rFonts w:ascii="Times New Roman" w:hAnsi="Times New Roman"/>
                <w:sz w:val="20"/>
              </w:rPr>
              <w:t>placebo</w:t>
            </w:r>
            <w:r w:rsidRPr="0094250F">
              <w:rPr>
                <w:rFonts w:ascii="Times New Roman" w:hAnsi="Times New Roman"/>
                <w:sz w:val="20"/>
                <w:szCs w:val="20"/>
              </w:rPr>
              <w:t xml:space="preserve"> group</w:t>
            </w:r>
            <w:r w:rsidR="007D648D" w:rsidRPr="0094250F">
              <w:rPr>
                <w:rFonts w:ascii="Times New Roman" w:hAnsi="Times New Roman"/>
                <w:sz w:val="20"/>
                <w:szCs w:val="20"/>
              </w:rPr>
              <w:t>.</w:t>
            </w:r>
          </w:p>
          <w:p w14:paraId="1277535E" w14:textId="6596E16C" w:rsidR="007D648D" w:rsidRPr="0094250F" w:rsidRDefault="00163447" w:rsidP="00724591">
            <w:pPr>
              <w:pStyle w:val="ListParagraph"/>
              <w:numPr>
                <w:ilvl w:val="0"/>
                <w:numId w:val="9"/>
              </w:numPr>
              <w:overflowPunct w:val="0"/>
              <w:autoSpaceDE w:val="0"/>
              <w:autoSpaceDN w:val="0"/>
              <w:adjustRightInd w:val="0"/>
              <w:spacing w:line="240" w:lineRule="auto"/>
              <w:ind w:left="540" w:hanging="270"/>
              <w:textAlignment w:val="baseline"/>
              <w:rPr>
                <w:rFonts w:ascii="Times New Roman" w:hAnsi="Times New Roman"/>
                <w:sz w:val="20"/>
              </w:rPr>
            </w:pPr>
            <w:r w:rsidRPr="0094250F">
              <w:rPr>
                <w:rFonts w:ascii="Times New Roman" w:hAnsi="Times New Roman"/>
                <w:sz w:val="20"/>
                <w:szCs w:val="20"/>
              </w:rPr>
              <w:t>According to VAS-F, the</w:t>
            </w:r>
            <w:r w:rsidRPr="0094250F">
              <w:rPr>
                <w:rFonts w:ascii="Times New Roman" w:hAnsi="Times New Roman"/>
                <w:sz w:val="20"/>
              </w:rPr>
              <w:t xml:space="preserve"> mean fatigue score </w:t>
            </w:r>
            <w:r w:rsidRPr="0094250F">
              <w:rPr>
                <w:rFonts w:ascii="Times New Roman" w:hAnsi="Times New Roman"/>
                <w:sz w:val="20"/>
                <w:szCs w:val="20"/>
              </w:rPr>
              <w:t xml:space="preserve">was also significantly reduced in the </w:t>
            </w:r>
            <w:r w:rsidR="007D648D" w:rsidRPr="0094250F">
              <w:rPr>
                <w:rFonts w:ascii="Times New Roman" w:hAnsi="Times New Roman"/>
                <w:sz w:val="20"/>
                <w:szCs w:val="20"/>
              </w:rPr>
              <w:t>Nuvastatic™ group (</w:t>
            </w:r>
            <w:r w:rsidR="00935656" w:rsidRPr="0094250F">
              <w:rPr>
                <w:rFonts w:ascii="Times New Roman" w:hAnsi="Times New Roman"/>
                <w:sz w:val="20"/>
                <w:szCs w:val="20"/>
              </w:rPr>
              <w:t>p</w:t>
            </w:r>
            <w:r w:rsidR="007D648D" w:rsidRPr="0094250F">
              <w:rPr>
                <w:rFonts w:ascii="Times New Roman" w:hAnsi="Times New Roman"/>
                <w:sz w:val="20"/>
                <w:szCs w:val="20"/>
              </w:rPr>
              <w:t>&lt;</w:t>
            </w:r>
            <w:r w:rsidR="007D648D" w:rsidRPr="0094250F">
              <w:rPr>
                <w:rFonts w:ascii="Times New Roman" w:hAnsi="Times New Roman"/>
                <w:sz w:val="20"/>
              </w:rPr>
              <w:t>0</w:t>
            </w:r>
            <w:r w:rsidR="00935656" w:rsidRPr="0094250F">
              <w:rPr>
                <w:rFonts w:ascii="Times New Roman" w:hAnsi="Times New Roman"/>
                <w:sz w:val="20"/>
                <w:szCs w:val="20"/>
              </w:rPr>
              <w:t>·</w:t>
            </w:r>
            <w:r w:rsidR="007D648D" w:rsidRPr="0094250F">
              <w:rPr>
                <w:rFonts w:ascii="Times New Roman" w:hAnsi="Times New Roman"/>
                <w:sz w:val="20"/>
              </w:rPr>
              <w:t>001</w:t>
            </w:r>
            <w:r w:rsidR="007D648D" w:rsidRPr="0094250F">
              <w:rPr>
                <w:rFonts w:ascii="Times New Roman" w:hAnsi="Times New Roman"/>
                <w:sz w:val="20"/>
                <w:szCs w:val="20"/>
              </w:rPr>
              <w:t>)</w:t>
            </w:r>
            <w:r w:rsidR="007D648D" w:rsidRPr="0094250F">
              <w:rPr>
                <w:rFonts w:ascii="Times New Roman" w:hAnsi="Times New Roman"/>
                <w:sz w:val="20"/>
              </w:rPr>
              <w:t xml:space="preserve"> from </w:t>
            </w:r>
            <w:r w:rsidRPr="0094250F">
              <w:rPr>
                <w:rFonts w:ascii="Times New Roman" w:hAnsi="Times New Roman"/>
                <w:sz w:val="20"/>
                <w:szCs w:val="20"/>
              </w:rPr>
              <w:t xml:space="preserve">the </w:t>
            </w:r>
            <w:r w:rsidR="007D648D" w:rsidRPr="0094250F">
              <w:rPr>
                <w:rFonts w:ascii="Times New Roman" w:hAnsi="Times New Roman"/>
                <w:sz w:val="20"/>
                <w:szCs w:val="20"/>
              </w:rPr>
              <w:t>VAS</w:t>
            </w:r>
            <w:r w:rsidR="00E172AE" w:rsidRPr="0094250F">
              <w:rPr>
                <w:rFonts w:ascii="Times New Roman" w:hAnsi="Times New Roman"/>
                <w:sz w:val="20"/>
                <w:szCs w:val="20"/>
              </w:rPr>
              <w:t>-</w:t>
            </w:r>
            <w:r w:rsidR="007D648D" w:rsidRPr="0094250F">
              <w:rPr>
                <w:rFonts w:ascii="Times New Roman" w:hAnsi="Times New Roman"/>
                <w:sz w:val="20"/>
                <w:szCs w:val="20"/>
              </w:rPr>
              <w:t>F</w:t>
            </w:r>
            <w:r w:rsidR="007D648D" w:rsidRPr="0094250F">
              <w:rPr>
                <w:rFonts w:ascii="Times New Roman" w:hAnsi="Times New Roman"/>
                <w:sz w:val="20"/>
              </w:rPr>
              <w:t xml:space="preserve"> score of 107 </w:t>
            </w:r>
            <w:r w:rsidRPr="0094250F">
              <w:rPr>
                <w:rFonts w:ascii="Times New Roman" w:hAnsi="Times New Roman"/>
                <w:sz w:val="20"/>
                <w:szCs w:val="20"/>
              </w:rPr>
              <w:t xml:space="preserve">at baseline </w:t>
            </w:r>
            <w:r w:rsidR="007D648D" w:rsidRPr="0094250F">
              <w:rPr>
                <w:rFonts w:ascii="Times New Roman" w:hAnsi="Times New Roman"/>
                <w:sz w:val="20"/>
              </w:rPr>
              <w:t>to 88</w:t>
            </w:r>
            <w:r w:rsidR="00935656" w:rsidRPr="0094250F">
              <w:rPr>
                <w:rFonts w:ascii="Times New Roman" w:hAnsi="Times New Roman"/>
                <w:sz w:val="20"/>
                <w:szCs w:val="20"/>
              </w:rPr>
              <w:t>·</w:t>
            </w:r>
            <w:r w:rsidR="007D648D" w:rsidRPr="0094250F">
              <w:rPr>
                <w:rFonts w:ascii="Times New Roman" w:hAnsi="Times New Roman"/>
                <w:sz w:val="20"/>
              </w:rPr>
              <w:t>87 at week 3 and 83</w:t>
            </w:r>
            <w:r w:rsidR="00935656" w:rsidRPr="0094250F">
              <w:rPr>
                <w:rFonts w:ascii="Times New Roman" w:hAnsi="Times New Roman"/>
                <w:sz w:val="20"/>
                <w:szCs w:val="20"/>
              </w:rPr>
              <w:t>·</w:t>
            </w:r>
            <w:r w:rsidR="007D648D" w:rsidRPr="0094250F">
              <w:rPr>
                <w:rFonts w:ascii="Times New Roman" w:hAnsi="Times New Roman"/>
                <w:sz w:val="20"/>
              </w:rPr>
              <w:t xml:space="preserve">76 at week 9 compared </w:t>
            </w:r>
            <w:r w:rsidR="00935656" w:rsidRPr="0094250F">
              <w:rPr>
                <w:rFonts w:ascii="Times New Roman" w:hAnsi="Times New Roman"/>
                <w:sz w:val="20"/>
                <w:szCs w:val="20"/>
              </w:rPr>
              <w:t>with</w:t>
            </w:r>
            <w:r w:rsidRPr="0094250F">
              <w:rPr>
                <w:rFonts w:ascii="Times New Roman" w:hAnsi="Times New Roman"/>
                <w:sz w:val="20"/>
                <w:szCs w:val="20"/>
              </w:rPr>
              <w:t xml:space="preserve"> the</w:t>
            </w:r>
            <w:r w:rsidR="007D648D" w:rsidRPr="0094250F">
              <w:rPr>
                <w:rFonts w:ascii="Times New Roman" w:hAnsi="Times New Roman"/>
                <w:sz w:val="20"/>
              </w:rPr>
              <w:t xml:space="preserve"> placebo</w:t>
            </w:r>
            <w:r w:rsidRPr="0094250F">
              <w:rPr>
                <w:rFonts w:ascii="Times New Roman" w:hAnsi="Times New Roman"/>
                <w:sz w:val="20"/>
                <w:szCs w:val="20"/>
              </w:rPr>
              <w:t xml:space="preserve"> group</w:t>
            </w:r>
            <w:r w:rsidR="007D648D" w:rsidRPr="0094250F">
              <w:rPr>
                <w:rFonts w:ascii="Times New Roman" w:hAnsi="Times New Roman"/>
                <w:sz w:val="20"/>
                <w:szCs w:val="20"/>
              </w:rPr>
              <w:t>.</w:t>
            </w:r>
          </w:p>
          <w:p w14:paraId="715391CA" w14:textId="77777777" w:rsidR="00DF7B77" w:rsidRPr="0094250F" w:rsidRDefault="00DF7B77" w:rsidP="00724591">
            <w:pPr>
              <w:spacing w:line="240" w:lineRule="auto"/>
              <w:rPr>
                <w:rFonts w:ascii="Times New Roman" w:hAnsi="Times New Roman"/>
                <w:b/>
                <w:sz w:val="20"/>
              </w:rPr>
            </w:pPr>
          </w:p>
          <w:p w14:paraId="06C5FA25" w14:textId="25ACCD7A" w:rsidR="007D648D" w:rsidRPr="0094250F" w:rsidRDefault="007D648D" w:rsidP="00724591">
            <w:pPr>
              <w:spacing w:line="240" w:lineRule="auto"/>
              <w:rPr>
                <w:rFonts w:ascii="Times New Roman" w:hAnsi="Times New Roman"/>
                <w:b/>
                <w:sz w:val="20"/>
              </w:rPr>
            </w:pPr>
            <w:r w:rsidRPr="0094250F">
              <w:rPr>
                <w:rFonts w:ascii="Times New Roman" w:hAnsi="Times New Roman"/>
                <w:b/>
                <w:sz w:val="20"/>
              </w:rPr>
              <w:t>Secondary end points:</w:t>
            </w:r>
          </w:p>
          <w:p w14:paraId="741A0B5F" w14:textId="5008F913" w:rsidR="007D648D" w:rsidRPr="0094250F" w:rsidRDefault="007D648D" w:rsidP="00724591">
            <w:pPr>
              <w:pStyle w:val="ListParagraph"/>
              <w:numPr>
                <w:ilvl w:val="0"/>
                <w:numId w:val="9"/>
              </w:numPr>
              <w:overflowPunct w:val="0"/>
              <w:autoSpaceDE w:val="0"/>
              <w:autoSpaceDN w:val="0"/>
              <w:adjustRightInd w:val="0"/>
              <w:spacing w:line="240" w:lineRule="auto"/>
              <w:ind w:left="540" w:hanging="270"/>
              <w:textAlignment w:val="baseline"/>
              <w:rPr>
                <w:rFonts w:ascii="Times New Roman" w:hAnsi="Times New Roman"/>
                <w:b/>
                <w:sz w:val="20"/>
              </w:rPr>
            </w:pPr>
            <w:r w:rsidRPr="0094250F">
              <w:rPr>
                <w:rFonts w:ascii="Times New Roman" w:hAnsi="Times New Roman"/>
                <w:sz w:val="20"/>
              </w:rPr>
              <w:t xml:space="preserve">The SF-36 score in </w:t>
            </w:r>
            <w:r w:rsidR="005A412D" w:rsidRPr="0094250F">
              <w:rPr>
                <w:rFonts w:ascii="Times New Roman" w:hAnsi="Times New Roman"/>
                <w:sz w:val="20"/>
                <w:szCs w:val="20"/>
              </w:rPr>
              <w:t xml:space="preserve">the </w:t>
            </w:r>
            <w:r w:rsidRPr="0094250F">
              <w:rPr>
                <w:rFonts w:ascii="Times New Roman" w:hAnsi="Times New Roman"/>
                <w:sz w:val="20"/>
                <w:szCs w:val="20"/>
              </w:rPr>
              <w:t>Nuvastatic</w:t>
            </w:r>
            <w:r w:rsidR="000D6F1A" w:rsidRPr="0094250F">
              <w:rPr>
                <w:rFonts w:ascii="Times New Roman" w:hAnsi="Times New Roman"/>
                <w:bCs/>
                <w:sz w:val="20"/>
                <w:szCs w:val="20"/>
              </w:rPr>
              <w:t>™</w:t>
            </w:r>
            <w:r w:rsidRPr="0094250F">
              <w:rPr>
                <w:rFonts w:ascii="Times New Roman" w:hAnsi="Times New Roman"/>
                <w:sz w:val="20"/>
              </w:rPr>
              <w:t xml:space="preserve"> group showed an overall improvement (estimated marginal mean difference) of </w:t>
            </w:r>
            <w:r w:rsidR="005A412D" w:rsidRPr="0094250F">
              <w:rPr>
                <w:rFonts w:ascii="Times New Roman" w:hAnsi="Times New Roman"/>
                <w:sz w:val="20"/>
                <w:szCs w:val="20"/>
              </w:rPr>
              <w:t xml:space="preserve">the </w:t>
            </w:r>
            <w:r w:rsidRPr="0094250F">
              <w:rPr>
                <w:rFonts w:ascii="Times New Roman" w:hAnsi="Times New Roman"/>
                <w:sz w:val="20"/>
              </w:rPr>
              <w:t xml:space="preserve">total score </w:t>
            </w:r>
            <w:r w:rsidRPr="0094250F">
              <w:rPr>
                <w:rFonts w:ascii="Times New Roman" w:hAnsi="Times New Roman"/>
                <w:color w:val="000000" w:themeColor="text1"/>
                <w:sz w:val="20"/>
              </w:rPr>
              <w:t xml:space="preserve">as </w:t>
            </w:r>
            <w:r w:rsidRPr="0094250F">
              <w:rPr>
                <w:rFonts w:ascii="Times New Roman" w:hAnsi="Times New Roman"/>
                <w:sz w:val="20"/>
              </w:rPr>
              <w:t xml:space="preserve">well as </w:t>
            </w:r>
            <w:r w:rsidR="005A412D" w:rsidRPr="0094250F">
              <w:rPr>
                <w:rFonts w:ascii="Times New Roman" w:hAnsi="Times New Roman"/>
                <w:sz w:val="20"/>
              </w:rPr>
              <w:t xml:space="preserve">the </w:t>
            </w:r>
            <w:r w:rsidR="005A412D" w:rsidRPr="0094250F">
              <w:rPr>
                <w:rFonts w:ascii="Times New Roman" w:hAnsi="Times New Roman"/>
                <w:sz w:val="20"/>
                <w:szCs w:val="20"/>
              </w:rPr>
              <w:t>scores of the</w:t>
            </w:r>
            <w:r w:rsidRPr="0094250F">
              <w:rPr>
                <w:rFonts w:ascii="Times New Roman" w:hAnsi="Times New Roman"/>
                <w:sz w:val="20"/>
                <w:szCs w:val="20"/>
              </w:rPr>
              <w:t xml:space="preserve"> </w:t>
            </w:r>
            <w:r w:rsidR="005A412D" w:rsidRPr="0094250F">
              <w:rPr>
                <w:rFonts w:ascii="Times New Roman" w:hAnsi="Times New Roman"/>
                <w:sz w:val="20"/>
                <w:szCs w:val="20"/>
              </w:rPr>
              <w:t>different</w:t>
            </w:r>
            <w:r w:rsidR="005A412D" w:rsidRPr="0094250F">
              <w:rPr>
                <w:rFonts w:ascii="Times New Roman" w:hAnsi="Times New Roman"/>
                <w:sz w:val="20"/>
              </w:rPr>
              <w:t xml:space="preserve"> </w:t>
            </w:r>
            <w:r w:rsidRPr="0094250F">
              <w:rPr>
                <w:rFonts w:ascii="Times New Roman" w:hAnsi="Times New Roman"/>
                <w:sz w:val="20"/>
              </w:rPr>
              <w:t xml:space="preserve">subdomains compared </w:t>
            </w:r>
            <w:r w:rsidR="005A412D" w:rsidRPr="0094250F">
              <w:rPr>
                <w:rFonts w:ascii="Times New Roman" w:hAnsi="Times New Roman"/>
                <w:sz w:val="20"/>
                <w:szCs w:val="20"/>
              </w:rPr>
              <w:t>with</w:t>
            </w:r>
            <w:r w:rsidRPr="0094250F">
              <w:rPr>
                <w:rFonts w:ascii="Times New Roman" w:hAnsi="Times New Roman"/>
                <w:sz w:val="20"/>
                <w:szCs w:val="20"/>
              </w:rPr>
              <w:t xml:space="preserve"> </w:t>
            </w:r>
            <w:r w:rsidR="005A412D" w:rsidRPr="0094250F">
              <w:rPr>
                <w:rFonts w:ascii="Times New Roman" w:hAnsi="Times New Roman"/>
                <w:sz w:val="20"/>
                <w:szCs w:val="20"/>
              </w:rPr>
              <w:t>that in</w:t>
            </w:r>
            <w:r w:rsidR="005A412D" w:rsidRPr="0094250F">
              <w:rPr>
                <w:rFonts w:ascii="Times New Roman" w:hAnsi="Times New Roman"/>
                <w:sz w:val="20"/>
              </w:rPr>
              <w:t xml:space="preserve"> </w:t>
            </w:r>
            <w:r w:rsidRPr="0094250F">
              <w:rPr>
                <w:rFonts w:ascii="Times New Roman" w:hAnsi="Times New Roman"/>
                <w:sz w:val="20"/>
              </w:rPr>
              <w:t xml:space="preserve">the placebo group. A subdomain analysis revealed </w:t>
            </w:r>
            <w:r w:rsidR="0048550A" w:rsidRPr="0094250F">
              <w:rPr>
                <w:rFonts w:ascii="Times New Roman" w:hAnsi="Times New Roman"/>
                <w:sz w:val="20"/>
                <w:szCs w:val="20"/>
              </w:rPr>
              <w:t xml:space="preserve">a </w:t>
            </w:r>
            <w:r w:rsidRPr="0094250F">
              <w:rPr>
                <w:rFonts w:ascii="Times New Roman" w:hAnsi="Times New Roman"/>
                <w:sz w:val="20"/>
              </w:rPr>
              <w:t>significantly (</w:t>
            </w:r>
            <w:r w:rsidR="00935656" w:rsidRPr="0094250F">
              <w:rPr>
                <w:rFonts w:ascii="Times New Roman" w:hAnsi="Times New Roman"/>
                <w:iCs/>
                <w:sz w:val="20"/>
                <w:szCs w:val="20"/>
              </w:rPr>
              <w:t>p</w:t>
            </w:r>
            <w:r w:rsidRPr="0094250F">
              <w:rPr>
                <w:rFonts w:ascii="Times New Roman" w:hAnsi="Times New Roman"/>
                <w:sz w:val="20"/>
                <w:szCs w:val="20"/>
              </w:rPr>
              <w:t>&lt;</w:t>
            </w:r>
            <w:r w:rsidRPr="0094250F">
              <w:rPr>
                <w:rFonts w:ascii="Times New Roman" w:hAnsi="Times New Roman"/>
                <w:sz w:val="20"/>
              </w:rPr>
              <w:t>0</w:t>
            </w:r>
            <w:r w:rsidR="00935656" w:rsidRPr="0094250F">
              <w:rPr>
                <w:rFonts w:ascii="Times New Roman" w:hAnsi="Times New Roman"/>
                <w:sz w:val="20"/>
                <w:szCs w:val="20"/>
              </w:rPr>
              <w:t>·</w:t>
            </w:r>
            <w:r w:rsidRPr="0094250F">
              <w:rPr>
                <w:rFonts w:ascii="Times New Roman" w:hAnsi="Times New Roman"/>
                <w:sz w:val="20"/>
              </w:rPr>
              <w:t>001) better QoL</w:t>
            </w:r>
            <w:r w:rsidR="0048550A" w:rsidRPr="0094250F">
              <w:rPr>
                <w:rFonts w:ascii="Times New Roman" w:hAnsi="Times New Roman"/>
                <w:sz w:val="20"/>
                <w:szCs w:val="20"/>
              </w:rPr>
              <w:t xml:space="preserve">, as indicated by </w:t>
            </w:r>
            <w:r w:rsidRPr="0094250F">
              <w:rPr>
                <w:rFonts w:ascii="Times New Roman" w:hAnsi="Times New Roman"/>
                <w:sz w:val="20"/>
              </w:rPr>
              <w:t xml:space="preserve">higher physical functioning level, less physical limitation, higher pain threshold, </w:t>
            </w:r>
            <w:r w:rsidR="001B54C1" w:rsidRPr="0094250F">
              <w:rPr>
                <w:rFonts w:ascii="Times New Roman" w:hAnsi="Times New Roman"/>
                <w:sz w:val="20"/>
                <w:szCs w:val="20"/>
              </w:rPr>
              <w:t xml:space="preserve">and </w:t>
            </w:r>
            <w:r w:rsidRPr="0094250F">
              <w:rPr>
                <w:rFonts w:ascii="Times New Roman" w:hAnsi="Times New Roman"/>
                <w:sz w:val="20"/>
              </w:rPr>
              <w:t>lower fatigue level</w:t>
            </w:r>
            <w:r w:rsidR="001B54C1" w:rsidRPr="0094250F">
              <w:rPr>
                <w:rFonts w:ascii="Times New Roman" w:hAnsi="Times New Roman"/>
                <w:sz w:val="20"/>
                <w:szCs w:val="20"/>
              </w:rPr>
              <w:t>,</w:t>
            </w:r>
            <w:r w:rsidRPr="0094250F">
              <w:rPr>
                <w:rFonts w:ascii="Times New Roman" w:hAnsi="Times New Roman"/>
                <w:sz w:val="20"/>
                <w:szCs w:val="20"/>
              </w:rPr>
              <w:t xml:space="preserve"> </w:t>
            </w:r>
            <w:r w:rsidR="0048550A" w:rsidRPr="0094250F">
              <w:rPr>
                <w:rFonts w:ascii="Times New Roman" w:hAnsi="Times New Roman"/>
                <w:sz w:val="20"/>
                <w:szCs w:val="20"/>
              </w:rPr>
              <w:t>in</w:t>
            </w:r>
            <w:r w:rsidR="0048550A" w:rsidRPr="0094250F">
              <w:rPr>
                <w:rFonts w:ascii="Times New Roman" w:hAnsi="Times New Roman"/>
                <w:sz w:val="20"/>
              </w:rPr>
              <w:t xml:space="preserve"> </w:t>
            </w:r>
            <w:r w:rsidRPr="0094250F">
              <w:rPr>
                <w:rFonts w:ascii="Times New Roman" w:hAnsi="Times New Roman"/>
                <w:sz w:val="20"/>
              </w:rPr>
              <w:t xml:space="preserve">the Nuvastatic™ group </w:t>
            </w:r>
            <w:r w:rsidR="0048550A" w:rsidRPr="0094250F">
              <w:rPr>
                <w:rFonts w:ascii="Times New Roman" w:hAnsi="Times New Roman"/>
                <w:sz w:val="20"/>
                <w:szCs w:val="20"/>
              </w:rPr>
              <w:t>than in</w:t>
            </w:r>
            <w:r w:rsidRPr="0094250F">
              <w:rPr>
                <w:rFonts w:ascii="Times New Roman" w:hAnsi="Times New Roman"/>
                <w:sz w:val="20"/>
              </w:rPr>
              <w:t xml:space="preserve"> the placebo group from as early as week </w:t>
            </w:r>
            <w:r w:rsidR="0048550A" w:rsidRPr="0094250F">
              <w:rPr>
                <w:rFonts w:ascii="Times New Roman" w:hAnsi="Times New Roman"/>
                <w:sz w:val="20"/>
                <w:szCs w:val="20"/>
              </w:rPr>
              <w:t xml:space="preserve">3 </w:t>
            </w:r>
            <w:r w:rsidRPr="0094250F">
              <w:rPr>
                <w:rFonts w:ascii="Times New Roman" w:hAnsi="Times New Roman"/>
                <w:sz w:val="20"/>
              </w:rPr>
              <w:t>of treatment.</w:t>
            </w:r>
          </w:p>
          <w:p w14:paraId="2633229D" w14:textId="17BE8C3D" w:rsidR="007D648D" w:rsidRPr="0094250F" w:rsidRDefault="007D648D" w:rsidP="00724591">
            <w:pPr>
              <w:pStyle w:val="ListParagraph"/>
              <w:numPr>
                <w:ilvl w:val="0"/>
                <w:numId w:val="9"/>
              </w:numPr>
              <w:overflowPunct w:val="0"/>
              <w:autoSpaceDE w:val="0"/>
              <w:autoSpaceDN w:val="0"/>
              <w:adjustRightInd w:val="0"/>
              <w:spacing w:line="240" w:lineRule="auto"/>
              <w:ind w:left="540" w:hanging="270"/>
              <w:textAlignment w:val="baseline"/>
              <w:rPr>
                <w:rFonts w:ascii="Times New Roman" w:hAnsi="Times New Roman"/>
                <w:sz w:val="20"/>
              </w:rPr>
            </w:pPr>
            <w:r w:rsidRPr="0094250F">
              <w:rPr>
                <w:rFonts w:ascii="Times New Roman" w:hAnsi="Times New Roman"/>
                <w:sz w:val="20"/>
              </w:rPr>
              <w:t>The mean F2-</w:t>
            </w:r>
            <w:r w:rsidR="007E5CE4" w:rsidRPr="0094250F">
              <w:rPr>
                <w:rFonts w:ascii="Times New Roman" w:hAnsi="Times New Roman"/>
                <w:sz w:val="20"/>
                <w:szCs w:val="20"/>
              </w:rPr>
              <w:t>i</w:t>
            </w:r>
            <w:r w:rsidRPr="0094250F">
              <w:rPr>
                <w:rFonts w:ascii="Times New Roman" w:hAnsi="Times New Roman"/>
                <w:sz w:val="20"/>
                <w:szCs w:val="20"/>
              </w:rPr>
              <w:t>so</w:t>
            </w:r>
            <w:r w:rsidR="007E5CE4" w:rsidRPr="0094250F">
              <w:rPr>
                <w:rFonts w:ascii="Times New Roman" w:hAnsi="Times New Roman"/>
                <w:sz w:val="20"/>
                <w:szCs w:val="20"/>
              </w:rPr>
              <w:t>prostane</w:t>
            </w:r>
            <w:r w:rsidRPr="0094250F">
              <w:rPr>
                <w:rFonts w:ascii="Times New Roman" w:hAnsi="Times New Roman"/>
                <w:sz w:val="20"/>
              </w:rPr>
              <w:t xml:space="preserve"> reduction in </w:t>
            </w:r>
            <w:r w:rsidR="001B54C1" w:rsidRPr="0094250F">
              <w:rPr>
                <w:rFonts w:ascii="Times New Roman" w:hAnsi="Times New Roman"/>
                <w:sz w:val="20"/>
                <w:szCs w:val="20"/>
              </w:rPr>
              <w:t xml:space="preserve">the </w:t>
            </w:r>
            <w:r w:rsidRPr="0094250F">
              <w:rPr>
                <w:rFonts w:ascii="Times New Roman" w:hAnsi="Times New Roman"/>
                <w:sz w:val="20"/>
              </w:rPr>
              <w:t xml:space="preserve">Nuvastatic™ group was significantly different over the treatment period compared </w:t>
            </w:r>
            <w:r w:rsidR="007E5CE4" w:rsidRPr="0094250F">
              <w:rPr>
                <w:rFonts w:ascii="Times New Roman" w:hAnsi="Times New Roman"/>
                <w:sz w:val="20"/>
                <w:szCs w:val="20"/>
              </w:rPr>
              <w:t>with that in the</w:t>
            </w:r>
            <w:r w:rsidRPr="0094250F">
              <w:rPr>
                <w:rFonts w:ascii="Times New Roman" w:hAnsi="Times New Roman"/>
                <w:sz w:val="20"/>
              </w:rPr>
              <w:t xml:space="preserve"> </w:t>
            </w:r>
            <w:r w:rsidRPr="0094250F">
              <w:rPr>
                <w:rFonts w:ascii="Times New Roman" w:hAnsi="Times New Roman"/>
                <w:color w:val="000000" w:themeColor="text1"/>
                <w:sz w:val="20"/>
              </w:rPr>
              <w:t>placebo</w:t>
            </w:r>
            <w:r w:rsidR="007E5CE4" w:rsidRPr="0094250F">
              <w:rPr>
                <w:rFonts w:ascii="Times New Roman" w:hAnsi="Times New Roman"/>
                <w:color w:val="000000" w:themeColor="text1"/>
                <w:sz w:val="20"/>
              </w:rPr>
              <w:t xml:space="preserve"> </w:t>
            </w:r>
            <w:r w:rsidR="007E5CE4" w:rsidRPr="0094250F">
              <w:rPr>
                <w:rFonts w:ascii="Times New Roman" w:hAnsi="Times New Roman"/>
                <w:color w:val="000000" w:themeColor="text1"/>
                <w:sz w:val="20"/>
                <w:szCs w:val="20"/>
              </w:rPr>
              <w:t>group</w:t>
            </w:r>
            <w:r w:rsidRPr="0094250F">
              <w:rPr>
                <w:rFonts w:ascii="Times New Roman" w:hAnsi="Times New Roman"/>
                <w:sz w:val="20"/>
                <w:szCs w:val="20"/>
              </w:rPr>
              <w:t xml:space="preserve"> (</w:t>
            </w:r>
            <w:r w:rsidR="00935656" w:rsidRPr="0094250F">
              <w:rPr>
                <w:rFonts w:ascii="Times New Roman" w:hAnsi="Times New Roman"/>
                <w:iCs/>
                <w:sz w:val="20"/>
                <w:szCs w:val="20"/>
              </w:rPr>
              <w:t>p</w:t>
            </w:r>
            <w:r w:rsidRPr="0094250F">
              <w:rPr>
                <w:rFonts w:ascii="Times New Roman" w:hAnsi="Times New Roman"/>
                <w:sz w:val="20"/>
                <w:szCs w:val="20"/>
              </w:rPr>
              <w:t>&lt;</w:t>
            </w:r>
            <w:r w:rsidRPr="0094250F">
              <w:rPr>
                <w:rFonts w:ascii="Times New Roman" w:hAnsi="Times New Roman"/>
                <w:sz w:val="20"/>
              </w:rPr>
              <w:t>0</w:t>
            </w:r>
            <w:r w:rsidR="00935656" w:rsidRPr="0094250F">
              <w:rPr>
                <w:rFonts w:ascii="Times New Roman" w:hAnsi="Times New Roman"/>
                <w:sz w:val="20"/>
                <w:szCs w:val="20"/>
              </w:rPr>
              <w:t>·</w:t>
            </w:r>
            <w:r w:rsidRPr="0094250F">
              <w:rPr>
                <w:rFonts w:ascii="Times New Roman" w:hAnsi="Times New Roman"/>
                <w:sz w:val="20"/>
              </w:rPr>
              <w:t xml:space="preserve">001). </w:t>
            </w:r>
            <w:r w:rsidRPr="0094250F">
              <w:rPr>
                <w:rFonts w:ascii="Times New Roman" w:hAnsi="Times New Roman"/>
                <w:color w:val="000000" w:themeColor="text1"/>
                <w:sz w:val="20"/>
              </w:rPr>
              <w:t xml:space="preserve">A regression to the mean trend was noted in the </w:t>
            </w:r>
            <w:r w:rsidRPr="0094250F">
              <w:rPr>
                <w:rFonts w:ascii="Times New Roman" w:hAnsi="Times New Roman"/>
                <w:color w:val="000000" w:themeColor="text1"/>
                <w:sz w:val="20"/>
                <w:szCs w:val="20"/>
              </w:rPr>
              <w:t>Nuvastatic</w:t>
            </w:r>
            <w:r w:rsidR="000D6F1A" w:rsidRPr="0094250F">
              <w:rPr>
                <w:rFonts w:ascii="Times New Roman" w:hAnsi="Times New Roman"/>
                <w:bCs/>
                <w:sz w:val="20"/>
                <w:szCs w:val="20"/>
              </w:rPr>
              <w:t>™</w:t>
            </w:r>
            <w:r w:rsidRPr="0094250F">
              <w:rPr>
                <w:rFonts w:ascii="Times New Roman" w:hAnsi="Times New Roman"/>
                <w:sz w:val="20"/>
              </w:rPr>
              <w:t xml:space="preserve"> group. In contrast</w:t>
            </w:r>
            <w:r w:rsidR="00935656" w:rsidRPr="0094250F">
              <w:rPr>
                <w:rFonts w:ascii="Times New Roman" w:hAnsi="Times New Roman"/>
                <w:sz w:val="20"/>
                <w:szCs w:val="20"/>
              </w:rPr>
              <w:t>, the</w:t>
            </w:r>
            <w:r w:rsidRPr="0094250F">
              <w:rPr>
                <w:rFonts w:ascii="Times New Roman" w:hAnsi="Times New Roman"/>
                <w:sz w:val="20"/>
              </w:rPr>
              <w:t xml:space="preserve"> placebo group had a lower F2-</w:t>
            </w:r>
            <w:r w:rsidR="007E5CE4" w:rsidRPr="0094250F">
              <w:rPr>
                <w:rFonts w:ascii="Times New Roman" w:hAnsi="Times New Roman"/>
                <w:sz w:val="20"/>
                <w:szCs w:val="20"/>
              </w:rPr>
              <w:t>i</w:t>
            </w:r>
            <w:r w:rsidRPr="0094250F">
              <w:rPr>
                <w:rFonts w:ascii="Times New Roman" w:hAnsi="Times New Roman"/>
                <w:sz w:val="20"/>
                <w:szCs w:val="20"/>
              </w:rPr>
              <w:t>so</w:t>
            </w:r>
            <w:r w:rsidR="007E5CE4" w:rsidRPr="0094250F">
              <w:rPr>
                <w:rFonts w:ascii="Times New Roman" w:hAnsi="Times New Roman"/>
                <w:sz w:val="20"/>
                <w:szCs w:val="20"/>
              </w:rPr>
              <w:t>prostane</w:t>
            </w:r>
            <w:r w:rsidRPr="0094250F">
              <w:rPr>
                <w:rFonts w:ascii="Times New Roman" w:hAnsi="Times New Roman"/>
                <w:sz w:val="20"/>
              </w:rPr>
              <w:t xml:space="preserve"> level at baseline and showed no significant change over the study period.</w:t>
            </w:r>
          </w:p>
          <w:p w14:paraId="12C3B87B" w14:textId="77777777" w:rsidR="007D648D" w:rsidRPr="0094250F" w:rsidRDefault="007D648D" w:rsidP="00724591">
            <w:pPr>
              <w:pStyle w:val="ListParagraph"/>
              <w:spacing w:line="240" w:lineRule="auto"/>
              <w:ind w:left="540"/>
              <w:rPr>
                <w:rFonts w:ascii="Times New Roman" w:hAnsi="Times New Roman"/>
                <w:b/>
                <w:sz w:val="20"/>
              </w:rPr>
            </w:pPr>
          </w:p>
          <w:p w14:paraId="7988F92F" w14:textId="77777777" w:rsidR="007D648D" w:rsidRPr="0094250F" w:rsidRDefault="007D648D" w:rsidP="00724591">
            <w:pPr>
              <w:pStyle w:val="ListParagraph"/>
              <w:spacing w:line="240" w:lineRule="auto"/>
              <w:ind w:left="0"/>
              <w:rPr>
                <w:rFonts w:ascii="Times New Roman" w:hAnsi="Times New Roman"/>
                <w:sz w:val="20"/>
              </w:rPr>
            </w:pPr>
            <w:r w:rsidRPr="0094250F">
              <w:rPr>
                <w:rFonts w:ascii="Times New Roman" w:hAnsi="Times New Roman"/>
                <w:b/>
                <w:sz w:val="20"/>
              </w:rPr>
              <w:t>Safety Results</w:t>
            </w:r>
            <w:r w:rsidRPr="0094250F">
              <w:rPr>
                <w:rFonts w:ascii="Times New Roman" w:hAnsi="Times New Roman"/>
                <w:sz w:val="20"/>
              </w:rPr>
              <w:t>:</w:t>
            </w:r>
          </w:p>
          <w:p w14:paraId="16CC6A40" w14:textId="0390C589" w:rsidR="007D648D" w:rsidRPr="0094250F" w:rsidRDefault="007D648D" w:rsidP="00724591">
            <w:pPr>
              <w:pStyle w:val="ListParagraph"/>
              <w:numPr>
                <w:ilvl w:val="0"/>
                <w:numId w:val="10"/>
              </w:numPr>
              <w:overflowPunct w:val="0"/>
              <w:autoSpaceDE w:val="0"/>
              <w:autoSpaceDN w:val="0"/>
              <w:adjustRightInd w:val="0"/>
              <w:spacing w:line="240" w:lineRule="auto"/>
              <w:textAlignment w:val="baseline"/>
              <w:rPr>
                <w:rFonts w:ascii="Times New Roman" w:hAnsi="Times New Roman"/>
                <w:sz w:val="20"/>
              </w:rPr>
            </w:pPr>
            <w:r w:rsidRPr="0094250F">
              <w:rPr>
                <w:rFonts w:ascii="Times New Roman" w:hAnsi="Times New Roman"/>
                <w:sz w:val="20"/>
              </w:rPr>
              <w:t>Overall, 10 (9</w:t>
            </w:r>
            <w:r w:rsidR="00935656" w:rsidRPr="0094250F">
              <w:rPr>
                <w:rFonts w:ascii="Times New Roman" w:hAnsi="Times New Roman"/>
                <w:sz w:val="20"/>
                <w:szCs w:val="20"/>
              </w:rPr>
              <w:t>·</w:t>
            </w:r>
            <w:r w:rsidRPr="0094250F">
              <w:rPr>
                <w:rFonts w:ascii="Times New Roman" w:hAnsi="Times New Roman"/>
                <w:sz w:val="20"/>
              </w:rPr>
              <w:t>09) AEs were reported</w:t>
            </w:r>
            <w:r w:rsidR="00015AFF" w:rsidRPr="0094250F">
              <w:rPr>
                <w:rFonts w:ascii="Times New Roman" w:hAnsi="Times New Roman"/>
                <w:sz w:val="20"/>
                <w:szCs w:val="20"/>
              </w:rPr>
              <w:t>, with</w:t>
            </w:r>
            <w:r w:rsidR="00015AFF" w:rsidRPr="0094250F">
              <w:rPr>
                <w:rFonts w:ascii="Times New Roman" w:hAnsi="Times New Roman"/>
                <w:sz w:val="20"/>
              </w:rPr>
              <w:t xml:space="preserve"> </w:t>
            </w:r>
            <w:r w:rsidR="00F44FD5" w:rsidRPr="0094250F">
              <w:rPr>
                <w:rFonts w:ascii="Times New Roman" w:hAnsi="Times New Roman"/>
                <w:sz w:val="20"/>
              </w:rPr>
              <w:t xml:space="preserve">eight </w:t>
            </w:r>
            <w:r w:rsidRPr="0094250F">
              <w:rPr>
                <w:rFonts w:ascii="Times New Roman" w:hAnsi="Times New Roman"/>
                <w:sz w:val="20"/>
              </w:rPr>
              <w:t>(14</w:t>
            </w:r>
            <w:r w:rsidR="00935656" w:rsidRPr="0094250F">
              <w:rPr>
                <w:rFonts w:ascii="Times New Roman" w:hAnsi="Times New Roman"/>
                <w:sz w:val="20"/>
                <w:szCs w:val="20"/>
              </w:rPr>
              <w:t>·</w:t>
            </w:r>
            <w:r w:rsidRPr="0094250F">
              <w:rPr>
                <w:rFonts w:ascii="Times New Roman" w:hAnsi="Times New Roman"/>
                <w:sz w:val="20"/>
              </w:rPr>
              <w:t xml:space="preserve">29) in </w:t>
            </w:r>
            <w:r w:rsidR="00015AFF" w:rsidRPr="0094250F">
              <w:rPr>
                <w:rFonts w:ascii="Times New Roman" w:hAnsi="Times New Roman"/>
                <w:sz w:val="20"/>
                <w:szCs w:val="20"/>
              </w:rPr>
              <w:t xml:space="preserve">the </w:t>
            </w:r>
            <w:r w:rsidRPr="0094250F">
              <w:rPr>
                <w:rFonts w:ascii="Times New Roman" w:hAnsi="Times New Roman"/>
                <w:sz w:val="20"/>
              </w:rPr>
              <w:t>Nuvastatic</w:t>
            </w:r>
            <w:r w:rsidR="000D6F1A" w:rsidRPr="0094250F">
              <w:rPr>
                <w:rFonts w:ascii="Times New Roman" w:hAnsi="Times New Roman"/>
                <w:bCs/>
                <w:sz w:val="20"/>
                <w:szCs w:val="20"/>
              </w:rPr>
              <w:t>™</w:t>
            </w:r>
            <w:r w:rsidRPr="0094250F">
              <w:rPr>
                <w:rFonts w:ascii="Times New Roman" w:hAnsi="Times New Roman"/>
                <w:sz w:val="20"/>
                <w:szCs w:val="20"/>
              </w:rPr>
              <w:t xml:space="preserve"> </w:t>
            </w:r>
            <w:r w:rsidR="00015AFF" w:rsidRPr="0094250F">
              <w:rPr>
                <w:rFonts w:ascii="Times New Roman" w:hAnsi="Times New Roman"/>
                <w:sz w:val="20"/>
                <w:szCs w:val="20"/>
              </w:rPr>
              <w:t>group</w:t>
            </w:r>
            <w:r w:rsidRPr="0094250F">
              <w:rPr>
                <w:rFonts w:ascii="Times New Roman" w:hAnsi="Times New Roman"/>
                <w:sz w:val="20"/>
              </w:rPr>
              <w:t xml:space="preserve"> and </w:t>
            </w:r>
            <w:r w:rsidR="00F44FD5" w:rsidRPr="0094250F">
              <w:rPr>
                <w:rFonts w:ascii="Times New Roman" w:hAnsi="Times New Roman"/>
                <w:sz w:val="20"/>
              </w:rPr>
              <w:t xml:space="preserve">two </w:t>
            </w:r>
            <w:r w:rsidRPr="0094250F">
              <w:rPr>
                <w:rFonts w:ascii="Times New Roman" w:hAnsi="Times New Roman"/>
                <w:sz w:val="20"/>
              </w:rPr>
              <w:t>(3</w:t>
            </w:r>
            <w:r w:rsidR="00935656" w:rsidRPr="0094250F">
              <w:rPr>
                <w:rFonts w:ascii="Times New Roman" w:hAnsi="Times New Roman"/>
                <w:sz w:val="20"/>
                <w:szCs w:val="20"/>
              </w:rPr>
              <w:t>·</w:t>
            </w:r>
            <w:r w:rsidRPr="0094250F">
              <w:rPr>
                <w:rFonts w:ascii="Times New Roman" w:hAnsi="Times New Roman"/>
                <w:sz w:val="20"/>
              </w:rPr>
              <w:t>70) in</w:t>
            </w:r>
            <w:r w:rsidR="00015AFF" w:rsidRPr="0094250F">
              <w:rPr>
                <w:rFonts w:ascii="Times New Roman" w:hAnsi="Times New Roman"/>
                <w:sz w:val="20"/>
              </w:rPr>
              <w:t xml:space="preserve"> </w:t>
            </w:r>
            <w:r w:rsidR="00015AFF" w:rsidRPr="0094250F">
              <w:rPr>
                <w:rFonts w:ascii="Times New Roman" w:hAnsi="Times New Roman"/>
                <w:sz w:val="20"/>
                <w:szCs w:val="20"/>
              </w:rPr>
              <w:t>the</w:t>
            </w:r>
            <w:r w:rsidRPr="0094250F">
              <w:rPr>
                <w:rFonts w:ascii="Times New Roman" w:hAnsi="Times New Roman"/>
                <w:sz w:val="20"/>
                <w:szCs w:val="20"/>
              </w:rPr>
              <w:t xml:space="preserve"> </w:t>
            </w:r>
            <w:r w:rsidRPr="0094250F">
              <w:rPr>
                <w:rFonts w:ascii="Times New Roman" w:hAnsi="Times New Roman"/>
                <w:sz w:val="20"/>
              </w:rPr>
              <w:t xml:space="preserve">placebo </w:t>
            </w:r>
            <w:r w:rsidR="00015AFF" w:rsidRPr="0094250F">
              <w:rPr>
                <w:rFonts w:ascii="Times New Roman" w:hAnsi="Times New Roman"/>
                <w:sz w:val="20"/>
                <w:szCs w:val="20"/>
              </w:rPr>
              <w:t>group</w:t>
            </w:r>
            <w:r w:rsidRPr="0094250F">
              <w:rPr>
                <w:rFonts w:ascii="Times New Roman" w:hAnsi="Times New Roman"/>
                <w:sz w:val="20"/>
              </w:rPr>
              <w:t>.</w:t>
            </w:r>
          </w:p>
          <w:p w14:paraId="3B14DB90" w14:textId="3CF5783A" w:rsidR="007D648D" w:rsidRPr="0094250F" w:rsidRDefault="004C2CE8" w:rsidP="00724591">
            <w:pPr>
              <w:pStyle w:val="ListParagraph"/>
              <w:numPr>
                <w:ilvl w:val="0"/>
                <w:numId w:val="10"/>
              </w:numPr>
              <w:overflowPunct w:val="0"/>
              <w:autoSpaceDE w:val="0"/>
              <w:autoSpaceDN w:val="0"/>
              <w:adjustRightInd w:val="0"/>
              <w:spacing w:line="240" w:lineRule="auto"/>
              <w:textAlignment w:val="baseline"/>
              <w:rPr>
                <w:rFonts w:ascii="Times New Roman" w:hAnsi="Times New Roman"/>
                <w:sz w:val="20"/>
              </w:rPr>
            </w:pPr>
            <w:r w:rsidRPr="0094250F">
              <w:rPr>
                <w:rFonts w:ascii="Times New Roman" w:hAnsi="Times New Roman"/>
                <w:sz w:val="20"/>
                <w:szCs w:val="20"/>
              </w:rPr>
              <w:t>Among the</w:t>
            </w:r>
            <w:r w:rsidRPr="0094250F">
              <w:rPr>
                <w:rFonts w:ascii="Times New Roman" w:hAnsi="Times New Roman"/>
                <w:sz w:val="20"/>
              </w:rPr>
              <w:t xml:space="preserve"> reported </w:t>
            </w:r>
            <w:r w:rsidR="007D648D" w:rsidRPr="0094250F">
              <w:rPr>
                <w:rFonts w:ascii="Times New Roman" w:hAnsi="Times New Roman"/>
                <w:sz w:val="20"/>
                <w:szCs w:val="20"/>
              </w:rPr>
              <w:t>AE</w:t>
            </w:r>
            <w:r w:rsidRPr="0094250F">
              <w:rPr>
                <w:rFonts w:ascii="Times New Roman" w:hAnsi="Times New Roman"/>
                <w:sz w:val="20"/>
                <w:szCs w:val="20"/>
              </w:rPr>
              <w:t>s</w:t>
            </w:r>
            <w:r w:rsidR="007D648D" w:rsidRPr="0094250F">
              <w:rPr>
                <w:rFonts w:ascii="Times New Roman" w:hAnsi="Times New Roman"/>
                <w:sz w:val="20"/>
                <w:szCs w:val="20"/>
              </w:rPr>
              <w:t xml:space="preserve"> </w:t>
            </w:r>
            <w:r w:rsidRPr="0094250F">
              <w:rPr>
                <w:rFonts w:ascii="Times New Roman" w:hAnsi="Times New Roman"/>
                <w:sz w:val="20"/>
                <w:szCs w:val="20"/>
              </w:rPr>
              <w:t>were</w:t>
            </w:r>
            <w:r w:rsidR="007D648D" w:rsidRPr="0094250F">
              <w:rPr>
                <w:rFonts w:ascii="Times New Roman" w:hAnsi="Times New Roman"/>
                <w:sz w:val="20"/>
                <w:szCs w:val="20"/>
              </w:rPr>
              <w:t xml:space="preserve"> </w:t>
            </w:r>
            <w:r w:rsidR="007D648D" w:rsidRPr="0094250F">
              <w:rPr>
                <w:rFonts w:ascii="Times New Roman" w:hAnsi="Times New Roman"/>
                <w:sz w:val="20"/>
              </w:rPr>
              <w:t xml:space="preserve">vomiting </w:t>
            </w:r>
            <w:r w:rsidR="00F44FD5" w:rsidRPr="0094250F">
              <w:rPr>
                <w:rFonts w:ascii="Times New Roman" w:hAnsi="Times New Roman"/>
                <w:sz w:val="20"/>
              </w:rPr>
              <w:t xml:space="preserve">(one, </w:t>
            </w:r>
            <w:r w:rsidR="007D648D" w:rsidRPr="0094250F">
              <w:rPr>
                <w:rFonts w:ascii="Times New Roman" w:hAnsi="Times New Roman"/>
                <w:sz w:val="20"/>
              </w:rPr>
              <w:t>0</w:t>
            </w:r>
            <w:r w:rsidR="00935656" w:rsidRPr="0094250F">
              <w:rPr>
                <w:rFonts w:ascii="Times New Roman" w:hAnsi="Times New Roman"/>
                <w:sz w:val="20"/>
                <w:szCs w:val="20"/>
              </w:rPr>
              <w:t>·</w:t>
            </w:r>
            <w:r w:rsidR="007D648D" w:rsidRPr="0094250F">
              <w:rPr>
                <w:rFonts w:ascii="Times New Roman" w:hAnsi="Times New Roman"/>
                <w:sz w:val="20"/>
              </w:rPr>
              <w:t xml:space="preserve">91), fever </w:t>
            </w:r>
            <w:r w:rsidR="00F44FD5" w:rsidRPr="0094250F">
              <w:rPr>
                <w:rFonts w:ascii="Times New Roman" w:hAnsi="Times New Roman"/>
                <w:sz w:val="20"/>
              </w:rPr>
              <w:t xml:space="preserve">(six, </w:t>
            </w:r>
            <w:r w:rsidR="007D648D" w:rsidRPr="0094250F">
              <w:rPr>
                <w:rFonts w:ascii="Times New Roman" w:hAnsi="Times New Roman"/>
                <w:sz w:val="20"/>
              </w:rPr>
              <w:t>5</w:t>
            </w:r>
            <w:r w:rsidR="00935656" w:rsidRPr="0094250F">
              <w:rPr>
                <w:rFonts w:ascii="Times New Roman" w:hAnsi="Times New Roman"/>
                <w:sz w:val="20"/>
                <w:szCs w:val="20"/>
              </w:rPr>
              <w:t>·</w:t>
            </w:r>
            <w:r w:rsidR="007D648D" w:rsidRPr="0094250F">
              <w:rPr>
                <w:rFonts w:ascii="Times New Roman" w:hAnsi="Times New Roman"/>
                <w:sz w:val="20"/>
              </w:rPr>
              <w:t>45</w:t>
            </w:r>
            <w:r w:rsidR="007D648D" w:rsidRPr="0094250F">
              <w:rPr>
                <w:rFonts w:ascii="Times New Roman" w:hAnsi="Times New Roman"/>
                <w:sz w:val="20"/>
                <w:szCs w:val="20"/>
              </w:rPr>
              <w:t>)</w:t>
            </w:r>
            <w:r w:rsidRPr="0094250F">
              <w:rPr>
                <w:rFonts w:ascii="Times New Roman" w:hAnsi="Times New Roman"/>
                <w:sz w:val="20"/>
                <w:szCs w:val="20"/>
              </w:rPr>
              <w:t>,</w:t>
            </w:r>
            <w:r w:rsidR="007D648D" w:rsidRPr="0094250F">
              <w:rPr>
                <w:rFonts w:ascii="Times New Roman" w:hAnsi="Times New Roman"/>
                <w:sz w:val="20"/>
              </w:rPr>
              <w:t xml:space="preserve"> and headache </w:t>
            </w:r>
            <w:r w:rsidR="00F44FD5" w:rsidRPr="0094250F">
              <w:rPr>
                <w:rFonts w:ascii="Times New Roman" w:hAnsi="Times New Roman"/>
                <w:sz w:val="20"/>
              </w:rPr>
              <w:t xml:space="preserve">(three, </w:t>
            </w:r>
            <w:r w:rsidR="007D648D" w:rsidRPr="0094250F">
              <w:rPr>
                <w:rFonts w:ascii="Times New Roman" w:hAnsi="Times New Roman"/>
                <w:sz w:val="20"/>
              </w:rPr>
              <w:t>2</w:t>
            </w:r>
            <w:r w:rsidR="00935656" w:rsidRPr="0094250F">
              <w:rPr>
                <w:rFonts w:ascii="Times New Roman" w:hAnsi="Times New Roman"/>
                <w:sz w:val="20"/>
                <w:szCs w:val="20"/>
              </w:rPr>
              <w:t>·</w:t>
            </w:r>
            <w:r w:rsidR="007D648D" w:rsidRPr="0094250F">
              <w:rPr>
                <w:rFonts w:ascii="Times New Roman" w:hAnsi="Times New Roman"/>
                <w:sz w:val="20"/>
              </w:rPr>
              <w:t>72</w:t>
            </w:r>
            <w:r w:rsidR="007D648D" w:rsidRPr="0094250F">
              <w:rPr>
                <w:rFonts w:ascii="Times New Roman" w:hAnsi="Times New Roman"/>
                <w:sz w:val="20"/>
                <w:szCs w:val="20"/>
              </w:rPr>
              <w:t>).</w:t>
            </w:r>
          </w:p>
          <w:p w14:paraId="2A37F3A3" w14:textId="7D7496B9" w:rsidR="007D648D" w:rsidRPr="0094250F" w:rsidRDefault="007D648D" w:rsidP="00724591">
            <w:pPr>
              <w:pStyle w:val="ListParagraph"/>
              <w:numPr>
                <w:ilvl w:val="0"/>
                <w:numId w:val="10"/>
              </w:numPr>
              <w:overflowPunct w:val="0"/>
              <w:autoSpaceDE w:val="0"/>
              <w:autoSpaceDN w:val="0"/>
              <w:adjustRightInd w:val="0"/>
              <w:spacing w:line="240" w:lineRule="auto"/>
              <w:textAlignment w:val="baseline"/>
              <w:rPr>
                <w:rFonts w:ascii="Times New Roman" w:hAnsi="Times New Roman"/>
                <w:sz w:val="20"/>
              </w:rPr>
            </w:pPr>
            <w:r w:rsidRPr="0094250F">
              <w:rPr>
                <w:rFonts w:ascii="Times New Roman" w:hAnsi="Times New Roman"/>
                <w:sz w:val="20"/>
              </w:rPr>
              <w:t xml:space="preserve">None of the </w:t>
            </w:r>
            <w:r w:rsidR="00015AFF" w:rsidRPr="0094250F">
              <w:rPr>
                <w:rFonts w:ascii="Times New Roman" w:hAnsi="Times New Roman"/>
                <w:sz w:val="20"/>
                <w:szCs w:val="20"/>
              </w:rPr>
              <w:t>AEs</w:t>
            </w:r>
            <w:r w:rsidRPr="0094250F">
              <w:rPr>
                <w:rFonts w:ascii="Times New Roman" w:hAnsi="Times New Roman"/>
                <w:sz w:val="20"/>
                <w:szCs w:val="20"/>
              </w:rPr>
              <w:t xml:space="preserve"> led</w:t>
            </w:r>
            <w:r w:rsidRPr="0094250F">
              <w:rPr>
                <w:rFonts w:ascii="Times New Roman" w:hAnsi="Times New Roman"/>
                <w:sz w:val="20"/>
              </w:rPr>
              <w:t xml:space="preserve"> to </w:t>
            </w:r>
            <w:r w:rsidR="00B32CE8" w:rsidRPr="0094250F">
              <w:rPr>
                <w:rFonts w:ascii="Times New Roman" w:hAnsi="Times New Roman"/>
                <w:sz w:val="20"/>
              </w:rPr>
              <w:t xml:space="preserve">the </w:t>
            </w:r>
            <w:r w:rsidRPr="0094250F">
              <w:rPr>
                <w:rFonts w:ascii="Times New Roman" w:hAnsi="Times New Roman"/>
                <w:sz w:val="20"/>
                <w:szCs w:val="20"/>
              </w:rPr>
              <w:t>withdra</w:t>
            </w:r>
            <w:r w:rsidR="00020E15" w:rsidRPr="0094250F">
              <w:rPr>
                <w:rFonts w:ascii="Times New Roman" w:hAnsi="Times New Roman"/>
                <w:sz w:val="20"/>
                <w:szCs w:val="20"/>
              </w:rPr>
              <w:t>wal</w:t>
            </w:r>
            <w:r w:rsidRPr="0094250F">
              <w:rPr>
                <w:rFonts w:ascii="Times New Roman" w:hAnsi="Times New Roman"/>
                <w:sz w:val="20"/>
              </w:rPr>
              <w:t xml:space="preserve"> </w:t>
            </w:r>
            <w:r w:rsidR="00B32CE8" w:rsidRPr="0094250F">
              <w:rPr>
                <w:rFonts w:ascii="Times New Roman" w:hAnsi="Times New Roman"/>
                <w:sz w:val="20"/>
              </w:rPr>
              <w:t xml:space="preserve">from </w:t>
            </w:r>
            <w:r w:rsidRPr="0094250F">
              <w:rPr>
                <w:rFonts w:ascii="Times New Roman" w:hAnsi="Times New Roman"/>
                <w:sz w:val="20"/>
              </w:rPr>
              <w:t xml:space="preserve">or discontinuation </w:t>
            </w:r>
            <w:r w:rsidR="00020E15" w:rsidRPr="0094250F">
              <w:rPr>
                <w:rFonts w:ascii="Times New Roman" w:hAnsi="Times New Roman"/>
                <w:sz w:val="20"/>
                <w:szCs w:val="20"/>
              </w:rPr>
              <w:t>of</w:t>
            </w:r>
            <w:r w:rsidRPr="0094250F">
              <w:rPr>
                <w:rFonts w:ascii="Times New Roman" w:hAnsi="Times New Roman"/>
                <w:sz w:val="20"/>
              </w:rPr>
              <w:t xml:space="preserve"> the study.</w:t>
            </w:r>
          </w:p>
          <w:p w14:paraId="3F8A8344" w14:textId="7EC5A9FF" w:rsidR="007D648D" w:rsidRPr="0094250F" w:rsidRDefault="007D648D" w:rsidP="00724591">
            <w:pPr>
              <w:pStyle w:val="ListParagraph"/>
              <w:numPr>
                <w:ilvl w:val="0"/>
                <w:numId w:val="10"/>
              </w:numPr>
              <w:overflowPunct w:val="0"/>
              <w:autoSpaceDE w:val="0"/>
              <w:autoSpaceDN w:val="0"/>
              <w:adjustRightInd w:val="0"/>
              <w:spacing w:line="240" w:lineRule="auto"/>
              <w:textAlignment w:val="baseline"/>
              <w:rPr>
                <w:rFonts w:ascii="Times New Roman" w:hAnsi="Times New Roman"/>
                <w:sz w:val="20"/>
              </w:rPr>
            </w:pPr>
            <w:r w:rsidRPr="0094250F">
              <w:rPr>
                <w:rFonts w:ascii="Times New Roman" w:hAnsi="Times New Roman"/>
                <w:sz w:val="20"/>
              </w:rPr>
              <w:t xml:space="preserve">No </w:t>
            </w:r>
            <w:r w:rsidR="00015AFF" w:rsidRPr="0094250F">
              <w:rPr>
                <w:rFonts w:ascii="Times New Roman" w:hAnsi="Times New Roman"/>
                <w:sz w:val="20"/>
                <w:szCs w:val="20"/>
              </w:rPr>
              <w:t xml:space="preserve">serious </w:t>
            </w:r>
            <w:r w:rsidRPr="0094250F">
              <w:rPr>
                <w:rFonts w:ascii="Times New Roman" w:hAnsi="Times New Roman"/>
                <w:sz w:val="20"/>
                <w:szCs w:val="20"/>
              </w:rPr>
              <w:t>AEs</w:t>
            </w:r>
            <w:r w:rsidRPr="0094250F">
              <w:rPr>
                <w:rFonts w:ascii="Times New Roman" w:hAnsi="Times New Roman"/>
                <w:sz w:val="20"/>
              </w:rPr>
              <w:t xml:space="preserve"> were reported.</w:t>
            </w:r>
          </w:p>
          <w:p w14:paraId="3FDA9362" w14:textId="00178F41" w:rsidR="007D648D" w:rsidRPr="0094250F" w:rsidRDefault="007D648D" w:rsidP="00724591">
            <w:pPr>
              <w:pStyle w:val="ListParagraph"/>
              <w:numPr>
                <w:ilvl w:val="0"/>
                <w:numId w:val="10"/>
              </w:numPr>
              <w:overflowPunct w:val="0"/>
              <w:autoSpaceDE w:val="0"/>
              <w:autoSpaceDN w:val="0"/>
              <w:adjustRightInd w:val="0"/>
              <w:spacing w:line="240" w:lineRule="auto"/>
              <w:textAlignment w:val="baseline"/>
              <w:rPr>
                <w:rFonts w:ascii="Times New Roman" w:hAnsi="Times New Roman"/>
                <w:sz w:val="20"/>
              </w:rPr>
            </w:pPr>
            <w:r w:rsidRPr="0094250F">
              <w:rPr>
                <w:rFonts w:ascii="Times New Roman" w:hAnsi="Times New Roman"/>
                <w:sz w:val="20"/>
              </w:rPr>
              <w:t>No clinically significant laboratory abnormalities were reported</w:t>
            </w:r>
            <w:r w:rsidR="00020E15" w:rsidRPr="0094250F">
              <w:rPr>
                <w:rFonts w:ascii="Times New Roman" w:hAnsi="Times New Roman"/>
                <w:sz w:val="20"/>
                <w:szCs w:val="20"/>
              </w:rPr>
              <w:t>.</w:t>
            </w:r>
          </w:p>
          <w:p w14:paraId="423BF0CF" w14:textId="77777777" w:rsidR="00DF7B77" w:rsidRPr="0094250F" w:rsidRDefault="00DF7B77" w:rsidP="00724591">
            <w:pPr>
              <w:spacing w:line="240" w:lineRule="auto"/>
              <w:rPr>
                <w:rFonts w:ascii="Times New Roman" w:hAnsi="Times New Roman"/>
                <w:b/>
                <w:sz w:val="20"/>
              </w:rPr>
            </w:pPr>
          </w:p>
          <w:p w14:paraId="3F54DB9C" w14:textId="2E0CF5BC" w:rsidR="007D648D" w:rsidRPr="0094250F" w:rsidRDefault="007D648D" w:rsidP="00724591">
            <w:pPr>
              <w:spacing w:line="240" w:lineRule="auto"/>
              <w:rPr>
                <w:rFonts w:ascii="Times New Roman" w:hAnsi="Times New Roman"/>
                <w:b/>
                <w:sz w:val="20"/>
              </w:rPr>
            </w:pPr>
            <w:r w:rsidRPr="0094250F">
              <w:rPr>
                <w:rFonts w:ascii="Times New Roman" w:hAnsi="Times New Roman"/>
                <w:b/>
                <w:sz w:val="20"/>
              </w:rPr>
              <w:t>Conclusion:</w:t>
            </w:r>
          </w:p>
          <w:p w14:paraId="3579D4AD" w14:textId="77980EA9" w:rsidR="007D648D" w:rsidRPr="0094250F" w:rsidRDefault="007D648D" w:rsidP="00724591">
            <w:pPr>
              <w:spacing w:line="240" w:lineRule="auto"/>
              <w:rPr>
                <w:rFonts w:ascii="Times New Roman" w:hAnsi="Times New Roman"/>
                <w:color w:val="000000"/>
                <w:sz w:val="20"/>
                <w:szCs w:val="20"/>
              </w:rPr>
            </w:pPr>
            <w:r w:rsidRPr="0094250F">
              <w:rPr>
                <w:rFonts w:ascii="Times New Roman" w:hAnsi="Times New Roman"/>
                <w:color w:val="000000"/>
                <w:sz w:val="20"/>
              </w:rPr>
              <w:t xml:space="preserve">This </w:t>
            </w:r>
            <w:r w:rsidR="004F5ABD" w:rsidRPr="0094250F">
              <w:rPr>
                <w:rFonts w:ascii="Times New Roman" w:hAnsi="Times New Roman"/>
                <w:color w:val="000000"/>
                <w:sz w:val="20"/>
                <w:szCs w:val="20"/>
              </w:rPr>
              <w:t>multicent</w:t>
            </w:r>
            <w:r w:rsidR="00B32CE8" w:rsidRPr="0094250F">
              <w:rPr>
                <w:rFonts w:ascii="Times New Roman" w:hAnsi="Times New Roman"/>
                <w:color w:val="000000"/>
                <w:sz w:val="20"/>
                <w:szCs w:val="20"/>
              </w:rPr>
              <w:t>er</w:t>
            </w:r>
            <w:r w:rsidRPr="0094250F">
              <w:rPr>
                <w:rFonts w:ascii="Times New Roman" w:hAnsi="Times New Roman"/>
                <w:color w:val="000000"/>
                <w:sz w:val="20"/>
                <w:szCs w:val="20"/>
              </w:rPr>
              <w:t>, randomi</w:t>
            </w:r>
            <w:r w:rsidR="007B7346" w:rsidRPr="0094250F">
              <w:rPr>
                <w:rFonts w:ascii="Times New Roman" w:hAnsi="Times New Roman"/>
                <w:color w:val="000000"/>
                <w:sz w:val="20"/>
                <w:szCs w:val="20"/>
              </w:rPr>
              <w:t>zed</w:t>
            </w:r>
            <w:r w:rsidRPr="0094250F">
              <w:rPr>
                <w:rFonts w:ascii="Times New Roman" w:hAnsi="Times New Roman"/>
                <w:color w:val="000000"/>
                <w:sz w:val="20"/>
              </w:rPr>
              <w:t xml:space="preserve">, double-blind, parallel study </w:t>
            </w:r>
            <w:r w:rsidRPr="0094250F">
              <w:rPr>
                <w:rFonts w:ascii="Times New Roman" w:hAnsi="Times New Roman"/>
                <w:color w:val="000000"/>
                <w:sz w:val="20"/>
                <w:szCs w:val="20"/>
              </w:rPr>
              <w:t>evaluate</w:t>
            </w:r>
            <w:r w:rsidR="008C5ADD" w:rsidRPr="0094250F">
              <w:rPr>
                <w:rFonts w:ascii="Times New Roman" w:hAnsi="Times New Roman"/>
                <w:color w:val="000000"/>
                <w:sz w:val="20"/>
                <w:szCs w:val="20"/>
              </w:rPr>
              <w:t>d</w:t>
            </w:r>
            <w:r w:rsidRPr="0094250F">
              <w:rPr>
                <w:rFonts w:ascii="Times New Roman" w:hAnsi="Times New Roman"/>
                <w:color w:val="000000"/>
                <w:sz w:val="20"/>
              </w:rPr>
              <w:t xml:space="preserve"> fatigue </w:t>
            </w:r>
            <w:r w:rsidR="008C5ADD" w:rsidRPr="0094250F">
              <w:rPr>
                <w:rFonts w:ascii="Times New Roman" w:hAnsi="Times New Roman"/>
                <w:color w:val="000000"/>
                <w:sz w:val="20"/>
                <w:szCs w:val="20"/>
              </w:rPr>
              <w:t>improvement</w:t>
            </w:r>
            <w:r w:rsidR="000D6F1A" w:rsidRPr="0094250F">
              <w:rPr>
                <w:rFonts w:ascii="Times New Roman" w:hAnsi="Times New Roman"/>
                <w:color w:val="000000"/>
                <w:sz w:val="20"/>
                <w:szCs w:val="20"/>
              </w:rPr>
              <w:t xml:space="preserve"> </w:t>
            </w:r>
            <w:r w:rsidRPr="0094250F">
              <w:rPr>
                <w:rFonts w:ascii="Times New Roman" w:hAnsi="Times New Roman"/>
                <w:color w:val="000000"/>
                <w:sz w:val="20"/>
              </w:rPr>
              <w:t xml:space="preserve">in patients with solid </w:t>
            </w:r>
            <w:r w:rsidR="008C5ADD" w:rsidRPr="0094250F">
              <w:rPr>
                <w:rFonts w:ascii="Times New Roman" w:hAnsi="Times New Roman"/>
                <w:color w:val="000000"/>
                <w:sz w:val="20"/>
                <w:szCs w:val="20"/>
              </w:rPr>
              <w:t xml:space="preserve">stage </w:t>
            </w:r>
            <w:r w:rsidRPr="0094250F">
              <w:rPr>
                <w:rFonts w:ascii="Times New Roman" w:hAnsi="Times New Roman"/>
                <w:color w:val="000000"/>
                <w:sz w:val="20"/>
              </w:rPr>
              <w:t>I</w:t>
            </w:r>
            <w:r w:rsidRPr="0094250F">
              <w:rPr>
                <w:rFonts w:ascii="Times New Roman" w:hAnsi="Times New Roman"/>
                <w:color w:val="000000"/>
                <w:sz w:val="20"/>
                <w:szCs w:val="20"/>
              </w:rPr>
              <w:t>–</w:t>
            </w:r>
            <w:r w:rsidRPr="0094250F">
              <w:rPr>
                <w:rFonts w:ascii="Times New Roman" w:hAnsi="Times New Roman"/>
                <w:color w:val="000000"/>
                <w:sz w:val="20"/>
              </w:rPr>
              <w:t xml:space="preserve">II </w:t>
            </w:r>
            <w:r w:rsidR="004F5ABD" w:rsidRPr="0094250F">
              <w:rPr>
                <w:rFonts w:ascii="Times New Roman" w:hAnsi="Times New Roman"/>
                <w:color w:val="000000"/>
                <w:sz w:val="20"/>
                <w:szCs w:val="20"/>
              </w:rPr>
              <w:t>tumo</w:t>
            </w:r>
            <w:r w:rsidR="007B7346" w:rsidRPr="0094250F">
              <w:rPr>
                <w:rFonts w:ascii="Times New Roman" w:hAnsi="Times New Roman"/>
                <w:color w:val="000000"/>
                <w:sz w:val="20"/>
                <w:szCs w:val="20"/>
              </w:rPr>
              <w:t>rs</w:t>
            </w:r>
            <w:r w:rsidRPr="0094250F">
              <w:rPr>
                <w:rFonts w:ascii="Times New Roman" w:hAnsi="Times New Roman"/>
                <w:color w:val="000000"/>
                <w:sz w:val="20"/>
              </w:rPr>
              <w:t xml:space="preserve">. A total of 110 patients were </w:t>
            </w:r>
            <w:r w:rsidR="008C5ADD" w:rsidRPr="0094250F">
              <w:rPr>
                <w:rFonts w:ascii="Times New Roman" w:hAnsi="Times New Roman"/>
                <w:color w:val="000000"/>
                <w:sz w:val="20"/>
                <w:szCs w:val="20"/>
              </w:rPr>
              <w:t xml:space="preserve">examined, with </w:t>
            </w:r>
            <w:r w:rsidRPr="0094250F">
              <w:rPr>
                <w:rFonts w:ascii="Times New Roman" w:hAnsi="Times New Roman"/>
                <w:color w:val="000000"/>
                <w:sz w:val="20"/>
              </w:rPr>
              <w:t xml:space="preserve">54 </w:t>
            </w:r>
            <w:r w:rsidR="008C5ADD" w:rsidRPr="0094250F">
              <w:rPr>
                <w:rFonts w:ascii="Times New Roman" w:hAnsi="Times New Roman"/>
                <w:color w:val="000000"/>
                <w:sz w:val="20"/>
                <w:szCs w:val="20"/>
              </w:rPr>
              <w:t>receiving the</w:t>
            </w:r>
            <w:r w:rsidRPr="0094250F">
              <w:rPr>
                <w:rFonts w:ascii="Times New Roman" w:hAnsi="Times New Roman"/>
                <w:color w:val="000000"/>
                <w:sz w:val="20"/>
                <w:szCs w:val="20"/>
              </w:rPr>
              <w:t xml:space="preserve"> </w:t>
            </w:r>
            <w:r w:rsidRPr="0094250F">
              <w:rPr>
                <w:rFonts w:ascii="Times New Roman" w:hAnsi="Times New Roman"/>
                <w:color w:val="000000"/>
                <w:sz w:val="20"/>
              </w:rPr>
              <w:t xml:space="preserve">placebo and 56 </w:t>
            </w:r>
            <w:r w:rsidR="008C5ADD" w:rsidRPr="0094250F">
              <w:rPr>
                <w:rFonts w:ascii="Times New Roman" w:hAnsi="Times New Roman"/>
                <w:color w:val="000000"/>
                <w:sz w:val="20"/>
                <w:szCs w:val="20"/>
              </w:rPr>
              <w:t>receiving 1000 mg of</w:t>
            </w:r>
            <w:r w:rsidR="008C5ADD" w:rsidRPr="0094250F">
              <w:rPr>
                <w:rFonts w:ascii="Times New Roman" w:hAnsi="Times New Roman"/>
                <w:color w:val="000000"/>
                <w:sz w:val="20"/>
              </w:rPr>
              <w:t xml:space="preserve"> </w:t>
            </w:r>
            <w:r w:rsidRPr="0094250F">
              <w:rPr>
                <w:rFonts w:ascii="Times New Roman" w:hAnsi="Times New Roman"/>
                <w:color w:val="000000"/>
                <w:sz w:val="20"/>
              </w:rPr>
              <w:t>Nuvastatic</w:t>
            </w:r>
            <w:r w:rsidR="000D6F1A" w:rsidRPr="0094250F">
              <w:rPr>
                <w:rFonts w:ascii="Times New Roman" w:hAnsi="Times New Roman"/>
                <w:bCs/>
                <w:sz w:val="20"/>
                <w:szCs w:val="20"/>
              </w:rPr>
              <w:t>™</w:t>
            </w:r>
            <w:r w:rsidRPr="0094250F">
              <w:rPr>
                <w:rFonts w:ascii="Times New Roman" w:hAnsi="Times New Roman"/>
                <w:color w:val="000000"/>
                <w:sz w:val="20"/>
                <w:szCs w:val="20"/>
              </w:rPr>
              <w:t>.</w:t>
            </w:r>
            <w:r w:rsidRPr="0094250F">
              <w:rPr>
                <w:rFonts w:ascii="Times New Roman" w:hAnsi="Times New Roman"/>
                <w:color w:val="000000"/>
                <w:sz w:val="20"/>
              </w:rPr>
              <w:t xml:space="preserve"> Demographic and baseline disease characteristics were generally balanced between </w:t>
            </w:r>
            <w:r w:rsidR="008C5ADD" w:rsidRPr="0094250F">
              <w:rPr>
                <w:rFonts w:ascii="Times New Roman" w:hAnsi="Times New Roman"/>
                <w:color w:val="000000"/>
                <w:sz w:val="20"/>
                <w:szCs w:val="20"/>
              </w:rPr>
              <w:t xml:space="preserve">the </w:t>
            </w:r>
            <w:r w:rsidR="00B32CE8" w:rsidRPr="0094250F">
              <w:rPr>
                <w:rFonts w:ascii="Times New Roman" w:hAnsi="Times New Roman"/>
                <w:color w:val="000000"/>
                <w:sz w:val="20"/>
              </w:rPr>
              <w:t>two</w:t>
            </w:r>
            <w:r w:rsidR="008C5ADD" w:rsidRPr="00BB08A9">
              <w:rPr>
                <w:rFonts w:ascii="Times New Roman" w:hAnsi="Times New Roman"/>
                <w:sz w:val="20"/>
              </w:rPr>
              <w:t xml:space="preserve"> </w:t>
            </w:r>
            <w:r w:rsidR="008C5ADD" w:rsidRPr="00BB08A9">
              <w:rPr>
                <w:rFonts w:ascii="Times New Roman" w:hAnsi="Times New Roman"/>
                <w:sz w:val="20"/>
                <w:szCs w:val="20"/>
              </w:rPr>
              <w:t>groups</w:t>
            </w:r>
            <w:r w:rsidRPr="0094250F">
              <w:rPr>
                <w:rFonts w:ascii="Times New Roman" w:hAnsi="Times New Roman"/>
                <w:color w:val="000000"/>
                <w:sz w:val="20"/>
                <w:szCs w:val="20"/>
              </w:rPr>
              <w:t>.</w:t>
            </w:r>
          </w:p>
          <w:p w14:paraId="1DE0C4FF" w14:textId="5E1CE91F" w:rsidR="007D648D" w:rsidRPr="0094250F" w:rsidRDefault="00B32CE8" w:rsidP="00724591">
            <w:pPr>
              <w:spacing w:line="240" w:lineRule="auto"/>
              <w:rPr>
                <w:rFonts w:ascii="Times New Roman" w:hAnsi="Times New Roman"/>
                <w:color w:val="000000"/>
                <w:sz w:val="20"/>
              </w:rPr>
            </w:pPr>
            <w:r w:rsidRPr="0094250F">
              <w:rPr>
                <w:rFonts w:ascii="Times New Roman" w:hAnsi="Times New Roman"/>
                <w:color w:val="000000"/>
                <w:sz w:val="20"/>
                <w:szCs w:val="20"/>
              </w:rPr>
              <w:lastRenderedPageBreak/>
              <w:t>The a</w:t>
            </w:r>
            <w:r w:rsidR="008C5ADD" w:rsidRPr="0094250F">
              <w:rPr>
                <w:rFonts w:ascii="Times New Roman" w:hAnsi="Times New Roman"/>
                <w:color w:val="000000"/>
                <w:sz w:val="20"/>
                <w:szCs w:val="20"/>
              </w:rPr>
              <w:t>dministration of</w:t>
            </w:r>
            <w:r w:rsidR="008C5ADD" w:rsidRPr="0094250F">
              <w:rPr>
                <w:rFonts w:ascii="Times New Roman" w:hAnsi="Times New Roman"/>
                <w:color w:val="000000"/>
                <w:sz w:val="20"/>
              </w:rPr>
              <w:t xml:space="preserve"> 1000 mg</w:t>
            </w:r>
            <w:r w:rsidR="008C5ADD" w:rsidRPr="0094250F">
              <w:rPr>
                <w:rFonts w:ascii="Times New Roman" w:hAnsi="Times New Roman"/>
                <w:color w:val="000000"/>
                <w:sz w:val="20"/>
                <w:szCs w:val="20"/>
              </w:rPr>
              <w:t xml:space="preserve"> of </w:t>
            </w:r>
            <w:r w:rsidR="007D648D" w:rsidRPr="0094250F">
              <w:rPr>
                <w:rFonts w:ascii="Times New Roman" w:hAnsi="Times New Roman"/>
                <w:color w:val="000000"/>
                <w:sz w:val="20"/>
              </w:rPr>
              <w:t>Nuvastatic</w:t>
            </w:r>
            <w:r w:rsidR="000D6F1A" w:rsidRPr="0094250F">
              <w:rPr>
                <w:rFonts w:ascii="Times New Roman" w:hAnsi="Times New Roman"/>
                <w:bCs/>
                <w:sz w:val="20"/>
                <w:szCs w:val="20"/>
              </w:rPr>
              <w:t>™</w:t>
            </w:r>
            <w:r w:rsidR="008C5ADD" w:rsidRPr="00BB08A9">
              <w:rPr>
                <w:rFonts w:ascii="Times New Roman" w:hAnsi="Times New Roman"/>
                <w:sz w:val="20"/>
              </w:rPr>
              <w:t xml:space="preserve"> </w:t>
            </w:r>
            <w:r w:rsidR="007D648D" w:rsidRPr="0094250F">
              <w:rPr>
                <w:rFonts w:ascii="Times New Roman" w:hAnsi="Times New Roman"/>
                <w:color w:val="000000"/>
                <w:sz w:val="20"/>
              </w:rPr>
              <w:t xml:space="preserve">led to significant improvements in </w:t>
            </w:r>
            <w:r w:rsidRPr="0094250F">
              <w:rPr>
                <w:rFonts w:ascii="Times New Roman" w:hAnsi="Times New Roman"/>
                <w:color w:val="000000"/>
                <w:sz w:val="20"/>
              </w:rPr>
              <w:t xml:space="preserve">the </w:t>
            </w:r>
            <w:r w:rsidR="007D648D" w:rsidRPr="0094250F">
              <w:rPr>
                <w:rFonts w:ascii="Times New Roman" w:hAnsi="Times New Roman"/>
                <w:color w:val="000000"/>
                <w:sz w:val="20"/>
              </w:rPr>
              <w:t xml:space="preserve">primary and secondary endpoints compared </w:t>
            </w:r>
            <w:r w:rsidR="008C5ADD" w:rsidRPr="0094250F">
              <w:rPr>
                <w:rFonts w:ascii="Times New Roman" w:hAnsi="Times New Roman"/>
                <w:color w:val="000000"/>
                <w:sz w:val="20"/>
                <w:szCs w:val="20"/>
              </w:rPr>
              <w:t>with</w:t>
            </w:r>
            <w:r w:rsidR="007D648D" w:rsidRPr="0094250F">
              <w:rPr>
                <w:rFonts w:ascii="Times New Roman" w:hAnsi="Times New Roman"/>
                <w:color w:val="000000"/>
                <w:sz w:val="20"/>
              </w:rPr>
              <w:t xml:space="preserve"> placebo</w:t>
            </w:r>
            <w:r w:rsidR="008C5ADD" w:rsidRPr="0094250F">
              <w:rPr>
                <w:rFonts w:ascii="Times New Roman" w:hAnsi="Times New Roman"/>
                <w:color w:val="000000"/>
                <w:sz w:val="20"/>
                <w:szCs w:val="20"/>
              </w:rPr>
              <w:t xml:space="preserve"> administration; these groups</w:t>
            </w:r>
            <w:r w:rsidR="008C5ADD" w:rsidRPr="0094250F">
              <w:rPr>
                <w:rFonts w:ascii="Times New Roman" w:hAnsi="Times New Roman"/>
                <w:color w:val="000000"/>
                <w:sz w:val="20"/>
              </w:rPr>
              <w:t xml:space="preserve"> were</w:t>
            </w:r>
            <w:r w:rsidR="007D648D" w:rsidRPr="0094250F">
              <w:rPr>
                <w:rFonts w:ascii="Times New Roman" w:hAnsi="Times New Roman"/>
                <w:color w:val="000000"/>
                <w:sz w:val="20"/>
              </w:rPr>
              <w:t xml:space="preserve"> tested as per the</w:t>
            </w:r>
            <w:r w:rsidR="00BC0958" w:rsidRPr="0094250F">
              <w:rPr>
                <w:rFonts w:ascii="Times New Roman" w:hAnsi="Times New Roman"/>
                <w:color w:val="000000"/>
                <w:sz w:val="20"/>
              </w:rPr>
              <w:t xml:space="preserve"> </w:t>
            </w:r>
            <w:r w:rsidR="00BC0958" w:rsidRPr="0094250F">
              <w:rPr>
                <w:rFonts w:ascii="Times New Roman" w:hAnsi="Times New Roman"/>
                <w:color w:val="000000"/>
                <w:sz w:val="20"/>
                <w:szCs w:val="20"/>
              </w:rPr>
              <w:t>specified</w:t>
            </w:r>
            <w:r w:rsidR="007D648D" w:rsidRPr="0094250F">
              <w:rPr>
                <w:rFonts w:ascii="Times New Roman" w:hAnsi="Times New Roman"/>
                <w:color w:val="000000"/>
                <w:sz w:val="20"/>
                <w:szCs w:val="20"/>
              </w:rPr>
              <w:t xml:space="preserve"> </w:t>
            </w:r>
            <w:r w:rsidR="007D648D" w:rsidRPr="0094250F">
              <w:rPr>
                <w:rFonts w:ascii="Times New Roman" w:hAnsi="Times New Roman"/>
                <w:color w:val="000000"/>
                <w:sz w:val="20"/>
              </w:rPr>
              <w:t xml:space="preserve">hypothesis testing procedure. The mean percentage reduction in </w:t>
            </w:r>
            <w:r w:rsidRPr="0094250F">
              <w:rPr>
                <w:rFonts w:ascii="Times New Roman" w:hAnsi="Times New Roman"/>
                <w:color w:val="000000"/>
                <w:sz w:val="20"/>
              </w:rPr>
              <w:t xml:space="preserve">urinary </w:t>
            </w:r>
            <w:r w:rsidR="007D648D" w:rsidRPr="0094250F">
              <w:rPr>
                <w:rFonts w:ascii="Times New Roman" w:hAnsi="Times New Roman"/>
                <w:color w:val="000000"/>
                <w:sz w:val="20"/>
                <w:szCs w:val="20"/>
              </w:rPr>
              <w:t>F2-isopros</w:t>
            </w:r>
            <w:r w:rsidR="00BC0958" w:rsidRPr="0094250F">
              <w:rPr>
                <w:rFonts w:ascii="Times New Roman" w:hAnsi="Times New Roman"/>
                <w:color w:val="000000"/>
                <w:sz w:val="20"/>
                <w:szCs w:val="20"/>
              </w:rPr>
              <w:t>tane</w:t>
            </w:r>
            <w:r w:rsidR="007D648D" w:rsidRPr="0094250F">
              <w:rPr>
                <w:rFonts w:ascii="Times New Roman" w:hAnsi="Times New Roman"/>
                <w:color w:val="000000"/>
                <w:sz w:val="20"/>
              </w:rPr>
              <w:t xml:space="preserve"> denotes reduction in fatigue levels.</w:t>
            </w:r>
          </w:p>
          <w:p w14:paraId="52F21D70" w14:textId="0677ED92" w:rsidR="007D648D" w:rsidRPr="0094250F" w:rsidRDefault="007D648D" w:rsidP="00724591">
            <w:pPr>
              <w:spacing w:line="240" w:lineRule="auto"/>
              <w:rPr>
                <w:rFonts w:ascii="Times New Roman" w:hAnsi="Times New Roman"/>
                <w:color w:val="000000"/>
                <w:sz w:val="20"/>
              </w:rPr>
            </w:pPr>
            <w:r w:rsidRPr="0094250F">
              <w:rPr>
                <w:rFonts w:ascii="Times New Roman" w:hAnsi="Times New Roman"/>
                <w:color w:val="000000"/>
                <w:sz w:val="20"/>
              </w:rPr>
              <w:t>Nuvastatic</w:t>
            </w:r>
            <w:r w:rsidR="000D6F1A" w:rsidRPr="0094250F">
              <w:rPr>
                <w:rFonts w:ascii="Times New Roman" w:hAnsi="Times New Roman"/>
                <w:bCs/>
                <w:sz w:val="20"/>
                <w:szCs w:val="20"/>
              </w:rPr>
              <w:t>™</w:t>
            </w:r>
            <w:r w:rsidRPr="0094250F">
              <w:rPr>
                <w:rFonts w:ascii="Times New Roman" w:hAnsi="Times New Roman"/>
                <w:color w:val="000000"/>
                <w:sz w:val="20"/>
                <w:szCs w:val="20"/>
              </w:rPr>
              <w:t xml:space="preserve"> </w:t>
            </w:r>
            <w:r w:rsidR="000A0555" w:rsidRPr="0094250F">
              <w:rPr>
                <w:rFonts w:ascii="Times New Roman" w:hAnsi="Times New Roman"/>
                <w:color w:val="000000"/>
                <w:sz w:val="20"/>
                <w:szCs w:val="20"/>
              </w:rPr>
              <w:t>(</w:t>
            </w:r>
            <w:r w:rsidRPr="0094250F">
              <w:rPr>
                <w:rFonts w:ascii="Times New Roman" w:hAnsi="Times New Roman"/>
                <w:color w:val="000000"/>
                <w:sz w:val="20"/>
              </w:rPr>
              <w:t>1000 mg</w:t>
            </w:r>
            <w:r w:rsidR="000A0555" w:rsidRPr="0094250F">
              <w:rPr>
                <w:rFonts w:ascii="Times New Roman" w:hAnsi="Times New Roman"/>
                <w:color w:val="000000"/>
                <w:sz w:val="20"/>
                <w:szCs w:val="20"/>
              </w:rPr>
              <w:t>)</w:t>
            </w:r>
            <w:r w:rsidRPr="0094250F">
              <w:rPr>
                <w:rFonts w:ascii="Times New Roman" w:hAnsi="Times New Roman"/>
                <w:color w:val="000000"/>
                <w:sz w:val="20"/>
                <w:szCs w:val="20"/>
              </w:rPr>
              <w:t xml:space="preserve"> </w:t>
            </w:r>
            <w:r w:rsidR="000D6F1A" w:rsidRPr="0094250F">
              <w:rPr>
                <w:rFonts w:ascii="Times New Roman" w:hAnsi="Times New Roman"/>
                <w:color w:val="000000"/>
                <w:sz w:val="20"/>
                <w:szCs w:val="20"/>
              </w:rPr>
              <w:t xml:space="preserve">therapy </w:t>
            </w:r>
            <w:r w:rsidR="000A0555" w:rsidRPr="0094250F">
              <w:rPr>
                <w:rFonts w:ascii="Times New Roman" w:hAnsi="Times New Roman"/>
                <w:color w:val="000000"/>
                <w:sz w:val="20"/>
                <w:szCs w:val="20"/>
              </w:rPr>
              <w:t>demonstrated</w:t>
            </w:r>
            <w:r w:rsidRPr="0094250F">
              <w:rPr>
                <w:rFonts w:ascii="Times New Roman" w:hAnsi="Times New Roman"/>
                <w:color w:val="000000"/>
                <w:sz w:val="20"/>
              </w:rPr>
              <w:t xml:space="preserve"> an acceptable safety profile in patients. All AEs were mild</w:t>
            </w:r>
            <w:r w:rsidR="000A0555" w:rsidRPr="0094250F">
              <w:rPr>
                <w:rFonts w:ascii="Times New Roman" w:hAnsi="Times New Roman"/>
                <w:color w:val="000000"/>
                <w:sz w:val="20"/>
                <w:szCs w:val="20"/>
              </w:rPr>
              <w:t>,</w:t>
            </w:r>
            <w:r w:rsidRPr="0094250F">
              <w:rPr>
                <w:rFonts w:ascii="Times New Roman" w:hAnsi="Times New Roman"/>
                <w:color w:val="000000"/>
                <w:sz w:val="20"/>
              </w:rPr>
              <w:t xml:space="preserve"> and no patient </w:t>
            </w:r>
            <w:r w:rsidR="0094250F" w:rsidRPr="0094250F">
              <w:rPr>
                <w:rFonts w:ascii="Times New Roman" w:hAnsi="Times New Roman"/>
                <w:color w:val="000000"/>
                <w:sz w:val="20"/>
              </w:rPr>
              <w:t xml:space="preserve">withdrew from </w:t>
            </w:r>
            <w:r w:rsidRPr="0094250F">
              <w:rPr>
                <w:rFonts w:ascii="Times New Roman" w:hAnsi="Times New Roman"/>
                <w:color w:val="000000"/>
                <w:sz w:val="20"/>
              </w:rPr>
              <w:t xml:space="preserve">or </w:t>
            </w:r>
            <w:r w:rsidRPr="0094250F">
              <w:rPr>
                <w:rFonts w:ascii="Times New Roman" w:hAnsi="Times New Roman"/>
                <w:color w:val="000000"/>
                <w:sz w:val="20"/>
                <w:szCs w:val="20"/>
              </w:rPr>
              <w:t>discontinu</w:t>
            </w:r>
            <w:r w:rsidR="000A0555" w:rsidRPr="0094250F">
              <w:rPr>
                <w:rFonts w:ascii="Times New Roman" w:hAnsi="Times New Roman"/>
                <w:color w:val="000000"/>
                <w:sz w:val="20"/>
                <w:szCs w:val="20"/>
              </w:rPr>
              <w:t>ed</w:t>
            </w:r>
            <w:r w:rsidR="000A0555" w:rsidRPr="0094250F">
              <w:rPr>
                <w:rFonts w:ascii="Times New Roman" w:hAnsi="Times New Roman"/>
                <w:color w:val="000000"/>
                <w:sz w:val="20"/>
              </w:rPr>
              <w:t xml:space="preserve"> </w:t>
            </w:r>
            <w:r w:rsidRPr="0094250F">
              <w:rPr>
                <w:rFonts w:ascii="Times New Roman" w:hAnsi="Times New Roman"/>
                <w:color w:val="000000"/>
                <w:sz w:val="20"/>
              </w:rPr>
              <w:t xml:space="preserve">the study </w:t>
            </w:r>
            <w:r w:rsidR="0094250F" w:rsidRPr="0094250F">
              <w:rPr>
                <w:rFonts w:ascii="Times New Roman" w:hAnsi="Times New Roman"/>
                <w:color w:val="000000"/>
                <w:sz w:val="20"/>
                <w:szCs w:val="20"/>
              </w:rPr>
              <w:t>because of the</w:t>
            </w:r>
            <w:r w:rsidRPr="0094250F">
              <w:rPr>
                <w:rFonts w:ascii="Times New Roman" w:hAnsi="Times New Roman"/>
                <w:color w:val="000000"/>
                <w:sz w:val="20"/>
                <w:szCs w:val="20"/>
              </w:rPr>
              <w:t xml:space="preserve"> AE</w:t>
            </w:r>
            <w:r w:rsidR="000A0555" w:rsidRPr="0094250F">
              <w:rPr>
                <w:rFonts w:ascii="Times New Roman" w:hAnsi="Times New Roman"/>
                <w:color w:val="000000"/>
                <w:sz w:val="20"/>
                <w:szCs w:val="20"/>
              </w:rPr>
              <w:t>s</w:t>
            </w:r>
            <w:r w:rsidRPr="0094250F">
              <w:rPr>
                <w:rFonts w:ascii="Times New Roman" w:hAnsi="Times New Roman"/>
                <w:color w:val="000000"/>
                <w:sz w:val="20"/>
                <w:szCs w:val="20"/>
              </w:rPr>
              <w:t>.</w:t>
            </w:r>
            <w:r w:rsidRPr="0094250F">
              <w:rPr>
                <w:rFonts w:ascii="Times New Roman" w:hAnsi="Times New Roman"/>
                <w:color w:val="000000"/>
                <w:sz w:val="20"/>
              </w:rPr>
              <w:t xml:space="preserve"> No </w:t>
            </w:r>
            <w:r w:rsidR="00015AFF" w:rsidRPr="0094250F">
              <w:rPr>
                <w:rFonts w:ascii="Times New Roman" w:hAnsi="Times New Roman"/>
                <w:color w:val="000000"/>
                <w:sz w:val="20"/>
                <w:szCs w:val="20"/>
              </w:rPr>
              <w:t xml:space="preserve">serious </w:t>
            </w:r>
            <w:r w:rsidRPr="0094250F">
              <w:rPr>
                <w:rFonts w:ascii="Times New Roman" w:hAnsi="Times New Roman"/>
                <w:color w:val="000000"/>
                <w:sz w:val="20"/>
                <w:szCs w:val="20"/>
              </w:rPr>
              <w:t>AEs</w:t>
            </w:r>
            <w:r w:rsidRPr="0094250F">
              <w:rPr>
                <w:rFonts w:ascii="Times New Roman" w:hAnsi="Times New Roman"/>
                <w:color w:val="000000"/>
                <w:sz w:val="20"/>
              </w:rPr>
              <w:t xml:space="preserve"> or deaths </w:t>
            </w:r>
            <w:r w:rsidR="0094250F" w:rsidRPr="0094250F">
              <w:rPr>
                <w:rFonts w:ascii="Times New Roman" w:hAnsi="Times New Roman"/>
                <w:color w:val="000000"/>
                <w:sz w:val="20"/>
              </w:rPr>
              <w:t xml:space="preserve">were </w:t>
            </w:r>
            <w:r w:rsidRPr="0094250F">
              <w:rPr>
                <w:rFonts w:ascii="Times New Roman" w:hAnsi="Times New Roman"/>
                <w:color w:val="000000"/>
                <w:sz w:val="20"/>
              </w:rPr>
              <w:t>reported in the study.</w:t>
            </w:r>
          </w:p>
          <w:p w14:paraId="4C60BAF0" w14:textId="6AA5A99C" w:rsidR="007D648D" w:rsidRPr="0094250F" w:rsidRDefault="007D648D" w:rsidP="00724591">
            <w:pPr>
              <w:spacing w:line="240" w:lineRule="auto"/>
              <w:rPr>
                <w:rFonts w:ascii="Times New Roman" w:hAnsi="Times New Roman"/>
                <w:color w:val="000000"/>
                <w:sz w:val="20"/>
              </w:rPr>
            </w:pPr>
            <w:r w:rsidRPr="0094250F">
              <w:rPr>
                <w:rFonts w:ascii="Times New Roman" w:hAnsi="Times New Roman"/>
                <w:color w:val="000000"/>
                <w:sz w:val="20"/>
              </w:rPr>
              <w:t>Overall</w:t>
            </w:r>
            <w:r w:rsidR="00C32B24" w:rsidRPr="0094250F">
              <w:rPr>
                <w:rFonts w:ascii="Times New Roman" w:hAnsi="Times New Roman"/>
                <w:color w:val="000000"/>
                <w:sz w:val="20"/>
                <w:szCs w:val="20"/>
              </w:rPr>
              <w:t>, 1000 mg of</w:t>
            </w:r>
            <w:r w:rsidRPr="0094250F">
              <w:rPr>
                <w:rFonts w:ascii="Times New Roman" w:hAnsi="Times New Roman"/>
                <w:color w:val="000000"/>
                <w:sz w:val="20"/>
              </w:rPr>
              <w:t xml:space="preserve"> Nuvastatic</w:t>
            </w:r>
            <w:r w:rsidR="000D6F1A" w:rsidRPr="0094250F">
              <w:rPr>
                <w:rFonts w:ascii="Times New Roman" w:hAnsi="Times New Roman"/>
                <w:bCs/>
                <w:sz w:val="20"/>
                <w:szCs w:val="20"/>
              </w:rPr>
              <w:t>™</w:t>
            </w:r>
            <w:r w:rsidRPr="0094250F">
              <w:rPr>
                <w:rFonts w:ascii="Times New Roman" w:hAnsi="Times New Roman"/>
                <w:color w:val="000000"/>
                <w:sz w:val="20"/>
              </w:rPr>
              <w:t xml:space="preserve"> resulted in clinically meaningful and significant reduction in fatigue levels compared </w:t>
            </w:r>
            <w:r w:rsidR="00C32B24" w:rsidRPr="0094250F">
              <w:rPr>
                <w:rFonts w:ascii="Times New Roman" w:hAnsi="Times New Roman"/>
                <w:color w:val="000000"/>
                <w:sz w:val="20"/>
                <w:szCs w:val="20"/>
              </w:rPr>
              <w:t>with the</w:t>
            </w:r>
            <w:r w:rsidRPr="0094250F">
              <w:rPr>
                <w:rFonts w:ascii="Times New Roman" w:hAnsi="Times New Roman"/>
                <w:color w:val="000000"/>
                <w:sz w:val="20"/>
              </w:rPr>
              <w:t xml:space="preserve"> placebo. </w:t>
            </w:r>
            <w:r w:rsidR="00C32B24" w:rsidRPr="0094250F">
              <w:rPr>
                <w:rFonts w:ascii="Times New Roman" w:hAnsi="Times New Roman"/>
                <w:color w:val="000000"/>
                <w:sz w:val="20"/>
                <w:szCs w:val="20"/>
              </w:rPr>
              <w:t>The s</w:t>
            </w:r>
            <w:r w:rsidRPr="0094250F">
              <w:rPr>
                <w:rFonts w:ascii="Times New Roman" w:hAnsi="Times New Roman"/>
                <w:color w:val="000000"/>
                <w:sz w:val="20"/>
                <w:szCs w:val="20"/>
              </w:rPr>
              <w:t>afety</w:t>
            </w:r>
            <w:r w:rsidRPr="0094250F">
              <w:rPr>
                <w:rFonts w:ascii="Times New Roman" w:hAnsi="Times New Roman"/>
                <w:color w:val="000000"/>
                <w:sz w:val="20"/>
              </w:rPr>
              <w:t xml:space="preserve"> data </w:t>
            </w:r>
            <w:r w:rsidRPr="0094250F">
              <w:rPr>
                <w:rFonts w:ascii="Times New Roman" w:hAnsi="Times New Roman"/>
                <w:color w:val="000000"/>
                <w:sz w:val="20"/>
                <w:szCs w:val="20"/>
              </w:rPr>
              <w:t>indicate</w:t>
            </w:r>
            <w:r w:rsidRPr="0094250F">
              <w:rPr>
                <w:rFonts w:ascii="Times New Roman" w:hAnsi="Times New Roman"/>
                <w:color w:val="000000"/>
                <w:sz w:val="20"/>
              </w:rPr>
              <w:t xml:space="preserve"> that</w:t>
            </w:r>
            <w:r w:rsidR="00C32B24" w:rsidRPr="0094250F">
              <w:rPr>
                <w:rFonts w:ascii="Times New Roman" w:hAnsi="Times New Roman"/>
                <w:color w:val="000000"/>
                <w:sz w:val="20"/>
              </w:rPr>
              <w:t xml:space="preserve"> </w:t>
            </w:r>
            <w:r w:rsidR="00C32B24" w:rsidRPr="0094250F">
              <w:rPr>
                <w:rFonts w:ascii="Times New Roman" w:hAnsi="Times New Roman"/>
                <w:color w:val="000000"/>
                <w:sz w:val="20"/>
                <w:szCs w:val="20"/>
              </w:rPr>
              <w:t>taking 1000 mg of</w:t>
            </w:r>
            <w:r w:rsidRPr="0094250F">
              <w:rPr>
                <w:rFonts w:ascii="Times New Roman" w:hAnsi="Times New Roman"/>
                <w:color w:val="000000"/>
                <w:sz w:val="20"/>
                <w:szCs w:val="20"/>
              </w:rPr>
              <w:t xml:space="preserve"> </w:t>
            </w:r>
            <w:r w:rsidRPr="0094250F">
              <w:rPr>
                <w:rFonts w:ascii="Times New Roman" w:hAnsi="Times New Roman"/>
                <w:color w:val="000000"/>
                <w:sz w:val="20"/>
              </w:rPr>
              <w:t>Nuvastatic</w:t>
            </w:r>
            <w:r w:rsidR="000D6F1A" w:rsidRPr="0094250F">
              <w:rPr>
                <w:rFonts w:ascii="Times New Roman" w:hAnsi="Times New Roman"/>
                <w:bCs/>
                <w:sz w:val="20"/>
                <w:szCs w:val="20"/>
              </w:rPr>
              <w:t>™</w:t>
            </w:r>
            <w:r w:rsidRPr="0094250F">
              <w:rPr>
                <w:rFonts w:ascii="Times New Roman" w:hAnsi="Times New Roman"/>
                <w:color w:val="000000"/>
                <w:sz w:val="20"/>
                <w:szCs w:val="20"/>
              </w:rPr>
              <w:t xml:space="preserve"> </w:t>
            </w:r>
            <w:r w:rsidR="00B541FA" w:rsidRPr="0094250F">
              <w:rPr>
                <w:rFonts w:ascii="Times New Roman" w:hAnsi="Times New Roman"/>
                <w:color w:val="000000"/>
                <w:sz w:val="20"/>
                <w:szCs w:val="20"/>
              </w:rPr>
              <w:t>was safe</w:t>
            </w:r>
            <w:r w:rsidRPr="0094250F">
              <w:rPr>
                <w:rFonts w:ascii="Times New Roman" w:hAnsi="Times New Roman"/>
                <w:color w:val="000000"/>
                <w:sz w:val="20"/>
                <w:szCs w:val="20"/>
              </w:rPr>
              <w:t xml:space="preserve"> </w:t>
            </w:r>
            <w:r w:rsidR="00B541FA" w:rsidRPr="0094250F">
              <w:rPr>
                <w:rFonts w:ascii="Times New Roman" w:hAnsi="Times New Roman"/>
                <w:color w:val="000000"/>
                <w:sz w:val="20"/>
                <w:szCs w:val="20"/>
              </w:rPr>
              <w:t>for</w:t>
            </w:r>
            <w:r w:rsidR="00B541FA" w:rsidRPr="0094250F">
              <w:rPr>
                <w:rFonts w:ascii="Times New Roman" w:hAnsi="Times New Roman"/>
                <w:color w:val="000000"/>
                <w:sz w:val="20"/>
              </w:rPr>
              <w:t xml:space="preserve"> the</w:t>
            </w:r>
            <w:r w:rsidRPr="0094250F">
              <w:rPr>
                <w:rFonts w:ascii="Times New Roman" w:hAnsi="Times New Roman"/>
                <w:color w:val="000000"/>
                <w:sz w:val="20"/>
              </w:rPr>
              <w:t xml:space="preserve"> study </w:t>
            </w:r>
            <w:r w:rsidR="00B541FA" w:rsidRPr="0094250F">
              <w:rPr>
                <w:rFonts w:ascii="Times New Roman" w:hAnsi="Times New Roman"/>
                <w:color w:val="000000"/>
                <w:sz w:val="20"/>
                <w:szCs w:val="20"/>
              </w:rPr>
              <w:t>participants</w:t>
            </w:r>
            <w:r w:rsidRPr="0094250F">
              <w:rPr>
                <w:rFonts w:ascii="Times New Roman" w:hAnsi="Times New Roman"/>
                <w:color w:val="000000"/>
                <w:sz w:val="20"/>
              </w:rPr>
              <w:t>.</w:t>
            </w:r>
          </w:p>
          <w:p w14:paraId="2D60315F" w14:textId="109201EE" w:rsidR="00DF7B77" w:rsidRPr="0094250F" w:rsidRDefault="00DF7B77" w:rsidP="00724591">
            <w:pPr>
              <w:spacing w:line="240" w:lineRule="auto"/>
              <w:rPr>
                <w:rFonts w:ascii="Times New Roman" w:hAnsi="Times New Roman"/>
                <w:sz w:val="20"/>
              </w:rPr>
            </w:pPr>
          </w:p>
        </w:tc>
      </w:tr>
      <w:tr w:rsidR="007D648D" w:rsidRPr="003E092C" w14:paraId="1094FD0E" w14:textId="77777777" w:rsidTr="00623014">
        <w:trPr>
          <w:jc w:val="center"/>
        </w:trPr>
        <w:tc>
          <w:tcPr>
            <w:tcW w:w="5000" w:type="pct"/>
            <w:gridSpan w:val="3"/>
            <w:tcBorders>
              <w:bottom w:val="double" w:sz="2" w:space="0" w:color="auto"/>
            </w:tcBorders>
          </w:tcPr>
          <w:p w14:paraId="2CA6A858" w14:textId="7068BE4E" w:rsidR="007D648D" w:rsidRPr="003E092C" w:rsidRDefault="007D648D" w:rsidP="00724591">
            <w:pPr>
              <w:pStyle w:val="Header"/>
              <w:tabs>
                <w:tab w:val="left" w:pos="4860"/>
              </w:tabs>
              <w:spacing w:before="120" w:after="120"/>
              <w:rPr>
                <w:rFonts w:ascii="Times New Roman" w:hAnsi="Times New Roman"/>
                <w:b/>
              </w:rPr>
            </w:pPr>
            <w:r w:rsidRPr="00BB08A9">
              <w:rPr>
                <w:rFonts w:ascii="Times New Roman" w:hAnsi="Times New Roman"/>
                <w:b/>
              </w:rPr>
              <w:lastRenderedPageBreak/>
              <w:t xml:space="preserve">Date of the Report: </w:t>
            </w:r>
            <w:r w:rsidRPr="00BB08A9">
              <w:rPr>
                <w:rFonts w:ascii="Times New Roman" w:hAnsi="Times New Roman"/>
              </w:rPr>
              <w:t xml:space="preserve">Apr </w:t>
            </w:r>
            <w:r w:rsidR="00CF3E1F" w:rsidRPr="00BB08A9">
              <w:rPr>
                <w:rFonts w:ascii="Times New Roman" w:hAnsi="Times New Roman"/>
                <w:bCs/>
              </w:rPr>
              <w:t xml:space="preserve">2, </w:t>
            </w:r>
            <w:r w:rsidRPr="00BB08A9">
              <w:rPr>
                <w:rFonts w:ascii="Times New Roman" w:hAnsi="Times New Roman"/>
              </w:rPr>
              <w:t>2020</w:t>
            </w:r>
          </w:p>
        </w:tc>
      </w:tr>
    </w:tbl>
    <w:p w14:paraId="3EBCC7B2" w14:textId="77777777" w:rsidR="007D648D" w:rsidRPr="003E092C" w:rsidRDefault="007D648D" w:rsidP="00623014"/>
    <w:p w14:paraId="6B45C7AF" w14:textId="77777777" w:rsidR="007D648D" w:rsidRPr="003E092C" w:rsidRDefault="007D648D" w:rsidP="00623014">
      <w:pPr>
        <w:spacing w:after="200" w:line="276" w:lineRule="auto"/>
      </w:pPr>
      <w:bookmarkStart w:id="11" w:name="_Toc251754596"/>
      <w:bookmarkStart w:id="12" w:name="_Toc251756620"/>
      <w:bookmarkStart w:id="13" w:name="_Toc488958306"/>
      <w:bookmarkEnd w:id="11"/>
      <w:bookmarkEnd w:id="12"/>
      <w:bookmarkEnd w:id="13"/>
    </w:p>
    <w:p w14:paraId="6F0A8479" w14:textId="77777777" w:rsidR="007D648D" w:rsidRPr="003E092C" w:rsidRDefault="007D648D" w:rsidP="00623014">
      <w:pPr>
        <w:spacing w:line="240" w:lineRule="auto"/>
        <w:rPr>
          <w:rFonts w:ascii="Times New Roman" w:hAnsi="Times New Roman"/>
          <w:b/>
          <w:sz w:val="20"/>
        </w:rPr>
      </w:pPr>
    </w:p>
    <w:p w14:paraId="6B425618" w14:textId="01891890" w:rsidR="00A9014A" w:rsidRPr="003E092C" w:rsidRDefault="00A9014A" w:rsidP="00A9014A">
      <w:pPr>
        <w:spacing w:line="240" w:lineRule="auto"/>
        <w:rPr>
          <w:rFonts w:ascii="Times New Roman" w:hAnsi="Times New Roman"/>
          <w:b/>
        </w:rPr>
      </w:pPr>
    </w:p>
    <w:sectPr w:rsidR="00A9014A" w:rsidRPr="003E092C">
      <w:pgSz w:w="12240" w:h="15840"/>
      <w:pgMar w:top="1138" w:right="1267" w:bottom="1138" w:left="113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626682" w14:textId="77777777" w:rsidR="00506075" w:rsidRDefault="00506075">
      <w:pPr>
        <w:spacing w:line="240" w:lineRule="auto"/>
      </w:pPr>
      <w:r>
        <w:separator/>
      </w:r>
    </w:p>
  </w:endnote>
  <w:endnote w:type="continuationSeparator" w:id="0">
    <w:p w14:paraId="5A983BE7" w14:textId="77777777" w:rsidR="00506075" w:rsidRDefault="00506075">
      <w:pPr>
        <w:spacing w:line="240" w:lineRule="auto"/>
      </w:pPr>
      <w:r>
        <w:continuationSeparator/>
      </w:r>
    </w:p>
  </w:endnote>
  <w:endnote w:type="continuationNotice" w:id="1">
    <w:p w14:paraId="139FD5B3" w14:textId="77777777" w:rsidR="00506075" w:rsidRDefault="0050607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 w:name="Times New Roman Bold">
    <w:altName w:val="Times New Roman"/>
    <w:panose1 w:val="02020803070505020304"/>
    <w:charset w:val="00"/>
    <w:family w:val="roman"/>
    <w:pitch w:val="default"/>
  </w:font>
  <w:font w:name="等线 Light">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Minion Pro">
    <w:altName w:val="Segoe Print"/>
    <w:charset w:val="00"/>
    <w:family w:val="roman"/>
    <w:pitch w:val="default"/>
    <w:sig w:usb0="00000000"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DengXian">
    <w:altName w:val="等线"/>
    <w:panose1 w:val="02010600030101010101"/>
    <w:charset w:val="8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7144841"/>
    </w:sdtPr>
    <w:sdtEndPr/>
    <w:sdtContent>
      <w:sdt>
        <w:sdtPr>
          <w:id w:val="1468857858"/>
        </w:sdtPr>
        <w:sdtEndPr/>
        <w:sdtContent>
          <w:p w14:paraId="4551782E" w14:textId="1D7CA24E" w:rsidR="003B7558" w:rsidRDefault="003B7558">
            <w:r>
              <w:rPr>
                <w:rFonts w:ascii="Times New Roman" w:hAnsi="Times New Roman"/>
                <w:sz w:val="20"/>
                <w:szCs w:val="20"/>
              </w:rPr>
              <w:t xml:space="preserve">Page </w:t>
            </w:r>
            <w:r>
              <w:rPr>
                <w:rFonts w:ascii="Times New Roman" w:hAnsi="Times New Roman"/>
                <w:b/>
                <w:bCs/>
                <w:sz w:val="20"/>
                <w:szCs w:val="20"/>
              </w:rPr>
              <w:fldChar w:fldCharType="begin"/>
            </w:r>
            <w:r>
              <w:rPr>
                <w:rFonts w:ascii="Times New Roman" w:hAnsi="Times New Roman"/>
                <w:b/>
                <w:bCs/>
                <w:sz w:val="20"/>
                <w:szCs w:val="20"/>
              </w:rPr>
              <w:instrText xml:space="preserve"> PAGE </w:instrText>
            </w:r>
            <w:r>
              <w:rPr>
                <w:rFonts w:ascii="Times New Roman" w:hAnsi="Times New Roman"/>
                <w:b/>
                <w:bCs/>
                <w:sz w:val="20"/>
                <w:szCs w:val="20"/>
              </w:rPr>
              <w:fldChar w:fldCharType="separate"/>
            </w:r>
            <w:r w:rsidR="003A1563">
              <w:rPr>
                <w:rFonts w:ascii="Times New Roman" w:hAnsi="Times New Roman"/>
                <w:b/>
                <w:bCs/>
                <w:noProof/>
                <w:sz w:val="20"/>
                <w:szCs w:val="20"/>
              </w:rPr>
              <w:t>1</w:t>
            </w:r>
            <w:r>
              <w:rPr>
                <w:rFonts w:ascii="Times New Roman" w:hAnsi="Times New Roman"/>
                <w:b/>
                <w:bCs/>
                <w:sz w:val="20"/>
                <w:szCs w:val="20"/>
              </w:rPr>
              <w:fldChar w:fldCharType="end"/>
            </w:r>
            <w:r>
              <w:rPr>
                <w:rFonts w:ascii="Times New Roman" w:hAnsi="Times New Roman"/>
                <w:sz w:val="20"/>
                <w:szCs w:val="20"/>
              </w:rPr>
              <w:t xml:space="preserve"> of </w:t>
            </w:r>
            <w:r>
              <w:rPr>
                <w:rFonts w:ascii="Times New Roman" w:hAnsi="Times New Roman"/>
                <w:b/>
                <w:bCs/>
                <w:sz w:val="20"/>
                <w:szCs w:val="20"/>
              </w:rPr>
              <w:fldChar w:fldCharType="begin"/>
            </w:r>
            <w:r>
              <w:rPr>
                <w:rFonts w:ascii="Times New Roman" w:hAnsi="Times New Roman"/>
                <w:b/>
                <w:bCs/>
                <w:sz w:val="20"/>
                <w:szCs w:val="20"/>
              </w:rPr>
              <w:instrText xml:space="preserve"> NUMPAGES  </w:instrText>
            </w:r>
            <w:r>
              <w:rPr>
                <w:rFonts w:ascii="Times New Roman" w:hAnsi="Times New Roman"/>
                <w:b/>
                <w:bCs/>
                <w:sz w:val="20"/>
                <w:szCs w:val="20"/>
              </w:rPr>
              <w:fldChar w:fldCharType="separate"/>
            </w:r>
            <w:r w:rsidR="003A1563">
              <w:rPr>
                <w:rFonts w:ascii="Times New Roman" w:hAnsi="Times New Roman"/>
                <w:b/>
                <w:bCs/>
                <w:noProof/>
                <w:sz w:val="20"/>
                <w:szCs w:val="20"/>
              </w:rPr>
              <w:t>16</w:t>
            </w:r>
            <w:r>
              <w:rPr>
                <w:rFonts w:ascii="Times New Roman" w:hAnsi="Times New Roman"/>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E45DD6" w14:textId="77777777" w:rsidR="00506075" w:rsidRDefault="00506075">
      <w:pPr>
        <w:spacing w:line="240" w:lineRule="auto"/>
      </w:pPr>
      <w:r>
        <w:separator/>
      </w:r>
    </w:p>
  </w:footnote>
  <w:footnote w:type="continuationSeparator" w:id="0">
    <w:p w14:paraId="26893E1B" w14:textId="77777777" w:rsidR="00506075" w:rsidRDefault="00506075">
      <w:pPr>
        <w:spacing w:line="240" w:lineRule="auto"/>
      </w:pPr>
      <w:r>
        <w:continuationSeparator/>
      </w:r>
    </w:p>
  </w:footnote>
  <w:footnote w:type="continuationNotice" w:id="1">
    <w:p w14:paraId="47F6FAAD" w14:textId="77777777" w:rsidR="00506075" w:rsidRDefault="00506075">
      <w:pPr>
        <w:spacing w:line="240" w:lineRule="auto"/>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2A133F" w14:textId="77777777" w:rsidR="003A139F" w:rsidRDefault="003A139F">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0E7F1B"/>
    <w:multiLevelType w:val="multilevel"/>
    <w:tmpl w:val="0A0E7F1B"/>
    <w:lvl w:ilvl="0">
      <w:start w:val="1"/>
      <w:numFmt w:val="bullet"/>
      <w:lvlText w:val=""/>
      <w:lvlJc w:val="left"/>
      <w:pPr>
        <w:tabs>
          <w:tab w:val="left" w:pos="502"/>
        </w:tabs>
        <w:ind w:left="502" w:hanging="360"/>
      </w:pPr>
      <w:rPr>
        <w:rFonts w:ascii="Symbol" w:hAnsi="Symbol" w:cs="Symbol" w:hint="default"/>
        <w:sz w:val="24"/>
        <w:szCs w:val="24"/>
      </w:rPr>
    </w:lvl>
    <w:lvl w:ilvl="1">
      <w:start w:val="1"/>
      <w:numFmt w:val="bullet"/>
      <w:lvlText w:val="o"/>
      <w:lvlJc w:val="left"/>
      <w:pPr>
        <w:tabs>
          <w:tab w:val="left" w:pos="1440"/>
        </w:tabs>
        <w:ind w:left="1440" w:hanging="360"/>
      </w:pPr>
      <w:rPr>
        <w:rFonts w:ascii="Courier New" w:hAnsi="Courier New" w:cs="Courier New" w:hint="default"/>
      </w:rPr>
    </w:lvl>
    <w:lvl w:ilvl="2">
      <w:start w:val="1"/>
      <w:numFmt w:val="bullet"/>
      <w:lvlText w:val=""/>
      <w:lvlJc w:val="left"/>
      <w:pPr>
        <w:tabs>
          <w:tab w:val="left" w:pos="2160"/>
        </w:tabs>
        <w:ind w:left="2160" w:hanging="360"/>
      </w:pPr>
      <w:rPr>
        <w:rFonts w:ascii="Wingdings" w:hAnsi="Wingdings" w:cs="Wingdings" w:hint="default"/>
      </w:rPr>
    </w:lvl>
    <w:lvl w:ilvl="3">
      <w:start w:val="1"/>
      <w:numFmt w:val="bullet"/>
      <w:lvlText w:val=""/>
      <w:lvlJc w:val="left"/>
      <w:pPr>
        <w:tabs>
          <w:tab w:val="left" w:pos="2880"/>
        </w:tabs>
        <w:ind w:left="2880" w:hanging="360"/>
      </w:pPr>
      <w:rPr>
        <w:rFonts w:ascii="Symbol" w:hAnsi="Symbol" w:cs="Symbol" w:hint="default"/>
      </w:rPr>
    </w:lvl>
    <w:lvl w:ilvl="4">
      <w:start w:val="1"/>
      <w:numFmt w:val="bullet"/>
      <w:lvlText w:val="o"/>
      <w:lvlJc w:val="left"/>
      <w:pPr>
        <w:tabs>
          <w:tab w:val="left" w:pos="3600"/>
        </w:tabs>
        <w:ind w:left="3600" w:hanging="360"/>
      </w:pPr>
      <w:rPr>
        <w:rFonts w:ascii="Courier New" w:hAnsi="Courier New" w:cs="Courier New" w:hint="default"/>
      </w:rPr>
    </w:lvl>
    <w:lvl w:ilvl="5">
      <w:start w:val="1"/>
      <w:numFmt w:val="bullet"/>
      <w:lvlText w:val=""/>
      <w:lvlJc w:val="left"/>
      <w:pPr>
        <w:tabs>
          <w:tab w:val="left" w:pos="4320"/>
        </w:tabs>
        <w:ind w:left="4320" w:hanging="360"/>
      </w:pPr>
      <w:rPr>
        <w:rFonts w:ascii="Wingdings" w:hAnsi="Wingdings" w:cs="Wingdings" w:hint="default"/>
      </w:rPr>
    </w:lvl>
    <w:lvl w:ilvl="6">
      <w:start w:val="1"/>
      <w:numFmt w:val="bullet"/>
      <w:lvlText w:val=""/>
      <w:lvlJc w:val="left"/>
      <w:pPr>
        <w:tabs>
          <w:tab w:val="left" w:pos="5040"/>
        </w:tabs>
        <w:ind w:left="5040" w:hanging="360"/>
      </w:pPr>
      <w:rPr>
        <w:rFonts w:ascii="Symbol" w:hAnsi="Symbol" w:cs="Symbol" w:hint="default"/>
      </w:rPr>
    </w:lvl>
    <w:lvl w:ilvl="7">
      <w:start w:val="1"/>
      <w:numFmt w:val="bullet"/>
      <w:lvlText w:val="o"/>
      <w:lvlJc w:val="left"/>
      <w:pPr>
        <w:tabs>
          <w:tab w:val="left" w:pos="5760"/>
        </w:tabs>
        <w:ind w:left="5760" w:hanging="360"/>
      </w:pPr>
      <w:rPr>
        <w:rFonts w:ascii="Courier New" w:hAnsi="Courier New" w:cs="Courier New" w:hint="default"/>
      </w:rPr>
    </w:lvl>
    <w:lvl w:ilvl="8">
      <w:start w:val="1"/>
      <w:numFmt w:val="bullet"/>
      <w:lvlText w:val=""/>
      <w:lvlJc w:val="left"/>
      <w:pPr>
        <w:tabs>
          <w:tab w:val="left" w:pos="6480"/>
        </w:tabs>
        <w:ind w:left="6480" w:hanging="360"/>
      </w:pPr>
      <w:rPr>
        <w:rFonts w:ascii="Wingdings" w:hAnsi="Wingdings" w:cs="Wingdings" w:hint="default"/>
      </w:rPr>
    </w:lvl>
  </w:abstractNum>
  <w:abstractNum w:abstractNumId="1" w15:restartNumberingAfterBreak="0">
    <w:nsid w:val="28587430"/>
    <w:multiLevelType w:val="hybridMultilevel"/>
    <w:tmpl w:val="7186C5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C31095F"/>
    <w:multiLevelType w:val="hybridMultilevel"/>
    <w:tmpl w:val="DE228274"/>
    <w:lvl w:ilvl="0" w:tplc="B234E92A">
      <w:start w:val="1"/>
      <w:numFmt w:val="bullet"/>
      <w:lvlText w:val=""/>
      <w:lvlJc w:val="left"/>
      <w:pPr>
        <w:tabs>
          <w:tab w:val="num" w:pos="1215"/>
        </w:tabs>
        <w:ind w:left="1215" w:hanging="360"/>
      </w:pPr>
      <w:rPr>
        <w:rFonts w:ascii="Symbol" w:hAnsi="Symbol" w:cs="Symbol" w:hint="default"/>
        <w:color w:val="000000"/>
        <w:sz w:val="24"/>
        <w:szCs w:val="24"/>
      </w:rPr>
    </w:lvl>
    <w:lvl w:ilvl="1" w:tplc="04090003">
      <w:start w:val="1"/>
      <w:numFmt w:val="bullet"/>
      <w:lvlText w:val="o"/>
      <w:lvlJc w:val="left"/>
      <w:pPr>
        <w:tabs>
          <w:tab w:val="num" w:pos="1935"/>
        </w:tabs>
        <w:ind w:left="1935" w:hanging="360"/>
      </w:pPr>
      <w:rPr>
        <w:rFonts w:ascii="Courier New" w:hAnsi="Courier New" w:cs="Courier New" w:hint="default"/>
      </w:rPr>
    </w:lvl>
    <w:lvl w:ilvl="2" w:tplc="04090005">
      <w:start w:val="1"/>
      <w:numFmt w:val="bullet"/>
      <w:lvlText w:val=""/>
      <w:lvlJc w:val="left"/>
      <w:pPr>
        <w:tabs>
          <w:tab w:val="num" w:pos="2655"/>
        </w:tabs>
        <w:ind w:left="2655" w:hanging="360"/>
      </w:pPr>
      <w:rPr>
        <w:rFonts w:ascii="Wingdings" w:hAnsi="Wingdings" w:cs="Wingdings" w:hint="default"/>
      </w:rPr>
    </w:lvl>
    <w:lvl w:ilvl="3" w:tplc="04090001">
      <w:start w:val="1"/>
      <w:numFmt w:val="bullet"/>
      <w:lvlText w:val=""/>
      <w:lvlJc w:val="left"/>
      <w:pPr>
        <w:tabs>
          <w:tab w:val="num" w:pos="3375"/>
        </w:tabs>
        <w:ind w:left="3375" w:hanging="360"/>
      </w:pPr>
      <w:rPr>
        <w:rFonts w:ascii="Symbol" w:hAnsi="Symbol" w:cs="Symbol" w:hint="default"/>
      </w:rPr>
    </w:lvl>
    <w:lvl w:ilvl="4" w:tplc="04090003">
      <w:start w:val="1"/>
      <w:numFmt w:val="bullet"/>
      <w:lvlText w:val="o"/>
      <w:lvlJc w:val="left"/>
      <w:pPr>
        <w:tabs>
          <w:tab w:val="num" w:pos="4095"/>
        </w:tabs>
        <w:ind w:left="4095" w:hanging="360"/>
      </w:pPr>
      <w:rPr>
        <w:rFonts w:ascii="Courier New" w:hAnsi="Courier New" w:cs="Courier New" w:hint="default"/>
      </w:rPr>
    </w:lvl>
    <w:lvl w:ilvl="5" w:tplc="04090005">
      <w:start w:val="1"/>
      <w:numFmt w:val="bullet"/>
      <w:lvlText w:val=""/>
      <w:lvlJc w:val="left"/>
      <w:pPr>
        <w:tabs>
          <w:tab w:val="num" w:pos="4815"/>
        </w:tabs>
        <w:ind w:left="4815" w:hanging="360"/>
      </w:pPr>
      <w:rPr>
        <w:rFonts w:ascii="Wingdings" w:hAnsi="Wingdings" w:cs="Wingdings" w:hint="default"/>
      </w:rPr>
    </w:lvl>
    <w:lvl w:ilvl="6" w:tplc="04090001">
      <w:start w:val="1"/>
      <w:numFmt w:val="bullet"/>
      <w:lvlText w:val=""/>
      <w:lvlJc w:val="left"/>
      <w:pPr>
        <w:tabs>
          <w:tab w:val="num" w:pos="5535"/>
        </w:tabs>
        <w:ind w:left="5535" w:hanging="360"/>
      </w:pPr>
      <w:rPr>
        <w:rFonts w:ascii="Symbol" w:hAnsi="Symbol" w:cs="Symbol" w:hint="default"/>
      </w:rPr>
    </w:lvl>
    <w:lvl w:ilvl="7" w:tplc="04090003">
      <w:start w:val="1"/>
      <w:numFmt w:val="bullet"/>
      <w:lvlText w:val="o"/>
      <w:lvlJc w:val="left"/>
      <w:pPr>
        <w:tabs>
          <w:tab w:val="num" w:pos="6255"/>
        </w:tabs>
        <w:ind w:left="6255" w:hanging="360"/>
      </w:pPr>
      <w:rPr>
        <w:rFonts w:ascii="Courier New" w:hAnsi="Courier New" w:cs="Courier New" w:hint="default"/>
      </w:rPr>
    </w:lvl>
    <w:lvl w:ilvl="8" w:tplc="04090005">
      <w:start w:val="1"/>
      <w:numFmt w:val="bullet"/>
      <w:lvlText w:val=""/>
      <w:lvlJc w:val="left"/>
      <w:pPr>
        <w:tabs>
          <w:tab w:val="num" w:pos="6975"/>
        </w:tabs>
        <w:ind w:left="6975" w:hanging="360"/>
      </w:pPr>
      <w:rPr>
        <w:rFonts w:ascii="Wingdings" w:hAnsi="Wingdings" w:cs="Wingdings" w:hint="default"/>
      </w:rPr>
    </w:lvl>
  </w:abstractNum>
  <w:abstractNum w:abstractNumId="3" w15:restartNumberingAfterBreak="0">
    <w:nsid w:val="354851BB"/>
    <w:multiLevelType w:val="hybridMultilevel"/>
    <w:tmpl w:val="5D308E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6375DA3"/>
    <w:multiLevelType w:val="hybridMultilevel"/>
    <w:tmpl w:val="25EE6B66"/>
    <w:lvl w:ilvl="0" w:tplc="FFFFFFFF">
      <w:start w:val="1"/>
      <w:numFmt w:val="bullet"/>
      <w:lvlText w:val=""/>
      <w:lvlJc w:val="left"/>
      <w:pPr>
        <w:tabs>
          <w:tab w:val="num" w:pos="1080"/>
        </w:tabs>
        <w:ind w:left="1080" w:hanging="360"/>
      </w:pPr>
      <w:rPr>
        <w:rFonts w:ascii="Symbol" w:hAnsi="Symbol" w:hint="default"/>
        <w:color w:val="auto"/>
      </w:rPr>
    </w:lvl>
    <w:lvl w:ilvl="1" w:tplc="FFFFFFFF" w:tentative="1">
      <w:start w:val="1"/>
      <w:numFmt w:val="bullet"/>
      <w:lvlText w:val="o"/>
      <w:lvlJc w:val="left"/>
      <w:pPr>
        <w:tabs>
          <w:tab w:val="num" w:pos="1800"/>
        </w:tabs>
        <w:ind w:left="1800" w:hanging="360"/>
      </w:pPr>
      <w:rPr>
        <w:rFonts w:ascii="Courier New" w:hAnsi="Courier New" w:cs="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cs="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cs="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52B9574C"/>
    <w:multiLevelType w:val="multilevel"/>
    <w:tmpl w:val="52B9574C"/>
    <w:lvl w:ilvl="0">
      <w:start w:val="1"/>
      <w:numFmt w:val="bullet"/>
      <w:lvlText w:val=""/>
      <w:lvlJc w:val="left"/>
      <w:pPr>
        <w:ind w:left="900" w:hanging="360"/>
      </w:pPr>
      <w:rPr>
        <w:rFonts w:ascii="Symbol" w:hAnsi="Symbol" w:hint="default"/>
        <w:b w:val="0"/>
      </w:rPr>
    </w:lvl>
    <w:lvl w:ilvl="1">
      <w:start w:val="1"/>
      <w:numFmt w:val="bullet"/>
      <w:lvlText w:val="o"/>
      <w:lvlJc w:val="left"/>
      <w:pPr>
        <w:ind w:left="1620" w:hanging="360"/>
      </w:pPr>
      <w:rPr>
        <w:rFonts w:ascii="Courier New" w:hAnsi="Courier New" w:cs="Courier New" w:hint="default"/>
      </w:rPr>
    </w:lvl>
    <w:lvl w:ilvl="2">
      <w:start w:val="1"/>
      <w:numFmt w:val="bullet"/>
      <w:lvlText w:val=""/>
      <w:lvlJc w:val="left"/>
      <w:pPr>
        <w:ind w:left="2340" w:hanging="360"/>
      </w:pPr>
      <w:rPr>
        <w:rFonts w:ascii="Wingdings" w:hAnsi="Wingdings" w:hint="default"/>
      </w:rPr>
    </w:lvl>
    <w:lvl w:ilvl="3">
      <w:start w:val="1"/>
      <w:numFmt w:val="bullet"/>
      <w:lvlText w:val=""/>
      <w:lvlJc w:val="left"/>
      <w:pPr>
        <w:ind w:left="3060" w:hanging="360"/>
      </w:pPr>
      <w:rPr>
        <w:rFonts w:ascii="Symbol" w:hAnsi="Symbol" w:hint="default"/>
      </w:rPr>
    </w:lvl>
    <w:lvl w:ilvl="4">
      <w:start w:val="1"/>
      <w:numFmt w:val="bullet"/>
      <w:lvlText w:val="o"/>
      <w:lvlJc w:val="left"/>
      <w:pPr>
        <w:ind w:left="3780" w:hanging="360"/>
      </w:pPr>
      <w:rPr>
        <w:rFonts w:ascii="Courier New" w:hAnsi="Courier New" w:cs="Courier New" w:hint="default"/>
      </w:rPr>
    </w:lvl>
    <w:lvl w:ilvl="5">
      <w:start w:val="1"/>
      <w:numFmt w:val="bullet"/>
      <w:lvlText w:val=""/>
      <w:lvlJc w:val="left"/>
      <w:pPr>
        <w:ind w:left="4500" w:hanging="360"/>
      </w:pPr>
      <w:rPr>
        <w:rFonts w:ascii="Wingdings" w:hAnsi="Wingdings" w:hint="default"/>
      </w:rPr>
    </w:lvl>
    <w:lvl w:ilvl="6">
      <w:start w:val="1"/>
      <w:numFmt w:val="bullet"/>
      <w:lvlText w:val=""/>
      <w:lvlJc w:val="left"/>
      <w:pPr>
        <w:ind w:left="5220" w:hanging="360"/>
      </w:pPr>
      <w:rPr>
        <w:rFonts w:ascii="Symbol" w:hAnsi="Symbol" w:hint="default"/>
      </w:rPr>
    </w:lvl>
    <w:lvl w:ilvl="7">
      <w:start w:val="1"/>
      <w:numFmt w:val="bullet"/>
      <w:lvlText w:val="o"/>
      <w:lvlJc w:val="left"/>
      <w:pPr>
        <w:ind w:left="5940" w:hanging="360"/>
      </w:pPr>
      <w:rPr>
        <w:rFonts w:ascii="Courier New" w:hAnsi="Courier New" w:cs="Courier New" w:hint="default"/>
      </w:rPr>
    </w:lvl>
    <w:lvl w:ilvl="8">
      <w:start w:val="1"/>
      <w:numFmt w:val="bullet"/>
      <w:lvlText w:val=""/>
      <w:lvlJc w:val="left"/>
      <w:pPr>
        <w:ind w:left="6660" w:hanging="360"/>
      </w:pPr>
      <w:rPr>
        <w:rFonts w:ascii="Wingdings" w:hAnsi="Wingdings" w:hint="default"/>
      </w:rPr>
    </w:lvl>
  </w:abstractNum>
  <w:abstractNum w:abstractNumId="6" w15:restartNumberingAfterBreak="0">
    <w:nsid w:val="5E343079"/>
    <w:multiLevelType w:val="hybridMultilevel"/>
    <w:tmpl w:val="7D00F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0E7530A"/>
    <w:multiLevelType w:val="hybridMultilevel"/>
    <w:tmpl w:val="7930BA2E"/>
    <w:lvl w:ilvl="0" w:tplc="45EE491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5217AA4"/>
    <w:multiLevelType w:val="multilevel"/>
    <w:tmpl w:val="65217AA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6D3E2431"/>
    <w:multiLevelType w:val="hybridMultilevel"/>
    <w:tmpl w:val="4CBE79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E8003C5"/>
    <w:multiLevelType w:val="hybridMultilevel"/>
    <w:tmpl w:val="800AA2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F4A26AE"/>
    <w:multiLevelType w:val="multilevel"/>
    <w:tmpl w:val="6F4A26AE"/>
    <w:lvl w:ilvl="0">
      <w:start w:val="1"/>
      <w:numFmt w:val="decimal"/>
      <w:pStyle w:val="Heading1"/>
      <w:lvlText w:val="%1."/>
      <w:lvlJc w:val="left"/>
      <w:pPr>
        <w:ind w:left="360" w:hanging="360"/>
      </w:pPr>
      <w:rPr>
        <w:rFonts w:hint="default"/>
      </w:rPr>
    </w:lvl>
    <w:lvl w:ilvl="1">
      <w:start w:val="1"/>
      <w:numFmt w:val="decimal"/>
      <w:pStyle w:val="Heading2"/>
      <w:lvlText w:val="%1.%2"/>
      <w:lvlJc w:val="left"/>
      <w:pPr>
        <w:tabs>
          <w:tab w:val="left" w:pos="360"/>
        </w:tabs>
      </w:pPr>
      <w:rPr>
        <w:rFonts w:hint="default"/>
      </w:rPr>
    </w:lvl>
    <w:lvl w:ilvl="2">
      <w:start w:val="1"/>
      <w:numFmt w:val="decimal"/>
      <w:pStyle w:val="Heading3"/>
      <w:lvlText w:val="%1.%2.%3"/>
      <w:lvlJc w:val="left"/>
      <w:pPr>
        <w:tabs>
          <w:tab w:val="left" w:pos="630"/>
        </w:tabs>
        <w:ind w:left="270"/>
      </w:pPr>
      <w:rPr>
        <w:rFonts w:hint="default"/>
      </w:rPr>
    </w:lvl>
    <w:lvl w:ilvl="3">
      <w:start w:val="1"/>
      <w:numFmt w:val="decimal"/>
      <w:pStyle w:val="Heading4"/>
      <w:lvlText w:val="%1.%2.%3.%4"/>
      <w:lvlJc w:val="left"/>
      <w:pPr>
        <w:tabs>
          <w:tab w:val="left" w:pos="864"/>
        </w:tabs>
        <w:ind w:left="864" w:hanging="864"/>
      </w:pPr>
      <w:rPr>
        <w:rFonts w:hint="default"/>
      </w:rPr>
    </w:lvl>
    <w:lvl w:ilvl="4">
      <w:start w:val="1"/>
      <w:numFmt w:val="decimal"/>
      <w:lvlText w:val="%1.%2.%3.%4.%5"/>
      <w:lvlJc w:val="left"/>
      <w:pPr>
        <w:tabs>
          <w:tab w:val="left" w:pos="1008"/>
        </w:tabs>
        <w:ind w:left="1008" w:hanging="1008"/>
      </w:pPr>
      <w:rPr>
        <w:rFonts w:hint="default"/>
      </w:rPr>
    </w:lvl>
    <w:lvl w:ilvl="5">
      <w:start w:val="1"/>
      <w:numFmt w:val="decimal"/>
      <w:lvlText w:val="%1.%2.%3.%4.%5.%6"/>
      <w:lvlJc w:val="left"/>
      <w:pPr>
        <w:tabs>
          <w:tab w:val="left" w:pos="1152"/>
        </w:tabs>
        <w:ind w:left="1152" w:hanging="1152"/>
      </w:pPr>
      <w:rPr>
        <w:rFonts w:hint="default"/>
      </w:rPr>
    </w:lvl>
    <w:lvl w:ilvl="6">
      <w:start w:val="1"/>
      <w:numFmt w:val="decimal"/>
      <w:lvlText w:val="%1.%2.%3.%4.%5.%6.%7"/>
      <w:lvlJc w:val="left"/>
      <w:pPr>
        <w:tabs>
          <w:tab w:val="left" w:pos="1296"/>
        </w:tabs>
        <w:ind w:left="1296" w:hanging="1296"/>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584"/>
        </w:tabs>
        <w:ind w:left="1584" w:hanging="1584"/>
      </w:pPr>
      <w:rPr>
        <w:rFonts w:hint="default"/>
      </w:rPr>
    </w:lvl>
  </w:abstractNum>
  <w:abstractNum w:abstractNumId="12" w15:restartNumberingAfterBreak="0">
    <w:nsid w:val="779F6CC9"/>
    <w:multiLevelType w:val="multilevel"/>
    <w:tmpl w:val="437EAEBE"/>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Times New Roman" w:eastAsia="Calibri" w:hAnsi="Times New Roman" w:cs="Times New Roman" w:hint="default"/>
        <w:b/>
        <w:color w:val="2F5496" w:themeColor="accent1" w:themeShade="BF"/>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D8A7C11"/>
    <w:multiLevelType w:val="multilevel"/>
    <w:tmpl w:val="7D8A7C11"/>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num w:numId="1">
    <w:abstractNumId w:val="11"/>
  </w:num>
  <w:num w:numId="2">
    <w:abstractNumId w:val="0"/>
  </w:num>
  <w:num w:numId="3">
    <w:abstractNumId w:val="13"/>
  </w:num>
  <w:num w:numId="4">
    <w:abstractNumId w:val="5"/>
  </w:num>
  <w:num w:numId="5">
    <w:abstractNumId w:val="8"/>
  </w:num>
  <w:num w:numId="6">
    <w:abstractNumId w:val="2"/>
  </w:num>
  <w:num w:numId="7">
    <w:abstractNumId w:val="4"/>
  </w:num>
  <w:num w:numId="8">
    <w:abstractNumId w:val="10"/>
  </w:num>
  <w:num w:numId="9">
    <w:abstractNumId w:val="9"/>
  </w:num>
  <w:num w:numId="10">
    <w:abstractNumId w:val="6"/>
  </w:num>
  <w:num w:numId="11">
    <w:abstractNumId w:val="3"/>
  </w:num>
  <w:num w:numId="12">
    <w:abstractNumId w:val="12"/>
  </w:num>
  <w:num w:numId="13">
    <w:abstractNumId w:val="1"/>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drawingGridHorizontalSpacing w:val="120"/>
  <w:noPunctuationKerning/>
  <w:characterSpacingControl w:val="doNotCompress"/>
  <w:hdrShapeDefaults>
    <o:shapedefaults v:ext="edit" spidmax="4097"/>
  </w:hdrShapeDefaults>
  <w:footnotePr>
    <w:footnote w:id="-1"/>
    <w:footnote w:id="0"/>
    <w:footnote w:id="1"/>
  </w:footnotePr>
  <w:endnotePr>
    <w:endnote w:id="-1"/>
    <w:endnote w:id="0"/>
    <w:endnote w:id="1"/>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zCyMDEyMzcwMDY2MTZS0lEKTi0uzszPAykwrAUAreUeCywAAAA="/>
    <w:docVar w:name="EN.InstantFormat" w:val="&lt;ENInstantFormat&gt;&lt;Enabled&gt;1&lt;/Enabled&gt;&lt;ScanUnformatted&gt;1&lt;/ScanUnformatted&gt;&lt;ScanChanges&gt;1&lt;/ScanChanges&gt;&lt;Suspended&gt;1&lt;/Suspended&gt;&lt;/ENInstantFormat&gt;"/>
  </w:docVars>
  <w:rsids>
    <w:rsidRoot w:val="002D5ABA"/>
    <w:rsid w:val="00002A53"/>
    <w:rsid w:val="00003551"/>
    <w:rsid w:val="0000488F"/>
    <w:rsid w:val="00005A25"/>
    <w:rsid w:val="00005D5D"/>
    <w:rsid w:val="0001145D"/>
    <w:rsid w:val="000118AD"/>
    <w:rsid w:val="00012CFD"/>
    <w:rsid w:val="000140CB"/>
    <w:rsid w:val="0001483C"/>
    <w:rsid w:val="000151C4"/>
    <w:rsid w:val="00015493"/>
    <w:rsid w:val="00015AFF"/>
    <w:rsid w:val="000174E9"/>
    <w:rsid w:val="00020E15"/>
    <w:rsid w:val="0002184E"/>
    <w:rsid w:val="00026A59"/>
    <w:rsid w:val="00030506"/>
    <w:rsid w:val="0003067B"/>
    <w:rsid w:val="00030A59"/>
    <w:rsid w:val="00030B99"/>
    <w:rsid w:val="0003198D"/>
    <w:rsid w:val="00032182"/>
    <w:rsid w:val="00036AF2"/>
    <w:rsid w:val="00041E1E"/>
    <w:rsid w:val="000421DA"/>
    <w:rsid w:val="0004381A"/>
    <w:rsid w:val="00044536"/>
    <w:rsid w:val="00044562"/>
    <w:rsid w:val="00045344"/>
    <w:rsid w:val="000474A0"/>
    <w:rsid w:val="00051BC8"/>
    <w:rsid w:val="00052341"/>
    <w:rsid w:val="00052A5E"/>
    <w:rsid w:val="00052CEC"/>
    <w:rsid w:val="00052D82"/>
    <w:rsid w:val="00054094"/>
    <w:rsid w:val="00056280"/>
    <w:rsid w:val="00057F17"/>
    <w:rsid w:val="00060493"/>
    <w:rsid w:val="000614A7"/>
    <w:rsid w:val="00061F3E"/>
    <w:rsid w:val="00062E3A"/>
    <w:rsid w:val="00063CF8"/>
    <w:rsid w:val="000644D6"/>
    <w:rsid w:val="000679E9"/>
    <w:rsid w:val="0007106D"/>
    <w:rsid w:val="00071E62"/>
    <w:rsid w:val="00075877"/>
    <w:rsid w:val="00075916"/>
    <w:rsid w:val="0007621C"/>
    <w:rsid w:val="000762AD"/>
    <w:rsid w:val="000762EF"/>
    <w:rsid w:val="00076D9F"/>
    <w:rsid w:val="000800F7"/>
    <w:rsid w:val="000807EA"/>
    <w:rsid w:val="00080EB2"/>
    <w:rsid w:val="00081802"/>
    <w:rsid w:val="00081DD2"/>
    <w:rsid w:val="000821BF"/>
    <w:rsid w:val="000830D7"/>
    <w:rsid w:val="00083659"/>
    <w:rsid w:val="00084A79"/>
    <w:rsid w:val="000851B9"/>
    <w:rsid w:val="00085519"/>
    <w:rsid w:val="00086321"/>
    <w:rsid w:val="000916D9"/>
    <w:rsid w:val="00091AF7"/>
    <w:rsid w:val="00091B1B"/>
    <w:rsid w:val="00092E24"/>
    <w:rsid w:val="0009475D"/>
    <w:rsid w:val="000952EE"/>
    <w:rsid w:val="00096423"/>
    <w:rsid w:val="000A03E5"/>
    <w:rsid w:val="000A0555"/>
    <w:rsid w:val="000A1667"/>
    <w:rsid w:val="000A2070"/>
    <w:rsid w:val="000A4B99"/>
    <w:rsid w:val="000A5C66"/>
    <w:rsid w:val="000A63B5"/>
    <w:rsid w:val="000B02F0"/>
    <w:rsid w:val="000B0ACA"/>
    <w:rsid w:val="000B27A7"/>
    <w:rsid w:val="000B2EBD"/>
    <w:rsid w:val="000B3451"/>
    <w:rsid w:val="000B45EA"/>
    <w:rsid w:val="000B5320"/>
    <w:rsid w:val="000B6C2A"/>
    <w:rsid w:val="000B7D6C"/>
    <w:rsid w:val="000B7DFB"/>
    <w:rsid w:val="000C1533"/>
    <w:rsid w:val="000C19AD"/>
    <w:rsid w:val="000C4CAF"/>
    <w:rsid w:val="000C5377"/>
    <w:rsid w:val="000C5A51"/>
    <w:rsid w:val="000C60FA"/>
    <w:rsid w:val="000C653C"/>
    <w:rsid w:val="000D20F0"/>
    <w:rsid w:val="000D3117"/>
    <w:rsid w:val="000D31AF"/>
    <w:rsid w:val="000D40F2"/>
    <w:rsid w:val="000D40F4"/>
    <w:rsid w:val="000D5201"/>
    <w:rsid w:val="000D5EE1"/>
    <w:rsid w:val="000D605B"/>
    <w:rsid w:val="000D6307"/>
    <w:rsid w:val="000D6E06"/>
    <w:rsid w:val="000D6F1A"/>
    <w:rsid w:val="000D79EF"/>
    <w:rsid w:val="000E15AE"/>
    <w:rsid w:val="000E18A8"/>
    <w:rsid w:val="000E2F0E"/>
    <w:rsid w:val="000E6CF1"/>
    <w:rsid w:val="000E7409"/>
    <w:rsid w:val="000F07D9"/>
    <w:rsid w:val="000F314B"/>
    <w:rsid w:val="000F4561"/>
    <w:rsid w:val="000F4817"/>
    <w:rsid w:val="000F5178"/>
    <w:rsid w:val="000F55E2"/>
    <w:rsid w:val="000F7FCF"/>
    <w:rsid w:val="00103D7C"/>
    <w:rsid w:val="00105FAE"/>
    <w:rsid w:val="00106B1A"/>
    <w:rsid w:val="00110134"/>
    <w:rsid w:val="001104F2"/>
    <w:rsid w:val="00112350"/>
    <w:rsid w:val="00115567"/>
    <w:rsid w:val="001165F7"/>
    <w:rsid w:val="00120C85"/>
    <w:rsid w:val="0012187F"/>
    <w:rsid w:val="00122486"/>
    <w:rsid w:val="00122650"/>
    <w:rsid w:val="00122A9C"/>
    <w:rsid w:val="0012513C"/>
    <w:rsid w:val="00125DAA"/>
    <w:rsid w:val="00133256"/>
    <w:rsid w:val="00133C5B"/>
    <w:rsid w:val="00134306"/>
    <w:rsid w:val="00134B86"/>
    <w:rsid w:val="00140433"/>
    <w:rsid w:val="00140E8E"/>
    <w:rsid w:val="00141A0E"/>
    <w:rsid w:val="00144B11"/>
    <w:rsid w:val="00145DEC"/>
    <w:rsid w:val="00146166"/>
    <w:rsid w:val="00146B0B"/>
    <w:rsid w:val="00151E4B"/>
    <w:rsid w:val="001533CE"/>
    <w:rsid w:val="00153B05"/>
    <w:rsid w:val="00154371"/>
    <w:rsid w:val="0015750F"/>
    <w:rsid w:val="001611FF"/>
    <w:rsid w:val="00161E56"/>
    <w:rsid w:val="00162D49"/>
    <w:rsid w:val="00163447"/>
    <w:rsid w:val="001637DE"/>
    <w:rsid w:val="0016438F"/>
    <w:rsid w:val="00170C07"/>
    <w:rsid w:val="00173600"/>
    <w:rsid w:val="00174759"/>
    <w:rsid w:val="001762C4"/>
    <w:rsid w:val="00180D09"/>
    <w:rsid w:val="00181CE7"/>
    <w:rsid w:val="001829DE"/>
    <w:rsid w:val="00184641"/>
    <w:rsid w:val="001938EA"/>
    <w:rsid w:val="00194425"/>
    <w:rsid w:val="001A2E7A"/>
    <w:rsid w:val="001A3915"/>
    <w:rsid w:val="001A4820"/>
    <w:rsid w:val="001A5F22"/>
    <w:rsid w:val="001A65BF"/>
    <w:rsid w:val="001A7BF7"/>
    <w:rsid w:val="001B0EDC"/>
    <w:rsid w:val="001B14EB"/>
    <w:rsid w:val="001B400E"/>
    <w:rsid w:val="001B4837"/>
    <w:rsid w:val="001B54C1"/>
    <w:rsid w:val="001B5BF0"/>
    <w:rsid w:val="001B799C"/>
    <w:rsid w:val="001B7B5E"/>
    <w:rsid w:val="001C0BFA"/>
    <w:rsid w:val="001C0E1F"/>
    <w:rsid w:val="001C122F"/>
    <w:rsid w:val="001C34A2"/>
    <w:rsid w:val="001C586E"/>
    <w:rsid w:val="001C7B10"/>
    <w:rsid w:val="001D09A6"/>
    <w:rsid w:val="001D0D78"/>
    <w:rsid w:val="001D21E6"/>
    <w:rsid w:val="001D2E10"/>
    <w:rsid w:val="001D45A6"/>
    <w:rsid w:val="001D541C"/>
    <w:rsid w:val="001D6257"/>
    <w:rsid w:val="001D6CE3"/>
    <w:rsid w:val="001E05B4"/>
    <w:rsid w:val="001E3430"/>
    <w:rsid w:val="001E38D8"/>
    <w:rsid w:val="001E3C29"/>
    <w:rsid w:val="001E4132"/>
    <w:rsid w:val="001E69E2"/>
    <w:rsid w:val="001E7F92"/>
    <w:rsid w:val="001F281B"/>
    <w:rsid w:val="001F4BD6"/>
    <w:rsid w:val="001F5F0E"/>
    <w:rsid w:val="001F7027"/>
    <w:rsid w:val="001F77CE"/>
    <w:rsid w:val="00203BE5"/>
    <w:rsid w:val="00205ADF"/>
    <w:rsid w:val="00205EA8"/>
    <w:rsid w:val="0020641D"/>
    <w:rsid w:val="002072F2"/>
    <w:rsid w:val="0020782B"/>
    <w:rsid w:val="0021286A"/>
    <w:rsid w:val="00213496"/>
    <w:rsid w:val="00213F94"/>
    <w:rsid w:val="00215829"/>
    <w:rsid w:val="0021648E"/>
    <w:rsid w:val="002215C2"/>
    <w:rsid w:val="00221BB6"/>
    <w:rsid w:val="00225385"/>
    <w:rsid w:val="00226389"/>
    <w:rsid w:val="002272DF"/>
    <w:rsid w:val="002274B3"/>
    <w:rsid w:val="00227717"/>
    <w:rsid w:val="00227D1F"/>
    <w:rsid w:val="00227D6A"/>
    <w:rsid w:val="00227E75"/>
    <w:rsid w:val="0023195B"/>
    <w:rsid w:val="002345E4"/>
    <w:rsid w:val="00236265"/>
    <w:rsid w:val="0024107A"/>
    <w:rsid w:val="0024280A"/>
    <w:rsid w:val="002448AE"/>
    <w:rsid w:val="00247511"/>
    <w:rsid w:val="00247951"/>
    <w:rsid w:val="00250F14"/>
    <w:rsid w:val="002516B2"/>
    <w:rsid w:val="00251984"/>
    <w:rsid w:val="0025446B"/>
    <w:rsid w:val="002566D4"/>
    <w:rsid w:val="002609D4"/>
    <w:rsid w:val="00260BDD"/>
    <w:rsid w:val="00262753"/>
    <w:rsid w:val="00264CD4"/>
    <w:rsid w:val="00270052"/>
    <w:rsid w:val="00270314"/>
    <w:rsid w:val="00271791"/>
    <w:rsid w:val="002730BA"/>
    <w:rsid w:val="00275B73"/>
    <w:rsid w:val="00277A4F"/>
    <w:rsid w:val="00284922"/>
    <w:rsid w:val="00285E84"/>
    <w:rsid w:val="002864CE"/>
    <w:rsid w:val="00286696"/>
    <w:rsid w:val="0029141C"/>
    <w:rsid w:val="002950A6"/>
    <w:rsid w:val="0029593F"/>
    <w:rsid w:val="00295C45"/>
    <w:rsid w:val="0029745A"/>
    <w:rsid w:val="00297868"/>
    <w:rsid w:val="002A13F2"/>
    <w:rsid w:val="002A2B01"/>
    <w:rsid w:val="002A2D97"/>
    <w:rsid w:val="002A2E94"/>
    <w:rsid w:val="002A3418"/>
    <w:rsid w:val="002A3A8A"/>
    <w:rsid w:val="002A4186"/>
    <w:rsid w:val="002A623D"/>
    <w:rsid w:val="002A632B"/>
    <w:rsid w:val="002B08C2"/>
    <w:rsid w:val="002B26CE"/>
    <w:rsid w:val="002B305D"/>
    <w:rsid w:val="002B5A85"/>
    <w:rsid w:val="002C00CD"/>
    <w:rsid w:val="002C05B7"/>
    <w:rsid w:val="002C114E"/>
    <w:rsid w:val="002C630C"/>
    <w:rsid w:val="002C67B9"/>
    <w:rsid w:val="002C7580"/>
    <w:rsid w:val="002D19AA"/>
    <w:rsid w:val="002D1D78"/>
    <w:rsid w:val="002D2DA6"/>
    <w:rsid w:val="002D4B82"/>
    <w:rsid w:val="002D5ABA"/>
    <w:rsid w:val="002D6396"/>
    <w:rsid w:val="002D6BEA"/>
    <w:rsid w:val="002E16FC"/>
    <w:rsid w:val="002E1D6A"/>
    <w:rsid w:val="002E5D41"/>
    <w:rsid w:val="002E600E"/>
    <w:rsid w:val="002F01DB"/>
    <w:rsid w:val="002F0E2C"/>
    <w:rsid w:val="002F1B3C"/>
    <w:rsid w:val="002F2A8D"/>
    <w:rsid w:val="002F2DB8"/>
    <w:rsid w:val="002F37BA"/>
    <w:rsid w:val="002F3949"/>
    <w:rsid w:val="002F41E1"/>
    <w:rsid w:val="002F4DD3"/>
    <w:rsid w:val="002F50B3"/>
    <w:rsid w:val="002F7C5A"/>
    <w:rsid w:val="0030093F"/>
    <w:rsid w:val="0030187A"/>
    <w:rsid w:val="003035A4"/>
    <w:rsid w:val="003040D4"/>
    <w:rsid w:val="00304EC1"/>
    <w:rsid w:val="00305F6E"/>
    <w:rsid w:val="003078E1"/>
    <w:rsid w:val="003110D2"/>
    <w:rsid w:val="0031415C"/>
    <w:rsid w:val="00315B58"/>
    <w:rsid w:val="00315DD4"/>
    <w:rsid w:val="003171D6"/>
    <w:rsid w:val="003219F0"/>
    <w:rsid w:val="003238CC"/>
    <w:rsid w:val="00323AFD"/>
    <w:rsid w:val="003246CB"/>
    <w:rsid w:val="00324852"/>
    <w:rsid w:val="003334E9"/>
    <w:rsid w:val="003335D4"/>
    <w:rsid w:val="003340D9"/>
    <w:rsid w:val="00340088"/>
    <w:rsid w:val="00340431"/>
    <w:rsid w:val="0034499B"/>
    <w:rsid w:val="00345C70"/>
    <w:rsid w:val="0034612D"/>
    <w:rsid w:val="00346A75"/>
    <w:rsid w:val="003472D6"/>
    <w:rsid w:val="0035281A"/>
    <w:rsid w:val="00353566"/>
    <w:rsid w:val="00356450"/>
    <w:rsid w:val="003571D5"/>
    <w:rsid w:val="003576E0"/>
    <w:rsid w:val="003613FB"/>
    <w:rsid w:val="003618FA"/>
    <w:rsid w:val="00363E02"/>
    <w:rsid w:val="00364F43"/>
    <w:rsid w:val="0036690A"/>
    <w:rsid w:val="00367F10"/>
    <w:rsid w:val="0037230F"/>
    <w:rsid w:val="00372DF4"/>
    <w:rsid w:val="003734AE"/>
    <w:rsid w:val="00373916"/>
    <w:rsid w:val="00374215"/>
    <w:rsid w:val="003750C2"/>
    <w:rsid w:val="00381AC0"/>
    <w:rsid w:val="003820C5"/>
    <w:rsid w:val="0038406B"/>
    <w:rsid w:val="00386B72"/>
    <w:rsid w:val="00386D3C"/>
    <w:rsid w:val="00387433"/>
    <w:rsid w:val="00387AB7"/>
    <w:rsid w:val="00390A6E"/>
    <w:rsid w:val="00390DCE"/>
    <w:rsid w:val="00391D05"/>
    <w:rsid w:val="003923DF"/>
    <w:rsid w:val="00392D26"/>
    <w:rsid w:val="00392FAE"/>
    <w:rsid w:val="00393428"/>
    <w:rsid w:val="00394651"/>
    <w:rsid w:val="00394901"/>
    <w:rsid w:val="0039506F"/>
    <w:rsid w:val="003951A5"/>
    <w:rsid w:val="003957B7"/>
    <w:rsid w:val="00395F8E"/>
    <w:rsid w:val="003A139F"/>
    <w:rsid w:val="003A1563"/>
    <w:rsid w:val="003A18BB"/>
    <w:rsid w:val="003A2776"/>
    <w:rsid w:val="003A5453"/>
    <w:rsid w:val="003A742A"/>
    <w:rsid w:val="003A76F4"/>
    <w:rsid w:val="003A77E8"/>
    <w:rsid w:val="003A7805"/>
    <w:rsid w:val="003B016A"/>
    <w:rsid w:val="003B1D30"/>
    <w:rsid w:val="003B37E2"/>
    <w:rsid w:val="003B403A"/>
    <w:rsid w:val="003B40AF"/>
    <w:rsid w:val="003B6931"/>
    <w:rsid w:val="003B6CDA"/>
    <w:rsid w:val="003B7558"/>
    <w:rsid w:val="003C0528"/>
    <w:rsid w:val="003C1CEC"/>
    <w:rsid w:val="003C2205"/>
    <w:rsid w:val="003C5581"/>
    <w:rsid w:val="003C6559"/>
    <w:rsid w:val="003C6CE1"/>
    <w:rsid w:val="003D1F0C"/>
    <w:rsid w:val="003D216A"/>
    <w:rsid w:val="003D2DF5"/>
    <w:rsid w:val="003D64C2"/>
    <w:rsid w:val="003D7F80"/>
    <w:rsid w:val="003E092C"/>
    <w:rsid w:val="003E4501"/>
    <w:rsid w:val="003E4AEF"/>
    <w:rsid w:val="003E6996"/>
    <w:rsid w:val="003E78AB"/>
    <w:rsid w:val="003F10B4"/>
    <w:rsid w:val="003F1730"/>
    <w:rsid w:val="003F1774"/>
    <w:rsid w:val="003F17F0"/>
    <w:rsid w:val="003F1C66"/>
    <w:rsid w:val="003F2886"/>
    <w:rsid w:val="003F2DD0"/>
    <w:rsid w:val="003F4DD1"/>
    <w:rsid w:val="003F5F02"/>
    <w:rsid w:val="003F6BA0"/>
    <w:rsid w:val="003F6F78"/>
    <w:rsid w:val="004012F3"/>
    <w:rsid w:val="00402EAC"/>
    <w:rsid w:val="00405626"/>
    <w:rsid w:val="00410168"/>
    <w:rsid w:val="0041184C"/>
    <w:rsid w:val="0041546E"/>
    <w:rsid w:val="0041670A"/>
    <w:rsid w:val="00417EF4"/>
    <w:rsid w:val="00420437"/>
    <w:rsid w:val="00422F54"/>
    <w:rsid w:val="004230AB"/>
    <w:rsid w:val="00423DAE"/>
    <w:rsid w:val="0042564C"/>
    <w:rsid w:val="004258E9"/>
    <w:rsid w:val="00427B3F"/>
    <w:rsid w:val="0043205F"/>
    <w:rsid w:val="004332CD"/>
    <w:rsid w:val="00433DE9"/>
    <w:rsid w:val="0043456C"/>
    <w:rsid w:val="00436506"/>
    <w:rsid w:val="00436A19"/>
    <w:rsid w:val="0043715C"/>
    <w:rsid w:val="0044039A"/>
    <w:rsid w:val="00440E0F"/>
    <w:rsid w:val="00446021"/>
    <w:rsid w:val="004466B8"/>
    <w:rsid w:val="004476C9"/>
    <w:rsid w:val="00447790"/>
    <w:rsid w:val="00447DFE"/>
    <w:rsid w:val="0045297C"/>
    <w:rsid w:val="00453D08"/>
    <w:rsid w:val="004566CD"/>
    <w:rsid w:val="00456F7B"/>
    <w:rsid w:val="00457121"/>
    <w:rsid w:val="00460C64"/>
    <w:rsid w:val="00461720"/>
    <w:rsid w:val="004630A4"/>
    <w:rsid w:val="0046425E"/>
    <w:rsid w:val="004650A9"/>
    <w:rsid w:val="0046526A"/>
    <w:rsid w:val="0046706D"/>
    <w:rsid w:val="00467559"/>
    <w:rsid w:val="00467643"/>
    <w:rsid w:val="00467D66"/>
    <w:rsid w:val="00470091"/>
    <w:rsid w:val="0047260E"/>
    <w:rsid w:val="00472EDB"/>
    <w:rsid w:val="00473674"/>
    <w:rsid w:val="00473F40"/>
    <w:rsid w:val="004758A6"/>
    <w:rsid w:val="004774F9"/>
    <w:rsid w:val="00480D07"/>
    <w:rsid w:val="004820B2"/>
    <w:rsid w:val="004827D1"/>
    <w:rsid w:val="00484644"/>
    <w:rsid w:val="00484FFE"/>
    <w:rsid w:val="0048550A"/>
    <w:rsid w:val="00487398"/>
    <w:rsid w:val="004876EA"/>
    <w:rsid w:val="00487C2D"/>
    <w:rsid w:val="004908E3"/>
    <w:rsid w:val="00490E29"/>
    <w:rsid w:val="00492863"/>
    <w:rsid w:val="00495551"/>
    <w:rsid w:val="0049626C"/>
    <w:rsid w:val="00496DEB"/>
    <w:rsid w:val="004A14AB"/>
    <w:rsid w:val="004A1B6C"/>
    <w:rsid w:val="004A2084"/>
    <w:rsid w:val="004A2A13"/>
    <w:rsid w:val="004A2C55"/>
    <w:rsid w:val="004A3761"/>
    <w:rsid w:val="004B01D7"/>
    <w:rsid w:val="004B2D63"/>
    <w:rsid w:val="004B5E80"/>
    <w:rsid w:val="004C060F"/>
    <w:rsid w:val="004C0801"/>
    <w:rsid w:val="004C139F"/>
    <w:rsid w:val="004C15C4"/>
    <w:rsid w:val="004C2C5F"/>
    <w:rsid w:val="004C2CE8"/>
    <w:rsid w:val="004C52E2"/>
    <w:rsid w:val="004C605C"/>
    <w:rsid w:val="004C6DE7"/>
    <w:rsid w:val="004D00FD"/>
    <w:rsid w:val="004D08CC"/>
    <w:rsid w:val="004D0E8E"/>
    <w:rsid w:val="004D1AC0"/>
    <w:rsid w:val="004D271D"/>
    <w:rsid w:val="004D4264"/>
    <w:rsid w:val="004D60A8"/>
    <w:rsid w:val="004E00D0"/>
    <w:rsid w:val="004E1055"/>
    <w:rsid w:val="004E1C58"/>
    <w:rsid w:val="004E5145"/>
    <w:rsid w:val="004F0164"/>
    <w:rsid w:val="004F0A64"/>
    <w:rsid w:val="004F16F1"/>
    <w:rsid w:val="004F1A2B"/>
    <w:rsid w:val="004F1CF7"/>
    <w:rsid w:val="004F32E5"/>
    <w:rsid w:val="004F3D39"/>
    <w:rsid w:val="004F45C1"/>
    <w:rsid w:val="004F5ABD"/>
    <w:rsid w:val="004F6AB7"/>
    <w:rsid w:val="0050299E"/>
    <w:rsid w:val="00504686"/>
    <w:rsid w:val="00505592"/>
    <w:rsid w:val="00506075"/>
    <w:rsid w:val="00506E96"/>
    <w:rsid w:val="00510309"/>
    <w:rsid w:val="00510323"/>
    <w:rsid w:val="00511BD5"/>
    <w:rsid w:val="00511EAE"/>
    <w:rsid w:val="00517776"/>
    <w:rsid w:val="0051777F"/>
    <w:rsid w:val="00517C73"/>
    <w:rsid w:val="00522E2C"/>
    <w:rsid w:val="00524B97"/>
    <w:rsid w:val="00525121"/>
    <w:rsid w:val="0052563E"/>
    <w:rsid w:val="005273FA"/>
    <w:rsid w:val="00527897"/>
    <w:rsid w:val="00527917"/>
    <w:rsid w:val="00527F7B"/>
    <w:rsid w:val="00530439"/>
    <w:rsid w:val="00530477"/>
    <w:rsid w:val="0053049C"/>
    <w:rsid w:val="0053117D"/>
    <w:rsid w:val="00531328"/>
    <w:rsid w:val="0053279F"/>
    <w:rsid w:val="0053389C"/>
    <w:rsid w:val="005342EC"/>
    <w:rsid w:val="005354CC"/>
    <w:rsid w:val="00536A6E"/>
    <w:rsid w:val="00536B24"/>
    <w:rsid w:val="00536D6F"/>
    <w:rsid w:val="00541C5C"/>
    <w:rsid w:val="005420A4"/>
    <w:rsid w:val="0054335C"/>
    <w:rsid w:val="00544485"/>
    <w:rsid w:val="00544DAB"/>
    <w:rsid w:val="00546479"/>
    <w:rsid w:val="005522EA"/>
    <w:rsid w:val="00552780"/>
    <w:rsid w:val="00553C20"/>
    <w:rsid w:val="00553CC5"/>
    <w:rsid w:val="00555016"/>
    <w:rsid w:val="005556CD"/>
    <w:rsid w:val="00557987"/>
    <w:rsid w:val="00557AF9"/>
    <w:rsid w:val="00560578"/>
    <w:rsid w:val="00561D7A"/>
    <w:rsid w:val="00563280"/>
    <w:rsid w:val="0056503E"/>
    <w:rsid w:val="0056579E"/>
    <w:rsid w:val="005666B1"/>
    <w:rsid w:val="00566FA9"/>
    <w:rsid w:val="00567E31"/>
    <w:rsid w:val="005727EC"/>
    <w:rsid w:val="00572F8B"/>
    <w:rsid w:val="00573D68"/>
    <w:rsid w:val="005746DC"/>
    <w:rsid w:val="00580B78"/>
    <w:rsid w:val="00581E17"/>
    <w:rsid w:val="00583EF8"/>
    <w:rsid w:val="00584D0E"/>
    <w:rsid w:val="00586045"/>
    <w:rsid w:val="005863D3"/>
    <w:rsid w:val="00586563"/>
    <w:rsid w:val="00586D9D"/>
    <w:rsid w:val="005873BD"/>
    <w:rsid w:val="005915B6"/>
    <w:rsid w:val="00596DB8"/>
    <w:rsid w:val="005A002D"/>
    <w:rsid w:val="005A0835"/>
    <w:rsid w:val="005A14B1"/>
    <w:rsid w:val="005A3C4E"/>
    <w:rsid w:val="005A412D"/>
    <w:rsid w:val="005A6E8E"/>
    <w:rsid w:val="005B1576"/>
    <w:rsid w:val="005B1E80"/>
    <w:rsid w:val="005B2114"/>
    <w:rsid w:val="005B2940"/>
    <w:rsid w:val="005B5CD4"/>
    <w:rsid w:val="005B6494"/>
    <w:rsid w:val="005C1281"/>
    <w:rsid w:val="005C291E"/>
    <w:rsid w:val="005C4915"/>
    <w:rsid w:val="005C4ADD"/>
    <w:rsid w:val="005C5B21"/>
    <w:rsid w:val="005D01D1"/>
    <w:rsid w:val="005D0E3B"/>
    <w:rsid w:val="005D1B49"/>
    <w:rsid w:val="005D4FCF"/>
    <w:rsid w:val="005D5DC7"/>
    <w:rsid w:val="005D7F41"/>
    <w:rsid w:val="005E66AF"/>
    <w:rsid w:val="005E6E74"/>
    <w:rsid w:val="005F025D"/>
    <w:rsid w:val="005F0CCE"/>
    <w:rsid w:val="005F1310"/>
    <w:rsid w:val="005F36FF"/>
    <w:rsid w:val="005F3C61"/>
    <w:rsid w:val="005F515B"/>
    <w:rsid w:val="005F5C01"/>
    <w:rsid w:val="00600490"/>
    <w:rsid w:val="00600A52"/>
    <w:rsid w:val="006019CE"/>
    <w:rsid w:val="00601BA1"/>
    <w:rsid w:val="0060266D"/>
    <w:rsid w:val="006036C2"/>
    <w:rsid w:val="006042B9"/>
    <w:rsid w:val="006050E1"/>
    <w:rsid w:val="006056EE"/>
    <w:rsid w:val="006065D0"/>
    <w:rsid w:val="006069F7"/>
    <w:rsid w:val="00606D93"/>
    <w:rsid w:val="00611760"/>
    <w:rsid w:val="00611E8B"/>
    <w:rsid w:val="006120B3"/>
    <w:rsid w:val="006123AE"/>
    <w:rsid w:val="006124B3"/>
    <w:rsid w:val="006127E8"/>
    <w:rsid w:val="00616424"/>
    <w:rsid w:val="00617E5D"/>
    <w:rsid w:val="00620362"/>
    <w:rsid w:val="00622DE3"/>
    <w:rsid w:val="00623014"/>
    <w:rsid w:val="006257C2"/>
    <w:rsid w:val="00625B9B"/>
    <w:rsid w:val="0062726D"/>
    <w:rsid w:val="0062782B"/>
    <w:rsid w:val="00631544"/>
    <w:rsid w:val="0063242A"/>
    <w:rsid w:val="00633307"/>
    <w:rsid w:val="006364D1"/>
    <w:rsid w:val="006365FB"/>
    <w:rsid w:val="00637502"/>
    <w:rsid w:val="00637A7D"/>
    <w:rsid w:val="00637D7D"/>
    <w:rsid w:val="0064045A"/>
    <w:rsid w:val="00643714"/>
    <w:rsid w:val="006478C7"/>
    <w:rsid w:val="006538D4"/>
    <w:rsid w:val="006539DB"/>
    <w:rsid w:val="00654229"/>
    <w:rsid w:val="00654459"/>
    <w:rsid w:val="0065483A"/>
    <w:rsid w:val="00654FE3"/>
    <w:rsid w:val="00657504"/>
    <w:rsid w:val="00660185"/>
    <w:rsid w:val="00660430"/>
    <w:rsid w:val="0066079B"/>
    <w:rsid w:val="00660AA4"/>
    <w:rsid w:val="00660AEB"/>
    <w:rsid w:val="00661AD6"/>
    <w:rsid w:val="00662A86"/>
    <w:rsid w:val="00663D2D"/>
    <w:rsid w:val="00664FD5"/>
    <w:rsid w:val="00665529"/>
    <w:rsid w:val="00666AA9"/>
    <w:rsid w:val="0067042F"/>
    <w:rsid w:val="00672A3B"/>
    <w:rsid w:val="00672E3F"/>
    <w:rsid w:val="006758F6"/>
    <w:rsid w:val="00675DBC"/>
    <w:rsid w:val="00677C6D"/>
    <w:rsid w:val="006805AD"/>
    <w:rsid w:val="0068073B"/>
    <w:rsid w:val="00681DC2"/>
    <w:rsid w:val="00687E7A"/>
    <w:rsid w:val="00691266"/>
    <w:rsid w:val="006915D8"/>
    <w:rsid w:val="006928D7"/>
    <w:rsid w:val="00692C71"/>
    <w:rsid w:val="0069736B"/>
    <w:rsid w:val="00697C6B"/>
    <w:rsid w:val="006A11D8"/>
    <w:rsid w:val="006A30D8"/>
    <w:rsid w:val="006A4624"/>
    <w:rsid w:val="006A6FFD"/>
    <w:rsid w:val="006B0194"/>
    <w:rsid w:val="006B0EA3"/>
    <w:rsid w:val="006B3D32"/>
    <w:rsid w:val="006B3F77"/>
    <w:rsid w:val="006B5F40"/>
    <w:rsid w:val="006C2AC1"/>
    <w:rsid w:val="006C36D3"/>
    <w:rsid w:val="006C3AD9"/>
    <w:rsid w:val="006C7E1D"/>
    <w:rsid w:val="006D0CC9"/>
    <w:rsid w:val="006D0EF1"/>
    <w:rsid w:val="006D1303"/>
    <w:rsid w:val="006D37E9"/>
    <w:rsid w:val="006D3D4E"/>
    <w:rsid w:val="006D4D39"/>
    <w:rsid w:val="006D529A"/>
    <w:rsid w:val="006D6FFF"/>
    <w:rsid w:val="006E1BB0"/>
    <w:rsid w:val="006E1BD9"/>
    <w:rsid w:val="006E2F22"/>
    <w:rsid w:val="006E3A95"/>
    <w:rsid w:val="006E3AE0"/>
    <w:rsid w:val="006E50D6"/>
    <w:rsid w:val="006E601D"/>
    <w:rsid w:val="006E64D9"/>
    <w:rsid w:val="006F0614"/>
    <w:rsid w:val="006F0D5C"/>
    <w:rsid w:val="006F18F7"/>
    <w:rsid w:val="006F25F7"/>
    <w:rsid w:val="006F3F6C"/>
    <w:rsid w:val="006F4619"/>
    <w:rsid w:val="006F4D9B"/>
    <w:rsid w:val="0070055C"/>
    <w:rsid w:val="007008ED"/>
    <w:rsid w:val="0070096B"/>
    <w:rsid w:val="00701D3A"/>
    <w:rsid w:val="00701EEA"/>
    <w:rsid w:val="00702FE7"/>
    <w:rsid w:val="007039EA"/>
    <w:rsid w:val="00706401"/>
    <w:rsid w:val="0071008B"/>
    <w:rsid w:val="007161CA"/>
    <w:rsid w:val="00717088"/>
    <w:rsid w:val="0071722F"/>
    <w:rsid w:val="00717A7F"/>
    <w:rsid w:val="00717B89"/>
    <w:rsid w:val="0072055A"/>
    <w:rsid w:val="00721B83"/>
    <w:rsid w:val="007227FD"/>
    <w:rsid w:val="00722F1B"/>
    <w:rsid w:val="00723634"/>
    <w:rsid w:val="00724591"/>
    <w:rsid w:val="007262D1"/>
    <w:rsid w:val="007263EE"/>
    <w:rsid w:val="0073044A"/>
    <w:rsid w:val="00731B4E"/>
    <w:rsid w:val="00733A62"/>
    <w:rsid w:val="00734323"/>
    <w:rsid w:val="007353D7"/>
    <w:rsid w:val="00736403"/>
    <w:rsid w:val="00737D52"/>
    <w:rsid w:val="00740BFD"/>
    <w:rsid w:val="007413C4"/>
    <w:rsid w:val="00741FE7"/>
    <w:rsid w:val="00742036"/>
    <w:rsid w:val="007424B9"/>
    <w:rsid w:val="00744CB7"/>
    <w:rsid w:val="0074568B"/>
    <w:rsid w:val="0075014E"/>
    <w:rsid w:val="00751FAC"/>
    <w:rsid w:val="0075394F"/>
    <w:rsid w:val="00755399"/>
    <w:rsid w:val="007568B5"/>
    <w:rsid w:val="00760601"/>
    <w:rsid w:val="00760AAA"/>
    <w:rsid w:val="00761E1F"/>
    <w:rsid w:val="00761EB2"/>
    <w:rsid w:val="00762B84"/>
    <w:rsid w:val="00763CC9"/>
    <w:rsid w:val="00763DBD"/>
    <w:rsid w:val="00764987"/>
    <w:rsid w:val="00764D27"/>
    <w:rsid w:val="0076519F"/>
    <w:rsid w:val="0076597C"/>
    <w:rsid w:val="00766730"/>
    <w:rsid w:val="00770D45"/>
    <w:rsid w:val="00771252"/>
    <w:rsid w:val="00771E2A"/>
    <w:rsid w:val="007748ED"/>
    <w:rsid w:val="00775B71"/>
    <w:rsid w:val="00777611"/>
    <w:rsid w:val="00777626"/>
    <w:rsid w:val="0078117B"/>
    <w:rsid w:val="00782829"/>
    <w:rsid w:val="00783CD3"/>
    <w:rsid w:val="0078531D"/>
    <w:rsid w:val="007902E0"/>
    <w:rsid w:val="00791CF4"/>
    <w:rsid w:val="00792C8E"/>
    <w:rsid w:val="00792E5E"/>
    <w:rsid w:val="0079353F"/>
    <w:rsid w:val="007941B8"/>
    <w:rsid w:val="007954BB"/>
    <w:rsid w:val="00795CEB"/>
    <w:rsid w:val="00796F7A"/>
    <w:rsid w:val="007972E4"/>
    <w:rsid w:val="00797F4F"/>
    <w:rsid w:val="007A0327"/>
    <w:rsid w:val="007A388D"/>
    <w:rsid w:val="007A4B2E"/>
    <w:rsid w:val="007A5D76"/>
    <w:rsid w:val="007A5FA9"/>
    <w:rsid w:val="007A714B"/>
    <w:rsid w:val="007A75D5"/>
    <w:rsid w:val="007A7AAB"/>
    <w:rsid w:val="007B00F7"/>
    <w:rsid w:val="007B0882"/>
    <w:rsid w:val="007B1475"/>
    <w:rsid w:val="007B37DB"/>
    <w:rsid w:val="007B4EAE"/>
    <w:rsid w:val="007B7346"/>
    <w:rsid w:val="007B7871"/>
    <w:rsid w:val="007B7DF1"/>
    <w:rsid w:val="007C0888"/>
    <w:rsid w:val="007C0CDF"/>
    <w:rsid w:val="007C0F6C"/>
    <w:rsid w:val="007C49D1"/>
    <w:rsid w:val="007C4DE7"/>
    <w:rsid w:val="007C589B"/>
    <w:rsid w:val="007C6155"/>
    <w:rsid w:val="007C64EC"/>
    <w:rsid w:val="007C7CB1"/>
    <w:rsid w:val="007D1B78"/>
    <w:rsid w:val="007D2360"/>
    <w:rsid w:val="007D3194"/>
    <w:rsid w:val="007D394F"/>
    <w:rsid w:val="007D4A65"/>
    <w:rsid w:val="007D4E61"/>
    <w:rsid w:val="007D55E6"/>
    <w:rsid w:val="007D648D"/>
    <w:rsid w:val="007D662B"/>
    <w:rsid w:val="007D7639"/>
    <w:rsid w:val="007D7BC4"/>
    <w:rsid w:val="007D7F3A"/>
    <w:rsid w:val="007E0A91"/>
    <w:rsid w:val="007E2B30"/>
    <w:rsid w:val="007E2F25"/>
    <w:rsid w:val="007E3463"/>
    <w:rsid w:val="007E34F6"/>
    <w:rsid w:val="007E36D0"/>
    <w:rsid w:val="007E442B"/>
    <w:rsid w:val="007E5CE4"/>
    <w:rsid w:val="007E7619"/>
    <w:rsid w:val="007E7CA9"/>
    <w:rsid w:val="007F0506"/>
    <w:rsid w:val="007F0794"/>
    <w:rsid w:val="007F0BCF"/>
    <w:rsid w:val="007F1345"/>
    <w:rsid w:val="007F136F"/>
    <w:rsid w:val="007F31FD"/>
    <w:rsid w:val="007F34C7"/>
    <w:rsid w:val="007F3D4D"/>
    <w:rsid w:val="007F44C1"/>
    <w:rsid w:val="007F4AFC"/>
    <w:rsid w:val="007F504B"/>
    <w:rsid w:val="007F6CD1"/>
    <w:rsid w:val="0080117A"/>
    <w:rsid w:val="00802EDF"/>
    <w:rsid w:val="00803CF2"/>
    <w:rsid w:val="00806EBC"/>
    <w:rsid w:val="00810133"/>
    <w:rsid w:val="00811707"/>
    <w:rsid w:val="00811CEC"/>
    <w:rsid w:val="008128B0"/>
    <w:rsid w:val="00812993"/>
    <w:rsid w:val="008139F7"/>
    <w:rsid w:val="0081798E"/>
    <w:rsid w:val="00817ADB"/>
    <w:rsid w:val="00817BD6"/>
    <w:rsid w:val="00821F01"/>
    <w:rsid w:val="00822139"/>
    <w:rsid w:val="008222BE"/>
    <w:rsid w:val="00822A69"/>
    <w:rsid w:val="00822D9E"/>
    <w:rsid w:val="00824556"/>
    <w:rsid w:val="00824562"/>
    <w:rsid w:val="0082468E"/>
    <w:rsid w:val="0082570E"/>
    <w:rsid w:val="0082594F"/>
    <w:rsid w:val="00826086"/>
    <w:rsid w:val="00826E0A"/>
    <w:rsid w:val="0083065F"/>
    <w:rsid w:val="008327E2"/>
    <w:rsid w:val="008330A0"/>
    <w:rsid w:val="008332B4"/>
    <w:rsid w:val="00833ACC"/>
    <w:rsid w:val="0083754E"/>
    <w:rsid w:val="00837FD4"/>
    <w:rsid w:val="0084118B"/>
    <w:rsid w:val="00841451"/>
    <w:rsid w:val="008414E6"/>
    <w:rsid w:val="00841DA5"/>
    <w:rsid w:val="00842BE0"/>
    <w:rsid w:val="00842DBC"/>
    <w:rsid w:val="00843CBD"/>
    <w:rsid w:val="00845B3C"/>
    <w:rsid w:val="00846C8C"/>
    <w:rsid w:val="00850A34"/>
    <w:rsid w:val="0085100C"/>
    <w:rsid w:val="00852EDD"/>
    <w:rsid w:val="00855730"/>
    <w:rsid w:val="00855CC3"/>
    <w:rsid w:val="00856262"/>
    <w:rsid w:val="00856B3B"/>
    <w:rsid w:val="008616EB"/>
    <w:rsid w:val="008637D4"/>
    <w:rsid w:val="00863CF7"/>
    <w:rsid w:val="00863E99"/>
    <w:rsid w:val="00866433"/>
    <w:rsid w:val="00867EF5"/>
    <w:rsid w:val="00870D75"/>
    <w:rsid w:val="00871025"/>
    <w:rsid w:val="008715A4"/>
    <w:rsid w:val="00871E88"/>
    <w:rsid w:val="00872732"/>
    <w:rsid w:val="008728DD"/>
    <w:rsid w:val="00872989"/>
    <w:rsid w:val="0087342F"/>
    <w:rsid w:val="0087361B"/>
    <w:rsid w:val="00873789"/>
    <w:rsid w:val="00873841"/>
    <w:rsid w:val="008739C9"/>
    <w:rsid w:val="0087415F"/>
    <w:rsid w:val="00874BF8"/>
    <w:rsid w:val="008758DE"/>
    <w:rsid w:val="008760AA"/>
    <w:rsid w:val="008772D1"/>
    <w:rsid w:val="00880043"/>
    <w:rsid w:val="0088139F"/>
    <w:rsid w:val="0088169E"/>
    <w:rsid w:val="00881C40"/>
    <w:rsid w:val="00882E11"/>
    <w:rsid w:val="00883DFB"/>
    <w:rsid w:val="00884082"/>
    <w:rsid w:val="008841C9"/>
    <w:rsid w:val="00884263"/>
    <w:rsid w:val="00886549"/>
    <w:rsid w:val="008869BD"/>
    <w:rsid w:val="00886D6C"/>
    <w:rsid w:val="008873C0"/>
    <w:rsid w:val="008912ED"/>
    <w:rsid w:val="00891A30"/>
    <w:rsid w:val="00893848"/>
    <w:rsid w:val="008943B5"/>
    <w:rsid w:val="00895665"/>
    <w:rsid w:val="00896763"/>
    <w:rsid w:val="008977E2"/>
    <w:rsid w:val="008A016F"/>
    <w:rsid w:val="008A05E5"/>
    <w:rsid w:val="008A0B1F"/>
    <w:rsid w:val="008A0D1A"/>
    <w:rsid w:val="008A163F"/>
    <w:rsid w:val="008A1C23"/>
    <w:rsid w:val="008A356C"/>
    <w:rsid w:val="008A5F36"/>
    <w:rsid w:val="008B02D3"/>
    <w:rsid w:val="008B4510"/>
    <w:rsid w:val="008B52E1"/>
    <w:rsid w:val="008B5718"/>
    <w:rsid w:val="008B6AC8"/>
    <w:rsid w:val="008C1B5E"/>
    <w:rsid w:val="008C220D"/>
    <w:rsid w:val="008C2EA0"/>
    <w:rsid w:val="008C32F6"/>
    <w:rsid w:val="008C56F0"/>
    <w:rsid w:val="008C5ADD"/>
    <w:rsid w:val="008C7366"/>
    <w:rsid w:val="008C7400"/>
    <w:rsid w:val="008D1701"/>
    <w:rsid w:val="008D3D4A"/>
    <w:rsid w:val="008D56FF"/>
    <w:rsid w:val="008D6727"/>
    <w:rsid w:val="008E1FE5"/>
    <w:rsid w:val="008E3106"/>
    <w:rsid w:val="008E3818"/>
    <w:rsid w:val="008E471F"/>
    <w:rsid w:val="008E4D6C"/>
    <w:rsid w:val="008E70DE"/>
    <w:rsid w:val="008E7433"/>
    <w:rsid w:val="008F0F0B"/>
    <w:rsid w:val="008F211F"/>
    <w:rsid w:val="008F2C0E"/>
    <w:rsid w:val="008F3D38"/>
    <w:rsid w:val="00900BA3"/>
    <w:rsid w:val="009010E2"/>
    <w:rsid w:val="0090121F"/>
    <w:rsid w:val="009017AA"/>
    <w:rsid w:val="00903B19"/>
    <w:rsid w:val="009042FD"/>
    <w:rsid w:val="00904D74"/>
    <w:rsid w:val="009059A8"/>
    <w:rsid w:val="009070DD"/>
    <w:rsid w:val="00907C13"/>
    <w:rsid w:val="00907D68"/>
    <w:rsid w:val="00910228"/>
    <w:rsid w:val="00910892"/>
    <w:rsid w:val="00911085"/>
    <w:rsid w:val="009124F6"/>
    <w:rsid w:val="00912878"/>
    <w:rsid w:val="0091288A"/>
    <w:rsid w:val="009141AA"/>
    <w:rsid w:val="0091421B"/>
    <w:rsid w:val="00914946"/>
    <w:rsid w:val="00916139"/>
    <w:rsid w:val="00920253"/>
    <w:rsid w:val="00920A25"/>
    <w:rsid w:val="0092230E"/>
    <w:rsid w:val="00923C6C"/>
    <w:rsid w:val="00924469"/>
    <w:rsid w:val="00925D6C"/>
    <w:rsid w:val="00932FC1"/>
    <w:rsid w:val="00933686"/>
    <w:rsid w:val="00933E2E"/>
    <w:rsid w:val="00933F0D"/>
    <w:rsid w:val="00935656"/>
    <w:rsid w:val="00936DD6"/>
    <w:rsid w:val="00940CE0"/>
    <w:rsid w:val="009415EB"/>
    <w:rsid w:val="0094250F"/>
    <w:rsid w:val="009456CB"/>
    <w:rsid w:val="00945931"/>
    <w:rsid w:val="00945AE4"/>
    <w:rsid w:val="009519E2"/>
    <w:rsid w:val="00951CBE"/>
    <w:rsid w:val="00952A7B"/>
    <w:rsid w:val="00952CB8"/>
    <w:rsid w:val="00952EF2"/>
    <w:rsid w:val="00953715"/>
    <w:rsid w:val="00953F55"/>
    <w:rsid w:val="00955BD3"/>
    <w:rsid w:val="00957879"/>
    <w:rsid w:val="009609E9"/>
    <w:rsid w:val="00962524"/>
    <w:rsid w:val="00971527"/>
    <w:rsid w:val="00971BD4"/>
    <w:rsid w:val="00973427"/>
    <w:rsid w:val="00974A06"/>
    <w:rsid w:val="00974A46"/>
    <w:rsid w:val="00974EE0"/>
    <w:rsid w:val="00974F14"/>
    <w:rsid w:val="00975ED0"/>
    <w:rsid w:val="00976F70"/>
    <w:rsid w:val="009771A0"/>
    <w:rsid w:val="009800C7"/>
    <w:rsid w:val="00981AA0"/>
    <w:rsid w:val="00985D9B"/>
    <w:rsid w:val="0098781E"/>
    <w:rsid w:val="00990417"/>
    <w:rsid w:val="009910EC"/>
    <w:rsid w:val="00991693"/>
    <w:rsid w:val="0099197F"/>
    <w:rsid w:val="00991EC2"/>
    <w:rsid w:val="00993C80"/>
    <w:rsid w:val="00996157"/>
    <w:rsid w:val="00996ABF"/>
    <w:rsid w:val="009A105A"/>
    <w:rsid w:val="009A11C2"/>
    <w:rsid w:val="009A1A0F"/>
    <w:rsid w:val="009A3680"/>
    <w:rsid w:val="009A38B2"/>
    <w:rsid w:val="009A4A1E"/>
    <w:rsid w:val="009A65B9"/>
    <w:rsid w:val="009A76CE"/>
    <w:rsid w:val="009B1F04"/>
    <w:rsid w:val="009B47B7"/>
    <w:rsid w:val="009B4F8A"/>
    <w:rsid w:val="009B59BD"/>
    <w:rsid w:val="009B77BF"/>
    <w:rsid w:val="009C0544"/>
    <w:rsid w:val="009C200E"/>
    <w:rsid w:val="009C2829"/>
    <w:rsid w:val="009C432E"/>
    <w:rsid w:val="009D338B"/>
    <w:rsid w:val="009D42DB"/>
    <w:rsid w:val="009D4D08"/>
    <w:rsid w:val="009D6294"/>
    <w:rsid w:val="009D6C63"/>
    <w:rsid w:val="009D733A"/>
    <w:rsid w:val="009E05AA"/>
    <w:rsid w:val="009E0E7C"/>
    <w:rsid w:val="009E116D"/>
    <w:rsid w:val="009E22D1"/>
    <w:rsid w:val="009E2946"/>
    <w:rsid w:val="009E32DC"/>
    <w:rsid w:val="009E3716"/>
    <w:rsid w:val="009E5277"/>
    <w:rsid w:val="009E54E6"/>
    <w:rsid w:val="009E5DA2"/>
    <w:rsid w:val="009E67BC"/>
    <w:rsid w:val="009E7658"/>
    <w:rsid w:val="009E7AB3"/>
    <w:rsid w:val="009F0E49"/>
    <w:rsid w:val="009F14CC"/>
    <w:rsid w:val="009F1604"/>
    <w:rsid w:val="009F698F"/>
    <w:rsid w:val="00A00428"/>
    <w:rsid w:val="00A0165D"/>
    <w:rsid w:val="00A018AA"/>
    <w:rsid w:val="00A04CCE"/>
    <w:rsid w:val="00A05023"/>
    <w:rsid w:val="00A12CCD"/>
    <w:rsid w:val="00A1352C"/>
    <w:rsid w:val="00A14E92"/>
    <w:rsid w:val="00A20B19"/>
    <w:rsid w:val="00A2244F"/>
    <w:rsid w:val="00A23243"/>
    <w:rsid w:val="00A242C5"/>
    <w:rsid w:val="00A244FD"/>
    <w:rsid w:val="00A25040"/>
    <w:rsid w:val="00A2574C"/>
    <w:rsid w:val="00A257C1"/>
    <w:rsid w:val="00A259C8"/>
    <w:rsid w:val="00A27F10"/>
    <w:rsid w:val="00A30C3B"/>
    <w:rsid w:val="00A3147F"/>
    <w:rsid w:val="00A32723"/>
    <w:rsid w:val="00A33117"/>
    <w:rsid w:val="00A3405D"/>
    <w:rsid w:val="00A3686F"/>
    <w:rsid w:val="00A371C4"/>
    <w:rsid w:val="00A373C0"/>
    <w:rsid w:val="00A40078"/>
    <w:rsid w:val="00A4057A"/>
    <w:rsid w:val="00A41A83"/>
    <w:rsid w:val="00A42250"/>
    <w:rsid w:val="00A42FFF"/>
    <w:rsid w:val="00A44C2E"/>
    <w:rsid w:val="00A45813"/>
    <w:rsid w:val="00A52704"/>
    <w:rsid w:val="00A5456F"/>
    <w:rsid w:val="00A54BCA"/>
    <w:rsid w:val="00A57B64"/>
    <w:rsid w:val="00A6093D"/>
    <w:rsid w:val="00A60ED4"/>
    <w:rsid w:val="00A63984"/>
    <w:rsid w:val="00A65096"/>
    <w:rsid w:val="00A677B8"/>
    <w:rsid w:val="00A735A1"/>
    <w:rsid w:val="00A73762"/>
    <w:rsid w:val="00A73E11"/>
    <w:rsid w:val="00A73EC6"/>
    <w:rsid w:val="00A75893"/>
    <w:rsid w:val="00A75B5C"/>
    <w:rsid w:val="00A76340"/>
    <w:rsid w:val="00A77C31"/>
    <w:rsid w:val="00A80788"/>
    <w:rsid w:val="00A80A96"/>
    <w:rsid w:val="00A82A6D"/>
    <w:rsid w:val="00A85493"/>
    <w:rsid w:val="00A9014A"/>
    <w:rsid w:val="00A92D0B"/>
    <w:rsid w:val="00A92FD9"/>
    <w:rsid w:val="00A9542F"/>
    <w:rsid w:val="00A96365"/>
    <w:rsid w:val="00A96848"/>
    <w:rsid w:val="00A96CD5"/>
    <w:rsid w:val="00A97FA2"/>
    <w:rsid w:val="00A97FC3"/>
    <w:rsid w:val="00AA0C45"/>
    <w:rsid w:val="00AA26B0"/>
    <w:rsid w:val="00AA5031"/>
    <w:rsid w:val="00AA6D01"/>
    <w:rsid w:val="00AB0818"/>
    <w:rsid w:val="00AB6174"/>
    <w:rsid w:val="00AB632F"/>
    <w:rsid w:val="00AB6AC1"/>
    <w:rsid w:val="00AC1970"/>
    <w:rsid w:val="00AC3ADA"/>
    <w:rsid w:val="00AC3EBE"/>
    <w:rsid w:val="00AC41E5"/>
    <w:rsid w:val="00AC5F22"/>
    <w:rsid w:val="00AD004B"/>
    <w:rsid w:val="00AD1AE3"/>
    <w:rsid w:val="00AD1FDB"/>
    <w:rsid w:val="00AD3808"/>
    <w:rsid w:val="00AD592C"/>
    <w:rsid w:val="00AD673F"/>
    <w:rsid w:val="00AD6773"/>
    <w:rsid w:val="00AD6CD6"/>
    <w:rsid w:val="00AD7335"/>
    <w:rsid w:val="00AD7FF1"/>
    <w:rsid w:val="00AE0905"/>
    <w:rsid w:val="00AE1089"/>
    <w:rsid w:val="00AE1974"/>
    <w:rsid w:val="00AE19D4"/>
    <w:rsid w:val="00AE2FF4"/>
    <w:rsid w:val="00AE3AAC"/>
    <w:rsid w:val="00AE4075"/>
    <w:rsid w:val="00AE4FBB"/>
    <w:rsid w:val="00AE6BC7"/>
    <w:rsid w:val="00AE6BD7"/>
    <w:rsid w:val="00AF0D48"/>
    <w:rsid w:val="00AF0DCA"/>
    <w:rsid w:val="00AF1270"/>
    <w:rsid w:val="00AF19BC"/>
    <w:rsid w:val="00AF290F"/>
    <w:rsid w:val="00AF3BC7"/>
    <w:rsid w:val="00AF4973"/>
    <w:rsid w:val="00AF505D"/>
    <w:rsid w:val="00AF7AAF"/>
    <w:rsid w:val="00B016B4"/>
    <w:rsid w:val="00B018E0"/>
    <w:rsid w:val="00B03026"/>
    <w:rsid w:val="00B034F9"/>
    <w:rsid w:val="00B05834"/>
    <w:rsid w:val="00B07572"/>
    <w:rsid w:val="00B117C1"/>
    <w:rsid w:val="00B12880"/>
    <w:rsid w:val="00B1293A"/>
    <w:rsid w:val="00B14EEE"/>
    <w:rsid w:val="00B14F86"/>
    <w:rsid w:val="00B17133"/>
    <w:rsid w:val="00B17401"/>
    <w:rsid w:val="00B22E1C"/>
    <w:rsid w:val="00B24D38"/>
    <w:rsid w:val="00B25A2E"/>
    <w:rsid w:val="00B30A56"/>
    <w:rsid w:val="00B31084"/>
    <w:rsid w:val="00B316EC"/>
    <w:rsid w:val="00B32CE8"/>
    <w:rsid w:val="00B3592D"/>
    <w:rsid w:val="00B3599F"/>
    <w:rsid w:val="00B370C4"/>
    <w:rsid w:val="00B37A99"/>
    <w:rsid w:val="00B40581"/>
    <w:rsid w:val="00B40F7E"/>
    <w:rsid w:val="00B415F0"/>
    <w:rsid w:val="00B41AC2"/>
    <w:rsid w:val="00B41E5E"/>
    <w:rsid w:val="00B43A36"/>
    <w:rsid w:val="00B44836"/>
    <w:rsid w:val="00B45F6E"/>
    <w:rsid w:val="00B46022"/>
    <w:rsid w:val="00B46E72"/>
    <w:rsid w:val="00B5053C"/>
    <w:rsid w:val="00B5397A"/>
    <w:rsid w:val="00B53DDF"/>
    <w:rsid w:val="00B53EB7"/>
    <w:rsid w:val="00B541FA"/>
    <w:rsid w:val="00B549FC"/>
    <w:rsid w:val="00B560C5"/>
    <w:rsid w:val="00B56365"/>
    <w:rsid w:val="00B60003"/>
    <w:rsid w:val="00B6004C"/>
    <w:rsid w:val="00B63978"/>
    <w:rsid w:val="00B67726"/>
    <w:rsid w:val="00B67A27"/>
    <w:rsid w:val="00B75B1B"/>
    <w:rsid w:val="00B762EA"/>
    <w:rsid w:val="00B76871"/>
    <w:rsid w:val="00B805AA"/>
    <w:rsid w:val="00B80A5D"/>
    <w:rsid w:val="00B83620"/>
    <w:rsid w:val="00B85907"/>
    <w:rsid w:val="00B85CEE"/>
    <w:rsid w:val="00B92117"/>
    <w:rsid w:val="00B94FE2"/>
    <w:rsid w:val="00B96030"/>
    <w:rsid w:val="00B972B3"/>
    <w:rsid w:val="00BA2E50"/>
    <w:rsid w:val="00BA3CF0"/>
    <w:rsid w:val="00BA400B"/>
    <w:rsid w:val="00BA50DC"/>
    <w:rsid w:val="00BA6280"/>
    <w:rsid w:val="00BA6C99"/>
    <w:rsid w:val="00BB08A9"/>
    <w:rsid w:val="00BB0FD6"/>
    <w:rsid w:val="00BB133B"/>
    <w:rsid w:val="00BB38A7"/>
    <w:rsid w:val="00BB3A2E"/>
    <w:rsid w:val="00BB3F61"/>
    <w:rsid w:val="00BB7197"/>
    <w:rsid w:val="00BC05AD"/>
    <w:rsid w:val="00BC0698"/>
    <w:rsid w:val="00BC0958"/>
    <w:rsid w:val="00BC1040"/>
    <w:rsid w:val="00BC3A25"/>
    <w:rsid w:val="00BC418B"/>
    <w:rsid w:val="00BC4D69"/>
    <w:rsid w:val="00BC6D61"/>
    <w:rsid w:val="00BC728C"/>
    <w:rsid w:val="00BC7977"/>
    <w:rsid w:val="00BD1C6D"/>
    <w:rsid w:val="00BD3803"/>
    <w:rsid w:val="00BD44B5"/>
    <w:rsid w:val="00BD4A4C"/>
    <w:rsid w:val="00BD4B2A"/>
    <w:rsid w:val="00BD51C4"/>
    <w:rsid w:val="00BD5CA4"/>
    <w:rsid w:val="00BD63AB"/>
    <w:rsid w:val="00BD664B"/>
    <w:rsid w:val="00BD6993"/>
    <w:rsid w:val="00BD76E0"/>
    <w:rsid w:val="00BE01FE"/>
    <w:rsid w:val="00BE19FC"/>
    <w:rsid w:val="00BE5A2B"/>
    <w:rsid w:val="00BE6879"/>
    <w:rsid w:val="00BE78AA"/>
    <w:rsid w:val="00BE7C5F"/>
    <w:rsid w:val="00BF0232"/>
    <w:rsid w:val="00BF0B53"/>
    <w:rsid w:val="00C02FFF"/>
    <w:rsid w:val="00C07AA3"/>
    <w:rsid w:val="00C10CD0"/>
    <w:rsid w:val="00C114A5"/>
    <w:rsid w:val="00C11B25"/>
    <w:rsid w:val="00C11C43"/>
    <w:rsid w:val="00C14D8A"/>
    <w:rsid w:val="00C16FD6"/>
    <w:rsid w:val="00C214F1"/>
    <w:rsid w:val="00C216F8"/>
    <w:rsid w:val="00C2232F"/>
    <w:rsid w:val="00C22778"/>
    <w:rsid w:val="00C25506"/>
    <w:rsid w:val="00C2675C"/>
    <w:rsid w:val="00C32325"/>
    <w:rsid w:val="00C32B24"/>
    <w:rsid w:val="00C32C5A"/>
    <w:rsid w:val="00C37E27"/>
    <w:rsid w:val="00C40097"/>
    <w:rsid w:val="00C422E0"/>
    <w:rsid w:val="00C43354"/>
    <w:rsid w:val="00C4368E"/>
    <w:rsid w:val="00C43D71"/>
    <w:rsid w:val="00C441D1"/>
    <w:rsid w:val="00C45E29"/>
    <w:rsid w:val="00C50223"/>
    <w:rsid w:val="00C50732"/>
    <w:rsid w:val="00C5256D"/>
    <w:rsid w:val="00C5384F"/>
    <w:rsid w:val="00C54463"/>
    <w:rsid w:val="00C55516"/>
    <w:rsid w:val="00C5574A"/>
    <w:rsid w:val="00C56D54"/>
    <w:rsid w:val="00C57C3A"/>
    <w:rsid w:val="00C6008F"/>
    <w:rsid w:val="00C60422"/>
    <w:rsid w:val="00C62A49"/>
    <w:rsid w:val="00C63B99"/>
    <w:rsid w:val="00C65A8A"/>
    <w:rsid w:val="00C70613"/>
    <w:rsid w:val="00C720AF"/>
    <w:rsid w:val="00C721AE"/>
    <w:rsid w:val="00C72ADB"/>
    <w:rsid w:val="00C73723"/>
    <w:rsid w:val="00C770B6"/>
    <w:rsid w:val="00C82BFE"/>
    <w:rsid w:val="00C82F9B"/>
    <w:rsid w:val="00C84D98"/>
    <w:rsid w:val="00C8708C"/>
    <w:rsid w:val="00C87273"/>
    <w:rsid w:val="00C87931"/>
    <w:rsid w:val="00C87D13"/>
    <w:rsid w:val="00C945EB"/>
    <w:rsid w:val="00C948F8"/>
    <w:rsid w:val="00C94DB2"/>
    <w:rsid w:val="00C967D6"/>
    <w:rsid w:val="00C97B73"/>
    <w:rsid w:val="00CA12C4"/>
    <w:rsid w:val="00CA1445"/>
    <w:rsid w:val="00CA27BD"/>
    <w:rsid w:val="00CA4139"/>
    <w:rsid w:val="00CA51E0"/>
    <w:rsid w:val="00CA7F1D"/>
    <w:rsid w:val="00CB0080"/>
    <w:rsid w:val="00CB2A03"/>
    <w:rsid w:val="00CB3E0A"/>
    <w:rsid w:val="00CB4F7B"/>
    <w:rsid w:val="00CB7A9D"/>
    <w:rsid w:val="00CC12E2"/>
    <w:rsid w:val="00CC1821"/>
    <w:rsid w:val="00CC2321"/>
    <w:rsid w:val="00CC2726"/>
    <w:rsid w:val="00CC45EC"/>
    <w:rsid w:val="00CC5C2C"/>
    <w:rsid w:val="00CD3362"/>
    <w:rsid w:val="00CD53D2"/>
    <w:rsid w:val="00CD658F"/>
    <w:rsid w:val="00CD7639"/>
    <w:rsid w:val="00CD77BA"/>
    <w:rsid w:val="00CE0702"/>
    <w:rsid w:val="00CE19DC"/>
    <w:rsid w:val="00CE209E"/>
    <w:rsid w:val="00CE281C"/>
    <w:rsid w:val="00CE287A"/>
    <w:rsid w:val="00CE4067"/>
    <w:rsid w:val="00CE511A"/>
    <w:rsid w:val="00CE5A13"/>
    <w:rsid w:val="00CE5FC9"/>
    <w:rsid w:val="00CE776B"/>
    <w:rsid w:val="00CF1D4C"/>
    <w:rsid w:val="00CF284A"/>
    <w:rsid w:val="00CF3756"/>
    <w:rsid w:val="00CF3E1F"/>
    <w:rsid w:val="00CF3F9E"/>
    <w:rsid w:val="00CF6477"/>
    <w:rsid w:val="00CF66C5"/>
    <w:rsid w:val="00D051E6"/>
    <w:rsid w:val="00D1124E"/>
    <w:rsid w:val="00D125E0"/>
    <w:rsid w:val="00D126F7"/>
    <w:rsid w:val="00D140D0"/>
    <w:rsid w:val="00D14BF1"/>
    <w:rsid w:val="00D17F15"/>
    <w:rsid w:val="00D203F7"/>
    <w:rsid w:val="00D21558"/>
    <w:rsid w:val="00D23CEE"/>
    <w:rsid w:val="00D263B9"/>
    <w:rsid w:val="00D271EA"/>
    <w:rsid w:val="00D278A4"/>
    <w:rsid w:val="00D27CFA"/>
    <w:rsid w:val="00D312C1"/>
    <w:rsid w:val="00D31DCA"/>
    <w:rsid w:val="00D327F0"/>
    <w:rsid w:val="00D32B14"/>
    <w:rsid w:val="00D32BA5"/>
    <w:rsid w:val="00D34D75"/>
    <w:rsid w:val="00D3601E"/>
    <w:rsid w:val="00D36459"/>
    <w:rsid w:val="00D37225"/>
    <w:rsid w:val="00D405C7"/>
    <w:rsid w:val="00D40993"/>
    <w:rsid w:val="00D4201F"/>
    <w:rsid w:val="00D4217A"/>
    <w:rsid w:val="00D42538"/>
    <w:rsid w:val="00D4572C"/>
    <w:rsid w:val="00D457BD"/>
    <w:rsid w:val="00D45BA0"/>
    <w:rsid w:val="00D46059"/>
    <w:rsid w:val="00D470EC"/>
    <w:rsid w:val="00D504EF"/>
    <w:rsid w:val="00D54A97"/>
    <w:rsid w:val="00D56054"/>
    <w:rsid w:val="00D569BE"/>
    <w:rsid w:val="00D57A6D"/>
    <w:rsid w:val="00D60CE7"/>
    <w:rsid w:val="00D61B73"/>
    <w:rsid w:val="00D6228A"/>
    <w:rsid w:val="00D636F6"/>
    <w:rsid w:val="00D63EDE"/>
    <w:rsid w:val="00D65F37"/>
    <w:rsid w:val="00D66D49"/>
    <w:rsid w:val="00D7074B"/>
    <w:rsid w:val="00D70FB5"/>
    <w:rsid w:val="00D71D8A"/>
    <w:rsid w:val="00D72295"/>
    <w:rsid w:val="00D724F0"/>
    <w:rsid w:val="00D735D6"/>
    <w:rsid w:val="00D73BD4"/>
    <w:rsid w:val="00D74814"/>
    <w:rsid w:val="00D74931"/>
    <w:rsid w:val="00D755B4"/>
    <w:rsid w:val="00D75610"/>
    <w:rsid w:val="00D75CAF"/>
    <w:rsid w:val="00D81F94"/>
    <w:rsid w:val="00D823B9"/>
    <w:rsid w:val="00D82502"/>
    <w:rsid w:val="00D868CF"/>
    <w:rsid w:val="00D874A5"/>
    <w:rsid w:val="00D87BC2"/>
    <w:rsid w:val="00D9094A"/>
    <w:rsid w:val="00D917E6"/>
    <w:rsid w:val="00D91851"/>
    <w:rsid w:val="00D919D4"/>
    <w:rsid w:val="00D938A1"/>
    <w:rsid w:val="00D938FF"/>
    <w:rsid w:val="00D95909"/>
    <w:rsid w:val="00D96157"/>
    <w:rsid w:val="00D9643D"/>
    <w:rsid w:val="00D97357"/>
    <w:rsid w:val="00DA03D4"/>
    <w:rsid w:val="00DA0590"/>
    <w:rsid w:val="00DA25D4"/>
    <w:rsid w:val="00DA389D"/>
    <w:rsid w:val="00DA615B"/>
    <w:rsid w:val="00DA6271"/>
    <w:rsid w:val="00DA6404"/>
    <w:rsid w:val="00DA6E31"/>
    <w:rsid w:val="00DA707E"/>
    <w:rsid w:val="00DB2241"/>
    <w:rsid w:val="00DB236D"/>
    <w:rsid w:val="00DB3617"/>
    <w:rsid w:val="00DB4B32"/>
    <w:rsid w:val="00DB53DA"/>
    <w:rsid w:val="00DB5D24"/>
    <w:rsid w:val="00DB7E5E"/>
    <w:rsid w:val="00DC068E"/>
    <w:rsid w:val="00DC2C82"/>
    <w:rsid w:val="00DC7950"/>
    <w:rsid w:val="00DD088D"/>
    <w:rsid w:val="00DD1269"/>
    <w:rsid w:val="00DD1AFC"/>
    <w:rsid w:val="00DD277C"/>
    <w:rsid w:val="00DD2FF9"/>
    <w:rsid w:val="00DD3CDE"/>
    <w:rsid w:val="00DD3F15"/>
    <w:rsid w:val="00DD5FF0"/>
    <w:rsid w:val="00DE0447"/>
    <w:rsid w:val="00DE240E"/>
    <w:rsid w:val="00DE30D2"/>
    <w:rsid w:val="00DE32FB"/>
    <w:rsid w:val="00DE3EA3"/>
    <w:rsid w:val="00DE4F41"/>
    <w:rsid w:val="00DE5166"/>
    <w:rsid w:val="00DE5483"/>
    <w:rsid w:val="00DE554C"/>
    <w:rsid w:val="00DE637C"/>
    <w:rsid w:val="00DE7686"/>
    <w:rsid w:val="00DE7DFC"/>
    <w:rsid w:val="00DF0B93"/>
    <w:rsid w:val="00DF1D79"/>
    <w:rsid w:val="00DF4265"/>
    <w:rsid w:val="00DF5BEF"/>
    <w:rsid w:val="00DF6E64"/>
    <w:rsid w:val="00DF78F5"/>
    <w:rsid w:val="00DF7B77"/>
    <w:rsid w:val="00E003A7"/>
    <w:rsid w:val="00E01A80"/>
    <w:rsid w:val="00E01D7A"/>
    <w:rsid w:val="00E02EE5"/>
    <w:rsid w:val="00E033C4"/>
    <w:rsid w:val="00E0342A"/>
    <w:rsid w:val="00E046C5"/>
    <w:rsid w:val="00E05214"/>
    <w:rsid w:val="00E06056"/>
    <w:rsid w:val="00E06304"/>
    <w:rsid w:val="00E07223"/>
    <w:rsid w:val="00E07989"/>
    <w:rsid w:val="00E07EB4"/>
    <w:rsid w:val="00E1238E"/>
    <w:rsid w:val="00E12898"/>
    <w:rsid w:val="00E128DC"/>
    <w:rsid w:val="00E15AB3"/>
    <w:rsid w:val="00E172AE"/>
    <w:rsid w:val="00E17DEB"/>
    <w:rsid w:val="00E20972"/>
    <w:rsid w:val="00E20F33"/>
    <w:rsid w:val="00E2190E"/>
    <w:rsid w:val="00E21F88"/>
    <w:rsid w:val="00E2258A"/>
    <w:rsid w:val="00E226C6"/>
    <w:rsid w:val="00E32EBB"/>
    <w:rsid w:val="00E3319D"/>
    <w:rsid w:val="00E35253"/>
    <w:rsid w:val="00E365F9"/>
    <w:rsid w:val="00E37279"/>
    <w:rsid w:val="00E37440"/>
    <w:rsid w:val="00E400F3"/>
    <w:rsid w:val="00E40E48"/>
    <w:rsid w:val="00E4188D"/>
    <w:rsid w:val="00E419AD"/>
    <w:rsid w:val="00E41A2D"/>
    <w:rsid w:val="00E42FC3"/>
    <w:rsid w:val="00E4324D"/>
    <w:rsid w:val="00E435AE"/>
    <w:rsid w:val="00E44B0C"/>
    <w:rsid w:val="00E5192F"/>
    <w:rsid w:val="00E53027"/>
    <w:rsid w:val="00E53936"/>
    <w:rsid w:val="00E56DDD"/>
    <w:rsid w:val="00E624B2"/>
    <w:rsid w:val="00E62E88"/>
    <w:rsid w:val="00E63214"/>
    <w:rsid w:val="00E65E56"/>
    <w:rsid w:val="00E65E9D"/>
    <w:rsid w:val="00E670A6"/>
    <w:rsid w:val="00E7122E"/>
    <w:rsid w:val="00E75258"/>
    <w:rsid w:val="00E752EB"/>
    <w:rsid w:val="00E760B9"/>
    <w:rsid w:val="00E76290"/>
    <w:rsid w:val="00E80857"/>
    <w:rsid w:val="00E81CCF"/>
    <w:rsid w:val="00E84005"/>
    <w:rsid w:val="00E84FAC"/>
    <w:rsid w:val="00E875F9"/>
    <w:rsid w:val="00E90649"/>
    <w:rsid w:val="00E92EF0"/>
    <w:rsid w:val="00E938A9"/>
    <w:rsid w:val="00E97F77"/>
    <w:rsid w:val="00EA0227"/>
    <w:rsid w:val="00EA03C2"/>
    <w:rsid w:val="00EA1D25"/>
    <w:rsid w:val="00EA3124"/>
    <w:rsid w:val="00EA3441"/>
    <w:rsid w:val="00EA59B8"/>
    <w:rsid w:val="00EA669A"/>
    <w:rsid w:val="00EA7092"/>
    <w:rsid w:val="00EA7F76"/>
    <w:rsid w:val="00EB0160"/>
    <w:rsid w:val="00EB3CCA"/>
    <w:rsid w:val="00EB48F7"/>
    <w:rsid w:val="00EB5C52"/>
    <w:rsid w:val="00EC0E1C"/>
    <w:rsid w:val="00EC63C6"/>
    <w:rsid w:val="00EC7371"/>
    <w:rsid w:val="00ED191F"/>
    <w:rsid w:val="00ED20F2"/>
    <w:rsid w:val="00ED35BD"/>
    <w:rsid w:val="00ED492D"/>
    <w:rsid w:val="00ED5DEF"/>
    <w:rsid w:val="00ED6522"/>
    <w:rsid w:val="00ED672D"/>
    <w:rsid w:val="00EE1553"/>
    <w:rsid w:val="00EE535F"/>
    <w:rsid w:val="00EE6315"/>
    <w:rsid w:val="00EF0897"/>
    <w:rsid w:val="00EF1314"/>
    <w:rsid w:val="00EF3FE8"/>
    <w:rsid w:val="00F006E4"/>
    <w:rsid w:val="00F051E8"/>
    <w:rsid w:val="00F05C6E"/>
    <w:rsid w:val="00F060FF"/>
    <w:rsid w:val="00F103B5"/>
    <w:rsid w:val="00F10EDE"/>
    <w:rsid w:val="00F11484"/>
    <w:rsid w:val="00F1204D"/>
    <w:rsid w:val="00F15D00"/>
    <w:rsid w:val="00F15E32"/>
    <w:rsid w:val="00F17C49"/>
    <w:rsid w:val="00F212A1"/>
    <w:rsid w:val="00F23B99"/>
    <w:rsid w:val="00F31296"/>
    <w:rsid w:val="00F32772"/>
    <w:rsid w:val="00F347FB"/>
    <w:rsid w:val="00F37CE2"/>
    <w:rsid w:val="00F40BE5"/>
    <w:rsid w:val="00F416A6"/>
    <w:rsid w:val="00F41732"/>
    <w:rsid w:val="00F421DB"/>
    <w:rsid w:val="00F43D8A"/>
    <w:rsid w:val="00F44422"/>
    <w:rsid w:val="00F44FD5"/>
    <w:rsid w:val="00F46361"/>
    <w:rsid w:val="00F465FE"/>
    <w:rsid w:val="00F47442"/>
    <w:rsid w:val="00F51EC2"/>
    <w:rsid w:val="00F526C6"/>
    <w:rsid w:val="00F6142D"/>
    <w:rsid w:val="00F62681"/>
    <w:rsid w:val="00F62A0C"/>
    <w:rsid w:val="00F62ADD"/>
    <w:rsid w:val="00F65264"/>
    <w:rsid w:val="00F704E8"/>
    <w:rsid w:val="00F72ADF"/>
    <w:rsid w:val="00F72BC7"/>
    <w:rsid w:val="00F7552E"/>
    <w:rsid w:val="00F765A0"/>
    <w:rsid w:val="00F770F3"/>
    <w:rsid w:val="00F810C2"/>
    <w:rsid w:val="00F81BA6"/>
    <w:rsid w:val="00F82591"/>
    <w:rsid w:val="00F840D3"/>
    <w:rsid w:val="00F858EC"/>
    <w:rsid w:val="00F85A2E"/>
    <w:rsid w:val="00F86C86"/>
    <w:rsid w:val="00F874EE"/>
    <w:rsid w:val="00F8753D"/>
    <w:rsid w:val="00F939F5"/>
    <w:rsid w:val="00F94B09"/>
    <w:rsid w:val="00FA00A2"/>
    <w:rsid w:val="00FA0770"/>
    <w:rsid w:val="00FA077B"/>
    <w:rsid w:val="00FA0B41"/>
    <w:rsid w:val="00FA0ED4"/>
    <w:rsid w:val="00FA11EB"/>
    <w:rsid w:val="00FA1E6F"/>
    <w:rsid w:val="00FA5A32"/>
    <w:rsid w:val="00FA7C09"/>
    <w:rsid w:val="00FB22F7"/>
    <w:rsid w:val="00FB28EF"/>
    <w:rsid w:val="00FB3915"/>
    <w:rsid w:val="00FB4B84"/>
    <w:rsid w:val="00FB4F0B"/>
    <w:rsid w:val="00FB5BE9"/>
    <w:rsid w:val="00FB5E0E"/>
    <w:rsid w:val="00FB6B24"/>
    <w:rsid w:val="00FB7717"/>
    <w:rsid w:val="00FB7B36"/>
    <w:rsid w:val="00FC0F27"/>
    <w:rsid w:val="00FC1446"/>
    <w:rsid w:val="00FC185E"/>
    <w:rsid w:val="00FC26CC"/>
    <w:rsid w:val="00FC2E32"/>
    <w:rsid w:val="00FC39DD"/>
    <w:rsid w:val="00FC3CFF"/>
    <w:rsid w:val="00FC43AF"/>
    <w:rsid w:val="00FC5089"/>
    <w:rsid w:val="00FC5626"/>
    <w:rsid w:val="00FC5DF3"/>
    <w:rsid w:val="00FC6388"/>
    <w:rsid w:val="00FC7148"/>
    <w:rsid w:val="00FC72EB"/>
    <w:rsid w:val="00FC7A72"/>
    <w:rsid w:val="00FD6878"/>
    <w:rsid w:val="00FD75D9"/>
    <w:rsid w:val="00FE0522"/>
    <w:rsid w:val="00FE0E2A"/>
    <w:rsid w:val="00FE191E"/>
    <w:rsid w:val="00FE195C"/>
    <w:rsid w:val="00FE242A"/>
    <w:rsid w:val="00FE2B13"/>
    <w:rsid w:val="00FE3B98"/>
    <w:rsid w:val="00FE4543"/>
    <w:rsid w:val="00FE45FD"/>
    <w:rsid w:val="00FE4DF0"/>
    <w:rsid w:val="00FE5139"/>
    <w:rsid w:val="00FE593B"/>
    <w:rsid w:val="00FF006C"/>
    <w:rsid w:val="00FF2162"/>
    <w:rsid w:val="00FF2AF4"/>
    <w:rsid w:val="00FF2F5E"/>
    <w:rsid w:val="00FF61E2"/>
    <w:rsid w:val="01CE5664"/>
    <w:rsid w:val="02947505"/>
    <w:rsid w:val="039914A2"/>
    <w:rsid w:val="04DC04ED"/>
    <w:rsid w:val="09E96BE9"/>
    <w:rsid w:val="0B797E36"/>
    <w:rsid w:val="0FEC2DB7"/>
    <w:rsid w:val="1B2415FE"/>
    <w:rsid w:val="2E8D5191"/>
    <w:rsid w:val="2FD41795"/>
    <w:rsid w:val="2FED73D5"/>
    <w:rsid w:val="31D92E9E"/>
    <w:rsid w:val="3AA926B2"/>
    <w:rsid w:val="3FE06B5F"/>
    <w:rsid w:val="4134590A"/>
    <w:rsid w:val="4B862E77"/>
    <w:rsid w:val="51E83B55"/>
    <w:rsid w:val="53F03B34"/>
    <w:rsid w:val="66E8120F"/>
    <w:rsid w:val="6FFA00B2"/>
    <w:rsid w:val="7E327E9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77184E9B"/>
  <w15:docId w15:val="{E820FC2A-2BC8-48C1-AF15-D8B1A228AB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n-MY"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iPriority="0" w:unhideWhenUsed="1" w:qFormat="1"/>
    <w:lsdException w:name="footer"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qFormat="1"/>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line="480" w:lineRule="auto"/>
      <w:jc w:val="both"/>
    </w:pPr>
    <w:rPr>
      <w:rFonts w:ascii="Garamond" w:eastAsiaTheme="minorHAnsi" w:hAnsi="Garamond"/>
      <w:sz w:val="24"/>
      <w:szCs w:val="24"/>
      <w:lang w:val="en-US" w:eastAsia="en-US"/>
    </w:rPr>
  </w:style>
  <w:style w:type="paragraph" w:styleId="Heading1">
    <w:name w:val="heading 1"/>
    <w:basedOn w:val="Normal"/>
    <w:next w:val="Normal"/>
    <w:link w:val="Heading1Char"/>
    <w:uiPriority w:val="99"/>
    <w:qFormat/>
    <w:pPr>
      <w:numPr>
        <w:numId w:val="1"/>
      </w:numPr>
      <w:overflowPunct w:val="0"/>
      <w:autoSpaceDE w:val="0"/>
      <w:autoSpaceDN w:val="0"/>
      <w:adjustRightInd w:val="0"/>
      <w:spacing w:before="240" w:after="120" w:line="360" w:lineRule="auto"/>
      <w:jc w:val="left"/>
      <w:textAlignment w:val="baseline"/>
      <w:outlineLvl w:val="0"/>
    </w:pPr>
    <w:rPr>
      <w:rFonts w:ascii="Times New Roman Bold" w:eastAsia="Times New Roman" w:hAnsi="Times New Roman Bold"/>
      <w:b/>
      <w:bCs/>
      <w:caps/>
      <w:kern w:val="32"/>
    </w:rPr>
  </w:style>
  <w:style w:type="paragraph" w:styleId="Heading2">
    <w:name w:val="heading 2"/>
    <w:basedOn w:val="Heading1"/>
    <w:next w:val="Normal"/>
    <w:link w:val="Heading2Char"/>
    <w:uiPriority w:val="99"/>
    <w:qFormat/>
    <w:pPr>
      <w:numPr>
        <w:ilvl w:val="1"/>
      </w:numPr>
      <w:tabs>
        <w:tab w:val="left" w:pos="180"/>
        <w:tab w:val="left" w:pos="456"/>
      </w:tabs>
      <w:spacing w:before="120"/>
      <w:outlineLvl w:val="1"/>
    </w:pPr>
    <w:rPr>
      <w:iCs/>
      <w:kern w:val="0"/>
    </w:rPr>
  </w:style>
  <w:style w:type="paragraph" w:styleId="Heading3">
    <w:name w:val="heading 3"/>
    <w:basedOn w:val="Normal"/>
    <w:next w:val="Normal"/>
    <w:link w:val="Heading3Char"/>
    <w:uiPriority w:val="99"/>
    <w:qFormat/>
    <w:pPr>
      <w:keepNext/>
      <w:numPr>
        <w:ilvl w:val="2"/>
        <w:numId w:val="1"/>
      </w:numPr>
      <w:tabs>
        <w:tab w:val="clear" w:pos="630"/>
        <w:tab w:val="left" w:pos="720"/>
      </w:tabs>
      <w:spacing w:line="360" w:lineRule="auto"/>
      <w:ind w:left="0"/>
      <w:jc w:val="left"/>
      <w:outlineLvl w:val="2"/>
    </w:pPr>
    <w:rPr>
      <w:rFonts w:eastAsia="Times New Roman"/>
      <w:b/>
      <w:bCs/>
    </w:rPr>
  </w:style>
  <w:style w:type="paragraph" w:styleId="Heading4">
    <w:name w:val="heading 4"/>
    <w:basedOn w:val="Normal"/>
    <w:next w:val="Normal"/>
    <w:link w:val="Heading4Char"/>
    <w:uiPriority w:val="9"/>
    <w:unhideWhenUsed/>
    <w:qFormat/>
    <w:pPr>
      <w:keepNext/>
      <w:keepLines/>
      <w:numPr>
        <w:ilvl w:val="3"/>
        <w:numId w:val="1"/>
      </w:numPr>
      <w:overflowPunct w:val="0"/>
      <w:autoSpaceDE w:val="0"/>
      <w:autoSpaceDN w:val="0"/>
      <w:adjustRightInd w:val="0"/>
      <w:spacing w:before="120" w:after="120" w:line="240" w:lineRule="auto"/>
      <w:textAlignment w:val="baseline"/>
      <w:outlineLvl w:val="3"/>
    </w:pPr>
    <w:rPr>
      <w:rFonts w:eastAsiaTheme="majorEastAsia" w:cstheme="majorBidi"/>
      <w:b/>
      <w:bCs/>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line="240" w:lineRule="auto"/>
    </w:pPr>
    <w:rPr>
      <w:rFonts w:ascii="Segoe UI" w:hAnsi="Segoe UI" w:cs="Segoe UI"/>
      <w:sz w:val="18"/>
      <w:szCs w:val="18"/>
    </w:rPr>
  </w:style>
  <w:style w:type="paragraph" w:styleId="Caption">
    <w:name w:val="caption"/>
    <w:basedOn w:val="Normal"/>
    <w:next w:val="Normal"/>
    <w:qFormat/>
    <w:pPr>
      <w:overflowPunct w:val="0"/>
      <w:autoSpaceDE w:val="0"/>
      <w:autoSpaceDN w:val="0"/>
      <w:adjustRightInd w:val="0"/>
      <w:spacing w:line="240" w:lineRule="auto"/>
      <w:jc w:val="left"/>
      <w:textAlignment w:val="baseline"/>
    </w:pPr>
    <w:rPr>
      <w:rFonts w:eastAsia="Times New Roman"/>
      <w:b/>
      <w:bCs/>
      <w:sz w:val="20"/>
      <w:szCs w:val="20"/>
    </w:rPr>
  </w:style>
  <w:style w:type="character" w:styleId="CommentReference">
    <w:name w:val="annotation reference"/>
    <w:basedOn w:val="DefaultParagraphFont"/>
    <w:uiPriority w:val="99"/>
    <w:unhideWhenUsed/>
    <w:qFormat/>
    <w:rPr>
      <w:sz w:val="16"/>
      <w:szCs w:val="16"/>
    </w:rPr>
  </w:style>
  <w:style w:type="paragraph" w:styleId="CommentText">
    <w:name w:val="annotation text"/>
    <w:basedOn w:val="Normal"/>
    <w:link w:val="CommentTextChar"/>
    <w:uiPriority w:val="99"/>
    <w:unhideWhenUsed/>
    <w:qFormat/>
    <w:pPr>
      <w:spacing w:line="240" w:lineRule="auto"/>
    </w:pPr>
    <w:rPr>
      <w:rFonts w:ascii="Calibri" w:hAnsi="Calibri"/>
      <w:sz w:val="20"/>
      <w:szCs w:val="20"/>
    </w:rPr>
  </w:style>
  <w:style w:type="paragraph" w:styleId="CommentSubject">
    <w:name w:val="annotation subject"/>
    <w:basedOn w:val="CommentText"/>
    <w:next w:val="CommentText"/>
    <w:link w:val="CommentSubjectChar"/>
    <w:uiPriority w:val="99"/>
    <w:semiHidden/>
    <w:unhideWhenUsed/>
    <w:qFormat/>
    <w:rPr>
      <w:b/>
      <w:bCs/>
    </w:rPr>
  </w:style>
  <w:style w:type="character" w:styleId="Emphasis">
    <w:name w:val="Emphasis"/>
    <w:basedOn w:val="DefaultParagraphFont"/>
    <w:uiPriority w:val="20"/>
    <w:qFormat/>
    <w:rPr>
      <w:i/>
      <w:iCs/>
    </w:rPr>
  </w:style>
  <w:style w:type="paragraph" w:styleId="Footer">
    <w:name w:val="footer"/>
    <w:basedOn w:val="Normal"/>
    <w:link w:val="FooterChar"/>
    <w:uiPriority w:val="99"/>
    <w:unhideWhenUsed/>
    <w:pPr>
      <w:tabs>
        <w:tab w:val="center" w:pos="4513"/>
        <w:tab w:val="right" w:pos="9026"/>
      </w:tabs>
      <w:spacing w:line="240" w:lineRule="auto"/>
    </w:pPr>
  </w:style>
  <w:style w:type="paragraph" w:styleId="Header">
    <w:name w:val="header"/>
    <w:aliases w:val="Header Char1 Char Char,Header Char1 Char,Header Char Char Char,Header1...,Header1 Char,Header1,Header Char Char Char Char,Header Char Char,Header Char1 Char Char Char,Header Char1 Char Char Char Char Char Char Char Char Char,Header C"/>
    <w:basedOn w:val="Normal"/>
    <w:link w:val="HeaderChar"/>
    <w:unhideWhenUsed/>
    <w:qFormat/>
    <w:pPr>
      <w:tabs>
        <w:tab w:val="center" w:pos="4680"/>
        <w:tab w:val="right" w:pos="9360"/>
      </w:tabs>
      <w:overflowPunct w:val="0"/>
      <w:autoSpaceDE w:val="0"/>
      <w:autoSpaceDN w:val="0"/>
      <w:adjustRightInd w:val="0"/>
      <w:spacing w:line="240" w:lineRule="auto"/>
      <w:jc w:val="left"/>
      <w:textAlignment w:val="baseline"/>
    </w:pPr>
    <w:rPr>
      <w:rFonts w:eastAsia="Times New Roman"/>
      <w:sz w:val="20"/>
      <w:szCs w:val="20"/>
    </w:rPr>
  </w:style>
  <w:style w:type="character" w:styleId="Hyperlink">
    <w:name w:val="Hyperlink"/>
    <w:basedOn w:val="DefaultParagraphFont"/>
    <w:uiPriority w:val="99"/>
    <w:unhideWhenUsed/>
    <w:qFormat/>
    <w:rPr>
      <w:color w:val="0000FF"/>
      <w:u w:val="single"/>
    </w:rPr>
  </w:style>
  <w:style w:type="character" w:styleId="Strong">
    <w:name w:val="Strong"/>
    <w:basedOn w:val="DefaultParagraphFont"/>
    <w:uiPriority w:val="22"/>
    <w:qFormat/>
    <w:rPr>
      <w:b/>
      <w:bCs/>
    </w:rPr>
  </w:style>
  <w:style w:type="table" w:styleId="TableGrid">
    <w:name w:val="Table Grid"/>
    <w:basedOn w:val="TableNormal"/>
    <w:uiPriority w:val="39"/>
    <w:qFormat/>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Accent3">
    <w:name w:val="Light Shading Accent 3"/>
    <w:basedOn w:val="TableNormal"/>
    <w:uiPriority w:val="60"/>
    <w:qFormat/>
    <w:rPr>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character" w:customStyle="1" w:styleId="Heading1Char">
    <w:name w:val="Heading 1 Char"/>
    <w:basedOn w:val="DefaultParagraphFont"/>
    <w:link w:val="Heading1"/>
    <w:uiPriority w:val="9"/>
    <w:qFormat/>
    <w:rPr>
      <w:rFonts w:ascii="Times New Roman Bold" w:eastAsia="Times New Roman" w:hAnsi="Times New Roman Bold" w:cs="Times New Roman"/>
      <w:b/>
      <w:bCs/>
      <w:caps/>
      <w:kern w:val="32"/>
    </w:rPr>
  </w:style>
  <w:style w:type="character" w:customStyle="1" w:styleId="Heading2Char">
    <w:name w:val="Heading 2 Char"/>
    <w:basedOn w:val="DefaultParagraphFont"/>
    <w:link w:val="Heading2"/>
    <w:uiPriority w:val="99"/>
    <w:rPr>
      <w:rFonts w:ascii="Times New Roman Bold" w:eastAsia="Times New Roman" w:hAnsi="Times New Roman Bold" w:cs="Times New Roman"/>
      <w:b/>
      <w:bCs/>
      <w:iCs/>
      <w:caps/>
    </w:rPr>
  </w:style>
  <w:style w:type="character" w:customStyle="1" w:styleId="Heading3Char">
    <w:name w:val="Heading 3 Char"/>
    <w:basedOn w:val="DefaultParagraphFont"/>
    <w:link w:val="Heading3"/>
    <w:uiPriority w:val="99"/>
    <w:rPr>
      <w:rFonts w:eastAsia="Times New Roman" w:cs="Times New Roman"/>
      <w:b/>
      <w:bCs/>
    </w:rPr>
  </w:style>
  <w:style w:type="character" w:customStyle="1" w:styleId="Heading4Char">
    <w:name w:val="Heading 4 Char"/>
    <w:basedOn w:val="DefaultParagraphFont"/>
    <w:link w:val="Heading4"/>
    <w:uiPriority w:val="9"/>
    <w:rPr>
      <w:rFonts w:eastAsiaTheme="majorEastAsia" w:cstheme="majorBidi"/>
      <w:b/>
      <w:bCs/>
      <w:iCs/>
    </w:rPr>
  </w:style>
  <w:style w:type="character" w:customStyle="1" w:styleId="HeaderChar">
    <w:name w:val="Header Char"/>
    <w:aliases w:val="Header Char1 Char Char Char1,Header Char1 Char Char1,Header Char Char Char Char1,Header1... Char,Header1 Char Char,Header1 Char1,Header Char Char Char Char Char,Header Char Char Char1,Header Char1 Char Char Char Char,Header C Char"/>
    <w:basedOn w:val="DefaultParagraphFont"/>
    <w:link w:val="Header"/>
    <w:rPr>
      <w:rFonts w:eastAsia="Times New Roman" w:cs="Times New Roman"/>
      <w:sz w:val="20"/>
      <w:szCs w:val="20"/>
    </w:rPr>
  </w:style>
  <w:style w:type="character" w:customStyle="1" w:styleId="A3">
    <w:name w:val="A3"/>
    <w:uiPriority w:val="99"/>
    <w:rPr>
      <w:rFonts w:cs="Minion Pro"/>
      <w:color w:val="000000"/>
      <w:sz w:val="18"/>
      <w:szCs w:val="18"/>
    </w:rPr>
  </w:style>
  <w:style w:type="character" w:customStyle="1" w:styleId="A10">
    <w:name w:val="A10"/>
    <w:uiPriority w:val="99"/>
    <w:qFormat/>
    <w:rPr>
      <w:rFonts w:cs="Minion Pro"/>
      <w:color w:val="000000"/>
      <w:sz w:val="10"/>
      <w:szCs w:val="10"/>
    </w:rPr>
  </w:style>
  <w:style w:type="character" w:customStyle="1" w:styleId="FooterChar">
    <w:name w:val="Footer Char"/>
    <w:basedOn w:val="DefaultParagraphFont"/>
    <w:link w:val="Footer"/>
    <w:uiPriority w:val="99"/>
    <w:qFormat/>
    <w:rPr>
      <w:rFonts w:cs="Times New Roman"/>
    </w:rPr>
  </w:style>
  <w:style w:type="paragraph" w:customStyle="1" w:styleId="EndNoteBibliographyTitle">
    <w:name w:val="EndNote Bibliography Title"/>
    <w:basedOn w:val="Normal"/>
    <w:link w:val="EndNoteBibliographyTitleChar"/>
    <w:pPr>
      <w:jc w:val="center"/>
    </w:pPr>
    <w:rPr>
      <w:rFonts w:ascii="Times New Roman" w:hAnsi="Times New Roman"/>
    </w:rPr>
  </w:style>
  <w:style w:type="character" w:customStyle="1" w:styleId="EndNoteBibliographyTitleChar">
    <w:name w:val="EndNote Bibliography Title Char"/>
    <w:basedOn w:val="DefaultParagraphFont"/>
    <w:link w:val="EndNoteBibliographyTitle"/>
    <w:rPr>
      <w:rFonts w:ascii="Times New Roman" w:hAnsi="Times New Roman" w:cs="Times New Roman"/>
    </w:rPr>
  </w:style>
  <w:style w:type="paragraph" w:customStyle="1" w:styleId="EndNoteBibliography">
    <w:name w:val="EndNote Bibliography"/>
    <w:basedOn w:val="Normal"/>
    <w:link w:val="EndNoteBibliographyChar"/>
    <w:pPr>
      <w:spacing w:line="240" w:lineRule="auto"/>
    </w:pPr>
    <w:rPr>
      <w:rFonts w:ascii="Times New Roman" w:hAnsi="Times New Roman"/>
    </w:rPr>
  </w:style>
  <w:style w:type="character" w:customStyle="1" w:styleId="EndNoteBibliographyChar">
    <w:name w:val="EndNote Bibliography Char"/>
    <w:basedOn w:val="DefaultParagraphFont"/>
    <w:link w:val="EndNoteBibliography"/>
    <w:qFormat/>
    <w:rPr>
      <w:rFonts w:ascii="Times New Roman" w:hAnsi="Times New Roman" w:cs="Times New Roman"/>
    </w:rPr>
  </w:style>
  <w:style w:type="paragraph" w:styleId="ListParagraph">
    <w:name w:val="List Paragraph"/>
    <w:basedOn w:val="Normal"/>
    <w:uiPriority w:val="34"/>
    <w:qFormat/>
    <w:pPr>
      <w:ind w:left="720"/>
      <w:contextualSpacing/>
    </w:pPr>
  </w:style>
  <w:style w:type="character" w:customStyle="1" w:styleId="st">
    <w:name w:val="st"/>
    <w:basedOn w:val="DefaultParagraphFont"/>
    <w:qFormat/>
  </w:style>
  <w:style w:type="character" w:customStyle="1" w:styleId="CommentTextChar">
    <w:name w:val="Comment Text Char"/>
    <w:basedOn w:val="DefaultParagraphFont"/>
    <w:link w:val="CommentText"/>
    <w:uiPriority w:val="99"/>
    <w:qFormat/>
    <w:rPr>
      <w:rFonts w:ascii="Calibri" w:hAnsi="Calibri" w:cs="Times New Roman"/>
      <w:sz w:val="20"/>
      <w:szCs w:val="20"/>
    </w:rPr>
  </w:style>
  <w:style w:type="character" w:customStyle="1" w:styleId="CommentSubjectChar">
    <w:name w:val="Comment Subject Char"/>
    <w:basedOn w:val="CommentTextChar"/>
    <w:link w:val="CommentSubject"/>
    <w:uiPriority w:val="99"/>
    <w:semiHidden/>
    <w:qFormat/>
    <w:rPr>
      <w:rFonts w:ascii="Calibri" w:hAnsi="Calibri" w:cs="Times New Roman"/>
      <w:b/>
      <w:bCs/>
      <w:sz w:val="20"/>
      <w:szCs w:val="20"/>
    </w:rPr>
  </w:style>
  <w:style w:type="character" w:customStyle="1" w:styleId="BalloonTextChar">
    <w:name w:val="Balloon Text Char"/>
    <w:basedOn w:val="DefaultParagraphFont"/>
    <w:link w:val="BalloonText"/>
    <w:uiPriority w:val="99"/>
    <w:semiHidden/>
    <w:qFormat/>
    <w:rPr>
      <w:rFonts w:ascii="Segoe UI" w:hAnsi="Segoe UI" w:cs="Segoe UI"/>
      <w:sz w:val="18"/>
      <w:szCs w:val="18"/>
    </w:rPr>
  </w:style>
  <w:style w:type="character" w:customStyle="1" w:styleId="person-group">
    <w:name w:val="person-group"/>
    <w:basedOn w:val="DefaultParagraphFont"/>
    <w:qFormat/>
  </w:style>
  <w:style w:type="paragraph" w:customStyle="1" w:styleId="p">
    <w:name w:val="p"/>
    <w:basedOn w:val="Normal"/>
    <w:qFormat/>
    <w:pPr>
      <w:spacing w:before="100" w:beforeAutospacing="1" w:after="100" w:afterAutospacing="1" w:line="240" w:lineRule="auto"/>
      <w:jc w:val="left"/>
    </w:pPr>
    <w:rPr>
      <w:rFonts w:ascii="Times New Roman" w:eastAsia="Times New Roman" w:hAnsi="Times New Roman"/>
    </w:rPr>
  </w:style>
  <w:style w:type="character" w:customStyle="1" w:styleId="below-fold">
    <w:name w:val="below-fold"/>
    <w:basedOn w:val="DefaultParagraphFont"/>
    <w:qFormat/>
  </w:style>
  <w:style w:type="paragraph" w:customStyle="1" w:styleId="TOCHeading1">
    <w:name w:val="TOC Heading1"/>
    <w:basedOn w:val="Heading1"/>
    <w:next w:val="Normal"/>
    <w:uiPriority w:val="39"/>
    <w:unhideWhenUsed/>
    <w:qFormat/>
    <w:pPr>
      <w:keepNext/>
      <w:keepLines/>
      <w:numPr>
        <w:numId w:val="0"/>
      </w:numPr>
      <w:overflowPunct/>
      <w:autoSpaceDE/>
      <w:autoSpaceDN/>
      <w:adjustRightInd/>
      <w:spacing w:after="0" w:line="259" w:lineRule="auto"/>
      <w:textAlignment w:val="auto"/>
      <w:outlineLvl w:val="9"/>
    </w:pPr>
    <w:rPr>
      <w:rFonts w:asciiTheme="majorHAnsi" w:eastAsiaTheme="majorEastAsia" w:hAnsiTheme="majorHAnsi" w:cstheme="majorBidi"/>
      <w:b w:val="0"/>
      <w:bCs w:val="0"/>
      <w:caps w:val="0"/>
      <w:color w:val="2F5496" w:themeColor="accent1" w:themeShade="BF"/>
      <w:kern w:val="0"/>
      <w:sz w:val="32"/>
      <w:szCs w:val="32"/>
    </w:rPr>
  </w:style>
  <w:style w:type="character" w:customStyle="1" w:styleId="e24kjd">
    <w:name w:val="e24kjd"/>
    <w:basedOn w:val="DefaultParagraphFont"/>
    <w:qFormat/>
  </w:style>
  <w:style w:type="paragraph" w:customStyle="1" w:styleId="TableParagraph">
    <w:name w:val="Table Paragraph"/>
    <w:basedOn w:val="Normal"/>
    <w:uiPriority w:val="1"/>
    <w:qFormat/>
    <w:pPr>
      <w:widowControl w:val="0"/>
      <w:autoSpaceDE w:val="0"/>
      <w:autoSpaceDN w:val="0"/>
      <w:spacing w:line="240" w:lineRule="auto"/>
      <w:jc w:val="left"/>
    </w:pPr>
    <w:rPr>
      <w:rFonts w:ascii="Times New Roman" w:eastAsia="Times New Roman" w:hAnsi="Times New Roman"/>
      <w:sz w:val="22"/>
      <w:szCs w:val="22"/>
      <w:lang w:bidi="en-US"/>
    </w:rPr>
  </w:style>
  <w:style w:type="character" w:customStyle="1" w:styleId="ref-journal">
    <w:name w:val="ref-journal"/>
    <w:basedOn w:val="DefaultParagraphFont"/>
    <w:qFormat/>
  </w:style>
  <w:style w:type="character" w:customStyle="1" w:styleId="ref-vol">
    <w:name w:val="ref-vol"/>
    <w:basedOn w:val="DefaultParagraphFont"/>
    <w:qFormat/>
  </w:style>
  <w:style w:type="character" w:customStyle="1" w:styleId="UnresolvedMention1">
    <w:name w:val="Unresolved Mention1"/>
    <w:basedOn w:val="DefaultParagraphFont"/>
    <w:uiPriority w:val="99"/>
    <w:semiHidden/>
    <w:unhideWhenUsed/>
    <w:rsid w:val="003B403A"/>
    <w:rPr>
      <w:color w:val="605E5C"/>
      <w:shd w:val="clear" w:color="auto" w:fill="E1DFDD"/>
    </w:rPr>
  </w:style>
  <w:style w:type="table" w:customStyle="1" w:styleId="PlainTable31">
    <w:name w:val="Plain Table 31"/>
    <w:basedOn w:val="TableNormal"/>
    <w:uiPriority w:val="43"/>
    <w:rsid w:val="00405626"/>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rsid w:val="00405626"/>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semiHidden/>
    <w:unhideWhenUsed/>
    <w:rsid w:val="00A2244F"/>
    <w:pPr>
      <w:spacing w:before="100" w:beforeAutospacing="1" w:after="100" w:afterAutospacing="1" w:line="240" w:lineRule="auto"/>
      <w:jc w:val="left"/>
    </w:pPr>
    <w:rPr>
      <w:rFonts w:ascii="Times New Roman" w:eastAsia="Times New Roman" w:hAnsi="Times New Roman"/>
      <w:lang w:eastAsia="zh-CN"/>
    </w:rPr>
  </w:style>
  <w:style w:type="character" w:customStyle="1" w:styleId="Heading1Char1">
    <w:name w:val="Heading 1 Char1"/>
    <w:uiPriority w:val="99"/>
    <w:locked/>
    <w:rsid w:val="007D648D"/>
    <w:rPr>
      <w:rFonts w:ascii="Times New Roman Bold" w:eastAsia="Times New Roman" w:hAnsi="Times New Roman Bold" w:cs="Times New Roman"/>
      <w:b/>
      <w:bCs/>
      <w:caps/>
      <w:kern w:val="32"/>
      <w:sz w:val="20"/>
      <w:szCs w:val="20"/>
      <w:lang w:val="en-US" w:eastAsia="en-US"/>
    </w:rPr>
  </w:style>
  <w:style w:type="paragraph" w:customStyle="1" w:styleId="Default">
    <w:name w:val="Default"/>
    <w:link w:val="DefaultChar"/>
    <w:rsid w:val="007D648D"/>
    <w:pPr>
      <w:autoSpaceDE w:val="0"/>
      <w:autoSpaceDN w:val="0"/>
      <w:adjustRightInd w:val="0"/>
    </w:pPr>
    <w:rPr>
      <w:rFonts w:ascii="Century Schoolbook" w:eastAsia="Times New Roman" w:hAnsi="Century Schoolbook" w:cs="Century Schoolbook"/>
      <w:color w:val="000000"/>
      <w:sz w:val="24"/>
      <w:szCs w:val="24"/>
      <w:lang w:val="en-US" w:eastAsia="en-US"/>
    </w:rPr>
  </w:style>
  <w:style w:type="character" w:customStyle="1" w:styleId="DefaultChar">
    <w:name w:val="Default Char"/>
    <w:link w:val="Default"/>
    <w:rsid w:val="007D648D"/>
    <w:rPr>
      <w:rFonts w:ascii="Century Schoolbook" w:eastAsia="Times New Roman" w:hAnsi="Century Schoolbook" w:cs="Century Schoolbook"/>
      <w:color w:val="000000"/>
      <w:sz w:val="24"/>
      <w:szCs w:val="24"/>
      <w:lang w:val="en-US" w:eastAsia="en-US"/>
    </w:rPr>
  </w:style>
  <w:style w:type="character" w:customStyle="1" w:styleId="NoSpacingChar">
    <w:name w:val="No Spacing Char"/>
    <w:link w:val="NoSpacing"/>
    <w:uiPriority w:val="1"/>
    <w:locked/>
    <w:rsid w:val="00623014"/>
    <w:rPr>
      <w:sz w:val="22"/>
      <w:szCs w:val="22"/>
    </w:rPr>
  </w:style>
  <w:style w:type="paragraph" w:styleId="NoSpacing">
    <w:name w:val="No Spacing"/>
    <w:link w:val="NoSpacingChar"/>
    <w:uiPriority w:val="1"/>
    <w:qFormat/>
    <w:rsid w:val="00623014"/>
    <w:rPr>
      <w:sz w:val="22"/>
      <w:szCs w:val="22"/>
    </w:rPr>
  </w:style>
  <w:style w:type="character" w:customStyle="1" w:styleId="red-underline">
    <w:name w:val="red-underline"/>
    <w:basedOn w:val="DefaultParagraphFont"/>
    <w:rsid w:val="00A4057A"/>
  </w:style>
  <w:style w:type="character" w:customStyle="1" w:styleId="blue-complex-underline">
    <w:name w:val="blue-complex-underline"/>
    <w:basedOn w:val="DefaultParagraphFont"/>
    <w:rsid w:val="00E37279"/>
  </w:style>
  <w:style w:type="paragraph" w:styleId="Revision">
    <w:name w:val="Revision"/>
    <w:hidden/>
    <w:uiPriority w:val="99"/>
    <w:semiHidden/>
    <w:rsid w:val="00D823B9"/>
    <w:rPr>
      <w:rFonts w:ascii="Garamond" w:eastAsiaTheme="minorHAnsi" w:hAnsi="Garamond"/>
      <w:sz w:val="24"/>
      <w:szCs w:val="24"/>
      <w:lang w:val="en-US" w:eastAsia="en-US"/>
    </w:rPr>
  </w:style>
  <w:style w:type="character" w:customStyle="1" w:styleId="blue-underline">
    <w:name w:val="blue-underline"/>
    <w:basedOn w:val="DefaultParagraphFont"/>
    <w:rsid w:val="008F2C0E"/>
  </w:style>
  <w:style w:type="paragraph" w:customStyle="1" w:styleId="root-block-node">
    <w:name w:val="root-block-node"/>
    <w:basedOn w:val="Normal"/>
    <w:rsid w:val="00CF3756"/>
    <w:pPr>
      <w:spacing w:before="100" w:beforeAutospacing="1" w:after="100" w:afterAutospacing="1" w:line="240" w:lineRule="auto"/>
      <w:jc w:val="left"/>
    </w:pPr>
    <w:rPr>
      <w:rFonts w:ascii="Times New Roman" w:eastAsia="Times New Roman" w:hAnsi="Times New Roman"/>
    </w:rPr>
  </w:style>
  <w:style w:type="character" w:styleId="LineNumber">
    <w:name w:val="line number"/>
    <w:basedOn w:val="DefaultParagraphFont"/>
    <w:uiPriority w:val="99"/>
    <w:semiHidden/>
    <w:unhideWhenUsed/>
    <w:rsid w:val="004F1A2B"/>
  </w:style>
  <w:style w:type="character" w:customStyle="1" w:styleId="cf01">
    <w:name w:val="cf01"/>
    <w:basedOn w:val="DefaultParagraphFont"/>
    <w:rsid w:val="00FC39DD"/>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9156252">
      <w:bodyDiv w:val="1"/>
      <w:marLeft w:val="0"/>
      <w:marRight w:val="0"/>
      <w:marTop w:val="0"/>
      <w:marBottom w:val="0"/>
      <w:divBdr>
        <w:top w:val="none" w:sz="0" w:space="0" w:color="auto"/>
        <w:left w:val="none" w:sz="0" w:space="0" w:color="auto"/>
        <w:bottom w:val="none" w:sz="0" w:space="0" w:color="auto"/>
        <w:right w:val="none" w:sz="0" w:space="0" w:color="auto"/>
      </w:divBdr>
    </w:div>
    <w:div w:id="523053252">
      <w:bodyDiv w:val="1"/>
      <w:marLeft w:val="0"/>
      <w:marRight w:val="0"/>
      <w:marTop w:val="0"/>
      <w:marBottom w:val="0"/>
      <w:divBdr>
        <w:top w:val="none" w:sz="0" w:space="0" w:color="auto"/>
        <w:left w:val="none" w:sz="0" w:space="0" w:color="auto"/>
        <w:bottom w:val="none" w:sz="0" w:space="0" w:color="auto"/>
        <w:right w:val="none" w:sz="0" w:space="0" w:color="auto"/>
      </w:divBdr>
    </w:div>
    <w:div w:id="1016421940">
      <w:bodyDiv w:val="1"/>
      <w:marLeft w:val="0"/>
      <w:marRight w:val="0"/>
      <w:marTop w:val="0"/>
      <w:marBottom w:val="0"/>
      <w:divBdr>
        <w:top w:val="none" w:sz="0" w:space="0" w:color="auto"/>
        <w:left w:val="none" w:sz="0" w:space="0" w:color="auto"/>
        <w:bottom w:val="none" w:sz="0" w:space="0" w:color="auto"/>
        <w:right w:val="none" w:sz="0" w:space="0" w:color="auto"/>
      </w:divBdr>
    </w:div>
    <w:div w:id="1076054580">
      <w:bodyDiv w:val="1"/>
      <w:marLeft w:val="0"/>
      <w:marRight w:val="0"/>
      <w:marTop w:val="0"/>
      <w:marBottom w:val="0"/>
      <w:divBdr>
        <w:top w:val="none" w:sz="0" w:space="0" w:color="auto"/>
        <w:left w:val="none" w:sz="0" w:space="0" w:color="auto"/>
        <w:bottom w:val="none" w:sz="0" w:space="0" w:color="auto"/>
        <w:right w:val="none" w:sz="0" w:space="0" w:color="auto"/>
      </w:divBdr>
    </w:div>
    <w:div w:id="1093862325">
      <w:bodyDiv w:val="1"/>
      <w:marLeft w:val="0"/>
      <w:marRight w:val="0"/>
      <w:marTop w:val="0"/>
      <w:marBottom w:val="0"/>
      <w:divBdr>
        <w:top w:val="none" w:sz="0" w:space="0" w:color="auto"/>
        <w:left w:val="none" w:sz="0" w:space="0" w:color="auto"/>
        <w:bottom w:val="none" w:sz="0" w:space="0" w:color="auto"/>
        <w:right w:val="none" w:sz="0" w:space="0" w:color="auto"/>
      </w:divBdr>
    </w:div>
    <w:div w:id="1215310358">
      <w:bodyDiv w:val="1"/>
      <w:marLeft w:val="0"/>
      <w:marRight w:val="0"/>
      <w:marTop w:val="0"/>
      <w:marBottom w:val="0"/>
      <w:divBdr>
        <w:top w:val="none" w:sz="0" w:space="0" w:color="auto"/>
        <w:left w:val="none" w:sz="0" w:space="0" w:color="auto"/>
        <w:bottom w:val="none" w:sz="0" w:space="0" w:color="auto"/>
        <w:right w:val="none" w:sz="0" w:space="0" w:color="auto"/>
      </w:divBdr>
    </w:div>
    <w:div w:id="1244147702">
      <w:bodyDiv w:val="1"/>
      <w:marLeft w:val="0"/>
      <w:marRight w:val="0"/>
      <w:marTop w:val="0"/>
      <w:marBottom w:val="0"/>
      <w:divBdr>
        <w:top w:val="none" w:sz="0" w:space="0" w:color="auto"/>
        <w:left w:val="none" w:sz="0" w:space="0" w:color="auto"/>
        <w:bottom w:val="none" w:sz="0" w:space="0" w:color="auto"/>
        <w:right w:val="none" w:sz="0" w:space="0" w:color="auto"/>
      </w:divBdr>
    </w:div>
    <w:div w:id="1497304177">
      <w:bodyDiv w:val="1"/>
      <w:marLeft w:val="0"/>
      <w:marRight w:val="0"/>
      <w:marTop w:val="0"/>
      <w:marBottom w:val="0"/>
      <w:divBdr>
        <w:top w:val="none" w:sz="0" w:space="0" w:color="auto"/>
        <w:left w:val="none" w:sz="0" w:space="0" w:color="auto"/>
        <w:bottom w:val="none" w:sz="0" w:space="0" w:color="auto"/>
        <w:right w:val="none" w:sz="0" w:space="0" w:color="auto"/>
      </w:divBdr>
    </w:div>
    <w:div w:id="1507012470">
      <w:bodyDiv w:val="1"/>
      <w:marLeft w:val="0"/>
      <w:marRight w:val="0"/>
      <w:marTop w:val="0"/>
      <w:marBottom w:val="0"/>
      <w:divBdr>
        <w:top w:val="none" w:sz="0" w:space="0" w:color="auto"/>
        <w:left w:val="none" w:sz="0" w:space="0" w:color="auto"/>
        <w:bottom w:val="none" w:sz="0" w:space="0" w:color="auto"/>
        <w:right w:val="none" w:sz="0" w:space="0" w:color="auto"/>
      </w:divBdr>
    </w:div>
    <w:div w:id="1719549759">
      <w:bodyDiv w:val="1"/>
      <w:marLeft w:val="0"/>
      <w:marRight w:val="0"/>
      <w:marTop w:val="0"/>
      <w:marBottom w:val="0"/>
      <w:divBdr>
        <w:top w:val="none" w:sz="0" w:space="0" w:color="auto"/>
        <w:left w:val="none" w:sz="0" w:space="0" w:color="auto"/>
        <w:bottom w:val="none" w:sz="0" w:space="0" w:color="auto"/>
        <w:right w:val="none" w:sz="0" w:space="0" w:color="auto"/>
      </w:divBdr>
    </w:div>
    <w:div w:id="1857183882">
      <w:bodyDiv w:val="1"/>
      <w:marLeft w:val="0"/>
      <w:marRight w:val="0"/>
      <w:marTop w:val="0"/>
      <w:marBottom w:val="0"/>
      <w:divBdr>
        <w:top w:val="none" w:sz="0" w:space="0" w:color="auto"/>
        <w:left w:val="none" w:sz="0" w:space="0" w:color="auto"/>
        <w:bottom w:val="none" w:sz="0" w:space="0" w:color="auto"/>
        <w:right w:val="none" w:sz="0" w:space="0" w:color="auto"/>
      </w:divBdr>
    </w:div>
    <w:div w:id="1908613755">
      <w:bodyDiv w:val="1"/>
      <w:marLeft w:val="0"/>
      <w:marRight w:val="0"/>
      <w:marTop w:val="0"/>
      <w:marBottom w:val="0"/>
      <w:divBdr>
        <w:top w:val="none" w:sz="0" w:space="0" w:color="auto"/>
        <w:left w:val="none" w:sz="0" w:space="0" w:color="auto"/>
        <w:bottom w:val="none" w:sz="0" w:space="0" w:color="auto"/>
        <w:right w:val="none" w:sz="0" w:space="0" w:color="auto"/>
      </w:divBdr>
    </w:div>
    <w:div w:id="2002538880">
      <w:bodyDiv w:val="1"/>
      <w:marLeft w:val="0"/>
      <w:marRight w:val="0"/>
      <w:marTop w:val="0"/>
      <w:marBottom w:val="0"/>
      <w:divBdr>
        <w:top w:val="none" w:sz="0" w:space="0" w:color="auto"/>
        <w:left w:val="none" w:sz="0" w:space="0" w:color="auto"/>
        <w:bottom w:val="none" w:sz="0" w:space="0" w:color="auto"/>
        <w:right w:val="none" w:sz="0" w:space="0" w:color="auto"/>
      </w:divBdr>
    </w:div>
    <w:div w:id="20787436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customXml" Target="../customXml/item13.xml"/><Relationship Id="rId18" Type="http://schemas.openxmlformats.org/officeDocument/2006/relationships/styles" Target="styles.xml"/><Relationship Id="rId26" Type="http://schemas.openxmlformats.org/officeDocument/2006/relationships/image" Target="media/image2.png"/><Relationship Id="rId3" Type="http://schemas.openxmlformats.org/officeDocument/2006/relationships/customXml" Target="../customXml/item3.xml"/><Relationship Id="rId21" Type="http://schemas.openxmlformats.org/officeDocument/2006/relationships/footnotes" Target="footnotes.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numbering" Target="numbering.xml"/><Relationship Id="rId25"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webSettings" Target="webSettings.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footer" Target="footer1.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header" Target="header1.xml"/><Relationship Id="rId28" Type="http://schemas.openxmlformats.org/officeDocument/2006/relationships/theme" Target="theme/theme1.xml"/><Relationship Id="rId10" Type="http://schemas.openxmlformats.org/officeDocument/2006/relationships/customXml" Target="../customXml/item10.xml"/><Relationship Id="rId19" Type="http://schemas.openxmlformats.org/officeDocument/2006/relationships/settings" Target="settings.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endnotes" Target="endnotes.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6.xml><?xml version="1.0" encoding="utf-8"?>
<ct:contentTypeSchema xmlns:ct="http://schemas.microsoft.com/office/2006/metadata/contentType" xmlns:ma="http://schemas.microsoft.com/office/2006/metadata/properties/metaAttributes" ct:_="" ma:_="" ma:contentTypeName="Document" ma:contentTypeID="0x0101002331083D3D7043499007C202208E1409" ma:contentTypeVersion="13" ma:contentTypeDescription="Create a new document." ma:contentTypeScope="" ma:versionID="98b825833d9445e8328993df35fe7373">
  <xsd:schema xmlns:xsd="http://www.w3.org/2001/XMLSchema" xmlns:xs="http://www.w3.org/2001/XMLSchema" xmlns:p="http://schemas.microsoft.com/office/2006/metadata/properties" xmlns:ns3="3b6e46cc-9df5-49b7-8690-0d47f9a863d1" xmlns:ns4="8a1c498f-604c-4db4-b2ca-65976cd65ea7" targetNamespace="http://schemas.microsoft.com/office/2006/metadata/properties" ma:root="true" ma:fieldsID="93f4994c7717637e2bf076edeb9959dc" ns3:_="" ns4:_="">
    <xsd:import namespace="3b6e46cc-9df5-49b7-8690-0d47f9a863d1"/>
    <xsd:import namespace="8a1c498f-604c-4db4-b2ca-65976cd65ea7"/>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6e46cc-9df5-49b7-8690-0d47f9a863d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a1c498f-604c-4db4-b2ca-65976cd65ea7"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7.xml><?xml version="1.0" encoding="utf-8"?>
<b:Sources xmlns:b="http://schemas.openxmlformats.org/officeDocument/2006/bibliography" xmlns="http://schemas.openxmlformats.org/officeDocument/2006/bibliography" SelectedStyle="\APASixthEditionOfficeOnline.xsl" StyleName="APA" Version="6"/>
</file>

<file path=customXml/item8.xml><?xml version="1.0" encoding="utf-8"?>
<b:Sources xmlns:b="http://schemas.openxmlformats.org/officeDocument/2006/bibliography" xmlns="http://schemas.openxmlformats.org/officeDocument/2006/bibliography" SelectedStyle="\APASixthEditionOfficeOnline.xsl" StyleName="APA" Version="6"/>
</file>

<file path=customXml/item9.xml><?xml version="1.0" encoding="utf-8"?>
<b:Sources xmlns:b="http://schemas.openxmlformats.org/officeDocument/2006/bibliography" xmlns="http://schemas.openxmlformats.org/officeDocument/2006/bibliography" SelectedStyle="\APASixthEditionOfficeOnline.xsl" StyleName="APA" Version="6"/>
</file>

<file path=customXml/item10.xml><?xml version="1.0" encoding="utf-8"?>
<b:Sources xmlns:b="http://schemas.openxmlformats.org/officeDocument/2006/bibliography" xmlns="http://schemas.openxmlformats.org/officeDocument/2006/bibliography" SelectedStyle="\APASixthEditionOfficeOnline.xsl" StyleName="APA" Version="6"/>
</file>

<file path=customXml/item11.xml><?xml version="1.0" encoding="utf-8"?>
<?mso-contentType ?>
<FormTemplates xmlns="http://schemas.microsoft.com/sharepoint/v3/contenttype/forms">
  <Display>DocumentLibraryForm</Display>
  <Edit>DocumentLibraryForm</Edit>
  <New>DocumentLibraryForm</New>
</FormTemplates>
</file>

<file path=customXml/item12.xml><?xml version="1.0" encoding="utf-8"?>
<b:Sources xmlns:b="http://schemas.openxmlformats.org/officeDocument/2006/bibliography" xmlns="http://schemas.openxmlformats.org/officeDocument/2006/bibliography" SelectedStyle="\APASixthEditionOfficeOnline.xsl" StyleName="APA" Version="6"/>
</file>

<file path=customXml/item13.xml><?xml version="1.0" encoding="utf-8"?>
<b:Sources xmlns:b="http://schemas.openxmlformats.org/officeDocument/2006/bibliography" xmlns="http://schemas.openxmlformats.org/officeDocument/2006/bibliography" SelectedStyle="\APASixthEditionOfficeOnline.xsl" StyleName="APA" Version="6"/>
</file>

<file path=customXml/item14.xml><?xml version="1.0" encoding="utf-8"?>
<s:customData xmlns="http://www.wps.cn/officeDocument/2013/wpsCustomData" xmlns:s="http://www.wps.cn/officeDocument/2013/wpsCustomData">
  <customSectProps>
    <customSectPr/>
  </customSectProps>
</s:customData>
</file>

<file path=customXml/item15.xml><?xml version="1.0" encoding="utf-8"?>
<b:Sources xmlns:b="http://schemas.openxmlformats.org/officeDocument/2006/bibliography" xmlns="http://schemas.openxmlformats.org/officeDocument/2006/bibliography" SelectedStyle="\APASixthEditionOfficeOnline.xsl" StyleName="APA" Version="6"/>
</file>

<file path=customXml/item1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4870C3-6268-4A6C-BD25-985431F9C20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5629070-6024-46C2-A45E-E5DC4740F714}">
  <ds:schemaRefs>
    <ds:schemaRef ds:uri="http://schemas.openxmlformats.org/officeDocument/2006/bibliography"/>
  </ds:schemaRefs>
</ds:datastoreItem>
</file>

<file path=customXml/itemProps3.xml><?xml version="1.0" encoding="utf-8"?>
<ds:datastoreItem xmlns:ds="http://schemas.openxmlformats.org/officeDocument/2006/customXml" ds:itemID="{636BC8C4-94DC-4D43-903A-42DE969DDCB1}">
  <ds:schemaRefs>
    <ds:schemaRef ds:uri="http://schemas.openxmlformats.org/officeDocument/2006/bibliography"/>
  </ds:schemaRefs>
</ds:datastoreItem>
</file>

<file path=customXml/itemProps4.xml><?xml version="1.0" encoding="utf-8"?>
<ds:datastoreItem xmlns:ds="http://schemas.openxmlformats.org/officeDocument/2006/customXml" ds:itemID="{27210ED5-3E2B-45EB-A387-8612BC0C12D7}">
  <ds:schemaRefs>
    <ds:schemaRef ds:uri="http://schemas.openxmlformats.org/officeDocument/2006/bibliography"/>
  </ds:schemaRefs>
</ds:datastoreItem>
</file>

<file path=customXml/itemProps5.xml><?xml version="1.0" encoding="utf-8"?>
<ds:datastoreItem xmlns:ds="http://schemas.openxmlformats.org/officeDocument/2006/customXml" ds:itemID="{DBC2F0EB-5413-42C4-B9B6-F86A91C5D6C4}">
  <ds:schemaRefs>
    <ds:schemaRef ds:uri="http://schemas.openxmlformats.org/officeDocument/2006/bibliography"/>
  </ds:schemaRefs>
</ds:datastoreItem>
</file>

<file path=customXml/itemProps6.xml><?xml version="1.0" encoding="utf-8"?>
<ds:datastoreItem xmlns:ds="http://schemas.openxmlformats.org/officeDocument/2006/customXml" ds:itemID="{1DFAF5DE-458D-4718-A1A1-8A75358FB1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6e46cc-9df5-49b7-8690-0d47f9a863d1"/>
    <ds:schemaRef ds:uri="8a1c498f-604c-4db4-b2ca-65976cd65e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7.xml><?xml version="1.0" encoding="utf-8"?>
<ds:datastoreItem xmlns:ds="http://schemas.openxmlformats.org/officeDocument/2006/customXml" ds:itemID="{F80EEF50-29A2-4FC4-AA86-E81DEAAE561E}">
  <ds:schemaRefs>
    <ds:schemaRef ds:uri="http://schemas.openxmlformats.org/officeDocument/2006/bibliography"/>
  </ds:schemaRefs>
</ds:datastoreItem>
</file>

<file path=customXml/itemProps8.xml><?xml version="1.0" encoding="utf-8"?>
<ds:datastoreItem xmlns:ds="http://schemas.openxmlformats.org/officeDocument/2006/customXml" ds:itemID="{2BA943E1-6900-4403-BE53-A0CA6C6AA0FB}">
  <ds:schemaRefs>
    <ds:schemaRef ds:uri="http://schemas.openxmlformats.org/officeDocument/2006/bibliography"/>
  </ds:schemaRefs>
</ds:datastoreItem>
</file>

<file path=customXml/itemProps9.xml><?xml version="1.0" encoding="utf-8"?>
<ds:datastoreItem xmlns:ds="http://schemas.openxmlformats.org/officeDocument/2006/customXml" ds:itemID="{0EDECDC8-51F2-457D-A9F8-1F4DE48D3534}">
  <ds:schemaRefs>
    <ds:schemaRef ds:uri="http://schemas.openxmlformats.org/officeDocument/2006/bibliography"/>
  </ds:schemaRefs>
</ds:datastoreItem>
</file>

<file path=customXml/itemProps10.xml><?xml version="1.0" encoding="utf-8"?>
<ds:datastoreItem xmlns:ds="http://schemas.openxmlformats.org/officeDocument/2006/customXml" ds:itemID="{4CC2811B-9B91-4DC4-A8C1-58DC97C1C8B5}">
  <ds:schemaRefs>
    <ds:schemaRef ds:uri="http://schemas.openxmlformats.org/officeDocument/2006/bibliography"/>
  </ds:schemaRefs>
</ds:datastoreItem>
</file>

<file path=customXml/itemProps11.xml><?xml version="1.0" encoding="utf-8"?>
<ds:datastoreItem xmlns:ds="http://schemas.openxmlformats.org/officeDocument/2006/customXml" ds:itemID="{BD22440B-6780-42E6-AE0E-3C4617A08DE4}">
  <ds:schemaRefs>
    <ds:schemaRef ds:uri="http://schemas.microsoft.com/sharepoint/v3/contenttype/forms"/>
  </ds:schemaRefs>
</ds:datastoreItem>
</file>

<file path=customXml/itemProps12.xml><?xml version="1.0" encoding="utf-8"?>
<ds:datastoreItem xmlns:ds="http://schemas.openxmlformats.org/officeDocument/2006/customXml" ds:itemID="{3A8F26F4-B9B8-4F9E-B062-67E96DEE66C2}">
  <ds:schemaRefs>
    <ds:schemaRef ds:uri="http://schemas.openxmlformats.org/officeDocument/2006/bibliography"/>
  </ds:schemaRefs>
</ds:datastoreItem>
</file>

<file path=customXml/itemProps13.xml><?xml version="1.0" encoding="utf-8"?>
<ds:datastoreItem xmlns:ds="http://schemas.openxmlformats.org/officeDocument/2006/customXml" ds:itemID="{D42D128B-B14B-4BA0-84A2-56611467CD0A}">
  <ds:schemaRefs>
    <ds:schemaRef ds:uri="http://schemas.openxmlformats.org/officeDocument/2006/bibliography"/>
  </ds:schemaRefs>
</ds:datastoreItem>
</file>

<file path=customXml/itemProps14.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15.xml><?xml version="1.0" encoding="utf-8"?>
<ds:datastoreItem xmlns:ds="http://schemas.openxmlformats.org/officeDocument/2006/customXml" ds:itemID="{B620A83B-9E6A-4403-828A-1321E9F2FD93}">
  <ds:schemaRefs>
    <ds:schemaRef ds:uri="http://schemas.openxmlformats.org/officeDocument/2006/bibliography"/>
  </ds:schemaRefs>
</ds:datastoreItem>
</file>

<file path=customXml/itemProps16.xml><?xml version="1.0" encoding="utf-8"?>
<ds:datastoreItem xmlns:ds="http://schemas.openxmlformats.org/officeDocument/2006/customXml" ds:itemID="{8F4BF21A-B9A0-4CF9-92BA-A4280D0B21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439</TotalTime>
  <Pages>16</Pages>
  <Words>4095</Words>
  <Characters>23348</Characters>
  <Application>Microsoft Office Word</Application>
  <DocSecurity>0</DocSecurity>
  <Lines>194</Lines>
  <Paragraphs>54</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Title Page</vt:lpstr>
      <vt:lpstr>Synopsis</vt:lpstr>
    </vt:vector>
  </TitlesOfParts>
  <Company/>
  <LinksUpToDate>false</LinksUpToDate>
  <CharactersWithSpaces>27389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Elham Farsi</dc:creator>
  <cp:lastModifiedBy>revision</cp:lastModifiedBy>
  <cp:revision>3</cp:revision>
  <cp:lastPrinted>2022-01-12T00:33:00Z</cp:lastPrinted>
  <dcterms:created xsi:type="dcterms:W3CDTF">2022-05-26T09:32:00Z</dcterms:created>
  <dcterms:modified xsi:type="dcterms:W3CDTF">2023-01-24T12:29:00Z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1033-11.2.0.9984</vt:lpwstr>
  </property>
  <property fmtid="{D5CDD505-2E9C-101B-9397-08002B2CF9AE}" pid="3" name="Mendeley Recent Style Id 0_1">
    <vt:lpwstr>http://www.zotero.org/styles/american-medical-association</vt:lpwstr>
  </property>
  <property fmtid="{D5CDD505-2E9C-101B-9397-08002B2CF9AE}" pid="4" name="Mendeley Recent Style Name 0_1">
    <vt:lpwstr>American Medical Association 11th edition</vt:lpwstr>
  </property>
  <property fmtid="{D5CDD505-2E9C-101B-9397-08002B2CF9AE}" pid="5" name="Mendeley Recent Style Id 1_1">
    <vt:lpwstr>http://www.zotero.org/styles/american-political-science-association</vt:lpwstr>
  </property>
  <property fmtid="{D5CDD505-2E9C-101B-9397-08002B2CF9AE}" pid="6" name="Mendeley Recent Style Name 1_1">
    <vt:lpwstr>American Political Science Association</vt:lpwstr>
  </property>
  <property fmtid="{D5CDD505-2E9C-101B-9397-08002B2CF9AE}" pid="7" name="Mendeley Recent Style Id 2_1">
    <vt:lpwstr>http://www.zotero.org/styles/american-sociological-association</vt:lpwstr>
  </property>
  <property fmtid="{D5CDD505-2E9C-101B-9397-08002B2CF9AE}" pid="8" name="Mendeley Recent Style Name 2_1">
    <vt:lpwstr>American Sociological Association 6th edition</vt:lpwstr>
  </property>
  <property fmtid="{D5CDD505-2E9C-101B-9397-08002B2CF9AE}" pid="9" name="Mendeley Recent Style Id 3_1">
    <vt:lpwstr>http://www.zotero.org/styles/chicago-author-date</vt:lpwstr>
  </property>
  <property fmtid="{D5CDD505-2E9C-101B-9397-08002B2CF9AE}" pid="10" name="Mendeley Recent Style Name 3_1">
    <vt:lpwstr>Chicago Manual of Style 17th edition (author-date)</vt:lpwstr>
  </property>
  <property fmtid="{D5CDD505-2E9C-101B-9397-08002B2CF9AE}" pid="11" name="Mendeley Recent Style Id 4_1">
    <vt:lpwstr>http://www.zotero.org/styles/harvard-cite-them-right</vt:lpwstr>
  </property>
  <property fmtid="{D5CDD505-2E9C-101B-9397-08002B2CF9AE}" pid="12" name="Mendeley Recent Style Name 4_1">
    <vt:lpwstr>Cite Them Right 10th edition - Harvard</vt:lpwstr>
  </property>
  <property fmtid="{D5CDD505-2E9C-101B-9397-08002B2CF9AE}" pid="13" name="Mendeley Recent Style Id 5_1">
    <vt:lpwstr>http://www.zotero.org/styles/harvard1</vt:lpwstr>
  </property>
  <property fmtid="{D5CDD505-2E9C-101B-9397-08002B2CF9AE}" pid="14" name="Mendeley Recent Style Name 5_1">
    <vt:lpwstr>Harvard reference format 1 (deprecated)</vt:lpwstr>
  </property>
  <property fmtid="{D5CDD505-2E9C-101B-9397-08002B2CF9AE}" pid="15" name="Mendeley Recent Style Id 6_1">
    <vt:lpwstr>http://www.zotero.org/styles/ieee</vt:lpwstr>
  </property>
  <property fmtid="{D5CDD505-2E9C-101B-9397-08002B2CF9AE}" pid="16" name="Mendeley Recent Style Name 6_1">
    <vt:lpwstr>IEEE</vt:lpwstr>
  </property>
  <property fmtid="{D5CDD505-2E9C-101B-9397-08002B2CF9AE}" pid="17" name="Mendeley Recent Style Id 7_1">
    <vt:lpwstr>http://www.zotero.org/styles/modern-humanities-research-association</vt:lpwstr>
  </property>
  <property fmtid="{D5CDD505-2E9C-101B-9397-08002B2CF9AE}" pid="18" name="Mendeley Recent Style Name 7_1">
    <vt:lpwstr>Modern Humanities Research Association 3rd edition (note with bibliography)</vt:lpwstr>
  </property>
  <property fmtid="{D5CDD505-2E9C-101B-9397-08002B2CF9AE}" pid="19" name="Mendeley Recent Style Id 8_1">
    <vt:lpwstr>http://www.zotero.org/styles/modern-language-association</vt:lpwstr>
  </property>
  <property fmtid="{D5CDD505-2E9C-101B-9397-08002B2CF9AE}" pid="20" name="Mendeley Recent Style Name 8_1">
    <vt:lpwstr>Modern Language Association 8th edition</vt:lpwstr>
  </property>
  <property fmtid="{D5CDD505-2E9C-101B-9397-08002B2CF9AE}" pid="21" name="Mendeley Recent Style Id 9_1">
    <vt:lpwstr>http://www.zotero.org/styles/vancouver</vt:lpwstr>
  </property>
  <property fmtid="{D5CDD505-2E9C-101B-9397-08002B2CF9AE}" pid="22" name="Mendeley Recent Style Name 9_1">
    <vt:lpwstr>Vancouver</vt:lpwstr>
  </property>
  <property fmtid="{D5CDD505-2E9C-101B-9397-08002B2CF9AE}" pid="23" name="Mendeley Document_1">
    <vt:lpwstr>True</vt:lpwstr>
  </property>
  <property fmtid="{D5CDD505-2E9C-101B-9397-08002B2CF9AE}" pid="24" name="Mendeley Citation Style_1">
    <vt:lpwstr>http://www.zotero.org/styles/vancouver</vt:lpwstr>
  </property>
  <property fmtid="{D5CDD505-2E9C-101B-9397-08002B2CF9AE}" pid="25" name="Mendeley Unique User Id_1">
    <vt:lpwstr>08327c7c-cac9-3c39-9832-70a87363591f</vt:lpwstr>
  </property>
  <property fmtid="{D5CDD505-2E9C-101B-9397-08002B2CF9AE}" pid="26" name="ContentTypeId">
    <vt:lpwstr>0x0101002331083D3D7043499007C202208E1409</vt:lpwstr>
  </property>
  <property fmtid="{D5CDD505-2E9C-101B-9397-08002B2CF9AE}" pid="27" name="CustomProp">
    <vt:lpwstr>6648d396a09b4eadbf4534dda25f626c</vt:lpwstr>
  </property>
</Properties>
</file>