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6DD8" w14:textId="57EE7290" w:rsidR="000E00DE" w:rsidRPr="007F6F4C" w:rsidRDefault="00F55343" w:rsidP="006B7B08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Supplemental </w:t>
      </w:r>
      <w:r w:rsidR="006B7B08" w:rsidRPr="007F6F4C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3</w:t>
      </w:r>
      <w:r w:rsidR="00AF2AB3">
        <w:rPr>
          <w:rFonts w:ascii="Arial" w:hAnsi="Arial" w:cs="Arial"/>
          <w:b/>
          <w:lang w:val="en-US"/>
        </w:rPr>
        <w:t>A</w:t>
      </w:r>
      <w:r w:rsidR="006B7B08" w:rsidRPr="007F6F4C">
        <w:rPr>
          <w:rFonts w:ascii="Arial" w:hAnsi="Arial" w:cs="Arial"/>
          <w:b/>
          <w:lang w:val="en-US"/>
        </w:rPr>
        <w:t>. Association analysis of clusters and clinico-pathologic characteristics</w:t>
      </w:r>
      <w:r>
        <w:rPr>
          <w:rFonts w:ascii="Arial" w:hAnsi="Arial" w:cs="Arial"/>
          <w:b/>
          <w:lang w:val="en-US"/>
        </w:rPr>
        <w:t xml:space="preserve"> in the independent 101 </w:t>
      </w:r>
      <w:proofErr w:type="spellStart"/>
      <w:r>
        <w:rPr>
          <w:rFonts w:ascii="Arial" w:hAnsi="Arial" w:cs="Arial"/>
          <w:b/>
          <w:lang w:val="en-US"/>
        </w:rPr>
        <w:t>NeNs</w:t>
      </w:r>
      <w:proofErr w:type="spellEnd"/>
      <w:r>
        <w:rPr>
          <w:rFonts w:ascii="Arial" w:hAnsi="Arial" w:cs="Arial"/>
          <w:b/>
          <w:lang w:val="en-US"/>
        </w:rPr>
        <w:t xml:space="preserve"> cohort (GSE30219)</w:t>
      </w:r>
      <w:r w:rsidR="00B43675">
        <w:rPr>
          <w:rFonts w:ascii="Arial" w:hAnsi="Arial" w:cs="Arial"/>
          <w:b/>
          <w:lang w:val="en-US"/>
        </w:rPr>
        <w:t>.</w:t>
      </w:r>
    </w:p>
    <w:tbl>
      <w:tblPr>
        <w:tblStyle w:val="TableGrid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2251"/>
        <w:gridCol w:w="2115"/>
        <w:gridCol w:w="2251"/>
        <w:gridCol w:w="1282"/>
      </w:tblGrid>
      <w:tr w:rsidR="003A2969" w:rsidRPr="003A2969" w14:paraId="046953E6" w14:textId="77777777" w:rsidTr="003A2969">
        <w:trPr>
          <w:trHeight w:val="494"/>
        </w:trPr>
        <w:tc>
          <w:tcPr>
            <w:tcW w:w="1224" w:type="pct"/>
            <w:vMerge w:val="restart"/>
            <w:tcBorders>
              <w:top w:val="single" w:sz="4" w:space="0" w:color="auto"/>
            </w:tcBorders>
            <w:vAlign w:val="center"/>
          </w:tcPr>
          <w:p w14:paraId="078CC64C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A00862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All</w:t>
            </w:r>
          </w:p>
          <w:p w14:paraId="1C6E68FA" w14:textId="77777777" w:rsidR="003A2969" w:rsidRPr="003A2969" w:rsidRDefault="003A2969" w:rsidP="00B4367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N=101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DFC56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Cluster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864DF3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3A2969" w:rsidRPr="003A2969" w14:paraId="12362D00" w14:textId="77777777" w:rsidTr="003A2969">
        <w:trPr>
          <w:trHeight w:val="357"/>
        </w:trPr>
        <w:tc>
          <w:tcPr>
            <w:tcW w:w="1224" w:type="pct"/>
            <w:vMerge/>
            <w:vAlign w:val="center"/>
          </w:tcPr>
          <w:p w14:paraId="57C45241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pct"/>
            <w:vMerge/>
            <w:tcBorders>
              <w:right w:val="single" w:sz="4" w:space="0" w:color="auto"/>
            </w:tcBorders>
            <w:vAlign w:val="center"/>
          </w:tcPr>
          <w:p w14:paraId="21946E31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41AD3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CL1</w:t>
            </w:r>
          </w:p>
          <w:p w14:paraId="7396065D" w14:textId="77777777" w:rsidR="003A2969" w:rsidRPr="003A2969" w:rsidRDefault="003A2969" w:rsidP="00B4367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N=50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vAlign w:val="center"/>
          </w:tcPr>
          <w:p w14:paraId="5D7F0556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CL2</w:t>
            </w:r>
          </w:p>
          <w:p w14:paraId="6CFC8F47" w14:textId="77777777" w:rsidR="003A2969" w:rsidRPr="003A2969" w:rsidRDefault="003A2969" w:rsidP="00B4367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N=51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118B3C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CL1</w:t>
            </w:r>
          </w:p>
          <w:p w14:paraId="2C173AC4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vs CL2</w:t>
            </w:r>
          </w:p>
        </w:tc>
      </w:tr>
      <w:tr w:rsidR="003A2969" w:rsidRPr="003A2969" w14:paraId="054F4E63" w14:textId="77777777" w:rsidTr="003A2969"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14:paraId="43690A87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Age at surgery [</w:t>
            </w:r>
            <w:proofErr w:type="spellStart"/>
            <w:r w:rsidRPr="003A2969">
              <w:rPr>
                <w:rFonts w:ascii="Arial" w:hAnsi="Arial" w:cs="Arial"/>
                <w:b/>
                <w:sz w:val="20"/>
                <w:szCs w:val="20"/>
              </w:rPr>
              <w:t>yrs</w:t>
            </w:r>
            <w:proofErr w:type="spellEnd"/>
            <w:r w:rsidRPr="003A2969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07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5B95B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64A981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</w:tcPr>
          <w:p w14:paraId="63C7A4B6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06B4B4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4168B6A0" w14:textId="77777777" w:rsidTr="003A2969">
        <w:tc>
          <w:tcPr>
            <w:tcW w:w="1224" w:type="pct"/>
            <w:vAlign w:val="center"/>
          </w:tcPr>
          <w:p w14:paraId="4E7EDC25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median (Q</w:t>
            </w:r>
            <w:proofErr w:type="gramStart"/>
            <w:r w:rsidRPr="003A2969">
              <w:rPr>
                <w:rFonts w:ascii="Arial" w:hAnsi="Arial" w:cs="Arial"/>
                <w:sz w:val="20"/>
                <w:szCs w:val="20"/>
              </w:rPr>
              <w:t>1;Q</w:t>
            </w:r>
            <w:proofErr w:type="gramEnd"/>
            <w:r w:rsidRPr="003A2969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73D04969" w14:textId="77777777" w:rsidR="003A2969" w:rsidRPr="003A2969" w:rsidRDefault="003A2969" w:rsidP="00A37C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62 (51;70)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189D3669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0DE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56 (42;67)</w:t>
            </w:r>
          </w:p>
        </w:tc>
        <w:tc>
          <w:tcPr>
            <w:tcW w:w="1076" w:type="pct"/>
            <w:vAlign w:val="center"/>
          </w:tcPr>
          <w:p w14:paraId="623D17F5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0DE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66 (54;71)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</w:tcBorders>
            <w:vAlign w:val="center"/>
          </w:tcPr>
          <w:p w14:paraId="5CCD0C96" w14:textId="77777777" w:rsidR="003A2969" w:rsidRPr="003A2969" w:rsidRDefault="003A2969" w:rsidP="000E0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0.0036</w:t>
            </w:r>
            <w:r w:rsidRPr="003A29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3A2969" w:rsidRPr="003A2969" w14:paraId="59495DAB" w14:textId="77777777" w:rsidTr="003A2969">
        <w:tc>
          <w:tcPr>
            <w:tcW w:w="1224" w:type="pct"/>
            <w:tcBorders>
              <w:bottom w:val="single" w:sz="4" w:space="0" w:color="auto"/>
            </w:tcBorders>
            <w:vAlign w:val="center"/>
          </w:tcPr>
          <w:p w14:paraId="6932F3AF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min-max</w:t>
            </w:r>
          </w:p>
        </w:tc>
        <w:tc>
          <w:tcPr>
            <w:tcW w:w="107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BB7F6D" w14:textId="77777777" w:rsidR="003A2969" w:rsidRPr="003A2969" w:rsidRDefault="003A2969" w:rsidP="000E0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15-83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E14664B" w14:textId="77777777" w:rsidR="003A2969" w:rsidRPr="000E00DE" w:rsidRDefault="003A2969" w:rsidP="006566BC">
            <w:pPr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0E00DE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15-83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vAlign w:val="center"/>
          </w:tcPr>
          <w:p w14:paraId="7FA52216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0DE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41-80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993D5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117C230C" w14:textId="77777777" w:rsidTr="003A2969"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14:paraId="6E9B5CBC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107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417C8D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540890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</w:tcPr>
          <w:p w14:paraId="72D93FE5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52E41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6D480126" w14:textId="77777777" w:rsidTr="003A2969">
        <w:tc>
          <w:tcPr>
            <w:tcW w:w="1224" w:type="pct"/>
            <w:vAlign w:val="center"/>
          </w:tcPr>
          <w:p w14:paraId="62593602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male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1379E2D7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84 (83.2%)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46000C1A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39 (78.0%)</w:t>
            </w:r>
          </w:p>
        </w:tc>
        <w:tc>
          <w:tcPr>
            <w:tcW w:w="1076" w:type="pct"/>
            <w:vAlign w:val="center"/>
          </w:tcPr>
          <w:p w14:paraId="0ADD0B8E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45 (88.2%)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</w:tcBorders>
            <w:vAlign w:val="center"/>
          </w:tcPr>
          <w:p w14:paraId="5D10EC59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0.19</w:t>
            </w:r>
            <w:r w:rsidRPr="003A29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3A2969" w:rsidRPr="003A2969" w14:paraId="39DEC279" w14:textId="77777777" w:rsidTr="003A2969">
        <w:tc>
          <w:tcPr>
            <w:tcW w:w="1224" w:type="pct"/>
            <w:tcBorders>
              <w:bottom w:val="single" w:sz="4" w:space="0" w:color="auto"/>
            </w:tcBorders>
            <w:vAlign w:val="center"/>
          </w:tcPr>
          <w:p w14:paraId="7E610171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female</w:t>
            </w:r>
          </w:p>
        </w:tc>
        <w:tc>
          <w:tcPr>
            <w:tcW w:w="107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8148F4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17 (16.8%)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D8B10C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11 (22.0%)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vAlign w:val="center"/>
          </w:tcPr>
          <w:p w14:paraId="200D1598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6 (11.8%)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0221FD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01CD1E8D" w14:textId="77777777" w:rsidTr="003A2969"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14:paraId="31D77473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Hystological type</w:t>
            </w:r>
          </w:p>
        </w:tc>
        <w:tc>
          <w:tcPr>
            <w:tcW w:w="107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9B271C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83404" w14:textId="77777777" w:rsidR="003A2969" w:rsidRPr="003A2969" w:rsidRDefault="003A2969" w:rsidP="006566B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</w:tcPr>
          <w:p w14:paraId="0F3044F0" w14:textId="77777777" w:rsidR="003A2969" w:rsidRPr="003A2969" w:rsidRDefault="003A2969" w:rsidP="006566B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1699A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56C84B60" w14:textId="77777777" w:rsidTr="003A2969">
        <w:tc>
          <w:tcPr>
            <w:tcW w:w="1224" w:type="pct"/>
            <w:vAlign w:val="center"/>
          </w:tcPr>
          <w:p w14:paraId="3519C663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Carcinoid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38DCA287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24 (23.8%)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0353E85E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22 (44.0%)</w:t>
            </w:r>
          </w:p>
        </w:tc>
        <w:tc>
          <w:tcPr>
            <w:tcW w:w="1076" w:type="pct"/>
            <w:vAlign w:val="center"/>
          </w:tcPr>
          <w:p w14:paraId="45061106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 (3.9%)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</w:tcBorders>
            <w:vAlign w:val="center"/>
          </w:tcPr>
          <w:p w14:paraId="14C7F9D6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&lt;0.0001</w:t>
            </w:r>
            <w:r w:rsidRPr="003A29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3A2969" w:rsidRPr="003A2969" w14:paraId="3B9C84FA" w14:textId="77777777" w:rsidTr="003A2969">
        <w:tc>
          <w:tcPr>
            <w:tcW w:w="1224" w:type="pct"/>
            <w:vAlign w:val="center"/>
          </w:tcPr>
          <w:p w14:paraId="5D008A66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LCNE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78CA53CD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56 (5</w:t>
            </w:r>
            <w:r w:rsidR="007C491B">
              <w:rPr>
                <w:rFonts w:ascii="Arial" w:hAnsi="Arial" w:cs="Arial"/>
                <w:sz w:val="20"/>
                <w:szCs w:val="20"/>
              </w:rPr>
              <w:t>5.4</w:t>
            </w:r>
            <w:r w:rsidRPr="003A2969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04FDDD22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20 (40.0%)</w:t>
            </w:r>
          </w:p>
        </w:tc>
        <w:tc>
          <w:tcPr>
            <w:tcW w:w="1076" w:type="pct"/>
            <w:vAlign w:val="center"/>
          </w:tcPr>
          <w:p w14:paraId="1A1905FF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36 (70.6%)</w:t>
            </w:r>
          </w:p>
        </w:tc>
        <w:tc>
          <w:tcPr>
            <w:tcW w:w="613" w:type="pct"/>
            <w:vMerge/>
            <w:tcBorders>
              <w:left w:val="single" w:sz="4" w:space="0" w:color="auto"/>
            </w:tcBorders>
            <w:vAlign w:val="center"/>
          </w:tcPr>
          <w:p w14:paraId="4D07B44B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168A51FD" w14:textId="77777777" w:rsidTr="003A2969">
        <w:tc>
          <w:tcPr>
            <w:tcW w:w="1224" w:type="pct"/>
            <w:vAlign w:val="center"/>
          </w:tcPr>
          <w:p w14:paraId="7EA63B97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SCC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4A4908B7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21 (20.8%)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6EE02DDE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8 (16.0%)</w:t>
            </w:r>
          </w:p>
        </w:tc>
        <w:tc>
          <w:tcPr>
            <w:tcW w:w="1076" w:type="pct"/>
            <w:vAlign w:val="center"/>
          </w:tcPr>
          <w:p w14:paraId="294C923D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13 (25.5%)</w:t>
            </w:r>
          </w:p>
        </w:tc>
        <w:tc>
          <w:tcPr>
            <w:tcW w:w="613" w:type="pct"/>
            <w:vMerge/>
            <w:tcBorders>
              <w:left w:val="single" w:sz="4" w:space="0" w:color="auto"/>
            </w:tcBorders>
            <w:vAlign w:val="center"/>
          </w:tcPr>
          <w:p w14:paraId="7992F9E9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23C15DAD" w14:textId="77777777" w:rsidTr="003A2969"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14:paraId="53781194" w14:textId="77777777" w:rsidR="003A2969" w:rsidRPr="003A2969" w:rsidRDefault="003A2969" w:rsidP="00656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sz w:val="20"/>
                <w:szCs w:val="20"/>
              </w:rPr>
              <w:t>Stage</w:t>
            </w:r>
          </w:p>
        </w:tc>
        <w:tc>
          <w:tcPr>
            <w:tcW w:w="107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73D39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04811D" w14:textId="77777777" w:rsidR="003A2969" w:rsidRPr="003A2969" w:rsidRDefault="003A2969" w:rsidP="006566B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</w:tcPr>
          <w:p w14:paraId="2FD9DB00" w14:textId="77777777" w:rsidR="003A2969" w:rsidRPr="003A2969" w:rsidRDefault="003A2969" w:rsidP="006566B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B361F2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642944F4" w14:textId="77777777" w:rsidTr="003A2969">
        <w:tc>
          <w:tcPr>
            <w:tcW w:w="1224" w:type="pct"/>
            <w:vAlign w:val="center"/>
          </w:tcPr>
          <w:p w14:paraId="4C338ABE" w14:textId="77777777" w:rsidR="003A2969" w:rsidRPr="003A2969" w:rsidRDefault="003A2969" w:rsidP="006566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I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705E6D24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38 (37.6%)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718E0146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20 (40.0%)</w:t>
            </w:r>
          </w:p>
        </w:tc>
        <w:tc>
          <w:tcPr>
            <w:tcW w:w="1076" w:type="pct"/>
            <w:vAlign w:val="center"/>
          </w:tcPr>
          <w:p w14:paraId="6FD3DCBA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18 (35.3%)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</w:tcBorders>
            <w:vAlign w:val="center"/>
          </w:tcPr>
          <w:p w14:paraId="2DC7C6FB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0.12</w:t>
            </w:r>
            <w:r w:rsidRPr="003A29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3A2969" w:rsidRPr="003A2969" w14:paraId="135F83BA" w14:textId="77777777" w:rsidTr="003A2969">
        <w:tc>
          <w:tcPr>
            <w:tcW w:w="1224" w:type="pct"/>
            <w:vAlign w:val="center"/>
          </w:tcPr>
          <w:p w14:paraId="1E472035" w14:textId="77777777" w:rsidR="003A2969" w:rsidRPr="003A2969" w:rsidRDefault="003A2969" w:rsidP="006566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II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29AB4362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17 (16.8%)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2A44CDEF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12 (24.0%)</w:t>
            </w:r>
          </w:p>
        </w:tc>
        <w:tc>
          <w:tcPr>
            <w:tcW w:w="1076" w:type="pct"/>
            <w:vAlign w:val="center"/>
          </w:tcPr>
          <w:p w14:paraId="2C9D20AB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5 (9.8%)</w:t>
            </w:r>
          </w:p>
        </w:tc>
        <w:tc>
          <w:tcPr>
            <w:tcW w:w="613" w:type="pct"/>
            <w:vMerge/>
            <w:tcBorders>
              <w:left w:val="single" w:sz="4" w:space="0" w:color="auto"/>
            </w:tcBorders>
            <w:vAlign w:val="center"/>
          </w:tcPr>
          <w:p w14:paraId="22FB079B" w14:textId="77777777" w:rsidR="003A2969" w:rsidRPr="003A2969" w:rsidRDefault="003A2969" w:rsidP="006566BC">
            <w:pPr>
              <w:ind w:hanging="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1D188E5C" w14:textId="77777777" w:rsidTr="003A2969">
        <w:tc>
          <w:tcPr>
            <w:tcW w:w="1224" w:type="pct"/>
            <w:vAlign w:val="center"/>
          </w:tcPr>
          <w:p w14:paraId="524D35CF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III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77162BB9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35 (34.7%)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28985D22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15 (30.0%)</w:t>
            </w:r>
          </w:p>
        </w:tc>
        <w:tc>
          <w:tcPr>
            <w:tcW w:w="1076" w:type="pct"/>
            <w:vAlign w:val="center"/>
          </w:tcPr>
          <w:p w14:paraId="78399DD1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20 (39.2%</w:t>
            </w:r>
          </w:p>
        </w:tc>
        <w:tc>
          <w:tcPr>
            <w:tcW w:w="613" w:type="pct"/>
            <w:vMerge/>
            <w:tcBorders>
              <w:left w:val="single" w:sz="4" w:space="0" w:color="auto"/>
            </w:tcBorders>
            <w:vAlign w:val="center"/>
          </w:tcPr>
          <w:p w14:paraId="55684B2B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6B3D75CC" w14:textId="77777777" w:rsidTr="003A2969">
        <w:tc>
          <w:tcPr>
            <w:tcW w:w="1224" w:type="pct"/>
            <w:vAlign w:val="center"/>
          </w:tcPr>
          <w:p w14:paraId="521A1BD0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IV</w:t>
            </w:r>
          </w:p>
        </w:tc>
        <w:tc>
          <w:tcPr>
            <w:tcW w:w="1076" w:type="pct"/>
            <w:tcBorders>
              <w:right w:val="single" w:sz="4" w:space="0" w:color="auto"/>
            </w:tcBorders>
            <w:vAlign w:val="center"/>
          </w:tcPr>
          <w:p w14:paraId="4EA9E3D6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7 (6.9%)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66966A72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1 (2.0%)</w:t>
            </w:r>
          </w:p>
        </w:tc>
        <w:tc>
          <w:tcPr>
            <w:tcW w:w="1076" w:type="pct"/>
            <w:vAlign w:val="center"/>
          </w:tcPr>
          <w:p w14:paraId="337E9239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6 (11.8%)</w:t>
            </w:r>
          </w:p>
        </w:tc>
        <w:tc>
          <w:tcPr>
            <w:tcW w:w="613" w:type="pct"/>
            <w:vMerge/>
            <w:tcBorders>
              <w:left w:val="single" w:sz="4" w:space="0" w:color="auto"/>
            </w:tcBorders>
            <w:vAlign w:val="center"/>
          </w:tcPr>
          <w:p w14:paraId="19BC6362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1E62CD5A" w14:textId="77777777" w:rsidTr="003A2969">
        <w:tc>
          <w:tcPr>
            <w:tcW w:w="1224" w:type="pct"/>
            <w:tcBorders>
              <w:bottom w:val="single" w:sz="4" w:space="0" w:color="auto"/>
            </w:tcBorders>
            <w:vAlign w:val="center"/>
          </w:tcPr>
          <w:p w14:paraId="2FDD1317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NA</w:t>
            </w:r>
          </w:p>
        </w:tc>
        <w:tc>
          <w:tcPr>
            <w:tcW w:w="107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32161F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4 (4.0%)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78904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 (4.0%)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vAlign w:val="center"/>
          </w:tcPr>
          <w:p w14:paraId="1DA02B8F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 (3.9%)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B3BCE8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1FA00ABC" w14:textId="77777777" w:rsidTr="003A2969"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14:paraId="531D3071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b/>
                <w:bCs/>
                <w:sz w:val="20"/>
                <w:szCs w:val="20"/>
              </w:rPr>
              <w:t>Prognosis events</w:t>
            </w:r>
          </w:p>
        </w:tc>
        <w:tc>
          <w:tcPr>
            <w:tcW w:w="1076" w:type="pct"/>
            <w:tcBorders>
              <w:top w:val="single" w:sz="4" w:space="0" w:color="auto"/>
              <w:right w:val="single" w:sz="4" w:space="0" w:color="auto"/>
            </w:tcBorders>
          </w:tcPr>
          <w:p w14:paraId="21D84CF9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DB1D8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</w:tcBorders>
            <w:vAlign w:val="center"/>
          </w:tcPr>
          <w:p w14:paraId="626C6696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A86E65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969" w:rsidRPr="003A2969" w14:paraId="6269991E" w14:textId="77777777" w:rsidTr="003A2969">
        <w:tc>
          <w:tcPr>
            <w:tcW w:w="1224" w:type="pct"/>
            <w:vAlign w:val="center"/>
          </w:tcPr>
          <w:p w14:paraId="59C89374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Death</w:t>
            </w:r>
          </w:p>
        </w:tc>
        <w:tc>
          <w:tcPr>
            <w:tcW w:w="1076" w:type="pct"/>
            <w:tcBorders>
              <w:right w:val="single" w:sz="4" w:space="0" w:color="auto"/>
            </w:tcBorders>
          </w:tcPr>
          <w:p w14:paraId="7ECDBC14" w14:textId="77777777" w:rsidR="003A2969" w:rsidRPr="003A2969" w:rsidRDefault="003A2969" w:rsidP="00B436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71 (70.3%)</w:t>
            </w:r>
          </w:p>
        </w:tc>
        <w:tc>
          <w:tcPr>
            <w:tcW w:w="1011" w:type="pct"/>
            <w:tcBorders>
              <w:left w:val="single" w:sz="4" w:space="0" w:color="auto"/>
            </w:tcBorders>
            <w:vAlign w:val="center"/>
          </w:tcPr>
          <w:p w14:paraId="35B53D88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29 (58.0%)</w:t>
            </w:r>
          </w:p>
        </w:tc>
        <w:tc>
          <w:tcPr>
            <w:tcW w:w="1076" w:type="pct"/>
            <w:vAlign w:val="center"/>
          </w:tcPr>
          <w:p w14:paraId="05066466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42 (82.4%)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6146564C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0.0092</w:t>
            </w:r>
            <w:r w:rsidRPr="003A29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3A2969" w:rsidRPr="003A2969" w14:paraId="2745C3A5" w14:textId="77777777" w:rsidTr="003A2969">
        <w:tc>
          <w:tcPr>
            <w:tcW w:w="1224" w:type="pct"/>
            <w:tcBorders>
              <w:bottom w:val="single" w:sz="4" w:space="0" w:color="auto"/>
            </w:tcBorders>
            <w:vAlign w:val="center"/>
          </w:tcPr>
          <w:p w14:paraId="0824093D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 xml:space="preserve">   Recurrence</w:t>
            </w:r>
          </w:p>
        </w:tc>
        <w:tc>
          <w:tcPr>
            <w:tcW w:w="1076" w:type="pct"/>
            <w:tcBorders>
              <w:bottom w:val="single" w:sz="4" w:space="0" w:color="auto"/>
              <w:right w:val="single" w:sz="4" w:space="0" w:color="auto"/>
            </w:tcBorders>
          </w:tcPr>
          <w:p w14:paraId="69832DDE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43 (49.4%)</w:t>
            </w:r>
          </w:p>
        </w:tc>
        <w:tc>
          <w:tcPr>
            <w:tcW w:w="10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38D24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21 (44.7%)</w:t>
            </w:r>
          </w:p>
        </w:tc>
        <w:tc>
          <w:tcPr>
            <w:tcW w:w="1076" w:type="pct"/>
            <w:tcBorders>
              <w:bottom w:val="single" w:sz="4" w:space="0" w:color="auto"/>
            </w:tcBorders>
            <w:vAlign w:val="center"/>
          </w:tcPr>
          <w:p w14:paraId="19CA82B6" w14:textId="77777777" w:rsidR="003A2969" w:rsidRPr="003A2969" w:rsidRDefault="003A2969" w:rsidP="00AC1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22 (55.0%)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05316C" w14:textId="77777777" w:rsidR="003A2969" w:rsidRPr="003A2969" w:rsidRDefault="003A2969" w:rsidP="006566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969">
              <w:rPr>
                <w:rFonts w:ascii="Arial" w:hAnsi="Arial" w:cs="Arial"/>
                <w:sz w:val="20"/>
                <w:szCs w:val="20"/>
              </w:rPr>
              <w:t>0.15</w:t>
            </w:r>
            <w:r w:rsidRPr="003A296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</w:t>
            </w:r>
          </w:p>
        </w:tc>
      </w:tr>
    </w:tbl>
    <w:p w14:paraId="3A6F4864" w14:textId="77777777" w:rsidR="006B7B08" w:rsidRPr="00F55343" w:rsidRDefault="006B7B08" w:rsidP="000934DC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0"/>
          <w:szCs w:val="20"/>
          <w:lang w:val="en-US"/>
        </w:rPr>
        <w:sectPr w:rsidR="006B7B08" w:rsidRPr="00F55343" w:rsidSect="005868B6">
          <w:headerReference w:type="default" r:id="rId6"/>
          <w:footerReference w:type="even" r:id="rId7"/>
          <w:footerReference w:type="default" r:id="rId8"/>
          <w:pgSz w:w="11900" w:h="16820"/>
          <w:pgMar w:top="720" w:right="720" w:bottom="720" w:left="720" w:header="709" w:footer="709" w:gutter="0"/>
          <w:cols w:space="708"/>
          <w:docGrid w:linePitch="326"/>
        </w:sectPr>
      </w:pPr>
      <w:r w:rsidRPr="00F55343">
        <w:rPr>
          <w:rFonts w:ascii="Arial" w:hAnsi="Arial" w:cs="Arial"/>
          <w:i/>
          <w:sz w:val="20"/>
          <w:szCs w:val="20"/>
          <w:lang w:val="en-US"/>
        </w:rPr>
        <w:t xml:space="preserve">percentages could not add up to 100 due to rounding; </w:t>
      </w:r>
      <w:r w:rsidR="00AC19D4" w:rsidRPr="00F55343">
        <w:rPr>
          <w:rFonts w:ascii="Arial" w:hAnsi="Arial" w:cs="Arial"/>
          <w:i/>
          <w:sz w:val="20"/>
          <w:szCs w:val="20"/>
          <w:lang w:val="en-US"/>
        </w:rPr>
        <w:t xml:space="preserve">missing information: N=1 CL1 for age at surgery; N=14 (N=3 CL1, N=11 CL2) </w:t>
      </w:r>
      <w:r w:rsidR="00064D2D" w:rsidRPr="00F55343">
        <w:rPr>
          <w:rFonts w:ascii="Arial" w:hAnsi="Arial" w:cs="Arial"/>
          <w:i/>
          <w:sz w:val="20"/>
          <w:szCs w:val="20"/>
          <w:lang w:val="en-US"/>
        </w:rPr>
        <w:t>for</w:t>
      </w:r>
      <w:r w:rsidR="00AC19D4" w:rsidRPr="00F55343">
        <w:rPr>
          <w:rFonts w:ascii="Arial" w:hAnsi="Arial" w:cs="Arial"/>
          <w:i/>
          <w:sz w:val="20"/>
          <w:szCs w:val="20"/>
          <w:lang w:val="en-US"/>
        </w:rPr>
        <w:t xml:space="preserve"> recurrence</w:t>
      </w:r>
      <w:r w:rsidR="00064D2D" w:rsidRPr="00F55343">
        <w:rPr>
          <w:rFonts w:ascii="Arial" w:hAnsi="Arial" w:cs="Arial"/>
          <w:i/>
          <w:sz w:val="20"/>
          <w:szCs w:val="20"/>
          <w:lang w:val="en-US"/>
        </w:rPr>
        <w:t>;</w:t>
      </w:r>
      <w:r w:rsidR="00AC19D4" w:rsidRPr="00F55343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F55343">
        <w:rPr>
          <w:rFonts w:ascii="Arial" w:hAnsi="Arial" w:cs="Arial"/>
          <w:i/>
          <w:sz w:val="20"/>
          <w:szCs w:val="20"/>
          <w:vertAlign w:val="superscript"/>
          <w:lang w:val="en-US"/>
        </w:rPr>
        <w:t>a</w:t>
      </w:r>
      <w:r w:rsidRPr="00F55343">
        <w:rPr>
          <w:rFonts w:ascii="Arial" w:hAnsi="Arial" w:cs="Arial"/>
          <w:i/>
          <w:sz w:val="20"/>
          <w:szCs w:val="20"/>
          <w:lang w:val="en-US"/>
        </w:rPr>
        <w:t xml:space="preserve"> Wilcoxon test; </w:t>
      </w:r>
      <w:r w:rsidRPr="00F55343">
        <w:rPr>
          <w:rFonts w:ascii="Arial" w:hAnsi="Arial" w:cs="Arial"/>
          <w:i/>
          <w:sz w:val="20"/>
          <w:szCs w:val="20"/>
          <w:vertAlign w:val="superscript"/>
          <w:lang w:val="en-US"/>
        </w:rPr>
        <w:t>b</w:t>
      </w:r>
      <w:r w:rsidRPr="00F55343">
        <w:rPr>
          <w:rFonts w:ascii="Arial" w:hAnsi="Arial" w:cs="Arial"/>
          <w:i/>
          <w:sz w:val="20"/>
          <w:szCs w:val="20"/>
          <w:lang w:val="en-US"/>
        </w:rPr>
        <w:t xml:space="preserve"> Fisher’s exact test</w:t>
      </w:r>
    </w:p>
    <w:p w14:paraId="5A38E7B0" w14:textId="5885D0AB" w:rsidR="006B7B08" w:rsidRPr="007F6F4C" w:rsidRDefault="00AF2AB3" w:rsidP="006B7B0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lang w:val="en-US"/>
        </w:rPr>
        <w:lastRenderedPageBreak/>
        <w:t xml:space="preserve">Supplemental </w:t>
      </w:r>
      <w:r w:rsidRPr="007F6F4C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3B</w:t>
      </w:r>
      <w:r w:rsidR="006B7B08" w:rsidRPr="007F6F4C">
        <w:rPr>
          <w:rFonts w:ascii="Arial" w:hAnsi="Arial" w:cs="Arial"/>
          <w:b/>
          <w:color w:val="000000" w:themeColor="text1"/>
        </w:rPr>
        <w:t>. Univariate and multivariable Cox regression analysis</w:t>
      </w:r>
      <w:r w:rsidR="00DF46E3">
        <w:rPr>
          <w:rFonts w:ascii="Arial" w:hAnsi="Arial" w:cs="Arial"/>
          <w:b/>
          <w:color w:val="000000" w:themeColor="text1"/>
        </w:rPr>
        <w:t xml:space="preserve"> for overall survival</w:t>
      </w:r>
      <w:r w:rsidRPr="00AF2AB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in the independent 101 </w:t>
      </w:r>
      <w:proofErr w:type="spellStart"/>
      <w:r>
        <w:rPr>
          <w:rFonts w:ascii="Arial" w:hAnsi="Arial" w:cs="Arial"/>
          <w:b/>
          <w:lang w:val="en-US"/>
        </w:rPr>
        <w:t>NeNs</w:t>
      </w:r>
      <w:proofErr w:type="spellEnd"/>
      <w:r>
        <w:rPr>
          <w:rFonts w:ascii="Arial" w:hAnsi="Arial" w:cs="Arial"/>
          <w:b/>
          <w:lang w:val="en-US"/>
        </w:rPr>
        <w:t xml:space="preserve"> cohort (GSE30219)</w:t>
      </w:r>
      <w:r w:rsidR="00DF46E3">
        <w:rPr>
          <w:rFonts w:ascii="Arial" w:hAnsi="Arial" w:cs="Arial"/>
          <w:b/>
          <w:color w:val="000000" w:themeColor="text1"/>
        </w:rPr>
        <w:t>.</w:t>
      </w:r>
    </w:p>
    <w:tbl>
      <w:tblPr>
        <w:tblStyle w:val="TableGrid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883"/>
        <w:gridCol w:w="1769"/>
        <w:gridCol w:w="2352"/>
        <w:gridCol w:w="1394"/>
        <w:gridCol w:w="2209"/>
        <w:gridCol w:w="1394"/>
      </w:tblGrid>
      <w:tr w:rsidR="00DF46E3" w:rsidRPr="00C52363" w14:paraId="5582BA1B" w14:textId="77777777" w:rsidTr="00C52363">
        <w:trPr>
          <w:trHeight w:val="216"/>
        </w:trPr>
        <w:tc>
          <w:tcPr>
            <w:tcW w:w="2428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1D3017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C46F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1261" w:type="pct"/>
            <w:gridSpan w:val="2"/>
            <w:tcBorders>
              <w:top w:val="single" w:sz="4" w:space="0" w:color="auto"/>
            </w:tcBorders>
            <w:vAlign w:val="center"/>
          </w:tcPr>
          <w:p w14:paraId="43DECD9C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Multivariable analysis</w:t>
            </w:r>
          </w:p>
        </w:tc>
      </w:tr>
      <w:tr w:rsidR="00DF46E3" w:rsidRPr="00C52363" w14:paraId="222E3006" w14:textId="77777777" w:rsidTr="00C52363">
        <w:trPr>
          <w:trHeight w:val="216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132A6EE2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5DEC9C1B" w14:textId="77777777" w:rsidR="00DF46E3" w:rsidRPr="00C52363" w:rsidRDefault="00DF46E3" w:rsidP="00C5236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N=</w:t>
            </w:r>
            <w:r w:rsidR="00C52363"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2DA700" w14:textId="77777777" w:rsidR="00DF46E3" w:rsidRPr="00C52363" w:rsidRDefault="00DF46E3" w:rsidP="00C5236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deaths=</w:t>
            </w:r>
            <w:r w:rsidR="00C52363"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6C9A1E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61590D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Wald test</w:t>
            </w:r>
          </w:p>
        </w:tc>
        <w:tc>
          <w:tcPr>
            <w:tcW w:w="773" w:type="pct"/>
            <w:tcBorders>
              <w:left w:val="nil"/>
              <w:bottom w:val="single" w:sz="4" w:space="0" w:color="auto"/>
            </w:tcBorders>
            <w:vAlign w:val="center"/>
          </w:tcPr>
          <w:p w14:paraId="2DA20DA2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488" w:type="pct"/>
            <w:tcBorders>
              <w:left w:val="nil"/>
              <w:bottom w:val="single" w:sz="4" w:space="0" w:color="auto"/>
            </w:tcBorders>
            <w:vAlign w:val="center"/>
          </w:tcPr>
          <w:p w14:paraId="3CF1C563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Wald test</w:t>
            </w:r>
          </w:p>
        </w:tc>
      </w:tr>
      <w:tr w:rsidR="00DF46E3" w:rsidRPr="00C52363" w14:paraId="1C272323" w14:textId="77777777" w:rsidTr="00C52363">
        <w:trPr>
          <w:trHeight w:val="216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50D7A" w14:textId="77777777" w:rsidR="00DF46E3" w:rsidRPr="00C52363" w:rsidRDefault="00DF46E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Age at surgery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(for 1 unit increase)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2DD1C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4234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DA639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1.04 (1.02-1.06)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B0AB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DC99C4" w14:textId="77777777" w:rsidR="00DF46E3" w:rsidRPr="00877C51" w:rsidRDefault="00D45061" w:rsidP="00877C5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1.03 (</w:t>
            </w:r>
            <w:r w:rsidR="00877C51"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1.01</w:t>
            </w: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-1.</w:t>
            </w:r>
            <w:r w:rsidR="00877C51"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05</w:t>
            </w: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03C19B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sz w:val="20"/>
                <w:szCs w:val="20"/>
                <w:lang w:val="en-US" w:eastAsia="it-IT"/>
              </w:rPr>
              <w:t>0.0155</w:t>
            </w:r>
          </w:p>
        </w:tc>
      </w:tr>
      <w:tr w:rsidR="00DF46E3" w:rsidRPr="00C52363" w14:paraId="1882E122" w14:textId="77777777" w:rsidTr="00C52363">
        <w:trPr>
          <w:trHeight w:val="216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BC8AA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Male 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>(vs female)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DD828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4B6C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C66B8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3.49 (1.50-8.08)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7DAE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</w:rPr>
              <w:t>0.0036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2B5813" w14:textId="77777777" w:rsidR="00DF46E3" w:rsidRPr="00D45061" w:rsidRDefault="00D45061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061">
              <w:rPr>
                <w:rFonts w:ascii="Arial" w:hAnsi="Arial" w:cs="Arial"/>
                <w:color w:val="000000" w:themeColor="text1"/>
                <w:sz w:val="20"/>
                <w:szCs w:val="20"/>
              </w:rPr>
              <w:t>2.19 (0.90-5.30)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DE9EE8" w14:textId="77777777" w:rsidR="00DF46E3" w:rsidRPr="00D45061" w:rsidRDefault="00D45061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061">
              <w:rPr>
                <w:rFonts w:ascii="Arial" w:hAnsi="Arial" w:cs="Arial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DF46E3" w:rsidRPr="00C52363" w14:paraId="1B1C1F6C" w14:textId="77777777" w:rsidTr="00C52363">
        <w:trPr>
          <w:trHeight w:val="216"/>
        </w:trPr>
        <w:tc>
          <w:tcPr>
            <w:tcW w:w="1500" w:type="pct"/>
            <w:tcBorders>
              <w:top w:val="single" w:sz="4" w:space="0" w:color="auto"/>
            </w:tcBorders>
            <w:vAlign w:val="center"/>
          </w:tcPr>
          <w:p w14:paraId="70038753" w14:textId="77777777" w:rsidR="00DF46E3" w:rsidRPr="00C52363" w:rsidRDefault="00DF46E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Stage II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stage I)</w:t>
            </w:r>
          </w:p>
        </w:tc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526B8146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4B39AB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F0036D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>0.63 (0.25-1.55)</w:t>
            </w:r>
          </w:p>
        </w:tc>
        <w:tc>
          <w:tcPr>
            <w:tcW w:w="48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C0502E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BD0C302" w14:textId="77777777" w:rsidR="00DF46E3" w:rsidRPr="00D45061" w:rsidRDefault="00D45061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061">
              <w:rPr>
                <w:rFonts w:ascii="Arial" w:hAnsi="Arial" w:cs="Arial"/>
                <w:color w:val="000000" w:themeColor="text1"/>
                <w:sz w:val="20"/>
                <w:szCs w:val="20"/>
              </w:rPr>
              <w:t>0.54 (0.20-1.40)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72D61CCF" w14:textId="77777777" w:rsidR="00DF46E3" w:rsidRPr="00D45061" w:rsidRDefault="00D45061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061">
              <w:rPr>
                <w:rFonts w:ascii="Arial" w:hAnsi="Arial" w:cs="Arial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DF46E3" w:rsidRPr="00C52363" w14:paraId="64DCD303" w14:textId="77777777" w:rsidTr="00C52363">
        <w:trPr>
          <w:trHeight w:val="216"/>
        </w:trPr>
        <w:tc>
          <w:tcPr>
            <w:tcW w:w="1500" w:type="pct"/>
            <w:vAlign w:val="center"/>
          </w:tcPr>
          <w:p w14:paraId="20EE2D35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Stage III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stage I)</w:t>
            </w:r>
          </w:p>
        </w:tc>
        <w:tc>
          <w:tcPr>
            <w:tcW w:w="309" w:type="pct"/>
            <w:vAlign w:val="center"/>
          </w:tcPr>
          <w:p w14:paraId="6C48FBDB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19" w:type="pct"/>
            <w:tcBorders>
              <w:right w:val="single" w:sz="4" w:space="0" w:color="auto"/>
            </w:tcBorders>
            <w:vAlign w:val="center"/>
          </w:tcPr>
          <w:p w14:paraId="46F2E3D7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6F1B7C81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3.25 (1.88-5.62)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vAlign w:val="center"/>
          </w:tcPr>
          <w:p w14:paraId="0C84530F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773" w:type="pct"/>
            <w:tcBorders>
              <w:left w:val="nil"/>
            </w:tcBorders>
            <w:shd w:val="clear" w:color="auto" w:fill="auto"/>
            <w:vAlign w:val="center"/>
          </w:tcPr>
          <w:p w14:paraId="4B731308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1.96 (1.05-3.66)</w:t>
            </w:r>
          </w:p>
        </w:tc>
        <w:tc>
          <w:tcPr>
            <w:tcW w:w="488" w:type="pct"/>
            <w:tcBorders>
              <w:left w:val="nil"/>
            </w:tcBorders>
            <w:shd w:val="clear" w:color="auto" w:fill="auto"/>
            <w:vAlign w:val="center"/>
          </w:tcPr>
          <w:p w14:paraId="18ADF6AC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0.0342</w:t>
            </w:r>
          </w:p>
        </w:tc>
      </w:tr>
      <w:tr w:rsidR="00DF46E3" w:rsidRPr="00C52363" w14:paraId="49B8F304" w14:textId="77777777" w:rsidTr="00C52363">
        <w:trPr>
          <w:trHeight w:val="216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06981294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Stage IV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stage I)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30D6E3E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AF607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CD122F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4.74 (1.98-11.32)</w:t>
            </w:r>
          </w:p>
        </w:tc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F4BED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  <w:lang w:val="it-IT" w:eastAsia="it-IT"/>
              </w:rPr>
              <w:t>0.0005</w:t>
            </w:r>
          </w:p>
        </w:tc>
        <w:tc>
          <w:tcPr>
            <w:tcW w:w="77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507512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4.48 (1.78-11.28)</w:t>
            </w:r>
          </w:p>
        </w:tc>
        <w:tc>
          <w:tcPr>
            <w:tcW w:w="48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A839A9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0.0015</w:t>
            </w:r>
          </w:p>
        </w:tc>
      </w:tr>
      <w:tr w:rsidR="00DF46E3" w:rsidRPr="00C52363" w14:paraId="0658BEE0" w14:textId="77777777" w:rsidTr="00C52363">
        <w:trPr>
          <w:trHeight w:val="216"/>
        </w:trPr>
        <w:tc>
          <w:tcPr>
            <w:tcW w:w="1500" w:type="pct"/>
            <w:tcBorders>
              <w:top w:val="single" w:sz="4" w:space="0" w:color="auto"/>
            </w:tcBorders>
            <w:vAlign w:val="center"/>
          </w:tcPr>
          <w:p w14:paraId="574FCC80" w14:textId="77777777" w:rsidR="00DF46E3" w:rsidRPr="00C52363" w:rsidRDefault="00DF46E3" w:rsidP="00DF46E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LCNE 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>(vs Carcinoid)</w:t>
            </w:r>
          </w:p>
        </w:tc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2B65217E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6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C2B431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879857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7.26 (3.07-17.16)</w:t>
            </w:r>
          </w:p>
        </w:tc>
        <w:tc>
          <w:tcPr>
            <w:tcW w:w="48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C0198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20602B5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5.39 (1.86-15.60)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BA28F1A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0.0019</w:t>
            </w:r>
          </w:p>
        </w:tc>
      </w:tr>
      <w:tr w:rsidR="00DF46E3" w:rsidRPr="00C52363" w14:paraId="11984A5F" w14:textId="77777777" w:rsidTr="00C52363">
        <w:trPr>
          <w:trHeight w:val="216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159F5678" w14:textId="77777777" w:rsidR="00DF46E3" w:rsidRPr="00C52363" w:rsidRDefault="00DF46E3" w:rsidP="00DF46E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SCC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carcinoid)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CC4EAD3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16117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A6914A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10.20 (3.96-26.26)</w:t>
            </w:r>
          </w:p>
        </w:tc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2086DF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  <w:tc>
          <w:tcPr>
            <w:tcW w:w="77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E2DB52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4.65 (1.37-15.75)</w:t>
            </w:r>
          </w:p>
        </w:tc>
        <w:tc>
          <w:tcPr>
            <w:tcW w:w="48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04CF79" w14:textId="77777777" w:rsidR="00DF46E3" w:rsidRPr="00877C51" w:rsidRDefault="00D45061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77C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0.0136</w:t>
            </w:r>
          </w:p>
        </w:tc>
      </w:tr>
      <w:tr w:rsidR="00DF46E3" w:rsidRPr="00C52363" w14:paraId="67FEF886" w14:textId="77777777" w:rsidTr="00C52363">
        <w:trPr>
          <w:trHeight w:val="216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9EA31" w14:textId="77777777" w:rsidR="00DF46E3" w:rsidRPr="00C52363" w:rsidRDefault="00DF46E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Cluster CL2 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(vs CL1) 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A1ECF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D033" w14:textId="77777777" w:rsidR="00DF46E3" w:rsidRPr="00C52363" w:rsidRDefault="00C52363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C2F0A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2.09 (1.28-3.42)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4583" w14:textId="77777777" w:rsidR="00DF46E3" w:rsidRPr="00C52363" w:rsidRDefault="00C52363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sz w:val="20"/>
                <w:szCs w:val="20"/>
              </w:rPr>
              <w:t>0.0031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8872E1" w14:textId="77777777" w:rsidR="00DF46E3" w:rsidRPr="00D45061" w:rsidRDefault="00D45061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061">
              <w:rPr>
                <w:rFonts w:ascii="Arial" w:hAnsi="Arial" w:cs="Arial"/>
                <w:color w:val="000000" w:themeColor="text1"/>
                <w:sz w:val="20"/>
                <w:szCs w:val="20"/>
              </w:rPr>
              <w:t>0.85 (0.49-1.47)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ABF5BC" w14:textId="77777777" w:rsidR="00DF46E3" w:rsidRPr="00D45061" w:rsidRDefault="00D45061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061">
              <w:rPr>
                <w:rFonts w:ascii="Arial" w:hAnsi="Arial" w:cs="Arial"/>
                <w:color w:val="000000" w:themeColor="text1"/>
                <w:sz w:val="20"/>
                <w:szCs w:val="20"/>
              </w:rPr>
              <w:t>0.56</w:t>
            </w:r>
          </w:p>
        </w:tc>
      </w:tr>
    </w:tbl>
    <w:p w14:paraId="3B91149B" w14:textId="77777777" w:rsidR="006B7B08" w:rsidRDefault="006B7B08" w:rsidP="006B7B08">
      <w:pPr>
        <w:rPr>
          <w:rFonts w:ascii="Arial" w:hAnsi="Arial" w:cs="Arial"/>
          <w:color w:val="000000" w:themeColor="text1"/>
          <w:lang w:val="en-US"/>
        </w:rPr>
      </w:pPr>
    </w:p>
    <w:p w14:paraId="47D055AD" w14:textId="77777777" w:rsidR="00403AA7" w:rsidRDefault="00403AA7" w:rsidP="006B7B08">
      <w:pPr>
        <w:rPr>
          <w:rFonts w:ascii="Arial" w:hAnsi="Arial" w:cs="Arial"/>
          <w:color w:val="000000" w:themeColor="text1"/>
          <w:lang w:val="en-US"/>
        </w:rPr>
      </w:pPr>
    </w:p>
    <w:p w14:paraId="1E739FBF" w14:textId="2BA7BE2F" w:rsidR="00403AA7" w:rsidRPr="007F6F4C" w:rsidRDefault="00AF2AB3" w:rsidP="00403AA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lang w:val="en-US"/>
        </w:rPr>
        <w:t xml:space="preserve">Supplemental </w:t>
      </w:r>
      <w:r w:rsidRPr="007F6F4C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3C</w:t>
      </w:r>
      <w:r w:rsidR="00403AA7" w:rsidRPr="007F6F4C">
        <w:rPr>
          <w:rFonts w:ascii="Arial" w:hAnsi="Arial" w:cs="Arial"/>
          <w:b/>
          <w:color w:val="000000" w:themeColor="text1"/>
        </w:rPr>
        <w:t>. Univariate and multivariable Cox regression analysis</w:t>
      </w:r>
      <w:r w:rsidR="00403AA7">
        <w:rPr>
          <w:rFonts w:ascii="Arial" w:hAnsi="Arial" w:cs="Arial"/>
          <w:b/>
          <w:color w:val="000000" w:themeColor="text1"/>
        </w:rPr>
        <w:t xml:space="preserve"> for disease-free survival</w:t>
      </w:r>
      <w:r w:rsidRPr="00AF2AB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in the independent 101 </w:t>
      </w:r>
      <w:proofErr w:type="spellStart"/>
      <w:r>
        <w:rPr>
          <w:rFonts w:ascii="Arial" w:hAnsi="Arial" w:cs="Arial"/>
          <w:b/>
          <w:lang w:val="en-US"/>
        </w:rPr>
        <w:t>NeNs</w:t>
      </w:r>
      <w:proofErr w:type="spellEnd"/>
      <w:r>
        <w:rPr>
          <w:rFonts w:ascii="Arial" w:hAnsi="Arial" w:cs="Arial"/>
          <w:b/>
          <w:lang w:val="en-US"/>
        </w:rPr>
        <w:t xml:space="preserve"> cohort (GSE30219)</w:t>
      </w:r>
      <w:r w:rsidR="00403AA7">
        <w:rPr>
          <w:rFonts w:ascii="Arial" w:hAnsi="Arial" w:cs="Arial"/>
          <w:b/>
          <w:color w:val="000000" w:themeColor="text1"/>
        </w:rPr>
        <w:t>.</w:t>
      </w:r>
    </w:p>
    <w:tbl>
      <w:tblPr>
        <w:tblStyle w:val="TableGrid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883"/>
        <w:gridCol w:w="1769"/>
        <w:gridCol w:w="2352"/>
        <w:gridCol w:w="1394"/>
        <w:gridCol w:w="2209"/>
        <w:gridCol w:w="1394"/>
      </w:tblGrid>
      <w:tr w:rsidR="00403AA7" w:rsidRPr="00C52363" w14:paraId="149ED846" w14:textId="77777777" w:rsidTr="006566BC">
        <w:trPr>
          <w:trHeight w:val="216"/>
        </w:trPr>
        <w:tc>
          <w:tcPr>
            <w:tcW w:w="2428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C42A51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84DA8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1261" w:type="pct"/>
            <w:gridSpan w:val="2"/>
            <w:tcBorders>
              <w:top w:val="single" w:sz="4" w:space="0" w:color="auto"/>
            </w:tcBorders>
            <w:vAlign w:val="center"/>
          </w:tcPr>
          <w:p w14:paraId="61E7CC8B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Multivariable analysis</w:t>
            </w:r>
          </w:p>
        </w:tc>
      </w:tr>
      <w:tr w:rsidR="00403AA7" w:rsidRPr="00C52363" w14:paraId="5951DB1C" w14:textId="77777777" w:rsidTr="006566BC">
        <w:trPr>
          <w:trHeight w:val="216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2CDBBEDC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0535D811" w14:textId="77777777" w:rsidR="00403AA7" w:rsidRPr="00C52363" w:rsidRDefault="00403AA7" w:rsidP="008D78C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N=</w:t>
            </w:r>
            <w:r w:rsidR="008D78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EA4FE" w14:textId="77777777" w:rsidR="00403AA7" w:rsidRPr="00C52363" w:rsidRDefault="00403AA7" w:rsidP="00403AA7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recurrence</w:t>
            </w: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FC938B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B50B4C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Wald test</w:t>
            </w:r>
          </w:p>
        </w:tc>
        <w:tc>
          <w:tcPr>
            <w:tcW w:w="773" w:type="pct"/>
            <w:tcBorders>
              <w:left w:val="nil"/>
              <w:bottom w:val="single" w:sz="4" w:space="0" w:color="auto"/>
            </w:tcBorders>
            <w:vAlign w:val="center"/>
          </w:tcPr>
          <w:p w14:paraId="477F273E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488" w:type="pct"/>
            <w:tcBorders>
              <w:left w:val="nil"/>
              <w:bottom w:val="single" w:sz="4" w:space="0" w:color="auto"/>
            </w:tcBorders>
            <w:vAlign w:val="center"/>
          </w:tcPr>
          <w:p w14:paraId="74115E0C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Wald test</w:t>
            </w:r>
          </w:p>
        </w:tc>
      </w:tr>
      <w:tr w:rsidR="00403AA7" w:rsidRPr="00C52363" w14:paraId="56790B7B" w14:textId="77777777" w:rsidTr="008D0179">
        <w:trPr>
          <w:trHeight w:val="216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F989D" w14:textId="77777777" w:rsidR="00403AA7" w:rsidRPr="00C52363" w:rsidRDefault="00403AA7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Age at surgery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(for 1 unit increase)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E97E6" w14:textId="77777777" w:rsidR="00403AA7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3CBB" w14:textId="77777777" w:rsidR="00403AA7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49440" w14:textId="77777777" w:rsidR="00403AA7" w:rsidRPr="006566BC" w:rsidRDefault="006566BC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1.04 (1.01-1.06)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536" w14:textId="77777777" w:rsidR="00403AA7" w:rsidRPr="006566BC" w:rsidRDefault="006566BC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sz w:val="20"/>
                <w:szCs w:val="20"/>
              </w:rPr>
              <w:t>0.0022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6CB7AB" w14:textId="77777777" w:rsidR="00403AA7" w:rsidRPr="008D0179" w:rsidRDefault="008D0179" w:rsidP="008D017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1.03 (1.00-1.06)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CEE6CD" w14:textId="77777777" w:rsidR="00403AA7" w:rsidRPr="008D0179" w:rsidRDefault="008D0179" w:rsidP="008D017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0.0436</w:t>
            </w:r>
          </w:p>
        </w:tc>
      </w:tr>
      <w:tr w:rsidR="00403AA7" w:rsidRPr="00C52363" w14:paraId="2BB1A094" w14:textId="77777777" w:rsidTr="008D0179">
        <w:trPr>
          <w:trHeight w:val="216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A52B0" w14:textId="77777777" w:rsidR="00403AA7" w:rsidRPr="00C52363" w:rsidRDefault="00403AA7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Male 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>(vs female)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31517" w14:textId="77777777" w:rsidR="00403AA7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BD3D" w14:textId="77777777" w:rsidR="00403AA7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BB9B" w14:textId="77777777" w:rsidR="00403AA7" w:rsidRPr="006566BC" w:rsidRDefault="006566BC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color w:val="000000" w:themeColor="text1"/>
                <w:sz w:val="20"/>
                <w:szCs w:val="20"/>
              </w:rPr>
              <w:t>2.03 (0.85-4.85)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F942" w14:textId="77777777" w:rsidR="00403AA7" w:rsidRPr="006566BC" w:rsidRDefault="006566BC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702B8C" w14:textId="77777777" w:rsidR="00403AA7" w:rsidRPr="008D0179" w:rsidRDefault="008D0179" w:rsidP="008D01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color w:val="000000" w:themeColor="text1"/>
                <w:sz w:val="20"/>
                <w:szCs w:val="20"/>
              </w:rPr>
              <w:t>1.67 (0.65-4.28)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437A25" w14:textId="77777777" w:rsidR="00403AA7" w:rsidRPr="008D0179" w:rsidRDefault="008D0179" w:rsidP="008D01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403AA7" w:rsidRPr="00C52363" w14:paraId="7C2B8333" w14:textId="77777777" w:rsidTr="008D0179">
        <w:trPr>
          <w:trHeight w:val="216"/>
        </w:trPr>
        <w:tc>
          <w:tcPr>
            <w:tcW w:w="1500" w:type="pct"/>
            <w:tcBorders>
              <w:top w:val="single" w:sz="4" w:space="0" w:color="auto"/>
            </w:tcBorders>
            <w:vAlign w:val="center"/>
          </w:tcPr>
          <w:p w14:paraId="586A1E03" w14:textId="77777777" w:rsidR="00403AA7" w:rsidRPr="00C52363" w:rsidRDefault="00403AA7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Stage II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stage I)</w:t>
            </w:r>
          </w:p>
        </w:tc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7A0E4788" w14:textId="77777777" w:rsidR="00403AA7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B2292" w14:textId="77777777" w:rsidR="00403AA7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C9FFC0" w14:textId="77777777" w:rsidR="00403AA7" w:rsidRPr="006566BC" w:rsidRDefault="006566BC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color w:val="000000" w:themeColor="text1"/>
                <w:sz w:val="20"/>
                <w:szCs w:val="20"/>
              </w:rPr>
              <w:t>1.38 (0.46-4.12)</w:t>
            </w:r>
          </w:p>
        </w:tc>
        <w:tc>
          <w:tcPr>
            <w:tcW w:w="48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6531E0" w14:textId="77777777" w:rsidR="00403AA7" w:rsidRPr="006566BC" w:rsidRDefault="006566BC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E37695E" w14:textId="77777777" w:rsidR="00403AA7" w:rsidRPr="008D0179" w:rsidRDefault="008D0179" w:rsidP="008D01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color w:val="000000" w:themeColor="text1"/>
                <w:sz w:val="20"/>
                <w:szCs w:val="20"/>
              </w:rPr>
              <w:t>0.89 (0.27-2.89)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ED212E4" w14:textId="77777777" w:rsidR="00403AA7" w:rsidRPr="008D0179" w:rsidRDefault="008D0179" w:rsidP="008D01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8D0179" w:rsidRPr="00C52363" w14:paraId="03243F01" w14:textId="77777777" w:rsidTr="008D0179">
        <w:trPr>
          <w:trHeight w:val="216"/>
        </w:trPr>
        <w:tc>
          <w:tcPr>
            <w:tcW w:w="1500" w:type="pct"/>
            <w:vAlign w:val="center"/>
          </w:tcPr>
          <w:p w14:paraId="2C553B95" w14:textId="77777777" w:rsidR="008D0179" w:rsidRPr="00C52363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Stage III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stage I)</w:t>
            </w:r>
          </w:p>
        </w:tc>
        <w:tc>
          <w:tcPr>
            <w:tcW w:w="309" w:type="pct"/>
            <w:vAlign w:val="center"/>
          </w:tcPr>
          <w:p w14:paraId="5CDB86F0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619" w:type="pct"/>
            <w:tcBorders>
              <w:right w:val="single" w:sz="4" w:space="0" w:color="auto"/>
            </w:tcBorders>
            <w:vAlign w:val="center"/>
          </w:tcPr>
          <w:p w14:paraId="6CD48DC9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14:paraId="315047BD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5.08 (2.33-11.07)</w:t>
            </w:r>
          </w:p>
        </w:tc>
        <w:tc>
          <w:tcPr>
            <w:tcW w:w="488" w:type="pct"/>
            <w:tcBorders>
              <w:right w:val="single" w:sz="4" w:space="0" w:color="auto"/>
            </w:tcBorders>
            <w:vAlign w:val="center"/>
          </w:tcPr>
          <w:p w14:paraId="6FDCF0E7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&lt;0.0001</w:t>
            </w:r>
          </w:p>
        </w:tc>
        <w:tc>
          <w:tcPr>
            <w:tcW w:w="773" w:type="pct"/>
            <w:tcBorders>
              <w:left w:val="nil"/>
            </w:tcBorders>
            <w:shd w:val="clear" w:color="auto" w:fill="auto"/>
            <w:vAlign w:val="center"/>
          </w:tcPr>
          <w:p w14:paraId="0A12C68E" w14:textId="77777777" w:rsidR="008D0179" w:rsidRPr="008D0179" w:rsidRDefault="008D0179" w:rsidP="008D017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2.57 (1.09-6.05)</w:t>
            </w:r>
          </w:p>
        </w:tc>
        <w:tc>
          <w:tcPr>
            <w:tcW w:w="488" w:type="pct"/>
            <w:tcBorders>
              <w:left w:val="nil"/>
            </w:tcBorders>
            <w:shd w:val="clear" w:color="auto" w:fill="auto"/>
            <w:vAlign w:val="center"/>
          </w:tcPr>
          <w:p w14:paraId="0D57FA26" w14:textId="77777777" w:rsidR="008D0179" w:rsidRPr="008D0179" w:rsidRDefault="008D0179" w:rsidP="008D0179">
            <w:pPr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</w:pPr>
            <w:r w:rsidRPr="008D0179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0.0312</w:t>
            </w:r>
          </w:p>
        </w:tc>
      </w:tr>
      <w:tr w:rsidR="008D0179" w:rsidRPr="00C52363" w14:paraId="09CD4A71" w14:textId="77777777" w:rsidTr="008D0179">
        <w:trPr>
          <w:trHeight w:val="216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2091A983" w14:textId="77777777" w:rsidR="008D0179" w:rsidRPr="00C52363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Stage IV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stage I)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0F20B726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1EEBE4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4C87C8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4.36 (1.17-16.29)</w:t>
            </w:r>
          </w:p>
        </w:tc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01EA89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0.0288</w:t>
            </w:r>
          </w:p>
        </w:tc>
        <w:tc>
          <w:tcPr>
            <w:tcW w:w="77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8F4C4D" w14:textId="77777777" w:rsidR="008D0179" w:rsidRPr="008D0179" w:rsidRDefault="008D0179" w:rsidP="008D017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4.31 (1.08-17.24)</w:t>
            </w:r>
          </w:p>
        </w:tc>
        <w:tc>
          <w:tcPr>
            <w:tcW w:w="48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6F3191" w14:textId="77777777" w:rsidR="008D0179" w:rsidRPr="008D0179" w:rsidRDefault="008D0179" w:rsidP="008D0179">
            <w:pPr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</w:pPr>
            <w:r w:rsidRPr="008D0179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0.0388</w:t>
            </w:r>
          </w:p>
        </w:tc>
      </w:tr>
      <w:tr w:rsidR="008D0179" w:rsidRPr="00C52363" w14:paraId="759EDE94" w14:textId="77777777" w:rsidTr="008D0179">
        <w:trPr>
          <w:trHeight w:val="216"/>
        </w:trPr>
        <w:tc>
          <w:tcPr>
            <w:tcW w:w="1500" w:type="pct"/>
            <w:tcBorders>
              <w:top w:val="single" w:sz="4" w:space="0" w:color="auto"/>
            </w:tcBorders>
            <w:vAlign w:val="center"/>
          </w:tcPr>
          <w:p w14:paraId="23AD7E76" w14:textId="77777777" w:rsidR="008D0179" w:rsidRPr="00C52363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LCNE 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>(vs Carcinoid)</w:t>
            </w:r>
          </w:p>
        </w:tc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51D92B30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61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5AC4BB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39E9D1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7.79 (2.69-22.56)</w:t>
            </w:r>
          </w:p>
        </w:tc>
        <w:tc>
          <w:tcPr>
            <w:tcW w:w="48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CBAD05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0.0002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4B99E90" w14:textId="77777777" w:rsidR="008D0179" w:rsidRPr="008D0179" w:rsidRDefault="008D0179" w:rsidP="008D017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6.97 (1.76-27.63)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004DCFF" w14:textId="77777777" w:rsidR="008D0179" w:rsidRPr="008D0179" w:rsidRDefault="008D0179" w:rsidP="008D0179">
            <w:pPr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</w:pPr>
            <w:r w:rsidRPr="008D0179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0.0057</w:t>
            </w:r>
          </w:p>
        </w:tc>
      </w:tr>
      <w:tr w:rsidR="008D0179" w:rsidRPr="00C52363" w14:paraId="46570207" w14:textId="77777777" w:rsidTr="008D0179">
        <w:trPr>
          <w:trHeight w:val="216"/>
        </w:trPr>
        <w:tc>
          <w:tcPr>
            <w:tcW w:w="1500" w:type="pct"/>
            <w:tcBorders>
              <w:bottom w:val="single" w:sz="4" w:space="0" w:color="auto"/>
            </w:tcBorders>
            <w:vAlign w:val="center"/>
          </w:tcPr>
          <w:p w14:paraId="6ACDB997" w14:textId="77777777" w:rsidR="008D0179" w:rsidRPr="00C52363" w:rsidRDefault="008D0179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SCC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(vs carcinoid)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7155D05C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1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275907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8F21E7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8.38 (2.65-26.50)</w:t>
            </w:r>
          </w:p>
        </w:tc>
        <w:tc>
          <w:tcPr>
            <w:tcW w:w="4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149C3F" w14:textId="77777777" w:rsidR="008D0179" w:rsidRPr="006566BC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0.0003</w:t>
            </w:r>
          </w:p>
        </w:tc>
        <w:tc>
          <w:tcPr>
            <w:tcW w:w="77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BAE424" w14:textId="77777777" w:rsidR="008D0179" w:rsidRPr="008D0179" w:rsidRDefault="008D0179" w:rsidP="008D017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5.05 (1.15-22.23)</w:t>
            </w:r>
          </w:p>
        </w:tc>
        <w:tc>
          <w:tcPr>
            <w:tcW w:w="488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CF2F51" w14:textId="77777777" w:rsidR="008D0179" w:rsidRPr="008D0179" w:rsidRDefault="008D0179" w:rsidP="008D0179">
            <w:pPr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</w:pPr>
            <w:r w:rsidRPr="008D0179">
              <w:rPr>
                <w:rFonts w:ascii="Arial" w:hAnsi="Arial" w:cs="Arial"/>
                <w:b/>
                <w:sz w:val="20"/>
                <w:szCs w:val="20"/>
                <w:lang w:val="it-IT" w:eastAsia="it-IT"/>
              </w:rPr>
              <w:t>0.0324</w:t>
            </w:r>
          </w:p>
        </w:tc>
      </w:tr>
      <w:tr w:rsidR="008D0179" w:rsidRPr="00C52363" w14:paraId="7C78976A" w14:textId="77777777" w:rsidTr="008D0179">
        <w:trPr>
          <w:trHeight w:val="216"/>
        </w:trPr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5AAF3" w14:textId="77777777" w:rsidR="008D0179" w:rsidRPr="00C52363" w:rsidRDefault="008D0179" w:rsidP="006566BC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5236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Cluster CL2 </w:t>
            </w:r>
            <w:r w:rsidRPr="00C523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(vs CL1) 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BEF09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2667" w14:textId="77777777" w:rsidR="008D0179" w:rsidRPr="006566BC" w:rsidRDefault="008D78C5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41A41" w14:textId="77777777" w:rsidR="008D0179" w:rsidRPr="006566BC" w:rsidRDefault="008D0179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color w:val="000000" w:themeColor="text1"/>
                <w:sz w:val="20"/>
                <w:szCs w:val="20"/>
              </w:rPr>
              <w:t>1.55 (0.84-2.85)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0B7B" w14:textId="77777777" w:rsidR="008D0179" w:rsidRPr="006566BC" w:rsidRDefault="008D0179" w:rsidP="006566B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6BC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051551" w14:textId="77777777" w:rsidR="008D0179" w:rsidRPr="008D0179" w:rsidRDefault="008D0179" w:rsidP="008D01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color w:val="000000" w:themeColor="text1"/>
                <w:sz w:val="20"/>
                <w:szCs w:val="20"/>
              </w:rPr>
              <w:t>0.62 (0.32-1.22)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0FC800" w14:textId="77777777" w:rsidR="008D0179" w:rsidRPr="008D0179" w:rsidRDefault="008D0179" w:rsidP="008D01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D0179">
              <w:rPr>
                <w:rFonts w:ascii="Arial" w:hAnsi="Arial" w:cs="Arial"/>
                <w:color w:val="000000" w:themeColor="text1"/>
                <w:sz w:val="20"/>
                <w:szCs w:val="20"/>
              </w:rPr>
              <w:t>0.17</w:t>
            </w:r>
          </w:p>
        </w:tc>
      </w:tr>
    </w:tbl>
    <w:p w14:paraId="3955C188" w14:textId="77777777" w:rsidR="00403AA7" w:rsidRDefault="00403AA7" w:rsidP="00403AA7">
      <w:pPr>
        <w:rPr>
          <w:rFonts w:ascii="Arial" w:hAnsi="Arial" w:cs="Arial"/>
          <w:color w:val="000000" w:themeColor="text1"/>
          <w:lang w:val="en-US"/>
        </w:rPr>
      </w:pPr>
    </w:p>
    <w:p w14:paraId="29EE5A58" w14:textId="77777777" w:rsidR="006566BC" w:rsidRDefault="006566BC"/>
    <w:sectPr w:rsidR="006566BC" w:rsidSect="006B7B08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ED439" w14:textId="77777777" w:rsidR="004F3177" w:rsidRDefault="004F3177">
      <w:r>
        <w:separator/>
      </w:r>
    </w:p>
  </w:endnote>
  <w:endnote w:type="continuationSeparator" w:id="0">
    <w:p w14:paraId="69F1078A" w14:textId="77777777" w:rsidR="004F3177" w:rsidRDefault="004F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17FA6" w14:textId="77777777" w:rsidR="006566BC" w:rsidRDefault="006566BC" w:rsidP="006566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AC743" w14:textId="77777777" w:rsidR="006566BC" w:rsidRDefault="006566BC">
    <w:pPr>
      <w:pStyle w:val="Footer"/>
    </w:pPr>
  </w:p>
  <w:p w14:paraId="53BB4BE0" w14:textId="77777777" w:rsidR="006566BC" w:rsidRDefault="006566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B9DB" w14:textId="77777777" w:rsidR="006566BC" w:rsidRDefault="006566BC" w:rsidP="006566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8C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53E8F1" w14:textId="77777777" w:rsidR="006566BC" w:rsidRDefault="006566BC">
    <w:pPr>
      <w:pStyle w:val="Footer"/>
    </w:pPr>
  </w:p>
  <w:p w14:paraId="0A1C2BFD" w14:textId="77777777" w:rsidR="006566BC" w:rsidRDefault="00656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33AC" w14:textId="77777777" w:rsidR="004F3177" w:rsidRDefault="004F3177">
      <w:r>
        <w:separator/>
      </w:r>
    </w:p>
  </w:footnote>
  <w:footnote w:type="continuationSeparator" w:id="0">
    <w:p w14:paraId="342830C3" w14:textId="77777777" w:rsidR="004F3177" w:rsidRDefault="004F3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30C0" w14:textId="77777777" w:rsidR="006566BC" w:rsidRPr="00E91BB7" w:rsidRDefault="006566BC" w:rsidP="006566BC">
    <w:pPr>
      <w:pStyle w:val="Header"/>
      <w:jc w:val="right"/>
      <w:rPr>
        <w:rFonts w:ascii="Arial" w:hAnsi="Arial" w:cs="Arial"/>
        <w:color w:val="7030A0"/>
        <w:sz w:val="16"/>
        <w:szCs w:val="16"/>
        <w:lang w:val="it-IT"/>
      </w:rPr>
    </w:pPr>
  </w:p>
  <w:p w14:paraId="052F05DA" w14:textId="77777777" w:rsidR="006566BC" w:rsidRDefault="006566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8C"/>
    <w:rsid w:val="00064D2D"/>
    <w:rsid w:val="00092C77"/>
    <w:rsid w:val="000934DC"/>
    <w:rsid w:val="000E00DE"/>
    <w:rsid w:val="00194BFF"/>
    <w:rsid w:val="002B4C9C"/>
    <w:rsid w:val="002C758C"/>
    <w:rsid w:val="002E5073"/>
    <w:rsid w:val="00336BC6"/>
    <w:rsid w:val="003770CC"/>
    <w:rsid w:val="003A2969"/>
    <w:rsid w:val="00403AA7"/>
    <w:rsid w:val="00416B5B"/>
    <w:rsid w:val="004F3177"/>
    <w:rsid w:val="005868B6"/>
    <w:rsid w:val="006566BC"/>
    <w:rsid w:val="006A2B55"/>
    <w:rsid w:val="006B7B08"/>
    <w:rsid w:val="007376EE"/>
    <w:rsid w:val="007C491B"/>
    <w:rsid w:val="00875A43"/>
    <w:rsid w:val="00877C51"/>
    <w:rsid w:val="008D0179"/>
    <w:rsid w:val="008D78C5"/>
    <w:rsid w:val="009B4227"/>
    <w:rsid w:val="00A37C05"/>
    <w:rsid w:val="00AC19D4"/>
    <w:rsid w:val="00AF2AB3"/>
    <w:rsid w:val="00B43675"/>
    <w:rsid w:val="00C52363"/>
    <w:rsid w:val="00C97DAD"/>
    <w:rsid w:val="00D45061"/>
    <w:rsid w:val="00DF46E3"/>
    <w:rsid w:val="00F55343"/>
    <w:rsid w:val="00F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12683"/>
  <w15:docId w15:val="{9D1DF69C-02B1-C24B-AB4B-FC2DB668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7B08"/>
    <w:pPr>
      <w:tabs>
        <w:tab w:val="center" w:pos="4320"/>
        <w:tab w:val="right" w:pos="8640"/>
      </w:tabs>
    </w:pPr>
    <w:rPr>
      <w:rFonts w:ascii="Cambria" w:eastAsia="MS Mincho" w:hAnsi="Cambria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B7B08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uiPriority w:val="99"/>
    <w:semiHidden/>
    <w:unhideWhenUsed/>
    <w:rsid w:val="006B7B08"/>
  </w:style>
  <w:style w:type="paragraph" w:styleId="Header">
    <w:name w:val="header"/>
    <w:basedOn w:val="Normal"/>
    <w:link w:val="HeaderChar"/>
    <w:uiPriority w:val="99"/>
    <w:unhideWhenUsed/>
    <w:rsid w:val="006B7B08"/>
    <w:pPr>
      <w:tabs>
        <w:tab w:val="center" w:pos="4320"/>
        <w:tab w:val="right" w:pos="8640"/>
      </w:tabs>
    </w:pPr>
    <w:rPr>
      <w:rFonts w:ascii="Cambria" w:eastAsia="MS Mincho" w:hAnsi="Cambria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6B7B08"/>
    <w:rPr>
      <w:rFonts w:ascii="Cambria" w:eastAsia="MS Mincho" w:hAnsi="Cambria" w:cs="Times New Roman"/>
      <w:sz w:val="24"/>
      <w:szCs w:val="24"/>
      <w:lang w:val="x-none" w:eastAsia="ja-JP"/>
    </w:rPr>
  </w:style>
  <w:style w:type="table" w:styleId="TableGrid">
    <w:name w:val="Table Grid"/>
    <w:basedOn w:val="TableNormal"/>
    <w:uiPriority w:val="59"/>
    <w:rsid w:val="006B7B08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5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633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3184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1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35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641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427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</dc:creator>
  <cp:keywords/>
  <dc:description/>
  <cp:lastModifiedBy>Giuseppe Pelosi</cp:lastModifiedBy>
  <cp:revision>2</cp:revision>
  <dcterms:created xsi:type="dcterms:W3CDTF">2023-02-25T07:55:00Z</dcterms:created>
  <dcterms:modified xsi:type="dcterms:W3CDTF">2023-02-25T07:55:00Z</dcterms:modified>
</cp:coreProperties>
</file>