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4F9D" w:rsidRPr="00504F9D" w:rsidRDefault="00504F9D" w:rsidP="00504F9D">
      <w:pPr>
        <w:jc w:val="center"/>
        <w:rPr>
          <w:b/>
          <w:sz w:val="32"/>
        </w:rPr>
      </w:pPr>
      <w:bookmarkStart w:id="0" w:name="_GoBack"/>
      <w:r w:rsidRPr="00504F9D">
        <w:rPr>
          <w:rFonts w:hint="eastAsia"/>
          <w:b/>
          <w:sz w:val="32"/>
        </w:rPr>
        <w:t xml:space="preserve">Supplementary material </w:t>
      </w:r>
      <w:r w:rsidR="002A6993">
        <w:rPr>
          <w:rFonts w:hint="eastAsia"/>
          <w:b/>
          <w:sz w:val="32"/>
        </w:rPr>
        <w:t>2</w:t>
      </w:r>
      <w:bookmarkEnd w:id="0"/>
      <w:r w:rsidRPr="00504F9D">
        <w:rPr>
          <w:rFonts w:hint="eastAsia"/>
          <w:b/>
          <w:sz w:val="32"/>
        </w:rPr>
        <w:t>: Flux map</w:t>
      </w:r>
      <w:r>
        <w:rPr>
          <w:rFonts w:hint="eastAsia"/>
          <w:b/>
          <w:sz w:val="32"/>
        </w:rPr>
        <w:t>s</w:t>
      </w:r>
    </w:p>
    <w:p w:rsidR="00504F9D" w:rsidRDefault="002827E9" w:rsidP="00504F9D">
      <w:pPr>
        <w:jc w:val="center"/>
      </w:pPr>
      <w:r>
        <w:rPr>
          <w:noProof/>
        </w:rPr>
        <w:drawing>
          <wp:inline distT="0" distB="0" distL="0" distR="0">
            <wp:extent cx="5274310" cy="7538085"/>
            <wp:effectExtent l="0" t="0" r="2540" b="571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代谢通量图 - μ=0.1 - 不含可逆反应 - 修改PYR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538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4F9D" w:rsidRDefault="00504F9D"/>
    <w:p w:rsidR="00504F9D" w:rsidRDefault="00504F9D">
      <w:pPr>
        <w:rPr>
          <w:sz w:val="24"/>
        </w:rPr>
      </w:pPr>
      <w:r w:rsidRPr="00504F9D">
        <w:rPr>
          <w:sz w:val="24"/>
        </w:rPr>
        <w:t>Figure</w:t>
      </w:r>
      <w:r w:rsidRPr="00504F9D"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1: F</w:t>
      </w:r>
      <w:r w:rsidRPr="00504F9D">
        <w:rPr>
          <w:rFonts w:hint="eastAsia"/>
          <w:sz w:val="24"/>
        </w:rPr>
        <w:t>lux distribution at dilution rate D=0.1211 h</w:t>
      </w:r>
      <w:r w:rsidRPr="00504F9D">
        <w:rPr>
          <w:rFonts w:hint="eastAsia"/>
          <w:sz w:val="24"/>
          <w:vertAlign w:val="superscript"/>
        </w:rPr>
        <w:t>-1</w:t>
      </w:r>
      <w:r w:rsidRPr="00504F9D">
        <w:rPr>
          <w:rFonts w:hint="eastAsia"/>
          <w:sz w:val="24"/>
        </w:rPr>
        <w:t xml:space="preserve">. </w:t>
      </w:r>
      <w:r w:rsidRPr="00504F9D">
        <w:rPr>
          <w:sz w:val="24"/>
        </w:rPr>
        <w:t>F</w:t>
      </w:r>
      <w:r w:rsidRPr="00504F9D">
        <w:rPr>
          <w:rFonts w:hint="eastAsia"/>
          <w:sz w:val="24"/>
        </w:rPr>
        <w:t>lux values are given when glucose uptake rate set to 1.</w:t>
      </w:r>
    </w:p>
    <w:p w:rsidR="00504F9D" w:rsidRDefault="00504F9D">
      <w:pPr>
        <w:rPr>
          <w:sz w:val="24"/>
        </w:rPr>
      </w:pPr>
    </w:p>
    <w:p w:rsidR="00504F9D" w:rsidRDefault="00504F9D">
      <w:pPr>
        <w:rPr>
          <w:sz w:val="24"/>
        </w:rPr>
      </w:pPr>
    </w:p>
    <w:p w:rsidR="00504F9D" w:rsidRDefault="002827E9" w:rsidP="00504F9D">
      <w:pPr>
        <w:jc w:val="center"/>
        <w:rPr>
          <w:sz w:val="24"/>
        </w:rPr>
      </w:pPr>
      <w:r>
        <w:rPr>
          <w:noProof/>
          <w:sz w:val="24"/>
        </w:rPr>
        <w:drawing>
          <wp:inline distT="0" distB="0" distL="0" distR="0">
            <wp:extent cx="5274310" cy="7538085"/>
            <wp:effectExtent l="0" t="0" r="2540" b="571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代谢通量图 - μ=0.1 - 不含可逆反应 - 修改PYR - 绝对值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538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4F9D" w:rsidRDefault="00504F9D" w:rsidP="00504F9D">
      <w:pPr>
        <w:rPr>
          <w:sz w:val="24"/>
        </w:rPr>
      </w:pPr>
    </w:p>
    <w:p w:rsidR="00504F9D" w:rsidRDefault="00504F9D" w:rsidP="00504F9D">
      <w:pPr>
        <w:rPr>
          <w:sz w:val="24"/>
        </w:rPr>
      </w:pPr>
      <w:r w:rsidRPr="00504F9D">
        <w:rPr>
          <w:sz w:val="24"/>
        </w:rPr>
        <w:t>Figure</w:t>
      </w:r>
      <w:r w:rsidRPr="00504F9D"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2: F</w:t>
      </w:r>
      <w:r w:rsidRPr="00504F9D">
        <w:rPr>
          <w:rFonts w:hint="eastAsia"/>
          <w:sz w:val="24"/>
        </w:rPr>
        <w:t>lux distribution at dilution rate D=0.1211 h</w:t>
      </w:r>
      <w:r w:rsidRPr="00504F9D">
        <w:rPr>
          <w:rFonts w:hint="eastAsia"/>
          <w:sz w:val="24"/>
          <w:vertAlign w:val="superscript"/>
        </w:rPr>
        <w:t>-1</w:t>
      </w:r>
      <w:r w:rsidRPr="00504F9D">
        <w:rPr>
          <w:rFonts w:hint="eastAsia"/>
          <w:sz w:val="24"/>
        </w:rPr>
        <w:t xml:space="preserve">. </w:t>
      </w:r>
      <w:r w:rsidRPr="00504F9D">
        <w:rPr>
          <w:sz w:val="24"/>
        </w:rPr>
        <w:t>F</w:t>
      </w:r>
      <w:r w:rsidRPr="00504F9D">
        <w:rPr>
          <w:rFonts w:hint="eastAsia"/>
          <w:sz w:val="24"/>
        </w:rPr>
        <w:t xml:space="preserve">lux values are given when glucose uptake rate set to </w:t>
      </w:r>
      <w:r>
        <w:rPr>
          <w:rFonts w:hint="eastAsia"/>
          <w:sz w:val="24"/>
        </w:rPr>
        <w:t>true value</w:t>
      </w:r>
      <w:r w:rsidRPr="00504F9D">
        <w:rPr>
          <w:rFonts w:hint="eastAsia"/>
          <w:sz w:val="24"/>
        </w:rPr>
        <w:t>.</w:t>
      </w:r>
    </w:p>
    <w:p w:rsidR="00504F9D" w:rsidRDefault="00504F9D" w:rsidP="00504F9D">
      <w:pPr>
        <w:rPr>
          <w:sz w:val="24"/>
        </w:rPr>
      </w:pPr>
    </w:p>
    <w:p w:rsidR="00504F9D" w:rsidRDefault="00504F9D" w:rsidP="00504F9D">
      <w:pPr>
        <w:rPr>
          <w:sz w:val="24"/>
        </w:rPr>
      </w:pPr>
    </w:p>
    <w:p w:rsidR="00504F9D" w:rsidRDefault="002827E9" w:rsidP="00504F9D">
      <w:pPr>
        <w:rPr>
          <w:sz w:val="24"/>
        </w:rPr>
      </w:pPr>
      <w:r>
        <w:rPr>
          <w:noProof/>
          <w:sz w:val="24"/>
        </w:rPr>
        <w:drawing>
          <wp:inline distT="0" distB="0" distL="0" distR="0">
            <wp:extent cx="5274310" cy="7542530"/>
            <wp:effectExtent l="0" t="0" r="2540" b="127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代谢通量图 - μ=0.2 - 不含可逆反应 - 修改PYR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542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4F9D" w:rsidRDefault="00504F9D" w:rsidP="00504F9D">
      <w:pPr>
        <w:rPr>
          <w:sz w:val="24"/>
        </w:rPr>
      </w:pPr>
    </w:p>
    <w:p w:rsidR="00504F9D" w:rsidRDefault="00504F9D" w:rsidP="00504F9D">
      <w:pPr>
        <w:rPr>
          <w:sz w:val="24"/>
        </w:rPr>
      </w:pPr>
      <w:r w:rsidRPr="00504F9D">
        <w:rPr>
          <w:sz w:val="24"/>
        </w:rPr>
        <w:t>Figure</w:t>
      </w:r>
      <w:r w:rsidRPr="00504F9D"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3: F</w:t>
      </w:r>
      <w:r w:rsidRPr="00504F9D">
        <w:rPr>
          <w:rFonts w:hint="eastAsia"/>
          <w:sz w:val="24"/>
        </w:rPr>
        <w:t>lux distribution at dilution rate D=0.</w:t>
      </w:r>
      <w:r>
        <w:rPr>
          <w:rFonts w:hint="eastAsia"/>
          <w:sz w:val="24"/>
        </w:rPr>
        <w:t>2188</w:t>
      </w:r>
      <w:r w:rsidRPr="00504F9D">
        <w:rPr>
          <w:rFonts w:hint="eastAsia"/>
          <w:sz w:val="24"/>
        </w:rPr>
        <w:t xml:space="preserve"> h</w:t>
      </w:r>
      <w:r w:rsidRPr="00504F9D">
        <w:rPr>
          <w:rFonts w:hint="eastAsia"/>
          <w:sz w:val="24"/>
          <w:vertAlign w:val="superscript"/>
        </w:rPr>
        <w:t>-1</w:t>
      </w:r>
      <w:r w:rsidRPr="00504F9D">
        <w:rPr>
          <w:rFonts w:hint="eastAsia"/>
          <w:sz w:val="24"/>
        </w:rPr>
        <w:t xml:space="preserve">. </w:t>
      </w:r>
      <w:r w:rsidRPr="00504F9D">
        <w:rPr>
          <w:sz w:val="24"/>
        </w:rPr>
        <w:t>F</w:t>
      </w:r>
      <w:r w:rsidRPr="00504F9D">
        <w:rPr>
          <w:rFonts w:hint="eastAsia"/>
          <w:sz w:val="24"/>
        </w:rPr>
        <w:t>lux values are given when glucose uptake rate set to 1.</w:t>
      </w:r>
    </w:p>
    <w:p w:rsidR="00504F9D" w:rsidRDefault="00504F9D" w:rsidP="00504F9D">
      <w:pPr>
        <w:rPr>
          <w:rFonts w:hint="eastAsia"/>
          <w:sz w:val="24"/>
        </w:rPr>
      </w:pPr>
    </w:p>
    <w:p w:rsidR="00F27DAE" w:rsidRDefault="00F27DAE" w:rsidP="00504F9D">
      <w:pPr>
        <w:rPr>
          <w:sz w:val="24"/>
        </w:rPr>
      </w:pPr>
    </w:p>
    <w:p w:rsidR="00504F9D" w:rsidRDefault="00F27DAE" w:rsidP="00504F9D">
      <w:pPr>
        <w:rPr>
          <w:sz w:val="24"/>
        </w:rPr>
      </w:pPr>
      <w:r>
        <w:rPr>
          <w:noProof/>
          <w:sz w:val="24"/>
        </w:rPr>
        <w:drawing>
          <wp:inline distT="0" distB="0" distL="0" distR="0">
            <wp:extent cx="5286526" cy="7560000"/>
            <wp:effectExtent l="0" t="0" r="0" b="317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代谢通量图 - μ=0.2 - 不含可逆反应 - 修改PYR - 绝对值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86526" cy="75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4F9D" w:rsidRDefault="00504F9D" w:rsidP="00504F9D">
      <w:pPr>
        <w:rPr>
          <w:sz w:val="24"/>
        </w:rPr>
      </w:pPr>
    </w:p>
    <w:p w:rsidR="00504F9D" w:rsidRDefault="00504F9D" w:rsidP="00504F9D">
      <w:pPr>
        <w:rPr>
          <w:sz w:val="24"/>
        </w:rPr>
      </w:pPr>
      <w:r w:rsidRPr="00504F9D">
        <w:rPr>
          <w:sz w:val="24"/>
        </w:rPr>
        <w:t>Figure</w:t>
      </w:r>
      <w:r w:rsidRPr="00504F9D"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4: F</w:t>
      </w:r>
      <w:r w:rsidRPr="00504F9D">
        <w:rPr>
          <w:rFonts w:hint="eastAsia"/>
          <w:sz w:val="24"/>
        </w:rPr>
        <w:t>lux distribution at dilution rate D=0.</w:t>
      </w:r>
      <w:r>
        <w:rPr>
          <w:rFonts w:hint="eastAsia"/>
          <w:sz w:val="24"/>
        </w:rPr>
        <w:t>2188</w:t>
      </w:r>
      <w:r w:rsidRPr="00504F9D">
        <w:rPr>
          <w:rFonts w:hint="eastAsia"/>
          <w:sz w:val="24"/>
        </w:rPr>
        <w:t xml:space="preserve"> h</w:t>
      </w:r>
      <w:r w:rsidRPr="00504F9D">
        <w:rPr>
          <w:rFonts w:hint="eastAsia"/>
          <w:sz w:val="24"/>
          <w:vertAlign w:val="superscript"/>
        </w:rPr>
        <w:t>-1</w:t>
      </w:r>
      <w:r w:rsidRPr="00504F9D">
        <w:rPr>
          <w:rFonts w:hint="eastAsia"/>
          <w:sz w:val="24"/>
        </w:rPr>
        <w:t xml:space="preserve">. </w:t>
      </w:r>
      <w:r w:rsidRPr="00504F9D">
        <w:rPr>
          <w:sz w:val="24"/>
        </w:rPr>
        <w:t>F</w:t>
      </w:r>
      <w:r w:rsidRPr="00504F9D">
        <w:rPr>
          <w:rFonts w:hint="eastAsia"/>
          <w:sz w:val="24"/>
        </w:rPr>
        <w:t xml:space="preserve">lux values are given when glucose uptake rate set to </w:t>
      </w:r>
      <w:r>
        <w:rPr>
          <w:rFonts w:hint="eastAsia"/>
          <w:sz w:val="24"/>
        </w:rPr>
        <w:t>true value</w:t>
      </w:r>
      <w:r w:rsidRPr="00504F9D">
        <w:rPr>
          <w:rFonts w:hint="eastAsia"/>
          <w:sz w:val="24"/>
        </w:rPr>
        <w:t>.</w:t>
      </w:r>
    </w:p>
    <w:p w:rsidR="00F27DAE" w:rsidRDefault="00F27DAE" w:rsidP="00504F9D">
      <w:pPr>
        <w:rPr>
          <w:sz w:val="24"/>
        </w:rPr>
      </w:pPr>
    </w:p>
    <w:p w:rsidR="00E34AF6" w:rsidRDefault="00E34AF6" w:rsidP="00504F9D">
      <w:pPr>
        <w:rPr>
          <w:sz w:val="24"/>
        </w:rPr>
      </w:pPr>
    </w:p>
    <w:p w:rsidR="00504F9D" w:rsidRDefault="00F27DAE" w:rsidP="00504F9D">
      <w:pPr>
        <w:rPr>
          <w:sz w:val="24"/>
        </w:rPr>
      </w:pPr>
      <w:r>
        <w:rPr>
          <w:noProof/>
          <w:sz w:val="24"/>
        </w:rPr>
        <w:drawing>
          <wp:inline distT="0" distB="0" distL="0" distR="0">
            <wp:extent cx="5319218" cy="7560000"/>
            <wp:effectExtent l="0" t="0" r="0" b="317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代谢通量图 - μ=0.3 - 不含可逆反应 - 修改PYR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9218" cy="75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4AF6" w:rsidRDefault="00E34AF6" w:rsidP="00504F9D">
      <w:pPr>
        <w:rPr>
          <w:sz w:val="24"/>
        </w:rPr>
      </w:pPr>
    </w:p>
    <w:p w:rsidR="00504F9D" w:rsidRPr="00E34AF6" w:rsidRDefault="00504F9D" w:rsidP="00504F9D">
      <w:pPr>
        <w:rPr>
          <w:sz w:val="24"/>
        </w:rPr>
      </w:pPr>
      <w:r w:rsidRPr="00504F9D">
        <w:rPr>
          <w:sz w:val="24"/>
        </w:rPr>
        <w:t>Figure</w:t>
      </w:r>
      <w:r w:rsidRPr="00504F9D"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5: F</w:t>
      </w:r>
      <w:r w:rsidRPr="00504F9D">
        <w:rPr>
          <w:rFonts w:hint="eastAsia"/>
          <w:sz w:val="24"/>
        </w:rPr>
        <w:t>lux distribution at dilution rate D=0.</w:t>
      </w:r>
      <w:r>
        <w:rPr>
          <w:rFonts w:hint="eastAsia"/>
          <w:sz w:val="24"/>
        </w:rPr>
        <w:t>3235</w:t>
      </w:r>
      <w:r w:rsidRPr="00504F9D">
        <w:rPr>
          <w:rFonts w:hint="eastAsia"/>
          <w:sz w:val="24"/>
        </w:rPr>
        <w:t xml:space="preserve"> h</w:t>
      </w:r>
      <w:r w:rsidRPr="00504F9D">
        <w:rPr>
          <w:rFonts w:hint="eastAsia"/>
          <w:sz w:val="24"/>
          <w:vertAlign w:val="superscript"/>
        </w:rPr>
        <w:t>-1</w:t>
      </w:r>
      <w:r w:rsidRPr="00504F9D">
        <w:rPr>
          <w:rFonts w:hint="eastAsia"/>
          <w:sz w:val="24"/>
        </w:rPr>
        <w:t xml:space="preserve">. </w:t>
      </w:r>
      <w:r w:rsidRPr="00504F9D">
        <w:rPr>
          <w:sz w:val="24"/>
        </w:rPr>
        <w:t>F</w:t>
      </w:r>
      <w:r w:rsidRPr="00504F9D">
        <w:rPr>
          <w:rFonts w:hint="eastAsia"/>
          <w:sz w:val="24"/>
        </w:rPr>
        <w:t>lux values are given when glucose uptake rate set to 1.</w:t>
      </w:r>
    </w:p>
    <w:p w:rsidR="00504F9D" w:rsidRDefault="00504F9D" w:rsidP="00504F9D">
      <w:pPr>
        <w:rPr>
          <w:sz w:val="24"/>
        </w:rPr>
      </w:pPr>
    </w:p>
    <w:p w:rsidR="00504F9D" w:rsidRDefault="00504F9D" w:rsidP="00504F9D">
      <w:pPr>
        <w:rPr>
          <w:sz w:val="24"/>
        </w:rPr>
      </w:pPr>
    </w:p>
    <w:p w:rsidR="00504F9D" w:rsidRDefault="00F27DAE" w:rsidP="00504F9D">
      <w:pPr>
        <w:rPr>
          <w:sz w:val="24"/>
        </w:rPr>
      </w:pPr>
      <w:r>
        <w:rPr>
          <w:noProof/>
          <w:sz w:val="24"/>
        </w:rPr>
        <w:drawing>
          <wp:inline distT="0" distB="0" distL="0" distR="0">
            <wp:extent cx="5319218" cy="7560000"/>
            <wp:effectExtent l="0" t="0" r="0" b="317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代谢通量图 - μ=0.3 - 不含可逆反应 - 修改PYR - 绝对值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9218" cy="75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4F9D" w:rsidRDefault="00504F9D" w:rsidP="00504F9D">
      <w:pPr>
        <w:rPr>
          <w:sz w:val="24"/>
        </w:rPr>
      </w:pPr>
    </w:p>
    <w:p w:rsidR="00504F9D" w:rsidRPr="00504F9D" w:rsidRDefault="00504F9D" w:rsidP="00504F9D">
      <w:pPr>
        <w:rPr>
          <w:sz w:val="24"/>
        </w:rPr>
      </w:pPr>
      <w:r w:rsidRPr="00504F9D">
        <w:rPr>
          <w:sz w:val="24"/>
        </w:rPr>
        <w:t>Figure</w:t>
      </w:r>
      <w:r w:rsidRPr="00504F9D"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6: F</w:t>
      </w:r>
      <w:r w:rsidRPr="00504F9D">
        <w:rPr>
          <w:rFonts w:hint="eastAsia"/>
          <w:sz w:val="24"/>
        </w:rPr>
        <w:t>lux distribution at dilution rate D=0.</w:t>
      </w:r>
      <w:r>
        <w:rPr>
          <w:rFonts w:hint="eastAsia"/>
          <w:sz w:val="24"/>
        </w:rPr>
        <w:t>3235</w:t>
      </w:r>
      <w:r w:rsidRPr="00504F9D">
        <w:rPr>
          <w:rFonts w:hint="eastAsia"/>
          <w:sz w:val="24"/>
        </w:rPr>
        <w:t xml:space="preserve"> h</w:t>
      </w:r>
      <w:r w:rsidRPr="00504F9D">
        <w:rPr>
          <w:rFonts w:hint="eastAsia"/>
          <w:sz w:val="24"/>
          <w:vertAlign w:val="superscript"/>
        </w:rPr>
        <w:t>-1</w:t>
      </w:r>
      <w:r w:rsidRPr="00504F9D">
        <w:rPr>
          <w:rFonts w:hint="eastAsia"/>
          <w:sz w:val="24"/>
        </w:rPr>
        <w:t xml:space="preserve">. </w:t>
      </w:r>
      <w:r w:rsidRPr="00504F9D">
        <w:rPr>
          <w:sz w:val="24"/>
        </w:rPr>
        <w:t>F</w:t>
      </w:r>
      <w:r w:rsidRPr="00504F9D">
        <w:rPr>
          <w:rFonts w:hint="eastAsia"/>
          <w:sz w:val="24"/>
        </w:rPr>
        <w:t xml:space="preserve">lux values are given when glucose uptake rate set to </w:t>
      </w:r>
      <w:r>
        <w:rPr>
          <w:rFonts w:hint="eastAsia"/>
          <w:sz w:val="24"/>
        </w:rPr>
        <w:t>true value</w:t>
      </w:r>
      <w:r w:rsidRPr="00504F9D">
        <w:rPr>
          <w:rFonts w:hint="eastAsia"/>
          <w:sz w:val="24"/>
        </w:rPr>
        <w:t>.</w:t>
      </w:r>
    </w:p>
    <w:sectPr w:rsidR="00504F9D" w:rsidRPr="00504F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30C6" w:rsidRDefault="00DD30C6" w:rsidP="00504F9D">
      <w:r>
        <w:separator/>
      </w:r>
    </w:p>
  </w:endnote>
  <w:endnote w:type="continuationSeparator" w:id="0">
    <w:p w:rsidR="00DD30C6" w:rsidRDefault="00DD30C6" w:rsidP="00504F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30C6" w:rsidRDefault="00DD30C6" w:rsidP="00504F9D">
      <w:r>
        <w:separator/>
      </w:r>
    </w:p>
  </w:footnote>
  <w:footnote w:type="continuationSeparator" w:id="0">
    <w:p w:rsidR="00DD30C6" w:rsidRDefault="00DD30C6" w:rsidP="00504F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362A"/>
    <w:rsid w:val="000D7796"/>
    <w:rsid w:val="002827E9"/>
    <w:rsid w:val="002A6993"/>
    <w:rsid w:val="00504F9D"/>
    <w:rsid w:val="00BC362A"/>
    <w:rsid w:val="00C11542"/>
    <w:rsid w:val="00DD30C6"/>
    <w:rsid w:val="00E34AF6"/>
    <w:rsid w:val="00F27DAE"/>
    <w:rsid w:val="00FF6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4F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4F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4F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4F9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04F9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04F9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4F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4F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4F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4F9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04F9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04F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6</Pages>
  <Words>117</Words>
  <Characters>670</Characters>
  <Application>Microsoft Office Word</Application>
  <DocSecurity>0</DocSecurity>
  <Lines>5</Lines>
  <Paragraphs>1</Paragraphs>
  <ScaleCrop>false</ScaleCrop>
  <Company>Microsoft</Company>
  <LinksUpToDate>false</LinksUpToDate>
  <CharactersWithSpaces>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微软中国</dc:creator>
  <cp:keywords/>
  <dc:description/>
  <cp:lastModifiedBy>微软中国</cp:lastModifiedBy>
  <cp:revision>4</cp:revision>
  <dcterms:created xsi:type="dcterms:W3CDTF">2019-07-26T03:54:00Z</dcterms:created>
  <dcterms:modified xsi:type="dcterms:W3CDTF">2019-10-22T08:40:00Z</dcterms:modified>
</cp:coreProperties>
</file>