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BF257" w14:textId="466DBD74" w:rsidR="000F7C03" w:rsidRPr="00E54D70" w:rsidRDefault="000F7C03" w:rsidP="0030296D">
      <w:pPr>
        <w:spacing w:line="480" w:lineRule="auto"/>
        <w:jc w:val="center"/>
        <w:rPr>
          <w:rFonts w:ascii="Times New Roman" w:eastAsia="等线" w:hAnsi="Times New Roman" w:cs="Times New Roman"/>
          <w:b/>
          <w:sz w:val="36"/>
          <w:szCs w:val="36"/>
        </w:rPr>
      </w:pPr>
      <w:bookmarkStart w:id="0" w:name="_Hlk92100070"/>
      <w:bookmarkEnd w:id="0"/>
      <w:r w:rsidRPr="00E54D70">
        <w:rPr>
          <w:rFonts w:ascii="Times New Roman" w:eastAsia="等线" w:hAnsi="Times New Roman" w:cs="Times New Roman"/>
          <w:b/>
          <w:sz w:val="36"/>
          <w:szCs w:val="36"/>
        </w:rPr>
        <w:t>Supplementary information</w:t>
      </w:r>
    </w:p>
    <w:p w14:paraId="13C01A21" w14:textId="404EF0D7" w:rsidR="00E77735" w:rsidRPr="00E54D70" w:rsidRDefault="00E77735" w:rsidP="0030296D">
      <w:pPr>
        <w:autoSpaceDE w:val="0"/>
        <w:autoSpaceDN w:val="0"/>
        <w:adjustRightInd w:val="0"/>
        <w:spacing w:line="480" w:lineRule="auto"/>
        <w:jc w:val="center"/>
        <w:rPr>
          <w:rFonts w:ascii="Times New Roman" w:eastAsia="等线" w:hAnsi="Times New Roman" w:cs="Times New Roman"/>
          <w:b/>
          <w:bCs/>
          <w:kern w:val="0"/>
          <w:sz w:val="28"/>
          <w:szCs w:val="28"/>
        </w:rPr>
      </w:pPr>
      <w:r w:rsidRPr="00E54D70">
        <w:rPr>
          <w:rFonts w:ascii="Times New Roman" w:eastAsia="等线" w:hAnsi="Times New Roman" w:cs="Times New Roman"/>
          <w:b/>
          <w:bCs/>
          <w:kern w:val="0"/>
          <w:sz w:val="28"/>
          <w:szCs w:val="28"/>
        </w:rPr>
        <w:t>A distinctive subcortical functional connectivity pattern linking negative affect and treatment outcome in major depressive disorder</w:t>
      </w:r>
    </w:p>
    <w:p w14:paraId="522A71ED" w14:textId="77777777" w:rsidR="00323659" w:rsidRPr="00323659" w:rsidRDefault="00323659" w:rsidP="00323659">
      <w:pPr>
        <w:spacing w:line="440" w:lineRule="exact"/>
        <w:rPr>
          <w:rFonts w:ascii="Times New Roman" w:eastAsia="Times New Roman" w:hAnsi="Times New Roman" w:cs="Times New Roman"/>
          <w:sz w:val="24"/>
          <w:szCs w:val="24"/>
          <w:lang w:val="es-ES"/>
        </w:rPr>
      </w:pPr>
      <w:bookmarkStart w:id="1" w:name="_Hlk103194204"/>
      <w:r w:rsidRPr="00323659">
        <w:rPr>
          <w:rFonts w:ascii="Times New Roman" w:eastAsia="Times New Roman" w:hAnsi="Times New Roman" w:cs="Times New Roman"/>
          <w:sz w:val="24"/>
          <w:szCs w:val="24"/>
          <w:lang w:val="es-ES"/>
        </w:rPr>
        <w:t>Wu Yan-Kun</w:t>
      </w:r>
      <w:r w:rsidRPr="00323659">
        <w:rPr>
          <w:rFonts w:ascii="Times New Roman" w:eastAsia="等线" w:hAnsi="Times New Roman" w:cs="Times New Roman"/>
          <w:sz w:val="24"/>
          <w:szCs w:val="24"/>
          <w:vertAlign w:val="superscript"/>
          <w:lang w:val="es-ES"/>
        </w:rPr>
        <w:t>1</w:t>
      </w:r>
      <w:r w:rsidRPr="00323659">
        <w:rPr>
          <w:rFonts w:ascii="Times New Roman" w:eastAsia="等线" w:hAnsi="Times New Roman" w:cs="Times New Roman" w:hint="eastAsia"/>
          <w:sz w:val="24"/>
          <w:szCs w:val="24"/>
          <w:vertAlign w:val="superscript"/>
          <w:lang w:val="es-ES"/>
        </w:rPr>
        <w:t>#</w:t>
      </w:r>
      <w:r w:rsidRPr="00323659">
        <w:rPr>
          <w:rFonts w:ascii="Times New Roman" w:eastAsia="Times New Roman" w:hAnsi="Times New Roman" w:cs="Times New Roman"/>
          <w:sz w:val="24"/>
          <w:szCs w:val="24"/>
          <w:lang w:val="es-ES"/>
        </w:rPr>
        <w:t>, M.B.; Su Yun-Ai</w:t>
      </w:r>
      <w:r w:rsidRPr="00323659">
        <w:rPr>
          <w:rFonts w:ascii="Times New Roman" w:eastAsia="等线" w:hAnsi="Times New Roman" w:cs="Times New Roman"/>
          <w:sz w:val="24"/>
          <w:szCs w:val="24"/>
          <w:vertAlign w:val="superscript"/>
          <w:lang w:val="es-ES"/>
        </w:rPr>
        <w:t>1</w:t>
      </w:r>
      <w:r w:rsidRPr="00323659">
        <w:rPr>
          <w:rFonts w:ascii="Times New Roman" w:eastAsia="等线" w:hAnsi="Times New Roman" w:cs="Times New Roman" w:hint="eastAsia"/>
          <w:sz w:val="24"/>
          <w:szCs w:val="24"/>
          <w:vertAlign w:val="superscript"/>
          <w:lang w:val="es-ES"/>
        </w:rPr>
        <w:t>#</w:t>
      </w:r>
      <w:r w:rsidRPr="00323659">
        <w:rPr>
          <w:rFonts w:ascii="Times New Roman" w:eastAsia="Times New Roman" w:hAnsi="Times New Roman" w:cs="Times New Roman"/>
          <w:sz w:val="24"/>
          <w:szCs w:val="24"/>
          <w:lang w:val="es-ES"/>
        </w:rPr>
        <w:t>, M.D.; Zhu Lin-Lin</w:t>
      </w:r>
      <w:r w:rsidRPr="00323659">
        <w:rPr>
          <w:rFonts w:ascii="Times New Roman" w:eastAsia="Times New Roman" w:hAnsi="Times New Roman" w:cs="Times New Roman"/>
          <w:sz w:val="24"/>
          <w:szCs w:val="24"/>
          <w:vertAlign w:val="superscript"/>
          <w:lang w:val="es-ES"/>
        </w:rPr>
        <w:t>1</w:t>
      </w:r>
      <w:r w:rsidRPr="00323659">
        <w:rPr>
          <w:rFonts w:ascii="Times New Roman" w:eastAsia="Times New Roman" w:hAnsi="Times New Roman" w:cs="Times New Roman"/>
          <w:sz w:val="24"/>
          <w:szCs w:val="24"/>
          <w:lang w:val="es-ES"/>
        </w:rPr>
        <w:t>, Ph.D.; Yan ChaoGan</w:t>
      </w:r>
      <w:r w:rsidRPr="00323659">
        <w:rPr>
          <w:rFonts w:ascii="Times New Roman" w:eastAsia="Times New Roman" w:hAnsi="Times New Roman" w:cs="Times New Roman"/>
          <w:sz w:val="24"/>
          <w:szCs w:val="24"/>
          <w:vertAlign w:val="superscript"/>
          <w:lang w:val="es-ES"/>
        </w:rPr>
        <w:t>5</w:t>
      </w:r>
      <w:r w:rsidRPr="00323659">
        <w:rPr>
          <w:rFonts w:ascii="Times New Roman" w:eastAsia="Times New Roman" w:hAnsi="Times New Roman" w:cs="Times New Roman"/>
          <w:sz w:val="24"/>
          <w:szCs w:val="24"/>
          <w:lang w:val="es-ES"/>
        </w:rPr>
        <w:t>, Ph.D.; Li Ji-Tao</w:t>
      </w:r>
      <w:r w:rsidRPr="00323659">
        <w:rPr>
          <w:rFonts w:ascii="Times New Roman" w:eastAsia="Times New Roman" w:hAnsi="Times New Roman" w:cs="Times New Roman"/>
          <w:sz w:val="24"/>
          <w:szCs w:val="24"/>
          <w:vertAlign w:val="superscript"/>
          <w:lang w:val="es-ES"/>
        </w:rPr>
        <w:t>1</w:t>
      </w:r>
      <w:r w:rsidRPr="00323659">
        <w:rPr>
          <w:rFonts w:ascii="Times New Roman" w:eastAsia="Times New Roman" w:hAnsi="Times New Roman" w:cs="Times New Roman"/>
          <w:sz w:val="24"/>
          <w:szCs w:val="24"/>
          <w:lang w:val="es-ES"/>
        </w:rPr>
        <w:t>, M.D.; Lin Jing-Yu</w:t>
      </w:r>
      <w:r w:rsidRPr="00323659">
        <w:rPr>
          <w:rFonts w:ascii="Times New Roman" w:eastAsia="Times New Roman" w:hAnsi="Times New Roman" w:cs="Times New Roman"/>
          <w:sz w:val="24"/>
          <w:szCs w:val="24"/>
          <w:vertAlign w:val="superscript"/>
          <w:lang w:val="es-ES"/>
        </w:rPr>
        <w:t>1</w:t>
      </w:r>
      <w:r w:rsidRPr="00323659">
        <w:rPr>
          <w:rFonts w:ascii="Times New Roman" w:eastAsia="Times New Roman" w:hAnsi="Times New Roman" w:cs="Times New Roman"/>
          <w:sz w:val="24"/>
          <w:szCs w:val="24"/>
          <w:lang w:val="es-ES"/>
        </w:rPr>
        <w:t>, M.B.; Chen JingXu</w:t>
      </w:r>
      <w:r w:rsidRPr="00323659">
        <w:rPr>
          <w:rFonts w:ascii="Times New Roman" w:eastAsia="Times New Roman" w:hAnsi="Times New Roman" w:cs="Times New Roman"/>
          <w:sz w:val="24"/>
          <w:szCs w:val="24"/>
          <w:vertAlign w:val="superscript"/>
          <w:lang w:val="es-ES"/>
        </w:rPr>
        <w:t>2</w:t>
      </w:r>
      <w:r w:rsidRPr="00323659">
        <w:rPr>
          <w:rFonts w:ascii="Times New Roman" w:eastAsia="Times New Roman" w:hAnsi="Times New Roman" w:cs="Times New Roman"/>
          <w:sz w:val="24"/>
          <w:szCs w:val="24"/>
          <w:lang w:val="es-ES"/>
        </w:rPr>
        <w:t>, M.D.; Chen Lin</w:t>
      </w:r>
      <w:r w:rsidRPr="00323659">
        <w:rPr>
          <w:rFonts w:ascii="Times New Roman" w:eastAsia="Times New Roman" w:hAnsi="Times New Roman" w:cs="Times New Roman"/>
          <w:sz w:val="24"/>
          <w:szCs w:val="24"/>
          <w:vertAlign w:val="superscript"/>
          <w:lang w:val="es-ES"/>
        </w:rPr>
        <w:t>2</w:t>
      </w:r>
      <w:r w:rsidRPr="00323659">
        <w:rPr>
          <w:rFonts w:ascii="Times New Roman" w:eastAsia="Times New Roman" w:hAnsi="Times New Roman" w:cs="Times New Roman"/>
          <w:sz w:val="24"/>
          <w:szCs w:val="24"/>
          <w:lang w:val="es-ES"/>
        </w:rPr>
        <w:t>, M.D.; Li Ke</w:t>
      </w:r>
      <w:r w:rsidRPr="00323659">
        <w:rPr>
          <w:rFonts w:ascii="Times New Roman" w:eastAsia="Times New Roman" w:hAnsi="Times New Roman" w:cs="Times New Roman"/>
          <w:sz w:val="24"/>
          <w:szCs w:val="24"/>
          <w:vertAlign w:val="superscript"/>
          <w:lang w:val="es-ES"/>
        </w:rPr>
        <w:t>3</w:t>
      </w:r>
      <w:r w:rsidRPr="00323659">
        <w:rPr>
          <w:rFonts w:ascii="Times New Roman" w:eastAsia="Times New Roman" w:hAnsi="Times New Roman" w:cs="Times New Roman"/>
          <w:sz w:val="24"/>
          <w:szCs w:val="24"/>
          <w:lang w:val="es-ES"/>
        </w:rPr>
        <w:t>, M.D.; Dan J Stein</w:t>
      </w:r>
      <w:r w:rsidRPr="00323659">
        <w:rPr>
          <w:rFonts w:ascii="Times New Roman" w:eastAsia="Times New Roman" w:hAnsi="Times New Roman" w:cs="Times New Roman"/>
          <w:sz w:val="24"/>
          <w:szCs w:val="24"/>
          <w:vertAlign w:val="superscript"/>
          <w:lang w:val="es-ES"/>
        </w:rPr>
        <w:t>4</w:t>
      </w:r>
      <w:r w:rsidRPr="00323659">
        <w:rPr>
          <w:rFonts w:ascii="Times New Roman" w:eastAsia="Times New Roman" w:hAnsi="Times New Roman" w:cs="Times New Roman"/>
          <w:sz w:val="24"/>
          <w:szCs w:val="24"/>
          <w:lang w:val="es-ES"/>
        </w:rPr>
        <w:t>, M.D.; Si Tian-Mei</w:t>
      </w:r>
      <w:r w:rsidRPr="00323659">
        <w:rPr>
          <w:rFonts w:ascii="Times New Roman" w:eastAsia="Times New Roman" w:hAnsi="Times New Roman" w:cs="Times New Roman"/>
          <w:sz w:val="24"/>
          <w:szCs w:val="24"/>
          <w:vertAlign w:val="superscript"/>
          <w:lang w:val="es-ES"/>
        </w:rPr>
        <w:t>1</w:t>
      </w:r>
      <w:r w:rsidRPr="00323659">
        <w:rPr>
          <w:rFonts w:ascii="Times New Roman" w:eastAsia="Times New Roman" w:hAnsi="Times New Roman" w:cs="Times New Roman"/>
          <w:sz w:val="24"/>
          <w:szCs w:val="24"/>
          <w:lang w:val="es-ES"/>
        </w:rPr>
        <w:t>, M.D.</w:t>
      </w:r>
    </w:p>
    <w:bookmarkEnd w:id="1"/>
    <w:p w14:paraId="0A87D2AF" w14:textId="0E809BF1" w:rsidR="004D0896" w:rsidRPr="00E54D70" w:rsidRDefault="00323659" w:rsidP="0030296D">
      <w:pPr>
        <w:spacing w:line="480" w:lineRule="auto"/>
        <w:rPr>
          <w:rFonts w:ascii="Times New Roman" w:eastAsia="等线" w:hAnsi="Times New Roman" w:cs="Times New Roman"/>
          <w:szCs w:val="21"/>
        </w:rPr>
      </w:pPr>
      <w:r w:rsidRPr="00323659">
        <w:rPr>
          <w:rFonts w:ascii="Times New Roman" w:eastAsia="等线" w:hAnsi="Times New Roman" w:cs="Times New Roman" w:hint="eastAsia"/>
          <w:szCs w:val="21"/>
          <w:vertAlign w:val="superscript"/>
        </w:rPr>
        <w:t>#</w:t>
      </w:r>
      <w:r>
        <w:rPr>
          <w:rFonts w:ascii="Times New Roman" w:eastAsia="等线" w:hAnsi="Times New Roman" w:cs="Times New Roman"/>
          <w:szCs w:val="21"/>
        </w:rPr>
        <w:t xml:space="preserve"> </w:t>
      </w:r>
      <w:r w:rsidR="00E77735" w:rsidRPr="00E54D70">
        <w:rPr>
          <w:rFonts w:ascii="Times New Roman" w:eastAsia="等线" w:hAnsi="Times New Roman" w:cs="Times New Roman"/>
          <w:szCs w:val="21"/>
        </w:rPr>
        <w:t xml:space="preserve">Wu YK and </w:t>
      </w:r>
      <w:proofErr w:type="spellStart"/>
      <w:r w:rsidR="00E77735" w:rsidRPr="00E54D70">
        <w:rPr>
          <w:rFonts w:ascii="Times New Roman" w:eastAsia="等线" w:hAnsi="Times New Roman" w:cs="Times New Roman"/>
          <w:szCs w:val="21"/>
        </w:rPr>
        <w:t>Su</w:t>
      </w:r>
      <w:proofErr w:type="spellEnd"/>
      <w:r w:rsidR="00E77735" w:rsidRPr="00E54D70">
        <w:rPr>
          <w:rFonts w:ascii="Times New Roman" w:eastAsia="等线" w:hAnsi="Times New Roman" w:cs="Times New Roman"/>
          <w:szCs w:val="21"/>
        </w:rPr>
        <w:t xml:space="preserve"> YA contributed equally to this work. </w:t>
      </w:r>
    </w:p>
    <w:p w14:paraId="6CCFD24B" w14:textId="7FE3ED39" w:rsidR="00E54D70" w:rsidRPr="00E54D70" w:rsidRDefault="004D0896" w:rsidP="004D0896">
      <w:pPr>
        <w:spacing w:line="440" w:lineRule="exact"/>
        <w:rPr>
          <w:rFonts w:ascii="Times New Roman" w:eastAsia="等线" w:hAnsi="Times New Roman" w:cs="Times New Roman"/>
          <w:szCs w:val="21"/>
        </w:rPr>
      </w:pPr>
      <w:r w:rsidRPr="00E54D70">
        <w:rPr>
          <w:rFonts w:ascii="Times New Roman" w:eastAsia="等线" w:hAnsi="Times New Roman" w:cs="Times New Roman"/>
          <w:szCs w:val="21"/>
        </w:rPr>
        <w:t xml:space="preserve">Corresponding Authors: Si </w:t>
      </w:r>
      <w:proofErr w:type="spellStart"/>
      <w:r w:rsidRPr="00E54D70">
        <w:rPr>
          <w:rFonts w:ascii="Times New Roman" w:eastAsia="等线" w:hAnsi="Times New Roman" w:cs="Times New Roman"/>
          <w:szCs w:val="21"/>
        </w:rPr>
        <w:t>TianMei</w:t>
      </w:r>
      <w:proofErr w:type="spellEnd"/>
      <w:r w:rsidRPr="00E54D70">
        <w:rPr>
          <w:rFonts w:ascii="Times New Roman" w:eastAsia="等线" w:hAnsi="Times New Roman" w:cs="Times New Roman"/>
          <w:szCs w:val="21"/>
        </w:rPr>
        <w:t xml:space="preserve"> Si (e-mail: si.tian-mei@163.com; address: No. 51 Hua Yuan Bei Road, </w:t>
      </w:r>
      <w:proofErr w:type="spellStart"/>
      <w:r w:rsidRPr="00E54D70">
        <w:rPr>
          <w:rFonts w:ascii="Times New Roman" w:eastAsia="等线" w:hAnsi="Times New Roman" w:cs="Times New Roman"/>
          <w:szCs w:val="21"/>
        </w:rPr>
        <w:t>Haidian</w:t>
      </w:r>
      <w:proofErr w:type="spellEnd"/>
      <w:r w:rsidRPr="00E54D70">
        <w:rPr>
          <w:rFonts w:ascii="Times New Roman" w:eastAsia="等线" w:hAnsi="Times New Roman" w:cs="Times New Roman"/>
          <w:szCs w:val="21"/>
        </w:rPr>
        <w:t xml:space="preserve"> District, Beijing 100191, China) and </w:t>
      </w:r>
      <w:proofErr w:type="spellStart"/>
      <w:r w:rsidRPr="00E54D70">
        <w:rPr>
          <w:rFonts w:ascii="Times New Roman" w:eastAsia="等线" w:hAnsi="Times New Roman" w:cs="Times New Roman"/>
          <w:szCs w:val="21"/>
        </w:rPr>
        <w:t>Su</w:t>
      </w:r>
      <w:proofErr w:type="spellEnd"/>
      <w:r w:rsidRPr="00E54D70">
        <w:rPr>
          <w:rFonts w:ascii="Times New Roman" w:eastAsia="等线" w:hAnsi="Times New Roman" w:cs="Times New Roman"/>
          <w:szCs w:val="21"/>
        </w:rPr>
        <w:t xml:space="preserve"> </w:t>
      </w:r>
      <w:proofErr w:type="spellStart"/>
      <w:r w:rsidRPr="00E54D70">
        <w:rPr>
          <w:rFonts w:ascii="Times New Roman" w:eastAsia="等线" w:hAnsi="Times New Roman" w:cs="Times New Roman"/>
          <w:szCs w:val="21"/>
        </w:rPr>
        <w:t>YunAi</w:t>
      </w:r>
      <w:proofErr w:type="spellEnd"/>
      <w:r w:rsidRPr="00E54D70">
        <w:rPr>
          <w:rFonts w:ascii="Times New Roman" w:eastAsia="等线" w:hAnsi="Times New Roman" w:cs="Times New Roman"/>
          <w:szCs w:val="21"/>
        </w:rPr>
        <w:t xml:space="preserve"> (e-mail: suyunai@bjmu.edu.cn; address: No. 51 Hua Yuan Bei Road, </w:t>
      </w:r>
      <w:proofErr w:type="spellStart"/>
      <w:r w:rsidRPr="00E54D70">
        <w:rPr>
          <w:rFonts w:ascii="Times New Roman" w:eastAsia="等线" w:hAnsi="Times New Roman" w:cs="Times New Roman"/>
          <w:szCs w:val="21"/>
        </w:rPr>
        <w:t>Haidian</w:t>
      </w:r>
      <w:proofErr w:type="spellEnd"/>
      <w:r w:rsidRPr="00E54D70">
        <w:rPr>
          <w:rFonts w:ascii="Times New Roman" w:eastAsia="等线" w:hAnsi="Times New Roman" w:cs="Times New Roman"/>
          <w:szCs w:val="21"/>
        </w:rPr>
        <w:t xml:space="preserve"> District, Beijing 100191, China)</w:t>
      </w:r>
      <w:r w:rsidR="00E54D70" w:rsidRPr="00E54D70">
        <w:rPr>
          <w:rFonts w:ascii="Times New Roman" w:eastAsia="等线" w:hAnsi="Times New Roman" w:cs="Times New Roman"/>
          <w:szCs w:val="21"/>
        </w:rPr>
        <w:br w:type="page"/>
      </w:r>
    </w:p>
    <w:sdt>
      <w:sdtPr>
        <w:rPr>
          <w:rFonts w:ascii="Times New Roman" w:eastAsiaTheme="minorEastAsia" w:hAnsi="Times New Roman" w:cs="Times New Roman"/>
          <w:color w:val="auto"/>
          <w:kern w:val="2"/>
          <w:sz w:val="21"/>
          <w:szCs w:val="22"/>
          <w:lang w:val="zh-CN"/>
        </w:rPr>
        <w:id w:val="-252052092"/>
        <w:docPartObj>
          <w:docPartGallery w:val="Table of Contents"/>
          <w:docPartUnique/>
        </w:docPartObj>
      </w:sdtPr>
      <w:sdtEndPr>
        <w:rPr>
          <w:b/>
          <w:bCs/>
        </w:rPr>
      </w:sdtEndPr>
      <w:sdtContent>
        <w:p w14:paraId="06F1CEE7" w14:textId="4CC890F0" w:rsidR="00E54D70" w:rsidRPr="00711C6C" w:rsidRDefault="00E54D70" w:rsidP="00E54D70">
          <w:pPr>
            <w:pStyle w:val="TOC"/>
            <w:jc w:val="center"/>
            <w:rPr>
              <w:rFonts w:ascii="Times New Roman" w:hAnsi="Times New Roman" w:cs="Times New Roman"/>
              <w:b/>
              <w:bCs/>
              <w:color w:val="000000" w:themeColor="text1"/>
            </w:rPr>
          </w:pPr>
          <w:r w:rsidRPr="00711C6C">
            <w:rPr>
              <w:rFonts w:ascii="Times New Roman" w:hAnsi="Times New Roman" w:cs="Times New Roman"/>
              <w:b/>
              <w:bCs/>
              <w:color w:val="000000" w:themeColor="text1"/>
              <w:lang w:val="zh-CN"/>
            </w:rPr>
            <w:t>Content summary</w:t>
          </w:r>
        </w:p>
        <w:p w14:paraId="00453A6A" w14:textId="06762AA8" w:rsidR="00F37456" w:rsidRDefault="00E54D70">
          <w:pPr>
            <w:pStyle w:val="TOC1"/>
            <w:rPr>
              <w:rFonts w:asciiTheme="minorHAnsi" w:eastAsiaTheme="minorEastAsia" w:hAnsiTheme="minorHAnsi" w:cstheme="minorBidi"/>
              <w:b w:val="0"/>
              <w:bCs w:val="0"/>
            </w:rPr>
          </w:pPr>
          <w:r w:rsidRPr="00791EBD">
            <w:fldChar w:fldCharType="begin"/>
          </w:r>
          <w:r w:rsidRPr="00791EBD">
            <w:instrText xml:space="preserve"> TOC \o "1-3" \h \z \u </w:instrText>
          </w:r>
          <w:r w:rsidRPr="00791EBD">
            <w:fldChar w:fldCharType="separate"/>
          </w:r>
          <w:hyperlink w:anchor="_Toc129433785" w:history="1">
            <w:r w:rsidR="00F37456" w:rsidRPr="00470DF0">
              <w:rPr>
                <w:rStyle w:val="af0"/>
              </w:rPr>
              <w:t>Supplementary methods</w:t>
            </w:r>
            <w:r w:rsidR="00F37456">
              <w:rPr>
                <w:webHidden/>
              </w:rPr>
              <w:tab/>
            </w:r>
            <w:r w:rsidR="00F37456">
              <w:rPr>
                <w:webHidden/>
              </w:rPr>
              <w:fldChar w:fldCharType="begin"/>
            </w:r>
            <w:r w:rsidR="00F37456">
              <w:rPr>
                <w:webHidden/>
              </w:rPr>
              <w:instrText xml:space="preserve"> PAGEREF _Toc129433785 \h </w:instrText>
            </w:r>
            <w:r w:rsidR="00F37456">
              <w:rPr>
                <w:webHidden/>
              </w:rPr>
            </w:r>
            <w:r w:rsidR="00F37456">
              <w:rPr>
                <w:webHidden/>
              </w:rPr>
              <w:fldChar w:fldCharType="separate"/>
            </w:r>
            <w:r w:rsidR="00F37456">
              <w:rPr>
                <w:webHidden/>
              </w:rPr>
              <w:t>3</w:t>
            </w:r>
            <w:r w:rsidR="00F37456">
              <w:rPr>
                <w:webHidden/>
              </w:rPr>
              <w:fldChar w:fldCharType="end"/>
            </w:r>
          </w:hyperlink>
        </w:p>
        <w:p w14:paraId="7ADE9A6B" w14:textId="54EEE4E8" w:rsidR="00F37456" w:rsidRDefault="00F37456">
          <w:pPr>
            <w:pStyle w:val="TOC2"/>
            <w:rPr>
              <w:noProof/>
            </w:rPr>
          </w:pPr>
          <w:hyperlink w:anchor="_Toc129433786" w:history="1">
            <w:r w:rsidRPr="00470DF0">
              <w:rPr>
                <w:rStyle w:val="af0"/>
                <w:rFonts w:ascii="Times New Roman" w:eastAsia="Times New Roman" w:hAnsi="Times New Roman" w:cs="Times New Roman"/>
                <w:b/>
                <w:bCs/>
                <w:noProof/>
              </w:rPr>
              <w:t>MRI data acquisition</w:t>
            </w:r>
            <w:r>
              <w:rPr>
                <w:noProof/>
                <w:webHidden/>
              </w:rPr>
              <w:tab/>
            </w:r>
            <w:r>
              <w:rPr>
                <w:noProof/>
                <w:webHidden/>
              </w:rPr>
              <w:fldChar w:fldCharType="begin"/>
            </w:r>
            <w:r>
              <w:rPr>
                <w:noProof/>
                <w:webHidden/>
              </w:rPr>
              <w:instrText xml:space="preserve"> PAGEREF _Toc129433786 \h </w:instrText>
            </w:r>
            <w:r>
              <w:rPr>
                <w:noProof/>
                <w:webHidden/>
              </w:rPr>
            </w:r>
            <w:r>
              <w:rPr>
                <w:noProof/>
                <w:webHidden/>
              </w:rPr>
              <w:fldChar w:fldCharType="separate"/>
            </w:r>
            <w:r>
              <w:rPr>
                <w:noProof/>
                <w:webHidden/>
              </w:rPr>
              <w:t>3</w:t>
            </w:r>
            <w:r>
              <w:rPr>
                <w:noProof/>
                <w:webHidden/>
              </w:rPr>
              <w:fldChar w:fldCharType="end"/>
            </w:r>
          </w:hyperlink>
        </w:p>
        <w:p w14:paraId="48D6F7A1" w14:textId="0EE839F8" w:rsidR="00F37456" w:rsidRDefault="00F37456">
          <w:pPr>
            <w:pStyle w:val="TOC2"/>
            <w:rPr>
              <w:noProof/>
            </w:rPr>
          </w:pPr>
          <w:hyperlink w:anchor="_Toc129433787" w:history="1">
            <w:r w:rsidRPr="00470DF0">
              <w:rPr>
                <w:rStyle w:val="af0"/>
                <w:rFonts w:ascii="Times New Roman" w:eastAsia="等线" w:hAnsi="Times New Roman" w:cs="Times New Roman"/>
                <w:b/>
                <w:bCs/>
                <w:noProof/>
              </w:rPr>
              <w:t>MRI data processing</w:t>
            </w:r>
            <w:r>
              <w:rPr>
                <w:noProof/>
                <w:webHidden/>
              </w:rPr>
              <w:tab/>
            </w:r>
            <w:r>
              <w:rPr>
                <w:noProof/>
                <w:webHidden/>
              </w:rPr>
              <w:fldChar w:fldCharType="begin"/>
            </w:r>
            <w:r>
              <w:rPr>
                <w:noProof/>
                <w:webHidden/>
              </w:rPr>
              <w:instrText xml:space="preserve"> PAGEREF _Toc129433787 \h </w:instrText>
            </w:r>
            <w:r>
              <w:rPr>
                <w:noProof/>
                <w:webHidden/>
              </w:rPr>
            </w:r>
            <w:r>
              <w:rPr>
                <w:noProof/>
                <w:webHidden/>
              </w:rPr>
              <w:fldChar w:fldCharType="separate"/>
            </w:r>
            <w:r>
              <w:rPr>
                <w:noProof/>
                <w:webHidden/>
              </w:rPr>
              <w:t>4</w:t>
            </w:r>
            <w:r>
              <w:rPr>
                <w:noProof/>
                <w:webHidden/>
              </w:rPr>
              <w:fldChar w:fldCharType="end"/>
            </w:r>
          </w:hyperlink>
        </w:p>
        <w:p w14:paraId="79E6ADFB" w14:textId="40D6ECBA" w:rsidR="00F37456" w:rsidRDefault="00F37456">
          <w:pPr>
            <w:pStyle w:val="TOC2"/>
            <w:rPr>
              <w:noProof/>
            </w:rPr>
          </w:pPr>
          <w:hyperlink w:anchor="_Toc129433788" w:history="1">
            <w:r w:rsidRPr="00470DF0">
              <w:rPr>
                <w:rStyle w:val="af0"/>
                <w:rFonts w:ascii="Times New Roman" w:eastAsia="等线" w:hAnsi="Times New Roman" w:cs="Times New Roman"/>
                <w:b/>
                <w:bCs/>
                <w:noProof/>
              </w:rPr>
              <w:t>Partial least squares (PLS) analysis</w:t>
            </w:r>
            <w:r>
              <w:rPr>
                <w:noProof/>
                <w:webHidden/>
              </w:rPr>
              <w:tab/>
            </w:r>
            <w:r>
              <w:rPr>
                <w:noProof/>
                <w:webHidden/>
              </w:rPr>
              <w:fldChar w:fldCharType="begin"/>
            </w:r>
            <w:r>
              <w:rPr>
                <w:noProof/>
                <w:webHidden/>
              </w:rPr>
              <w:instrText xml:space="preserve"> PAGEREF _Toc129433788 \h </w:instrText>
            </w:r>
            <w:r>
              <w:rPr>
                <w:noProof/>
                <w:webHidden/>
              </w:rPr>
            </w:r>
            <w:r>
              <w:rPr>
                <w:noProof/>
                <w:webHidden/>
              </w:rPr>
              <w:fldChar w:fldCharType="separate"/>
            </w:r>
            <w:r>
              <w:rPr>
                <w:noProof/>
                <w:webHidden/>
              </w:rPr>
              <w:t>4</w:t>
            </w:r>
            <w:r>
              <w:rPr>
                <w:noProof/>
                <w:webHidden/>
              </w:rPr>
              <w:fldChar w:fldCharType="end"/>
            </w:r>
          </w:hyperlink>
        </w:p>
        <w:p w14:paraId="21AD75DD" w14:textId="001E59CC" w:rsidR="00F37456" w:rsidRDefault="00F37456">
          <w:pPr>
            <w:pStyle w:val="TOC1"/>
            <w:rPr>
              <w:rFonts w:asciiTheme="minorHAnsi" w:eastAsiaTheme="minorEastAsia" w:hAnsiTheme="minorHAnsi" w:cstheme="minorBidi"/>
              <w:b w:val="0"/>
              <w:bCs w:val="0"/>
            </w:rPr>
          </w:pPr>
          <w:hyperlink w:anchor="_Toc129433789" w:history="1">
            <w:r w:rsidRPr="00470DF0">
              <w:rPr>
                <w:rStyle w:val="af0"/>
              </w:rPr>
              <w:t>Supplementary results</w:t>
            </w:r>
            <w:r>
              <w:rPr>
                <w:webHidden/>
              </w:rPr>
              <w:tab/>
            </w:r>
            <w:r>
              <w:rPr>
                <w:webHidden/>
              </w:rPr>
              <w:fldChar w:fldCharType="begin"/>
            </w:r>
            <w:r>
              <w:rPr>
                <w:webHidden/>
              </w:rPr>
              <w:instrText xml:space="preserve"> PAGEREF _Toc129433789 \h </w:instrText>
            </w:r>
            <w:r>
              <w:rPr>
                <w:webHidden/>
              </w:rPr>
            </w:r>
            <w:r>
              <w:rPr>
                <w:webHidden/>
              </w:rPr>
              <w:fldChar w:fldCharType="separate"/>
            </w:r>
            <w:r>
              <w:rPr>
                <w:webHidden/>
              </w:rPr>
              <w:t>6</w:t>
            </w:r>
            <w:r>
              <w:rPr>
                <w:webHidden/>
              </w:rPr>
              <w:fldChar w:fldCharType="end"/>
            </w:r>
          </w:hyperlink>
        </w:p>
        <w:p w14:paraId="168F668B" w14:textId="5DD1A668" w:rsidR="00F37456" w:rsidRDefault="00F37456">
          <w:pPr>
            <w:pStyle w:val="TOC2"/>
            <w:rPr>
              <w:noProof/>
            </w:rPr>
          </w:pPr>
          <w:hyperlink w:anchor="_Toc129433790" w:history="1">
            <w:r w:rsidRPr="00470DF0">
              <w:rPr>
                <w:rStyle w:val="af0"/>
                <w:rFonts w:ascii="Times New Roman" w:eastAsia="Times New Roman" w:hAnsi="Times New Roman" w:cs="Times New Roman"/>
                <w:b/>
                <w:bCs/>
                <w:noProof/>
              </w:rPr>
              <w:t>Identification of covariance patterns after scrubbing</w:t>
            </w:r>
            <w:r>
              <w:rPr>
                <w:noProof/>
                <w:webHidden/>
              </w:rPr>
              <w:tab/>
            </w:r>
            <w:r>
              <w:rPr>
                <w:noProof/>
                <w:webHidden/>
              </w:rPr>
              <w:fldChar w:fldCharType="begin"/>
            </w:r>
            <w:r>
              <w:rPr>
                <w:noProof/>
                <w:webHidden/>
              </w:rPr>
              <w:instrText xml:space="preserve"> PAGEREF _Toc129433790 \h </w:instrText>
            </w:r>
            <w:r>
              <w:rPr>
                <w:noProof/>
                <w:webHidden/>
              </w:rPr>
            </w:r>
            <w:r>
              <w:rPr>
                <w:noProof/>
                <w:webHidden/>
              </w:rPr>
              <w:fldChar w:fldCharType="separate"/>
            </w:r>
            <w:r>
              <w:rPr>
                <w:noProof/>
                <w:webHidden/>
              </w:rPr>
              <w:t>6</w:t>
            </w:r>
            <w:r>
              <w:rPr>
                <w:noProof/>
                <w:webHidden/>
              </w:rPr>
              <w:fldChar w:fldCharType="end"/>
            </w:r>
          </w:hyperlink>
        </w:p>
        <w:p w14:paraId="165DB25F" w14:textId="5892A68E" w:rsidR="00F37456" w:rsidRDefault="00F37456">
          <w:pPr>
            <w:pStyle w:val="TOC2"/>
            <w:rPr>
              <w:noProof/>
            </w:rPr>
          </w:pPr>
          <w:hyperlink w:anchor="_Toc129433791" w:history="1">
            <w:r w:rsidRPr="00470DF0">
              <w:rPr>
                <w:rStyle w:val="af0"/>
                <w:rFonts w:ascii="Times New Roman" w:eastAsia="Times New Roman" w:hAnsi="Times New Roman" w:cs="Times New Roman"/>
                <w:b/>
                <w:bCs/>
                <w:noProof/>
              </w:rPr>
              <w:t>Consideration of Other Potential Contributing Factors</w:t>
            </w:r>
            <w:r>
              <w:rPr>
                <w:noProof/>
                <w:webHidden/>
              </w:rPr>
              <w:tab/>
            </w:r>
            <w:r>
              <w:rPr>
                <w:noProof/>
                <w:webHidden/>
              </w:rPr>
              <w:fldChar w:fldCharType="begin"/>
            </w:r>
            <w:r>
              <w:rPr>
                <w:noProof/>
                <w:webHidden/>
              </w:rPr>
              <w:instrText xml:space="preserve"> PAGEREF _Toc129433791 \h </w:instrText>
            </w:r>
            <w:r>
              <w:rPr>
                <w:noProof/>
                <w:webHidden/>
              </w:rPr>
            </w:r>
            <w:r>
              <w:rPr>
                <w:noProof/>
                <w:webHidden/>
              </w:rPr>
              <w:fldChar w:fldCharType="separate"/>
            </w:r>
            <w:r>
              <w:rPr>
                <w:noProof/>
                <w:webHidden/>
              </w:rPr>
              <w:t>6</w:t>
            </w:r>
            <w:r>
              <w:rPr>
                <w:noProof/>
                <w:webHidden/>
              </w:rPr>
              <w:fldChar w:fldCharType="end"/>
            </w:r>
          </w:hyperlink>
        </w:p>
        <w:p w14:paraId="2390B21E" w14:textId="7D9A0957" w:rsidR="00F37456" w:rsidRDefault="00F37456">
          <w:pPr>
            <w:pStyle w:val="TOC1"/>
            <w:rPr>
              <w:rFonts w:asciiTheme="minorHAnsi" w:eastAsiaTheme="minorEastAsia" w:hAnsiTheme="minorHAnsi" w:cstheme="minorBidi"/>
              <w:b w:val="0"/>
              <w:bCs w:val="0"/>
            </w:rPr>
          </w:pPr>
          <w:hyperlink w:anchor="_Toc129433792" w:history="1">
            <w:r w:rsidRPr="00470DF0">
              <w:rPr>
                <w:rStyle w:val="af0"/>
              </w:rPr>
              <w:t>Supplementary figures</w:t>
            </w:r>
            <w:r>
              <w:rPr>
                <w:webHidden/>
              </w:rPr>
              <w:tab/>
            </w:r>
            <w:r>
              <w:rPr>
                <w:webHidden/>
              </w:rPr>
              <w:fldChar w:fldCharType="begin"/>
            </w:r>
            <w:r>
              <w:rPr>
                <w:webHidden/>
              </w:rPr>
              <w:instrText xml:space="preserve"> PAGEREF _Toc129433792 \h </w:instrText>
            </w:r>
            <w:r>
              <w:rPr>
                <w:webHidden/>
              </w:rPr>
            </w:r>
            <w:r>
              <w:rPr>
                <w:webHidden/>
              </w:rPr>
              <w:fldChar w:fldCharType="separate"/>
            </w:r>
            <w:r>
              <w:rPr>
                <w:webHidden/>
              </w:rPr>
              <w:t>7</w:t>
            </w:r>
            <w:r>
              <w:rPr>
                <w:webHidden/>
              </w:rPr>
              <w:fldChar w:fldCharType="end"/>
            </w:r>
          </w:hyperlink>
        </w:p>
        <w:p w14:paraId="010DE6F1" w14:textId="52FB6DBC" w:rsidR="00F37456" w:rsidRDefault="00F37456">
          <w:pPr>
            <w:pStyle w:val="TOC2"/>
            <w:rPr>
              <w:noProof/>
            </w:rPr>
          </w:pPr>
          <w:hyperlink w:anchor="_Toc129433793" w:history="1">
            <w:r w:rsidRPr="00470DF0">
              <w:rPr>
                <w:rStyle w:val="af0"/>
                <w:rFonts w:ascii="Times New Roman" w:eastAsia="Times New Roman" w:hAnsi="Times New Roman" w:cs="Times New Roman"/>
                <w:b/>
                <w:bCs/>
                <w:noProof/>
              </w:rPr>
              <w:t>Figure S1. Flow chart depicting the patient analysis procedure.</w:t>
            </w:r>
            <w:r>
              <w:rPr>
                <w:noProof/>
                <w:webHidden/>
              </w:rPr>
              <w:tab/>
            </w:r>
            <w:r>
              <w:rPr>
                <w:noProof/>
                <w:webHidden/>
              </w:rPr>
              <w:fldChar w:fldCharType="begin"/>
            </w:r>
            <w:r>
              <w:rPr>
                <w:noProof/>
                <w:webHidden/>
              </w:rPr>
              <w:instrText xml:space="preserve"> PAGEREF _Toc129433793 \h </w:instrText>
            </w:r>
            <w:r>
              <w:rPr>
                <w:noProof/>
                <w:webHidden/>
              </w:rPr>
            </w:r>
            <w:r>
              <w:rPr>
                <w:noProof/>
                <w:webHidden/>
              </w:rPr>
              <w:fldChar w:fldCharType="separate"/>
            </w:r>
            <w:r>
              <w:rPr>
                <w:noProof/>
                <w:webHidden/>
              </w:rPr>
              <w:t>7</w:t>
            </w:r>
            <w:r>
              <w:rPr>
                <w:noProof/>
                <w:webHidden/>
              </w:rPr>
              <w:fldChar w:fldCharType="end"/>
            </w:r>
          </w:hyperlink>
        </w:p>
        <w:p w14:paraId="0D616E51" w14:textId="593753F5" w:rsidR="00F37456" w:rsidRDefault="00F37456">
          <w:pPr>
            <w:pStyle w:val="TOC2"/>
            <w:rPr>
              <w:noProof/>
            </w:rPr>
          </w:pPr>
          <w:hyperlink w:anchor="_Toc129433794" w:history="1">
            <w:r w:rsidRPr="00470DF0">
              <w:rPr>
                <w:rStyle w:val="af0"/>
                <w:rFonts w:ascii="Times New Roman" w:eastAsia="Times New Roman" w:hAnsi="Times New Roman" w:cs="Times New Roman"/>
                <w:b/>
                <w:bCs/>
                <w:noProof/>
              </w:rPr>
              <w:t>Figure S2. Covariance explained by each latent component obtained with the PLS analysis for the TNATAD study (A) and replication sample (B).</w:t>
            </w:r>
            <w:r>
              <w:rPr>
                <w:noProof/>
                <w:webHidden/>
              </w:rPr>
              <w:tab/>
            </w:r>
            <w:r>
              <w:rPr>
                <w:noProof/>
                <w:webHidden/>
              </w:rPr>
              <w:fldChar w:fldCharType="begin"/>
            </w:r>
            <w:r>
              <w:rPr>
                <w:noProof/>
                <w:webHidden/>
              </w:rPr>
              <w:instrText xml:space="preserve"> PAGEREF _Toc129433794 \h </w:instrText>
            </w:r>
            <w:r>
              <w:rPr>
                <w:noProof/>
                <w:webHidden/>
              </w:rPr>
            </w:r>
            <w:r>
              <w:rPr>
                <w:noProof/>
                <w:webHidden/>
              </w:rPr>
              <w:fldChar w:fldCharType="separate"/>
            </w:r>
            <w:r>
              <w:rPr>
                <w:noProof/>
                <w:webHidden/>
              </w:rPr>
              <w:t>8</w:t>
            </w:r>
            <w:r>
              <w:rPr>
                <w:noProof/>
                <w:webHidden/>
              </w:rPr>
              <w:fldChar w:fldCharType="end"/>
            </w:r>
          </w:hyperlink>
        </w:p>
        <w:p w14:paraId="6DD1C6D5" w14:textId="54CCA466" w:rsidR="00F37456" w:rsidRDefault="00F37456">
          <w:pPr>
            <w:pStyle w:val="TOC2"/>
            <w:rPr>
              <w:noProof/>
            </w:rPr>
          </w:pPr>
          <w:hyperlink w:anchor="_Toc129433795" w:history="1">
            <w:r w:rsidRPr="00470DF0">
              <w:rPr>
                <w:rStyle w:val="af0"/>
                <w:rFonts w:ascii="Times New Roman" w:eastAsia="Times New Roman" w:hAnsi="Times New Roman" w:cs="Times New Roman"/>
                <w:b/>
                <w:bCs/>
                <w:noProof/>
              </w:rPr>
              <w:t>Figure S3. Correlation between individual-specific functional connectivity (FC) and mood scores of participants for the first LC (LC1) in the replication sample.</w:t>
            </w:r>
            <w:r>
              <w:rPr>
                <w:noProof/>
                <w:webHidden/>
              </w:rPr>
              <w:tab/>
            </w:r>
            <w:r>
              <w:rPr>
                <w:noProof/>
                <w:webHidden/>
              </w:rPr>
              <w:fldChar w:fldCharType="begin"/>
            </w:r>
            <w:r>
              <w:rPr>
                <w:noProof/>
                <w:webHidden/>
              </w:rPr>
              <w:instrText xml:space="preserve"> PAGEREF _Toc129433795 \h </w:instrText>
            </w:r>
            <w:r>
              <w:rPr>
                <w:noProof/>
                <w:webHidden/>
              </w:rPr>
            </w:r>
            <w:r>
              <w:rPr>
                <w:noProof/>
                <w:webHidden/>
              </w:rPr>
              <w:fldChar w:fldCharType="separate"/>
            </w:r>
            <w:r>
              <w:rPr>
                <w:noProof/>
                <w:webHidden/>
              </w:rPr>
              <w:t>9</w:t>
            </w:r>
            <w:r>
              <w:rPr>
                <w:noProof/>
                <w:webHidden/>
              </w:rPr>
              <w:fldChar w:fldCharType="end"/>
            </w:r>
          </w:hyperlink>
        </w:p>
        <w:p w14:paraId="23C5C192" w14:textId="308DED3C" w:rsidR="00F37456" w:rsidRDefault="00F37456">
          <w:pPr>
            <w:pStyle w:val="TOC2"/>
            <w:rPr>
              <w:noProof/>
            </w:rPr>
          </w:pPr>
          <w:hyperlink w:anchor="_Toc129433796" w:history="1">
            <w:r w:rsidRPr="00470DF0">
              <w:rPr>
                <w:rStyle w:val="af0"/>
                <w:rFonts w:ascii="Times New Roman" w:eastAsia="Times New Roman" w:hAnsi="Times New Roman" w:cs="Times New Roman"/>
                <w:b/>
                <w:bCs/>
                <w:noProof/>
              </w:rPr>
              <w:t>Figure S4. FC and mood loadings in the main sample after scrubbing.</w:t>
            </w:r>
            <w:r>
              <w:rPr>
                <w:noProof/>
                <w:webHidden/>
              </w:rPr>
              <w:tab/>
            </w:r>
            <w:r>
              <w:rPr>
                <w:noProof/>
                <w:webHidden/>
              </w:rPr>
              <w:fldChar w:fldCharType="begin"/>
            </w:r>
            <w:r>
              <w:rPr>
                <w:noProof/>
                <w:webHidden/>
              </w:rPr>
              <w:instrText xml:space="preserve"> PAGEREF _Toc129433796 \h </w:instrText>
            </w:r>
            <w:r>
              <w:rPr>
                <w:noProof/>
                <w:webHidden/>
              </w:rPr>
            </w:r>
            <w:r>
              <w:rPr>
                <w:noProof/>
                <w:webHidden/>
              </w:rPr>
              <w:fldChar w:fldCharType="separate"/>
            </w:r>
            <w:r>
              <w:rPr>
                <w:noProof/>
                <w:webHidden/>
              </w:rPr>
              <w:t>10</w:t>
            </w:r>
            <w:r>
              <w:rPr>
                <w:noProof/>
                <w:webHidden/>
              </w:rPr>
              <w:fldChar w:fldCharType="end"/>
            </w:r>
          </w:hyperlink>
        </w:p>
        <w:p w14:paraId="749FB45C" w14:textId="2C620A9D" w:rsidR="00F37456" w:rsidRDefault="00F37456">
          <w:pPr>
            <w:pStyle w:val="TOC1"/>
            <w:rPr>
              <w:rFonts w:asciiTheme="minorHAnsi" w:eastAsiaTheme="minorEastAsia" w:hAnsiTheme="minorHAnsi" w:cstheme="minorBidi"/>
              <w:b w:val="0"/>
              <w:bCs w:val="0"/>
            </w:rPr>
          </w:pPr>
          <w:hyperlink w:anchor="_Toc129433797" w:history="1">
            <w:r w:rsidRPr="00470DF0">
              <w:rPr>
                <w:rStyle w:val="af0"/>
              </w:rPr>
              <w:t>Supplementary tables</w:t>
            </w:r>
            <w:r>
              <w:rPr>
                <w:webHidden/>
              </w:rPr>
              <w:tab/>
            </w:r>
            <w:r>
              <w:rPr>
                <w:webHidden/>
              </w:rPr>
              <w:fldChar w:fldCharType="begin"/>
            </w:r>
            <w:r>
              <w:rPr>
                <w:webHidden/>
              </w:rPr>
              <w:instrText xml:space="preserve"> PAGEREF _Toc129433797 \h </w:instrText>
            </w:r>
            <w:r>
              <w:rPr>
                <w:webHidden/>
              </w:rPr>
            </w:r>
            <w:r>
              <w:rPr>
                <w:webHidden/>
              </w:rPr>
              <w:fldChar w:fldCharType="separate"/>
            </w:r>
            <w:r>
              <w:rPr>
                <w:webHidden/>
              </w:rPr>
              <w:t>12</w:t>
            </w:r>
            <w:r>
              <w:rPr>
                <w:webHidden/>
              </w:rPr>
              <w:fldChar w:fldCharType="end"/>
            </w:r>
          </w:hyperlink>
        </w:p>
        <w:p w14:paraId="2DD721B6" w14:textId="3D17B383" w:rsidR="00F37456" w:rsidRDefault="00F37456">
          <w:pPr>
            <w:pStyle w:val="TOC1"/>
            <w:rPr>
              <w:rFonts w:asciiTheme="minorHAnsi" w:eastAsiaTheme="minorEastAsia" w:hAnsiTheme="minorHAnsi" w:cstheme="minorBidi"/>
              <w:b w:val="0"/>
              <w:bCs w:val="0"/>
            </w:rPr>
          </w:pPr>
          <w:hyperlink w:anchor="_Toc129433798" w:history="1">
            <w:r w:rsidRPr="00470DF0">
              <w:rPr>
                <w:rStyle w:val="af0"/>
              </w:rPr>
              <w:t>References</w:t>
            </w:r>
            <w:r>
              <w:rPr>
                <w:webHidden/>
              </w:rPr>
              <w:tab/>
            </w:r>
            <w:r>
              <w:rPr>
                <w:webHidden/>
              </w:rPr>
              <w:fldChar w:fldCharType="begin"/>
            </w:r>
            <w:r>
              <w:rPr>
                <w:webHidden/>
              </w:rPr>
              <w:instrText xml:space="preserve"> PAGEREF _Toc129433798 \h </w:instrText>
            </w:r>
            <w:r>
              <w:rPr>
                <w:webHidden/>
              </w:rPr>
            </w:r>
            <w:r>
              <w:rPr>
                <w:webHidden/>
              </w:rPr>
              <w:fldChar w:fldCharType="separate"/>
            </w:r>
            <w:r>
              <w:rPr>
                <w:webHidden/>
              </w:rPr>
              <w:t>15</w:t>
            </w:r>
            <w:r>
              <w:rPr>
                <w:webHidden/>
              </w:rPr>
              <w:fldChar w:fldCharType="end"/>
            </w:r>
          </w:hyperlink>
        </w:p>
        <w:p w14:paraId="059B241A" w14:textId="3135195C" w:rsidR="00E54D70" w:rsidRPr="00160179" w:rsidRDefault="00E54D70">
          <w:pPr>
            <w:rPr>
              <w:rFonts w:ascii="Times New Roman" w:hAnsi="Times New Roman" w:cs="Times New Roman"/>
            </w:rPr>
          </w:pPr>
          <w:r w:rsidRPr="00791EBD">
            <w:rPr>
              <w:rFonts w:ascii="Times New Roman" w:hAnsi="Times New Roman" w:cs="Times New Roman"/>
              <w:lang w:val="zh-CN"/>
            </w:rPr>
            <w:fldChar w:fldCharType="end"/>
          </w:r>
        </w:p>
      </w:sdtContent>
    </w:sdt>
    <w:p w14:paraId="66108FE7" w14:textId="77777777" w:rsidR="004D0896" w:rsidRPr="00E54D70" w:rsidRDefault="004D0896" w:rsidP="004D0896">
      <w:pPr>
        <w:spacing w:line="440" w:lineRule="exact"/>
        <w:rPr>
          <w:rFonts w:ascii="Times New Roman" w:eastAsia="等线" w:hAnsi="Times New Roman" w:cs="Times New Roman"/>
          <w:szCs w:val="21"/>
        </w:rPr>
      </w:pPr>
    </w:p>
    <w:p w14:paraId="7B09F6CF" w14:textId="3D3A459E" w:rsidR="00B743FE" w:rsidRPr="00E54D70" w:rsidRDefault="00B743FE" w:rsidP="00E77735">
      <w:pPr>
        <w:rPr>
          <w:rFonts w:ascii="Times New Roman" w:hAnsi="Times New Roman" w:cs="Times New Roman"/>
        </w:rPr>
      </w:pPr>
      <w:r w:rsidRPr="00E54D70">
        <w:rPr>
          <w:rFonts w:ascii="Times New Roman" w:hAnsi="Times New Roman" w:cs="Times New Roman"/>
        </w:rPr>
        <w:br w:type="page"/>
      </w:r>
    </w:p>
    <w:p w14:paraId="2643C454" w14:textId="77777777" w:rsidR="000F7C03" w:rsidRPr="00E54D70" w:rsidRDefault="000F7C03" w:rsidP="000F7C03">
      <w:pPr>
        <w:pStyle w:val="1"/>
        <w:rPr>
          <w:rFonts w:eastAsia="等线"/>
        </w:rPr>
      </w:pPr>
      <w:bookmarkStart w:id="2" w:name="_Toc129433785"/>
      <w:r w:rsidRPr="00E54D70">
        <w:rPr>
          <w:rFonts w:eastAsia="等线"/>
        </w:rPr>
        <w:lastRenderedPageBreak/>
        <w:t>Supplementary methods</w:t>
      </w:r>
      <w:bookmarkEnd w:id="2"/>
    </w:p>
    <w:p w14:paraId="50CA4E26" w14:textId="77777777" w:rsidR="00F825DA" w:rsidRPr="00E54D70" w:rsidRDefault="00F825DA" w:rsidP="00F825DA">
      <w:pPr>
        <w:keepNext/>
        <w:keepLines/>
        <w:spacing w:before="260" w:after="260" w:line="440" w:lineRule="exact"/>
        <w:outlineLvl w:val="1"/>
        <w:rPr>
          <w:rFonts w:ascii="Times New Roman" w:eastAsia="Times New Roman" w:hAnsi="Times New Roman" w:cs="Times New Roman"/>
          <w:b/>
          <w:bCs/>
          <w:sz w:val="24"/>
          <w:szCs w:val="32"/>
        </w:rPr>
      </w:pPr>
      <w:bookmarkStart w:id="3" w:name="_Toc129433786"/>
      <w:r w:rsidRPr="00E54D70">
        <w:rPr>
          <w:rFonts w:ascii="Times New Roman" w:eastAsia="Times New Roman" w:hAnsi="Times New Roman" w:cs="Times New Roman"/>
          <w:b/>
          <w:bCs/>
          <w:sz w:val="24"/>
          <w:szCs w:val="32"/>
        </w:rPr>
        <w:t>MRI data acquisition</w:t>
      </w:r>
      <w:bookmarkEnd w:id="3"/>
    </w:p>
    <w:p w14:paraId="7C24EE14" w14:textId="1A661555" w:rsidR="00F825DA" w:rsidRPr="00E54D70" w:rsidRDefault="00F825DA" w:rsidP="00F825DA">
      <w:pPr>
        <w:spacing w:line="440" w:lineRule="exact"/>
        <w:rPr>
          <w:rFonts w:ascii="Times New Roman" w:eastAsia="等线" w:hAnsi="Times New Roman" w:cs="Times New Roman"/>
          <w:sz w:val="24"/>
          <w:szCs w:val="24"/>
        </w:rPr>
      </w:pPr>
      <w:bookmarkStart w:id="4" w:name="_Hlk128561899"/>
      <w:bookmarkStart w:id="5" w:name="OLE_LINK1"/>
      <w:r w:rsidRPr="00E54D70">
        <w:rPr>
          <w:rFonts w:ascii="Times New Roman" w:eastAsia="等线" w:hAnsi="Times New Roman" w:cs="Times New Roman"/>
          <w:sz w:val="24"/>
          <w:szCs w:val="24"/>
        </w:rPr>
        <w:t xml:space="preserve">Subjects </w:t>
      </w:r>
      <w:r w:rsidR="003D58A0" w:rsidRPr="00E54D70">
        <w:rPr>
          <w:rFonts w:ascii="Times New Roman" w:eastAsia="等线" w:hAnsi="Times New Roman" w:cs="Times New Roman"/>
          <w:sz w:val="24"/>
          <w:szCs w:val="24"/>
        </w:rPr>
        <w:t xml:space="preserve">in the discovery sample </w:t>
      </w:r>
      <w:r w:rsidRPr="00E54D70">
        <w:rPr>
          <w:rFonts w:ascii="Times New Roman" w:eastAsia="等线" w:hAnsi="Times New Roman" w:cs="Times New Roman"/>
          <w:sz w:val="24"/>
          <w:szCs w:val="24"/>
        </w:rPr>
        <w:t>were scanned on a</w:t>
      </w:r>
      <w:r w:rsidRPr="00E54D70">
        <w:rPr>
          <w:rFonts w:ascii="Times New Roman" w:eastAsia="Times New Roman" w:hAnsi="Times New Roman" w:cs="Times New Roman"/>
          <w:sz w:val="24"/>
          <w:szCs w:val="24"/>
        </w:rPr>
        <w:t xml:space="preserve"> Siemens</w:t>
      </w:r>
      <w:r w:rsidR="0075654D" w:rsidRPr="00E54D70">
        <w:rPr>
          <w:rFonts w:ascii="Times New Roman" w:eastAsia="Times New Roman" w:hAnsi="Times New Roman" w:cs="Times New Roman"/>
          <w:sz w:val="24"/>
          <w:szCs w:val="24"/>
        </w:rPr>
        <w:t xml:space="preserve"> Prisma </w:t>
      </w:r>
      <w:r w:rsidRPr="00E54D70">
        <w:rPr>
          <w:rFonts w:ascii="Times New Roman" w:eastAsia="Times New Roman" w:hAnsi="Times New Roman" w:cs="Times New Roman"/>
          <w:sz w:val="24"/>
          <w:szCs w:val="24"/>
        </w:rPr>
        <w:t>3</w:t>
      </w:r>
      <w:r w:rsidR="00661A1B">
        <w:rPr>
          <w:rFonts w:ascii="Times New Roman" w:eastAsia="Times New Roman" w:hAnsi="Times New Roman" w:cs="Times New Roman"/>
          <w:sz w:val="24"/>
          <w:szCs w:val="24"/>
        </w:rPr>
        <w:t>.0</w:t>
      </w:r>
      <w:r w:rsidRPr="00E54D70">
        <w:rPr>
          <w:rFonts w:ascii="Times New Roman" w:eastAsia="Times New Roman" w:hAnsi="Times New Roman" w:cs="Times New Roman"/>
          <w:sz w:val="24"/>
          <w:szCs w:val="24"/>
        </w:rPr>
        <w:t>T</w:t>
      </w:r>
      <w:r w:rsidR="00661A1B">
        <w:rPr>
          <w:rFonts w:ascii="Times New Roman" w:eastAsia="Times New Roman" w:hAnsi="Times New Roman" w:cs="Times New Roman"/>
          <w:sz w:val="24"/>
          <w:szCs w:val="24"/>
        </w:rPr>
        <w:t xml:space="preserve"> </w:t>
      </w:r>
      <w:r w:rsidR="00661A1B" w:rsidRPr="00661A1B">
        <w:rPr>
          <w:rFonts w:ascii="Times New Roman" w:eastAsia="Times New Roman" w:hAnsi="Times New Roman" w:cs="Times New Roman"/>
          <w:sz w:val="24"/>
          <w:szCs w:val="24"/>
        </w:rPr>
        <w:t xml:space="preserve">magnetic resonance imaging </w:t>
      </w:r>
      <w:r w:rsidR="00661A1B">
        <w:rPr>
          <w:rFonts w:ascii="Times New Roman" w:eastAsia="Times New Roman" w:hAnsi="Times New Roman" w:cs="Times New Roman"/>
          <w:sz w:val="24"/>
          <w:szCs w:val="24"/>
        </w:rPr>
        <w:t>(MRI)</w:t>
      </w:r>
      <w:r w:rsidRPr="00E54D70">
        <w:rPr>
          <w:rFonts w:ascii="Times New Roman" w:eastAsia="Times New Roman" w:hAnsi="Times New Roman" w:cs="Times New Roman"/>
          <w:sz w:val="24"/>
          <w:szCs w:val="24"/>
        </w:rPr>
        <w:t xml:space="preserve"> scanner in the </w:t>
      </w:r>
      <w:r w:rsidR="00F16234" w:rsidRPr="00E54D70">
        <w:rPr>
          <w:rFonts w:ascii="Times New Roman" w:eastAsia="Times New Roman" w:hAnsi="Times New Roman" w:cs="Times New Roman"/>
          <w:sz w:val="24"/>
          <w:szCs w:val="24"/>
        </w:rPr>
        <w:t xml:space="preserve">Beijing </w:t>
      </w:r>
      <w:proofErr w:type="spellStart"/>
      <w:r w:rsidR="00F16234" w:rsidRPr="00E54D70">
        <w:rPr>
          <w:rFonts w:ascii="Times New Roman" w:eastAsia="Times New Roman" w:hAnsi="Times New Roman" w:cs="Times New Roman"/>
          <w:sz w:val="24"/>
          <w:szCs w:val="24"/>
        </w:rPr>
        <w:t>Huilongguan</w:t>
      </w:r>
      <w:proofErr w:type="spellEnd"/>
      <w:r w:rsidRPr="00E54D70">
        <w:rPr>
          <w:rFonts w:ascii="Times New Roman" w:eastAsia="Times New Roman" w:hAnsi="Times New Roman" w:cs="Times New Roman"/>
          <w:sz w:val="24"/>
          <w:szCs w:val="24"/>
        </w:rPr>
        <w:t xml:space="preserve"> Hospital. </w:t>
      </w:r>
      <w:bookmarkEnd w:id="4"/>
      <w:r w:rsidRPr="00E54D70">
        <w:rPr>
          <w:rFonts w:ascii="Times New Roman" w:eastAsia="Times New Roman" w:hAnsi="Times New Roman" w:cs="Times New Roman"/>
          <w:sz w:val="24"/>
          <w:szCs w:val="24"/>
        </w:rPr>
        <w:t>The functional images lasted seven minute</w:t>
      </w:r>
      <w:r w:rsidRPr="00E54D70">
        <w:rPr>
          <w:rFonts w:ascii="Times New Roman" w:eastAsia="等线" w:hAnsi="Times New Roman" w:cs="Times New Roman"/>
          <w:sz w:val="24"/>
          <w:szCs w:val="24"/>
        </w:rPr>
        <w:t xml:space="preserve">s using the T2*-weighted gradient-echo echo-planar imaging (EPI) sequence with parameters: repetition time (TR) = 2000 </w:t>
      </w:r>
      <w:proofErr w:type="spellStart"/>
      <w:r w:rsidRPr="00E54D70">
        <w:rPr>
          <w:rFonts w:ascii="Times New Roman" w:eastAsia="等线" w:hAnsi="Times New Roman" w:cs="Times New Roman"/>
          <w:sz w:val="24"/>
          <w:szCs w:val="24"/>
        </w:rPr>
        <w:t>ms</w:t>
      </w:r>
      <w:proofErr w:type="spellEnd"/>
      <w:r w:rsidRPr="00E54D70">
        <w:rPr>
          <w:rFonts w:ascii="Times New Roman" w:eastAsia="等线" w:hAnsi="Times New Roman" w:cs="Times New Roman"/>
          <w:sz w:val="24"/>
          <w:szCs w:val="24"/>
        </w:rPr>
        <w:t xml:space="preserve">; echo time (TE) = 30 </w:t>
      </w:r>
      <w:proofErr w:type="spellStart"/>
      <w:r w:rsidRPr="00E54D70">
        <w:rPr>
          <w:rFonts w:ascii="Times New Roman" w:eastAsia="等线" w:hAnsi="Times New Roman" w:cs="Times New Roman"/>
          <w:sz w:val="24"/>
          <w:szCs w:val="24"/>
        </w:rPr>
        <w:t>ms</w:t>
      </w:r>
      <w:proofErr w:type="spellEnd"/>
      <w:r w:rsidRPr="00E54D70">
        <w:rPr>
          <w:rFonts w:ascii="Times New Roman" w:eastAsia="等线" w:hAnsi="Times New Roman" w:cs="Times New Roman"/>
          <w:sz w:val="24"/>
          <w:szCs w:val="24"/>
        </w:rPr>
        <w:t>; in-plane resolution, 3.</w:t>
      </w:r>
      <w:r w:rsidR="00396445" w:rsidRPr="00E54D70">
        <w:rPr>
          <w:rFonts w:ascii="Times New Roman" w:eastAsia="等线" w:hAnsi="Times New Roman" w:cs="Times New Roman"/>
          <w:sz w:val="24"/>
          <w:szCs w:val="24"/>
        </w:rPr>
        <w:t>8</w:t>
      </w:r>
      <w:r w:rsidRPr="00E54D70">
        <w:rPr>
          <w:rFonts w:ascii="Times New Roman" w:eastAsia="等线" w:hAnsi="Times New Roman" w:cs="Times New Roman"/>
          <w:sz w:val="24"/>
          <w:szCs w:val="24"/>
        </w:rPr>
        <w:t xml:space="preserve"> × 3.</w:t>
      </w:r>
      <w:r w:rsidR="00396445" w:rsidRPr="00E54D70">
        <w:rPr>
          <w:rFonts w:ascii="Times New Roman" w:eastAsia="等线" w:hAnsi="Times New Roman" w:cs="Times New Roman"/>
          <w:sz w:val="24"/>
          <w:szCs w:val="24"/>
        </w:rPr>
        <w:t>8</w:t>
      </w:r>
      <w:r w:rsidR="00A87CFA" w:rsidRPr="00E54D70">
        <w:rPr>
          <w:rFonts w:ascii="Times New Roman" w:eastAsia="等线" w:hAnsi="Times New Roman" w:cs="Times New Roman"/>
          <w:sz w:val="24"/>
          <w:szCs w:val="24"/>
        </w:rPr>
        <w:t xml:space="preserve"> </w:t>
      </w:r>
      <w:r w:rsidRPr="00E54D70">
        <w:rPr>
          <w:rFonts w:ascii="Times New Roman" w:eastAsia="等线" w:hAnsi="Times New Roman" w:cs="Times New Roman"/>
          <w:sz w:val="24"/>
          <w:szCs w:val="24"/>
        </w:rPr>
        <w:t>mm</w:t>
      </w:r>
      <w:r w:rsidRPr="00E54D70">
        <w:rPr>
          <w:rFonts w:ascii="Times New Roman" w:eastAsia="等线" w:hAnsi="Times New Roman" w:cs="Times New Roman"/>
          <w:sz w:val="24"/>
          <w:szCs w:val="24"/>
          <w:vertAlign w:val="superscript"/>
        </w:rPr>
        <w:t>2</w:t>
      </w:r>
      <w:r w:rsidRPr="00E54D70">
        <w:rPr>
          <w:rFonts w:ascii="Times New Roman" w:eastAsia="等线" w:hAnsi="Times New Roman" w:cs="Times New Roman"/>
          <w:sz w:val="24"/>
          <w:szCs w:val="24"/>
        </w:rPr>
        <w:t>; matrix, 64 × 64; field of view (FOV), 2</w:t>
      </w:r>
      <w:r w:rsidR="00984585" w:rsidRPr="00E54D70">
        <w:rPr>
          <w:rFonts w:ascii="Times New Roman" w:eastAsia="等线" w:hAnsi="Times New Roman" w:cs="Times New Roman"/>
          <w:sz w:val="24"/>
          <w:szCs w:val="24"/>
        </w:rPr>
        <w:t>4</w:t>
      </w:r>
      <w:r w:rsidRPr="00E54D70">
        <w:rPr>
          <w:rFonts w:ascii="Times New Roman" w:eastAsia="等线" w:hAnsi="Times New Roman" w:cs="Times New Roman"/>
          <w:sz w:val="24"/>
          <w:szCs w:val="24"/>
        </w:rPr>
        <w:t>0 × 2</w:t>
      </w:r>
      <w:r w:rsidR="00984585" w:rsidRPr="00E54D70">
        <w:rPr>
          <w:rFonts w:ascii="Times New Roman" w:eastAsia="等线" w:hAnsi="Times New Roman" w:cs="Times New Roman"/>
          <w:sz w:val="24"/>
          <w:szCs w:val="24"/>
        </w:rPr>
        <w:t>4</w:t>
      </w:r>
      <w:r w:rsidRPr="00E54D70">
        <w:rPr>
          <w:rFonts w:ascii="Times New Roman" w:eastAsia="等线" w:hAnsi="Times New Roman" w:cs="Times New Roman"/>
          <w:sz w:val="24"/>
          <w:szCs w:val="24"/>
        </w:rPr>
        <w:t>0 mm</w:t>
      </w:r>
      <w:r w:rsidRPr="00E54D70">
        <w:rPr>
          <w:rFonts w:ascii="Times New Roman" w:eastAsia="等线" w:hAnsi="Times New Roman" w:cs="Times New Roman"/>
          <w:sz w:val="24"/>
          <w:szCs w:val="24"/>
          <w:vertAlign w:val="superscript"/>
        </w:rPr>
        <w:t>2</w:t>
      </w:r>
      <w:r w:rsidRPr="00E54D70">
        <w:rPr>
          <w:rFonts w:ascii="Times New Roman" w:eastAsia="等线" w:hAnsi="Times New Roman" w:cs="Times New Roman"/>
          <w:sz w:val="24"/>
          <w:szCs w:val="24"/>
        </w:rPr>
        <w:t xml:space="preserve">; flip angle, </w:t>
      </w:r>
      <w:r w:rsidR="00396445" w:rsidRPr="00E54D70">
        <w:rPr>
          <w:rFonts w:ascii="Times New Roman" w:eastAsia="等线" w:hAnsi="Times New Roman" w:cs="Times New Roman"/>
          <w:sz w:val="24"/>
          <w:szCs w:val="24"/>
        </w:rPr>
        <w:t>7</w:t>
      </w:r>
      <w:r w:rsidRPr="00E54D70">
        <w:rPr>
          <w:rFonts w:ascii="Times New Roman" w:eastAsia="等线" w:hAnsi="Times New Roman" w:cs="Times New Roman"/>
          <w:sz w:val="24"/>
          <w:szCs w:val="24"/>
        </w:rPr>
        <w:t>0°; 3</w:t>
      </w:r>
      <w:r w:rsidR="00984585" w:rsidRPr="00E54D70">
        <w:rPr>
          <w:rFonts w:ascii="Times New Roman" w:eastAsia="等线" w:hAnsi="Times New Roman" w:cs="Times New Roman"/>
          <w:sz w:val="24"/>
          <w:szCs w:val="24"/>
        </w:rPr>
        <w:t>2</w:t>
      </w:r>
      <w:r w:rsidRPr="00E54D70">
        <w:rPr>
          <w:rFonts w:ascii="Times New Roman" w:eastAsia="等线" w:hAnsi="Times New Roman" w:cs="Times New Roman"/>
          <w:sz w:val="24"/>
          <w:szCs w:val="24"/>
        </w:rPr>
        <w:t xml:space="preserve"> slices; </w:t>
      </w:r>
      <w:r w:rsidR="00DE3ECC" w:rsidRPr="00E54D70">
        <w:rPr>
          <w:rFonts w:ascii="Times New Roman" w:eastAsia="等线" w:hAnsi="Times New Roman" w:cs="Times New Roman"/>
          <w:sz w:val="24"/>
          <w:szCs w:val="24"/>
        </w:rPr>
        <w:t>18</w:t>
      </w:r>
      <w:r w:rsidRPr="00E54D70">
        <w:rPr>
          <w:rFonts w:ascii="Times New Roman" w:eastAsia="等线" w:hAnsi="Times New Roman" w:cs="Times New Roman"/>
          <w:sz w:val="24"/>
          <w:szCs w:val="24"/>
        </w:rPr>
        <w:t xml:space="preserve">0 volumes; thickness, </w:t>
      </w:r>
      <w:r w:rsidR="00984585" w:rsidRPr="00E54D70">
        <w:rPr>
          <w:rFonts w:ascii="Times New Roman" w:eastAsia="等线" w:hAnsi="Times New Roman" w:cs="Times New Roman"/>
          <w:sz w:val="24"/>
          <w:szCs w:val="24"/>
        </w:rPr>
        <w:t>5</w:t>
      </w:r>
      <w:r w:rsidRPr="00E54D70">
        <w:rPr>
          <w:rFonts w:ascii="Times New Roman" w:eastAsia="等线" w:hAnsi="Times New Roman" w:cs="Times New Roman"/>
          <w:sz w:val="24"/>
          <w:szCs w:val="24"/>
        </w:rPr>
        <w:t>.0 mm</w:t>
      </w:r>
      <w:r w:rsidR="00074BC2">
        <w:rPr>
          <w:rFonts w:ascii="Times New Roman" w:eastAsia="等线" w:hAnsi="Times New Roman" w:cs="Times New Roman"/>
          <w:sz w:val="24"/>
          <w:szCs w:val="24"/>
        </w:rPr>
        <w:t xml:space="preserve">; </w:t>
      </w:r>
      <w:r w:rsidR="00074BC2" w:rsidRPr="00F44685">
        <w:rPr>
          <w:rFonts w:ascii="Times New Roman" w:eastAsia="等线" w:hAnsi="Times New Roman" w:cs="Times New Roman"/>
          <w:color w:val="0070C0"/>
          <w:sz w:val="24"/>
          <w:szCs w:val="24"/>
        </w:rPr>
        <w:t xml:space="preserve">head coil: </w:t>
      </w:r>
      <w:r w:rsidR="000C1EBC" w:rsidRPr="00F44685">
        <w:rPr>
          <w:rFonts w:ascii="Times New Roman" w:eastAsia="等线" w:hAnsi="Times New Roman" w:cs="Times New Roman"/>
          <w:color w:val="0070C0"/>
          <w:sz w:val="24"/>
          <w:szCs w:val="24"/>
        </w:rPr>
        <w:t>64</w:t>
      </w:r>
      <w:r w:rsidR="001A637C" w:rsidRPr="00F44685">
        <w:rPr>
          <w:rFonts w:ascii="Times New Roman" w:eastAsia="等线" w:hAnsi="Times New Roman" w:cs="Times New Roman"/>
          <w:color w:val="0070C0"/>
          <w:sz w:val="24"/>
          <w:szCs w:val="24"/>
        </w:rPr>
        <w:t xml:space="preserve"> </w:t>
      </w:r>
      <w:proofErr w:type="spellStart"/>
      <w:r w:rsidR="00074BC2" w:rsidRPr="00F44685">
        <w:rPr>
          <w:rFonts w:ascii="Times New Roman" w:eastAsia="等线" w:hAnsi="Times New Roman" w:cs="Times New Roman"/>
          <w:color w:val="0070C0"/>
          <w:sz w:val="24"/>
          <w:szCs w:val="24"/>
        </w:rPr>
        <w:t>ch</w:t>
      </w:r>
      <w:r w:rsidRPr="00E54D70">
        <w:rPr>
          <w:rFonts w:ascii="Times New Roman" w:eastAsia="等线" w:hAnsi="Times New Roman" w:cs="Times New Roman"/>
          <w:sz w:val="24"/>
          <w:szCs w:val="24"/>
        </w:rPr>
        <w:t>.</w:t>
      </w:r>
      <w:proofErr w:type="spellEnd"/>
      <w:r w:rsidRPr="00E54D70">
        <w:rPr>
          <w:rFonts w:ascii="Times New Roman" w:eastAsia="等线" w:hAnsi="Times New Roman" w:cs="Times New Roman"/>
          <w:sz w:val="24"/>
          <w:szCs w:val="24"/>
        </w:rPr>
        <w:t xml:space="preserve"> The structural images were obtained using T1-weighted </w:t>
      </w:r>
      <w:r w:rsidRPr="00E54D70">
        <w:rPr>
          <w:rFonts w:ascii="Times New Roman" w:eastAsia="Times New Roman" w:hAnsi="Times New Roman" w:cs="Times New Roman"/>
          <w:sz w:val="24"/>
          <w:szCs w:val="24"/>
        </w:rPr>
        <w:t xml:space="preserve">magnetization-prepared rapidly acquired gradient-echo (MPRAGE) sequence with parameters: </w:t>
      </w:r>
      <w:r w:rsidRPr="00E54D70">
        <w:rPr>
          <w:rFonts w:ascii="Times New Roman" w:eastAsia="等线" w:hAnsi="Times New Roman" w:cs="Times New Roman"/>
          <w:sz w:val="24"/>
          <w:szCs w:val="24"/>
        </w:rPr>
        <w:t>TR = 2</w:t>
      </w:r>
      <w:r w:rsidR="00376D69" w:rsidRPr="00E54D70">
        <w:rPr>
          <w:rFonts w:ascii="Times New Roman" w:eastAsia="等线" w:hAnsi="Times New Roman" w:cs="Times New Roman"/>
          <w:sz w:val="24"/>
          <w:szCs w:val="24"/>
        </w:rPr>
        <w:t>0</w:t>
      </w:r>
      <w:r w:rsidRPr="00E54D70">
        <w:rPr>
          <w:rFonts w:ascii="Times New Roman" w:eastAsia="等线" w:hAnsi="Times New Roman" w:cs="Times New Roman"/>
          <w:sz w:val="24"/>
          <w:szCs w:val="24"/>
        </w:rPr>
        <w:t xml:space="preserve">00 </w:t>
      </w:r>
      <w:proofErr w:type="spellStart"/>
      <w:r w:rsidRPr="00E54D70">
        <w:rPr>
          <w:rFonts w:ascii="Times New Roman" w:eastAsia="等线" w:hAnsi="Times New Roman" w:cs="Times New Roman"/>
          <w:sz w:val="24"/>
          <w:szCs w:val="24"/>
        </w:rPr>
        <w:t>ms</w:t>
      </w:r>
      <w:proofErr w:type="spellEnd"/>
      <w:r w:rsidRPr="00E54D70">
        <w:rPr>
          <w:rFonts w:ascii="Times New Roman" w:eastAsia="等线" w:hAnsi="Times New Roman" w:cs="Times New Roman"/>
          <w:sz w:val="24"/>
          <w:szCs w:val="24"/>
        </w:rPr>
        <w:t xml:space="preserve">; echo time (TE) = </w:t>
      </w:r>
      <w:r w:rsidR="008E572E" w:rsidRPr="00E54D70">
        <w:rPr>
          <w:rFonts w:ascii="Times New Roman" w:eastAsia="等线" w:hAnsi="Times New Roman" w:cs="Times New Roman"/>
          <w:sz w:val="24"/>
          <w:szCs w:val="24"/>
        </w:rPr>
        <w:t>2</w:t>
      </w:r>
      <w:r w:rsidRPr="00E54D70">
        <w:rPr>
          <w:rFonts w:ascii="Times New Roman" w:eastAsia="等线" w:hAnsi="Times New Roman" w:cs="Times New Roman"/>
          <w:sz w:val="24"/>
          <w:szCs w:val="24"/>
        </w:rPr>
        <w:t>.</w:t>
      </w:r>
      <w:r w:rsidR="008E572E" w:rsidRPr="00E54D70">
        <w:rPr>
          <w:rFonts w:ascii="Times New Roman" w:eastAsia="等线" w:hAnsi="Times New Roman" w:cs="Times New Roman"/>
          <w:sz w:val="24"/>
          <w:szCs w:val="24"/>
        </w:rPr>
        <w:t>28</w:t>
      </w:r>
      <w:r w:rsidRPr="00E54D70">
        <w:rPr>
          <w:rFonts w:ascii="Times New Roman" w:eastAsia="等线" w:hAnsi="Times New Roman" w:cs="Times New Roman"/>
          <w:sz w:val="24"/>
          <w:szCs w:val="24"/>
        </w:rPr>
        <w:t xml:space="preserve"> </w:t>
      </w:r>
      <w:proofErr w:type="spellStart"/>
      <w:r w:rsidRPr="00E54D70">
        <w:rPr>
          <w:rFonts w:ascii="Times New Roman" w:eastAsia="等线" w:hAnsi="Times New Roman" w:cs="Times New Roman"/>
          <w:sz w:val="24"/>
          <w:szCs w:val="24"/>
        </w:rPr>
        <w:t>ms</w:t>
      </w:r>
      <w:proofErr w:type="spellEnd"/>
      <w:r w:rsidRPr="00E54D70">
        <w:rPr>
          <w:rFonts w:ascii="Times New Roman" w:eastAsia="等线" w:hAnsi="Times New Roman" w:cs="Times New Roman"/>
          <w:sz w:val="24"/>
          <w:szCs w:val="24"/>
        </w:rPr>
        <w:t>; in-plane resolution, 1.0 × 1.0</w:t>
      </w:r>
      <w:r w:rsidR="00FD209D" w:rsidRPr="00E54D70">
        <w:rPr>
          <w:rFonts w:ascii="Times New Roman" w:eastAsia="等线" w:hAnsi="Times New Roman" w:cs="Times New Roman"/>
          <w:sz w:val="24"/>
          <w:szCs w:val="24"/>
        </w:rPr>
        <w:t xml:space="preserve"> </w:t>
      </w:r>
      <w:r w:rsidRPr="00E54D70">
        <w:rPr>
          <w:rFonts w:ascii="Times New Roman" w:eastAsia="等线" w:hAnsi="Times New Roman" w:cs="Times New Roman"/>
          <w:sz w:val="24"/>
          <w:szCs w:val="24"/>
        </w:rPr>
        <w:t>mm</w:t>
      </w:r>
      <w:r w:rsidRPr="00E54D70">
        <w:rPr>
          <w:rFonts w:ascii="Times New Roman" w:eastAsia="等线" w:hAnsi="Times New Roman" w:cs="Times New Roman"/>
          <w:sz w:val="24"/>
          <w:szCs w:val="24"/>
          <w:vertAlign w:val="superscript"/>
        </w:rPr>
        <w:t>2</w:t>
      </w:r>
      <w:r w:rsidRPr="00E54D70">
        <w:rPr>
          <w:rFonts w:ascii="Times New Roman" w:eastAsia="等线" w:hAnsi="Times New Roman" w:cs="Times New Roman"/>
          <w:sz w:val="24"/>
          <w:szCs w:val="24"/>
        </w:rPr>
        <w:t>; matrix, 256 × 256; field of view (FOV), 2</w:t>
      </w:r>
      <w:r w:rsidR="00EF6E06" w:rsidRPr="00E54D70">
        <w:rPr>
          <w:rFonts w:ascii="Times New Roman" w:eastAsia="等线" w:hAnsi="Times New Roman" w:cs="Times New Roman"/>
          <w:sz w:val="24"/>
          <w:szCs w:val="24"/>
        </w:rPr>
        <w:t>56</w:t>
      </w:r>
      <w:r w:rsidRPr="00E54D70">
        <w:rPr>
          <w:rFonts w:ascii="Times New Roman" w:eastAsia="等线" w:hAnsi="Times New Roman" w:cs="Times New Roman"/>
          <w:sz w:val="24"/>
          <w:szCs w:val="24"/>
        </w:rPr>
        <w:t xml:space="preserve"> × 256 mm</w:t>
      </w:r>
      <w:r w:rsidRPr="00E54D70">
        <w:rPr>
          <w:rFonts w:ascii="Times New Roman" w:eastAsia="等线" w:hAnsi="Times New Roman" w:cs="Times New Roman"/>
          <w:sz w:val="24"/>
          <w:szCs w:val="24"/>
          <w:vertAlign w:val="superscript"/>
        </w:rPr>
        <w:t>2</w:t>
      </w:r>
      <w:r w:rsidRPr="00E54D70">
        <w:rPr>
          <w:rFonts w:ascii="Times New Roman" w:eastAsia="等线" w:hAnsi="Times New Roman" w:cs="Times New Roman"/>
          <w:sz w:val="24"/>
          <w:szCs w:val="24"/>
        </w:rPr>
        <w:t>; flip angle, 9°; 1</w:t>
      </w:r>
      <w:r w:rsidR="00DE3ECC" w:rsidRPr="00E54D70">
        <w:rPr>
          <w:rFonts w:ascii="Times New Roman" w:eastAsia="等线" w:hAnsi="Times New Roman" w:cs="Times New Roman"/>
          <w:sz w:val="24"/>
          <w:szCs w:val="24"/>
        </w:rPr>
        <w:t>92</w:t>
      </w:r>
      <w:r w:rsidRPr="00E54D70">
        <w:rPr>
          <w:rFonts w:ascii="Times New Roman" w:eastAsia="等线" w:hAnsi="Times New Roman" w:cs="Times New Roman"/>
          <w:sz w:val="24"/>
          <w:szCs w:val="24"/>
        </w:rPr>
        <w:t xml:space="preserve"> slices; thickness, 1.0</w:t>
      </w:r>
      <w:r w:rsidR="00FD209D" w:rsidRPr="00E54D70">
        <w:rPr>
          <w:rFonts w:ascii="Times New Roman" w:eastAsia="等线" w:hAnsi="Times New Roman" w:cs="Times New Roman"/>
          <w:sz w:val="24"/>
          <w:szCs w:val="24"/>
        </w:rPr>
        <w:t xml:space="preserve"> </w:t>
      </w:r>
      <w:r w:rsidRPr="00E54D70">
        <w:rPr>
          <w:rFonts w:ascii="Times New Roman" w:eastAsia="等线" w:hAnsi="Times New Roman" w:cs="Times New Roman"/>
          <w:sz w:val="24"/>
          <w:szCs w:val="24"/>
        </w:rPr>
        <w:t>mm</w:t>
      </w:r>
      <w:r w:rsidR="00074BC2">
        <w:rPr>
          <w:rFonts w:ascii="Times New Roman" w:eastAsia="等线" w:hAnsi="Times New Roman" w:cs="Times New Roman"/>
          <w:sz w:val="24"/>
          <w:szCs w:val="24"/>
        </w:rPr>
        <w:t xml:space="preserve">; </w:t>
      </w:r>
      <w:r w:rsidR="00074BC2" w:rsidRPr="00F44685">
        <w:rPr>
          <w:rFonts w:ascii="Times New Roman" w:eastAsia="等线" w:hAnsi="Times New Roman" w:cs="Times New Roman"/>
          <w:color w:val="0070C0"/>
          <w:sz w:val="24"/>
          <w:szCs w:val="24"/>
        </w:rPr>
        <w:t>head coil: 64</w:t>
      </w:r>
      <w:r w:rsidR="001A637C" w:rsidRPr="00F44685">
        <w:rPr>
          <w:rFonts w:ascii="Times New Roman" w:eastAsia="等线" w:hAnsi="Times New Roman" w:cs="Times New Roman"/>
          <w:color w:val="0070C0"/>
          <w:sz w:val="24"/>
          <w:szCs w:val="24"/>
        </w:rPr>
        <w:t xml:space="preserve"> </w:t>
      </w:r>
      <w:proofErr w:type="spellStart"/>
      <w:r w:rsidR="00074BC2" w:rsidRPr="00F44685">
        <w:rPr>
          <w:rFonts w:ascii="Times New Roman" w:eastAsia="等线" w:hAnsi="Times New Roman" w:cs="Times New Roman"/>
          <w:color w:val="0070C0"/>
          <w:sz w:val="24"/>
          <w:szCs w:val="24"/>
        </w:rPr>
        <w:t>ch</w:t>
      </w:r>
      <w:r w:rsidRPr="00E54D70">
        <w:rPr>
          <w:rFonts w:ascii="Times New Roman" w:eastAsia="等线" w:hAnsi="Times New Roman" w:cs="Times New Roman"/>
          <w:sz w:val="24"/>
          <w:szCs w:val="24"/>
        </w:rPr>
        <w:t>.</w:t>
      </w:r>
      <w:proofErr w:type="spellEnd"/>
      <w:r w:rsidR="002E237A" w:rsidRPr="00E54D70">
        <w:rPr>
          <w:rFonts w:ascii="Times New Roman" w:eastAsia="等线" w:hAnsi="Times New Roman" w:cs="Times New Roman"/>
          <w:sz w:val="24"/>
          <w:szCs w:val="24"/>
        </w:rPr>
        <w:t xml:space="preserve"> </w:t>
      </w:r>
      <w:bookmarkEnd w:id="5"/>
      <w:r w:rsidR="002E237A" w:rsidRPr="00E54D70">
        <w:rPr>
          <w:rFonts w:ascii="Times New Roman" w:eastAsia="等线" w:hAnsi="Times New Roman" w:cs="Times New Roman"/>
          <w:sz w:val="24"/>
          <w:szCs w:val="24"/>
        </w:rPr>
        <w:t>During the resting-state scanning, participants were instructed to relax with their eyes closed, avoid head motion and not to fall asleep. A simple questionnaire was performed to confirm that the participants had followed the instructions. Only eligible participants were included.</w:t>
      </w:r>
    </w:p>
    <w:p w14:paraId="11160311" w14:textId="7758A691" w:rsidR="003D58A0" w:rsidRPr="00E54D70" w:rsidRDefault="003D58A0" w:rsidP="00F825DA">
      <w:pPr>
        <w:spacing w:line="440" w:lineRule="exact"/>
        <w:rPr>
          <w:rFonts w:ascii="Times New Roman" w:eastAsia="等线" w:hAnsi="Times New Roman" w:cs="Times New Roman"/>
          <w:i/>
          <w:iCs/>
          <w:sz w:val="24"/>
          <w:szCs w:val="24"/>
        </w:rPr>
      </w:pPr>
      <w:r w:rsidRPr="00E54D70">
        <w:rPr>
          <w:rFonts w:ascii="Times New Roman" w:eastAsia="等线" w:hAnsi="Times New Roman" w:cs="Times New Roman"/>
          <w:i/>
          <w:iCs/>
          <w:sz w:val="24"/>
          <w:szCs w:val="24"/>
        </w:rPr>
        <w:t>Subjects</w:t>
      </w:r>
      <w:bookmarkStart w:id="6" w:name="_Hlk128561942"/>
      <w:r w:rsidRPr="00E54D70">
        <w:rPr>
          <w:rFonts w:ascii="Times New Roman" w:eastAsia="等线" w:hAnsi="Times New Roman" w:cs="Times New Roman"/>
          <w:i/>
          <w:iCs/>
          <w:sz w:val="24"/>
          <w:szCs w:val="24"/>
        </w:rPr>
        <w:t xml:space="preserve"> in the replication analysis</w:t>
      </w:r>
      <w:bookmarkEnd w:id="6"/>
    </w:p>
    <w:p w14:paraId="1EFB038F" w14:textId="7C8B82A2" w:rsidR="002860C7" w:rsidRPr="00E54D70" w:rsidRDefault="002860C7" w:rsidP="00F825DA">
      <w:pPr>
        <w:spacing w:line="440" w:lineRule="exact"/>
        <w:rPr>
          <w:rFonts w:ascii="Times New Roman" w:eastAsia="等线" w:hAnsi="Times New Roman" w:cs="Times New Roman"/>
          <w:sz w:val="24"/>
          <w:szCs w:val="24"/>
        </w:rPr>
      </w:pPr>
      <w:bookmarkStart w:id="7" w:name="_Hlk128561932"/>
      <w:r w:rsidRPr="00E54D70">
        <w:rPr>
          <w:rFonts w:ascii="Times New Roman" w:eastAsia="等线" w:hAnsi="Times New Roman" w:cs="Times New Roman"/>
          <w:sz w:val="24"/>
          <w:szCs w:val="24"/>
        </w:rPr>
        <w:t>Subjects were scanned on a Siemens 3</w:t>
      </w:r>
      <w:r w:rsidR="00074BC2">
        <w:rPr>
          <w:rFonts w:ascii="Times New Roman" w:eastAsia="等线" w:hAnsi="Times New Roman" w:cs="Times New Roman"/>
          <w:sz w:val="24"/>
          <w:szCs w:val="24"/>
        </w:rPr>
        <w:t>.0</w:t>
      </w:r>
      <w:r w:rsidRPr="00E54D70">
        <w:rPr>
          <w:rFonts w:ascii="Times New Roman" w:eastAsia="等线" w:hAnsi="Times New Roman" w:cs="Times New Roman"/>
          <w:sz w:val="24"/>
          <w:szCs w:val="24"/>
        </w:rPr>
        <w:t>T Trio scanner in the 306th Hospital.</w:t>
      </w:r>
      <w:bookmarkEnd w:id="7"/>
      <w:r w:rsidRPr="00E54D70">
        <w:rPr>
          <w:rFonts w:ascii="Times New Roman" w:eastAsia="等线" w:hAnsi="Times New Roman" w:cs="Times New Roman"/>
          <w:sz w:val="24"/>
          <w:szCs w:val="24"/>
        </w:rPr>
        <w:t xml:space="preserve"> The functional images lasted seven minutes using the T2*-weighted gradient-echo echo-planar imaging (EPI) sequence with parameters: repetition time (TR) = 2000 </w:t>
      </w:r>
      <w:proofErr w:type="spellStart"/>
      <w:r w:rsidRPr="00E54D70">
        <w:rPr>
          <w:rFonts w:ascii="Times New Roman" w:eastAsia="等线" w:hAnsi="Times New Roman" w:cs="Times New Roman"/>
          <w:sz w:val="24"/>
          <w:szCs w:val="24"/>
        </w:rPr>
        <w:t>ms</w:t>
      </w:r>
      <w:proofErr w:type="spellEnd"/>
      <w:r w:rsidRPr="00E54D70">
        <w:rPr>
          <w:rFonts w:ascii="Times New Roman" w:eastAsia="等线" w:hAnsi="Times New Roman" w:cs="Times New Roman"/>
          <w:sz w:val="24"/>
          <w:szCs w:val="24"/>
        </w:rPr>
        <w:t xml:space="preserve">; echo time (TE) = 30 </w:t>
      </w:r>
      <w:proofErr w:type="spellStart"/>
      <w:r w:rsidRPr="00E54D70">
        <w:rPr>
          <w:rFonts w:ascii="Times New Roman" w:eastAsia="等线" w:hAnsi="Times New Roman" w:cs="Times New Roman"/>
          <w:sz w:val="24"/>
          <w:szCs w:val="24"/>
        </w:rPr>
        <w:t>ms</w:t>
      </w:r>
      <w:proofErr w:type="spellEnd"/>
      <w:r w:rsidRPr="00E54D70">
        <w:rPr>
          <w:rFonts w:ascii="Times New Roman" w:eastAsia="等线" w:hAnsi="Times New Roman" w:cs="Times New Roman"/>
          <w:sz w:val="24"/>
          <w:szCs w:val="24"/>
        </w:rPr>
        <w:t>; in-plane resolution, 3.3 × 3.3</w:t>
      </w:r>
      <w:r w:rsidR="003F6E74" w:rsidRPr="00E54D70">
        <w:rPr>
          <w:rFonts w:ascii="Times New Roman" w:eastAsia="等线" w:hAnsi="Times New Roman" w:cs="Times New Roman"/>
          <w:sz w:val="24"/>
          <w:szCs w:val="24"/>
        </w:rPr>
        <w:t xml:space="preserve"> </w:t>
      </w:r>
      <w:r w:rsidRPr="00E54D70">
        <w:rPr>
          <w:rFonts w:ascii="Times New Roman" w:eastAsia="等线" w:hAnsi="Times New Roman" w:cs="Times New Roman"/>
          <w:sz w:val="24"/>
          <w:szCs w:val="24"/>
        </w:rPr>
        <w:t>mm</w:t>
      </w:r>
      <w:r w:rsidRPr="00E54D70">
        <w:rPr>
          <w:rFonts w:ascii="Times New Roman" w:eastAsia="等线" w:hAnsi="Times New Roman" w:cs="Times New Roman"/>
          <w:sz w:val="24"/>
          <w:szCs w:val="24"/>
          <w:vertAlign w:val="superscript"/>
        </w:rPr>
        <w:t>2</w:t>
      </w:r>
      <w:r w:rsidRPr="00E54D70">
        <w:rPr>
          <w:rFonts w:ascii="Times New Roman" w:eastAsia="等线" w:hAnsi="Times New Roman" w:cs="Times New Roman"/>
          <w:sz w:val="24"/>
          <w:szCs w:val="24"/>
        </w:rPr>
        <w:t>; matrix, 64 × 64; field of view (FOV), 210 × 210 mm</w:t>
      </w:r>
      <w:r w:rsidRPr="00E54D70">
        <w:rPr>
          <w:rFonts w:ascii="Times New Roman" w:eastAsia="等线" w:hAnsi="Times New Roman" w:cs="Times New Roman"/>
          <w:sz w:val="24"/>
          <w:szCs w:val="24"/>
          <w:vertAlign w:val="superscript"/>
        </w:rPr>
        <w:t>2</w:t>
      </w:r>
      <w:r w:rsidRPr="00E54D70">
        <w:rPr>
          <w:rFonts w:ascii="Times New Roman" w:eastAsia="等线" w:hAnsi="Times New Roman" w:cs="Times New Roman"/>
          <w:sz w:val="24"/>
          <w:szCs w:val="24"/>
        </w:rPr>
        <w:t>; flip angle, 90°; 30 slices; 210 volumes; thickness/gap, 4.0 mm/0.8 mm</w:t>
      </w:r>
      <w:bookmarkStart w:id="8" w:name="OLE_LINK16"/>
      <w:r w:rsidR="00074BC2">
        <w:rPr>
          <w:rFonts w:ascii="Times New Roman" w:eastAsia="等线" w:hAnsi="Times New Roman" w:cs="Times New Roman"/>
          <w:sz w:val="24"/>
          <w:szCs w:val="24"/>
        </w:rPr>
        <w:t xml:space="preserve">; </w:t>
      </w:r>
      <w:r w:rsidR="00074BC2" w:rsidRPr="00F44685">
        <w:rPr>
          <w:rFonts w:ascii="Times New Roman" w:eastAsia="等线" w:hAnsi="Times New Roman" w:cs="Times New Roman"/>
          <w:color w:val="0070C0"/>
          <w:sz w:val="24"/>
          <w:szCs w:val="24"/>
        </w:rPr>
        <w:t xml:space="preserve">head coil: </w:t>
      </w:r>
      <w:r w:rsidR="000C1EBC" w:rsidRPr="00F44685">
        <w:rPr>
          <w:rFonts w:ascii="Times New Roman" w:eastAsia="等线" w:hAnsi="Times New Roman" w:cs="Times New Roman"/>
          <w:color w:val="0070C0"/>
          <w:sz w:val="24"/>
          <w:szCs w:val="24"/>
        </w:rPr>
        <w:t>32</w:t>
      </w:r>
      <w:r w:rsidR="001A637C" w:rsidRPr="00F44685">
        <w:rPr>
          <w:rFonts w:ascii="Times New Roman" w:eastAsia="等线" w:hAnsi="Times New Roman" w:cs="Times New Roman"/>
          <w:color w:val="0070C0"/>
          <w:sz w:val="24"/>
          <w:szCs w:val="24"/>
        </w:rPr>
        <w:t xml:space="preserve"> </w:t>
      </w:r>
      <w:proofErr w:type="spellStart"/>
      <w:r w:rsidR="00074BC2" w:rsidRPr="00F44685">
        <w:rPr>
          <w:rFonts w:ascii="Times New Roman" w:eastAsia="等线" w:hAnsi="Times New Roman" w:cs="Times New Roman"/>
          <w:color w:val="0070C0"/>
          <w:sz w:val="24"/>
          <w:szCs w:val="24"/>
        </w:rPr>
        <w:t>ch</w:t>
      </w:r>
      <w:bookmarkEnd w:id="8"/>
      <w:r w:rsidRPr="00E54D70">
        <w:rPr>
          <w:rFonts w:ascii="Times New Roman" w:eastAsia="等线" w:hAnsi="Times New Roman" w:cs="Times New Roman"/>
          <w:sz w:val="24"/>
          <w:szCs w:val="24"/>
        </w:rPr>
        <w:t>.</w:t>
      </w:r>
      <w:proofErr w:type="spellEnd"/>
      <w:r w:rsidRPr="00E54D70">
        <w:rPr>
          <w:rFonts w:ascii="Times New Roman" w:eastAsia="等线" w:hAnsi="Times New Roman" w:cs="Times New Roman"/>
          <w:sz w:val="24"/>
          <w:szCs w:val="24"/>
        </w:rPr>
        <w:t xml:space="preserve"> The structural images were obtained using T1-weighted magnetization-prepared rapidly acquired gradient-echo (MPRAGE) sequence with parameters: TR = 2300 </w:t>
      </w:r>
      <w:proofErr w:type="spellStart"/>
      <w:r w:rsidRPr="00E54D70">
        <w:rPr>
          <w:rFonts w:ascii="Times New Roman" w:eastAsia="等线" w:hAnsi="Times New Roman" w:cs="Times New Roman"/>
          <w:sz w:val="24"/>
          <w:szCs w:val="24"/>
        </w:rPr>
        <w:t>ms</w:t>
      </w:r>
      <w:proofErr w:type="spellEnd"/>
      <w:r w:rsidRPr="00E54D70">
        <w:rPr>
          <w:rFonts w:ascii="Times New Roman" w:eastAsia="等线" w:hAnsi="Times New Roman" w:cs="Times New Roman"/>
          <w:sz w:val="24"/>
          <w:szCs w:val="24"/>
        </w:rPr>
        <w:t xml:space="preserve">; echo time (TE) = 3.01 </w:t>
      </w:r>
      <w:proofErr w:type="spellStart"/>
      <w:r w:rsidRPr="00E54D70">
        <w:rPr>
          <w:rFonts w:ascii="Times New Roman" w:eastAsia="等线" w:hAnsi="Times New Roman" w:cs="Times New Roman"/>
          <w:sz w:val="24"/>
          <w:szCs w:val="24"/>
        </w:rPr>
        <w:t>ms</w:t>
      </w:r>
      <w:proofErr w:type="spellEnd"/>
      <w:r w:rsidRPr="00E54D70">
        <w:rPr>
          <w:rFonts w:ascii="Times New Roman" w:eastAsia="等线" w:hAnsi="Times New Roman" w:cs="Times New Roman"/>
          <w:sz w:val="24"/>
          <w:szCs w:val="24"/>
        </w:rPr>
        <w:t>; in-plane resolution, 1.0 × 1.0</w:t>
      </w:r>
      <w:r w:rsidR="008179C2" w:rsidRPr="00E54D70">
        <w:rPr>
          <w:rFonts w:ascii="Times New Roman" w:eastAsia="等线" w:hAnsi="Times New Roman" w:cs="Times New Roman"/>
          <w:sz w:val="24"/>
          <w:szCs w:val="24"/>
        </w:rPr>
        <w:t xml:space="preserve"> </w:t>
      </w:r>
      <w:r w:rsidRPr="00E54D70">
        <w:rPr>
          <w:rFonts w:ascii="Times New Roman" w:eastAsia="等线" w:hAnsi="Times New Roman" w:cs="Times New Roman"/>
          <w:sz w:val="24"/>
          <w:szCs w:val="24"/>
        </w:rPr>
        <w:t>mm</w:t>
      </w:r>
      <w:r w:rsidRPr="00E54D70">
        <w:rPr>
          <w:rFonts w:ascii="Times New Roman" w:eastAsia="等线" w:hAnsi="Times New Roman" w:cs="Times New Roman"/>
          <w:sz w:val="24"/>
          <w:szCs w:val="24"/>
          <w:vertAlign w:val="superscript"/>
        </w:rPr>
        <w:t>2</w:t>
      </w:r>
      <w:r w:rsidRPr="00E54D70">
        <w:rPr>
          <w:rFonts w:ascii="Times New Roman" w:eastAsia="等线" w:hAnsi="Times New Roman" w:cs="Times New Roman"/>
          <w:sz w:val="24"/>
          <w:szCs w:val="24"/>
        </w:rPr>
        <w:t>; matrix, 256 × 256; field of view (FOV), 240 × 256 mm</w:t>
      </w:r>
      <w:r w:rsidRPr="00E54D70">
        <w:rPr>
          <w:rFonts w:ascii="Times New Roman" w:eastAsia="等线" w:hAnsi="Times New Roman" w:cs="Times New Roman"/>
          <w:sz w:val="24"/>
          <w:szCs w:val="24"/>
          <w:vertAlign w:val="superscript"/>
        </w:rPr>
        <w:t>2</w:t>
      </w:r>
      <w:r w:rsidRPr="00E54D70">
        <w:rPr>
          <w:rFonts w:ascii="Times New Roman" w:eastAsia="等线" w:hAnsi="Times New Roman" w:cs="Times New Roman"/>
          <w:sz w:val="24"/>
          <w:szCs w:val="24"/>
        </w:rPr>
        <w:t>; flip angle, 9°; 176 slices; thickness, 1.0</w:t>
      </w:r>
      <w:r w:rsidR="008179C2" w:rsidRPr="00E54D70">
        <w:rPr>
          <w:rFonts w:ascii="Times New Roman" w:eastAsia="等线" w:hAnsi="Times New Roman" w:cs="Times New Roman"/>
          <w:sz w:val="24"/>
          <w:szCs w:val="24"/>
        </w:rPr>
        <w:t xml:space="preserve"> </w:t>
      </w:r>
      <w:r w:rsidRPr="00E54D70">
        <w:rPr>
          <w:rFonts w:ascii="Times New Roman" w:eastAsia="等线" w:hAnsi="Times New Roman" w:cs="Times New Roman"/>
          <w:sz w:val="24"/>
          <w:szCs w:val="24"/>
        </w:rPr>
        <w:t>mm</w:t>
      </w:r>
      <w:r w:rsidR="00074BC2">
        <w:rPr>
          <w:rFonts w:ascii="Times New Roman" w:eastAsia="等线" w:hAnsi="Times New Roman" w:cs="Times New Roman"/>
          <w:sz w:val="24"/>
          <w:szCs w:val="24"/>
        </w:rPr>
        <w:t xml:space="preserve">; </w:t>
      </w:r>
      <w:r w:rsidR="00074BC2" w:rsidRPr="00F44685">
        <w:rPr>
          <w:rFonts w:ascii="Times New Roman" w:eastAsia="等线" w:hAnsi="Times New Roman" w:cs="Times New Roman"/>
          <w:color w:val="0070C0"/>
          <w:sz w:val="24"/>
          <w:szCs w:val="24"/>
        </w:rPr>
        <w:t xml:space="preserve">head coil: </w:t>
      </w:r>
      <w:r w:rsidR="00BB74C6" w:rsidRPr="00F44685">
        <w:rPr>
          <w:rFonts w:ascii="Times New Roman" w:eastAsia="等线" w:hAnsi="Times New Roman" w:cs="Times New Roman"/>
          <w:color w:val="0070C0"/>
          <w:sz w:val="24"/>
          <w:szCs w:val="24"/>
        </w:rPr>
        <w:t>32</w:t>
      </w:r>
      <w:r w:rsidR="001A637C" w:rsidRPr="00F44685">
        <w:rPr>
          <w:rFonts w:ascii="Times New Roman" w:eastAsia="等线" w:hAnsi="Times New Roman" w:cs="Times New Roman"/>
          <w:color w:val="0070C0"/>
          <w:sz w:val="24"/>
          <w:szCs w:val="24"/>
        </w:rPr>
        <w:t xml:space="preserve"> </w:t>
      </w:r>
      <w:proofErr w:type="spellStart"/>
      <w:r w:rsidR="00074BC2" w:rsidRPr="00F44685">
        <w:rPr>
          <w:rFonts w:ascii="Times New Roman" w:eastAsia="等线" w:hAnsi="Times New Roman" w:cs="Times New Roman"/>
          <w:color w:val="0070C0"/>
          <w:sz w:val="24"/>
          <w:szCs w:val="24"/>
        </w:rPr>
        <w:t>ch</w:t>
      </w:r>
      <w:r w:rsidRPr="00E54D70">
        <w:rPr>
          <w:rFonts w:ascii="Times New Roman" w:eastAsia="等线" w:hAnsi="Times New Roman" w:cs="Times New Roman"/>
          <w:sz w:val="24"/>
          <w:szCs w:val="24"/>
        </w:rPr>
        <w:t>.</w:t>
      </w:r>
      <w:proofErr w:type="spellEnd"/>
    </w:p>
    <w:p w14:paraId="2FCE7325" w14:textId="77777777" w:rsidR="00F825DA" w:rsidRPr="00E54D70" w:rsidRDefault="00F825DA" w:rsidP="00F825DA">
      <w:pPr>
        <w:keepNext/>
        <w:keepLines/>
        <w:spacing w:before="260" w:after="260" w:line="440" w:lineRule="exact"/>
        <w:outlineLvl w:val="1"/>
        <w:rPr>
          <w:rFonts w:ascii="Times New Roman" w:eastAsia="等线" w:hAnsi="Times New Roman" w:cs="Times New Roman"/>
          <w:b/>
          <w:bCs/>
          <w:sz w:val="24"/>
          <w:szCs w:val="32"/>
        </w:rPr>
      </w:pPr>
      <w:bookmarkStart w:id="9" w:name="_Toc129433787"/>
      <w:r w:rsidRPr="00E54D70">
        <w:rPr>
          <w:rFonts w:ascii="Times New Roman" w:eastAsia="等线" w:hAnsi="Times New Roman" w:cs="Times New Roman"/>
          <w:b/>
          <w:bCs/>
          <w:sz w:val="24"/>
          <w:szCs w:val="32"/>
        </w:rPr>
        <w:lastRenderedPageBreak/>
        <w:t>MRI data processing</w:t>
      </w:r>
      <w:bookmarkEnd w:id="9"/>
    </w:p>
    <w:p w14:paraId="5341DA7B" w14:textId="78AC322F" w:rsidR="006F4459" w:rsidRPr="00E54D70" w:rsidRDefault="00F825DA" w:rsidP="00B72863">
      <w:pPr>
        <w:spacing w:line="440" w:lineRule="exact"/>
        <w:rPr>
          <w:rFonts w:ascii="Times New Roman" w:eastAsia="Times New Roman" w:hAnsi="Times New Roman" w:cs="Times New Roman"/>
          <w:sz w:val="24"/>
          <w:szCs w:val="24"/>
        </w:rPr>
      </w:pPr>
      <w:bookmarkStart w:id="10" w:name="OLE_LINK2"/>
      <w:r w:rsidRPr="00E54D70">
        <w:rPr>
          <w:rFonts w:ascii="Times New Roman" w:eastAsia="等线" w:hAnsi="Times New Roman" w:cs="Times New Roman"/>
          <w:sz w:val="24"/>
          <w:szCs w:val="24"/>
        </w:rPr>
        <w:t xml:space="preserve">The MRI data were preprocessed with </w:t>
      </w:r>
      <w:proofErr w:type="spellStart"/>
      <w:r w:rsidR="002E237A" w:rsidRPr="00E54D70">
        <w:rPr>
          <w:rFonts w:ascii="Times New Roman" w:eastAsia="等线" w:hAnsi="Times New Roman" w:cs="Times New Roman"/>
          <w:sz w:val="24"/>
          <w:szCs w:val="24"/>
        </w:rPr>
        <w:t>DPABISurf</w:t>
      </w:r>
      <w:proofErr w:type="spellEnd"/>
      <w:r w:rsidR="002E237A" w:rsidRPr="00E54D70">
        <w:rPr>
          <w:rFonts w:ascii="Times New Roman" w:eastAsia="等线" w:hAnsi="Times New Roman" w:cs="Times New Roman"/>
          <w:sz w:val="24"/>
          <w:szCs w:val="24"/>
        </w:rPr>
        <w:t xml:space="preserve"> toolbox (DPABISurf_V1.2_190919, http://rfmri.org/DPABISurf)</w:t>
      </w:r>
      <w:r w:rsidRPr="00E54D70">
        <w:rPr>
          <w:rFonts w:ascii="Times New Roman" w:eastAsia="等线" w:hAnsi="Times New Roman" w:cs="Times New Roman"/>
          <w:sz w:val="24"/>
          <w:szCs w:val="24"/>
        </w:rPr>
        <w:fldChar w:fldCharType="begin"/>
      </w:r>
      <w:r w:rsidR="004A194C">
        <w:rPr>
          <w:rFonts w:ascii="Times New Roman" w:eastAsia="等线" w:hAnsi="Times New Roman" w:cs="Times New Roman"/>
          <w:sz w:val="24"/>
          <w:szCs w:val="24"/>
        </w:rPr>
        <w:instrText xml:space="preserve"> ADDIN EN.CITE &lt;EndNote&gt;&lt;Cite&gt;&lt;Author&gt;Chao-Gan&lt;/Author&gt;&lt;Year&gt;2010&lt;/Year&gt;&lt;RecNum&gt;423&lt;/RecNum&gt;&lt;DisplayText&gt;(1)&lt;/DisplayText&gt;&lt;record&gt;&lt;rec-number&gt;423&lt;/rec-number&gt;&lt;foreign-keys&gt;&lt;key app="EN" db-id="9pa2aerz8dzd0mexsd6pa5zjwwev900wawts" timestamp="1578666945"&gt;423&lt;/key&gt;&lt;/foreign-keys&gt;&lt;ref-type name="Journal Article"&gt;17&lt;/ref-type&gt;&lt;contributors&gt;&lt;authors&gt;&lt;author&gt;Chao-Gan, Y.&lt;/author&gt;&lt;author&gt;Yu-Feng, Z.&lt;/author&gt;&lt;/authors&gt;&lt;/contributors&gt;&lt;auth-address&gt;State Key Laboratory of Cognitive Neuroscience and Learning, Beijing Normal University Beijing, China.&lt;/auth-address&gt;&lt;titles&gt;&lt;title&gt;DPARSF: A MATLAB Toolbox for &amp;quot;Pipeline&amp;quot; Data Analysis of Resting-State fMRI&lt;/title&gt;&lt;secondary-title&gt;Front Syst Neurosci&lt;/secondary-title&gt;&lt;/titles&gt;&lt;periodical&gt;&lt;full-title&gt;Front Syst Neurosci&lt;/full-title&gt;&lt;/periodical&gt;&lt;pages&gt;13&lt;/pages&gt;&lt;volume&gt;4&lt;/volume&gt;&lt;edition&gt;2010/06/26&lt;/edition&gt;&lt;keywords&gt;&lt;keyword&gt;Dparsf&lt;/keyword&gt;&lt;keyword&gt;Rest&lt;/keyword&gt;&lt;keyword&gt;Spm&lt;/keyword&gt;&lt;keyword&gt;data analysis&lt;/keyword&gt;&lt;keyword&gt;resting-state fMRI&lt;/keyword&gt;&lt;/keywords&gt;&lt;dates&gt;&lt;year&gt;2010&lt;/year&gt;&lt;/dates&gt;&lt;isbn&gt;1662-5137 (Electronic)&amp;#xD;1662-5137 (Linking)&lt;/isbn&gt;&lt;accession-num&gt;20577591&lt;/accession-num&gt;&lt;urls&gt;&lt;related-urls&gt;&lt;url&gt;https://www.ncbi.nlm.nih.gov/pubmed/20577591&lt;/url&gt;&lt;/related-urls&gt;&lt;/urls&gt;&lt;custom2&gt;PMC2889691&lt;/custom2&gt;&lt;electronic-resource-num&gt;10.3389/fnsys.2010.00013&lt;/electronic-resource-num&gt;&lt;/record&gt;&lt;/Cite&gt;&lt;/EndNote&gt;</w:instrText>
      </w:r>
      <w:r w:rsidRPr="00E54D70">
        <w:rPr>
          <w:rFonts w:ascii="Times New Roman" w:eastAsia="等线" w:hAnsi="Times New Roman" w:cs="Times New Roman"/>
          <w:sz w:val="24"/>
          <w:szCs w:val="24"/>
        </w:rPr>
        <w:fldChar w:fldCharType="separate"/>
      </w:r>
      <w:r w:rsidR="004A194C">
        <w:rPr>
          <w:rFonts w:ascii="Times New Roman" w:eastAsia="等线" w:hAnsi="Times New Roman" w:cs="Times New Roman"/>
          <w:noProof/>
          <w:sz w:val="24"/>
          <w:szCs w:val="24"/>
        </w:rPr>
        <w:t>(1)</w:t>
      </w:r>
      <w:r w:rsidRPr="00E54D70">
        <w:rPr>
          <w:rFonts w:ascii="Times New Roman" w:eastAsia="等线" w:hAnsi="Times New Roman" w:cs="Times New Roman"/>
          <w:sz w:val="24"/>
          <w:szCs w:val="24"/>
        </w:rPr>
        <w:fldChar w:fldCharType="end"/>
      </w:r>
      <w:r w:rsidRPr="00E54D70">
        <w:rPr>
          <w:rFonts w:ascii="Times New Roman" w:eastAsia="Times New Roman" w:hAnsi="Times New Roman" w:cs="Times New Roman"/>
          <w:sz w:val="24"/>
          <w:szCs w:val="24"/>
        </w:rPr>
        <w:t xml:space="preserve"> based on Statistical Parametric Mapping (SPM12, </w:t>
      </w:r>
      <w:hyperlink r:id="rId8" w:history="1">
        <w:r w:rsidRPr="00E54D70">
          <w:rPr>
            <w:rFonts w:ascii="Times New Roman" w:eastAsia="Times New Roman" w:hAnsi="Times New Roman" w:cs="Times New Roman"/>
            <w:color w:val="0563C1"/>
            <w:sz w:val="24"/>
            <w:szCs w:val="24"/>
            <w:u w:val="single"/>
          </w:rPr>
          <w:t>http://www.fil.ion.ucl.ac.uk/spm</w:t>
        </w:r>
      </w:hyperlink>
      <w:r w:rsidRPr="00E54D70">
        <w:rPr>
          <w:rFonts w:ascii="Times New Roman" w:eastAsia="Times New Roman" w:hAnsi="Times New Roman" w:cs="Times New Roman"/>
          <w:sz w:val="24"/>
          <w:szCs w:val="24"/>
        </w:rPr>
        <w:t xml:space="preserve">). After removing the first 10 volumes, the remaining 200 volumes were corrected for different slice acquisition times and head motion with six-parameter rigid-body transformation. </w:t>
      </w:r>
      <w:r w:rsidR="002E237A" w:rsidRPr="00E54D70">
        <w:rPr>
          <w:rFonts w:ascii="Times New Roman" w:eastAsia="Times New Roman" w:hAnsi="Times New Roman" w:cs="Times New Roman"/>
          <w:sz w:val="24"/>
          <w:szCs w:val="24"/>
        </w:rPr>
        <w:t>Nuisance covariates were regressed out from the time series, including the Friston-24 parameters of head motion, time</w:t>
      </w:r>
      <w:r w:rsidR="00B553F4" w:rsidRPr="00E54D70">
        <w:rPr>
          <w:rFonts w:ascii="Times New Roman" w:eastAsia="Times New Roman" w:hAnsi="Times New Roman" w:cs="Times New Roman"/>
          <w:sz w:val="24"/>
          <w:szCs w:val="24"/>
        </w:rPr>
        <w:t xml:space="preserve"> </w:t>
      </w:r>
      <w:r w:rsidR="002E237A" w:rsidRPr="00E54D70">
        <w:rPr>
          <w:rFonts w:ascii="Times New Roman" w:eastAsia="Times New Roman" w:hAnsi="Times New Roman" w:cs="Times New Roman"/>
          <w:sz w:val="24"/>
          <w:szCs w:val="24"/>
        </w:rPr>
        <w:t xml:space="preserve">series extracted from cerebrospinal fluid regressors and white matter regions and linear trends. </w:t>
      </w:r>
      <w:r w:rsidRPr="00E54D70">
        <w:rPr>
          <w:rFonts w:ascii="Times New Roman" w:eastAsia="Times New Roman" w:hAnsi="Times New Roman" w:cs="Times New Roman"/>
          <w:sz w:val="24"/>
          <w:szCs w:val="24"/>
        </w:rPr>
        <w:t xml:space="preserve"> </w:t>
      </w:r>
      <w:r w:rsidR="002E237A" w:rsidRPr="00E54D70">
        <w:rPr>
          <w:rFonts w:ascii="Times New Roman" w:eastAsia="Times New Roman" w:hAnsi="Times New Roman" w:cs="Times New Roman"/>
          <w:sz w:val="24"/>
          <w:szCs w:val="24"/>
        </w:rPr>
        <w:t>The structural images were segmented using fast (FSL 5.0.9)</w:t>
      </w:r>
      <w:r w:rsidR="008B4A42" w:rsidRPr="00E54D70">
        <w:rPr>
          <w:rFonts w:ascii="Times New Roman" w:eastAsia="Times New Roman" w:hAnsi="Times New Roman" w:cs="Times New Roman"/>
          <w:sz w:val="24"/>
          <w:szCs w:val="24"/>
        </w:rPr>
        <w:t xml:space="preserve"> </w:t>
      </w:r>
      <w:r w:rsidR="002E237A" w:rsidRPr="00E54D70">
        <w:rPr>
          <w:rFonts w:ascii="Times New Roman" w:eastAsia="Times New Roman" w:hAnsi="Times New Roman" w:cs="Times New Roman"/>
          <w:sz w:val="24"/>
          <w:szCs w:val="24"/>
        </w:rPr>
        <w:fldChar w:fldCharType="begin"/>
      </w:r>
      <w:r w:rsidR="004A194C">
        <w:rPr>
          <w:rFonts w:ascii="Times New Roman" w:eastAsia="Times New Roman" w:hAnsi="Times New Roman" w:cs="Times New Roman"/>
          <w:sz w:val="24"/>
          <w:szCs w:val="24"/>
        </w:rPr>
        <w:instrText xml:space="preserve"> ADDIN EN.CITE &lt;EndNote&gt;&lt;Cite&gt;&lt;Author&gt;Zhang&lt;/Author&gt;&lt;Year&gt;2001&lt;/Year&gt;&lt;RecNum&gt;729&lt;/RecNum&gt;&lt;DisplayText&gt;(2)&lt;/DisplayText&gt;&lt;record&gt;&lt;rec-number&gt;729&lt;/rec-number&gt;&lt;foreign-keys&gt;&lt;key app="EN" db-id="9pa2aerz8dzd0mexsd6pa5zjwwev900wawts" timestamp="1608979900"&gt;729&lt;/key&gt;&lt;/foreign-keys&gt;&lt;ref-type name="Journal Article"&gt;17&lt;/ref-type&gt;&lt;contributors&gt;&lt;authors&gt;&lt;author&gt;Zhang, Y. Y.&lt;/author&gt;&lt;author&gt;Brady, M.&lt;/author&gt;&lt;author&gt;Smith, S.&lt;/author&gt;&lt;/authors&gt;&lt;/contributors&gt;&lt;auth-address&gt;Univ Oxford, John Radcliffe Hosp, FMRIB Ctr, Oxford OX3 9DU, England&amp;#xD;Univ Oxford, Dept Engn Sci, Robot Res Grp, Oxford OX1 3PJ, England&lt;/auth-address&gt;&lt;titles&gt;&lt;title&gt;Segmentation of brain MR images through a hidden Markov random field model and the expectation-maximization algorithm&lt;/title&gt;&lt;secondary-title&gt;Ieee Transactions on Medical Imaging&lt;/secondary-title&gt;&lt;alt-title&gt;Ieee T Med Imaging&lt;/alt-title&gt;&lt;/titles&gt;&lt;periodical&gt;&lt;full-title&gt;Ieee Transactions on Medical Imaging&lt;/full-title&gt;&lt;abbr-1&gt;Ieee T Med Imaging&lt;/abbr-1&gt;&lt;/periodical&gt;&lt;alt-periodical&gt;&lt;full-title&gt;Ieee Transactions on Medical Imaging&lt;/full-title&gt;&lt;abbr-1&gt;Ieee T Med Imaging&lt;/abbr-1&gt;&lt;/alt-periodical&gt;&lt;pages&gt;45-57&lt;/pages&gt;&lt;volume&gt;20&lt;/volume&gt;&lt;number&gt;1&lt;/number&gt;&lt;keywords&gt;&lt;keyword&gt;bias field correction expectation-maximization&lt;/keyword&gt;&lt;keyword&gt;hidden markov random field&lt;/keyword&gt;&lt;keyword&gt;mri&lt;/keyword&gt;&lt;keyword&gt;segmentation&lt;/keyword&gt;&lt;keyword&gt;statistical-analysis&lt;/keyword&gt;&lt;keyword&gt;em algorithm&lt;/keyword&gt;&lt;keyword&gt;recognition&lt;/keyword&gt;&lt;keyword&gt;restoration&lt;/keyword&gt;&lt;/keywords&gt;&lt;dates&gt;&lt;year&gt;2001&lt;/year&gt;&lt;pub-dates&gt;&lt;date&gt;Jan&lt;/date&gt;&lt;/pub-dates&gt;&lt;/dates&gt;&lt;isbn&gt;0278-0062&lt;/isbn&gt;&lt;accession-num&gt;WOS:000167324900005&lt;/accession-num&gt;&lt;urls&gt;&lt;related-urls&gt;&lt;url&gt;&amp;lt;Go to ISI&amp;gt;://WOS:000167324900005&lt;/url&gt;&lt;/related-urls&gt;&lt;/urls&gt;&lt;electronic-resource-num&gt;Doi 10.1109/42.906424&lt;/electronic-resource-num&gt;&lt;language&gt;English&lt;/language&gt;&lt;/record&gt;&lt;/Cite&gt;&lt;/EndNote&gt;</w:instrText>
      </w:r>
      <w:r w:rsidR="002E237A" w:rsidRPr="00E54D70">
        <w:rPr>
          <w:rFonts w:ascii="Times New Roman" w:eastAsia="Times New Roman" w:hAnsi="Times New Roman" w:cs="Times New Roman"/>
          <w:sz w:val="24"/>
          <w:szCs w:val="24"/>
        </w:rPr>
        <w:fldChar w:fldCharType="separate"/>
      </w:r>
      <w:r w:rsidR="004A194C">
        <w:rPr>
          <w:rFonts w:ascii="Times New Roman" w:eastAsia="Times New Roman" w:hAnsi="Times New Roman" w:cs="Times New Roman"/>
          <w:noProof/>
          <w:sz w:val="24"/>
          <w:szCs w:val="24"/>
        </w:rPr>
        <w:t>(2)</w:t>
      </w:r>
      <w:r w:rsidR="002E237A" w:rsidRPr="00E54D70">
        <w:rPr>
          <w:rFonts w:ascii="Times New Roman" w:eastAsia="Times New Roman" w:hAnsi="Times New Roman" w:cs="Times New Roman"/>
          <w:sz w:val="24"/>
          <w:szCs w:val="24"/>
        </w:rPr>
        <w:fldChar w:fldCharType="end"/>
      </w:r>
      <w:r w:rsidR="002E237A" w:rsidRPr="00E54D70">
        <w:rPr>
          <w:rFonts w:ascii="Times New Roman" w:eastAsia="Times New Roman" w:hAnsi="Times New Roman" w:cs="Times New Roman"/>
          <w:sz w:val="24"/>
          <w:szCs w:val="24"/>
        </w:rPr>
        <w:t xml:space="preserve"> and normalized to Montreal Neurological Institute (MNI) space using </w:t>
      </w:r>
      <w:proofErr w:type="spellStart"/>
      <w:r w:rsidR="002E237A" w:rsidRPr="00E54D70">
        <w:rPr>
          <w:rFonts w:ascii="Times New Roman" w:eastAsia="Times New Roman" w:hAnsi="Times New Roman" w:cs="Times New Roman"/>
          <w:sz w:val="24"/>
          <w:szCs w:val="24"/>
        </w:rPr>
        <w:t>antsRegistration</w:t>
      </w:r>
      <w:proofErr w:type="spellEnd"/>
      <w:r w:rsidR="002E237A" w:rsidRPr="00E54D70">
        <w:rPr>
          <w:rFonts w:ascii="Times New Roman" w:eastAsia="Times New Roman" w:hAnsi="Times New Roman" w:cs="Times New Roman"/>
          <w:sz w:val="24"/>
          <w:szCs w:val="24"/>
        </w:rPr>
        <w:t xml:space="preserve"> (ANTs 2.2.0). The derived functional images were </w:t>
      </w:r>
      <w:proofErr w:type="spellStart"/>
      <w:r w:rsidR="002E237A" w:rsidRPr="00E54D70">
        <w:rPr>
          <w:rFonts w:ascii="Times New Roman" w:eastAsia="Times New Roman" w:hAnsi="Times New Roman" w:cs="Times New Roman"/>
          <w:sz w:val="24"/>
          <w:szCs w:val="24"/>
        </w:rPr>
        <w:t>coregistered</w:t>
      </w:r>
      <w:proofErr w:type="spellEnd"/>
      <w:r w:rsidR="002E237A" w:rsidRPr="00E54D70">
        <w:rPr>
          <w:rFonts w:ascii="Times New Roman" w:eastAsia="Times New Roman" w:hAnsi="Times New Roman" w:cs="Times New Roman"/>
          <w:sz w:val="24"/>
          <w:szCs w:val="24"/>
        </w:rPr>
        <w:t xml:space="preserve"> to the corresponding structural images and normalized to MNI space with the warping parameters, and resampled to 3 mm cubic voxels.</w:t>
      </w:r>
      <w:r w:rsidRPr="00E54D70">
        <w:rPr>
          <w:rFonts w:ascii="Times New Roman" w:eastAsia="Times New Roman" w:hAnsi="Times New Roman" w:cs="Times New Roman"/>
          <w:sz w:val="24"/>
          <w:szCs w:val="24"/>
        </w:rPr>
        <w:t xml:space="preserve"> Then the images were band-pass filtered (0.01 - 0.1Hz) and spatially smoothed with full width at half maximum of </w:t>
      </w:r>
      <w:r w:rsidR="00BA2527" w:rsidRPr="00E54D70">
        <w:rPr>
          <w:rFonts w:ascii="Times New Roman" w:eastAsia="Times New Roman" w:hAnsi="Times New Roman" w:cs="Times New Roman"/>
          <w:sz w:val="24"/>
          <w:szCs w:val="24"/>
        </w:rPr>
        <w:t>6</w:t>
      </w:r>
      <w:r w:rsidRPr="00E54D70">
        <w:rPr>
          <w:rFonts w:ascii="Times New Roman" w:eastAsia="Times New Roman" w:hAnsi="Times New Roman" w:cs="Times New Roman"/>
          <w:sz w:val="24"/>
          <w:szCs w:val="24"/>
        </w:rPr>
        <w:t xml:space="preserve"> mm. </w:t>
      </w:r>
      <w:bookmarkEnd w:id="10"/>
      <w:r w:rsidRPr="00E54D70">
        <w:rPr>
          <w:rFonts w:ascii="Times New Roman" w:eastAsia="Times New Roman" w:hAnsi="Times New Roman" w:cs="Times New Roman"/>
          <w:sz w:val="24"/>
          <w:szCs w:val="24"/>
        </w:rPr>
        <w:t xml:space="preserve">To minimize head motion effects on the data, </w:t>
      </w:r>
      <w:r w:rsidR="00307B69" w:rsidRPr="00E54D70">
        <w:rPr>
          <w:rFonts w:ascii="Times New Roman" w:eastAsia="Times New Roman" w:hAnsi="Times New Roman" w:cs="Times New Roman"/>
          <w:sz w:val="24"/>
          <w:szCs w:val="24"/>
        </w:rPr>
        <w:t>a rigorous threshold for mean frame-wise displacement (FD</w:t>
      </w:r>
      <w:r w:rsidR="005A1A04" w:rsidRPr="00E54D70">
        <w:rPr>
          <w:rFonts w:ascii="Times New Roman" w:eastAsia="宋体" w:hAnsi="Times New Roman" w:cs="Times New Roman"/>
          <w:sz w:val="24"/>
          <w:szCs w:val="24"/>
        </w:rPr>
        <w:t xml:space="preserve">, measured by </w:t>
      </w:r>
      <w:r w:rsidR="005A1A04" w:rsidRPr="00E54D70">
        <w:rPr>
          <w:rFonts w:ascii="Times New Roman" w:eastAsia="Times New Roman" w:hAnsi="Times New Roman" w:cs="Times New Roman"/>
          <w:sz w:val="24"/>
          <w:szCs w:val="24"/>
        </w:rPr>
        <w:t>Jenkinson method</w:t>
      </w:r>
      <w:r w:rsidR="008B4A42" w:rsidRPr="00E54D70">
        <w:rPr>
          <w:rFonts w:ascii="Times New Roman" w:eastAsia="Times New Roman" w:hAnsi="Times New Roman" w:cs="Times New Roman"/>
          <w:sz w:val="24"/>
          <w:szCs w:val="24"/>
        </w:rPr>
        <w:t xml:space="preserve"> </w:t>
      </w:r>
      <w:r w:rsidR="005A1A04" w:rsidRPr="00E54D70">
        <w:rPr>
          <w:rFonts w:ascii="Times New Roman" w:eastAsia="等线" w:hAnsi="Times New Roman" w:cs="Times New Roman"/>
          <w:sz w:val="24"/>
          <w:szCs w:val="24"/>
        </w:rPr>
        <w:fldChar w:fldCharType="begin"/>
      </w:r>
      <w:r w:rsidR="004A194C">
        <w:rPr>
          <w:rFonts w:ascii="Times New Roman" w:eastAsia="等线" w:hAnsi="Times New Roman" w:cs="Times New Roman"/>
          <w:sz w:val="24"/>
          <w:szCs w:val="24"/>
        </w:rPr>
        <w:instrText xml:space="preserve"> ADDIN EN.CITE &lt;EndNote&gt;&lt;Cite&gt;&lt;Author&gt;Jenkinson&lt;/Author&gt;&lt;Year&gt;2002&lt;/Year&gt;&lt;RecNum&gt;723&lt;/RecNum&gt;&lt;DisplayText&gt;(3)&lt;/DisplayText&gt;&lt;record&gt;&lt;rec-number&gt;723&lt;/rec-number&gt;&lt;foreign-keys&gt;&lt;key app="EN" db-id="9pa2aerz8dzd0mexsd6pa5zjwwev900wawts" timestamp="1598445033"&gt;723&lt;/key&gt;&lt;/foreign-keys&gt;&lt;ref-type name="Journal Article"&gt;17&lt;/ref-type&gt;&lt;contributors&gt;&lt;authors&gt;&lt;author&gt;Jenkinson, M.&lt;/author&gt;&lt;author&gt;Bannister, P.&lt;/author&gt;&lt;author&gt;Brady, M.&lt;/author&gt;&lt;author&gt;Smith, S.&lt;/author&gt;&lt;/authors&gt;&lt;/contributors&gt;&lt;auth-address&gt;Oxford Centre for Functional Magnetic Resonance Imaging of the Brain, John Radcliffe Hospital, Headington, United Kingdom.&lt;/auth-address&gt;&lt;titles&gt;&lt;title&gt;Improved optimization for the robust and accurate linear registration and motion correction of brain images&lt;/title&gt;&lt;secondary-title&gt;Neuroimage&lt;/secondary-title&gt;&lt;/titles&gt;&lt;periodical&gt;&lt;full-title&gt;Neuroimage&lt;/full-title&gt;&lt;abbr-1&gt;NeuroImage&lt;/abbr-1&gt;&lt;/periodical&gt;&lt;pages&gt;825-41&lt;/pages&gt;&lt;volume&gt;17&lt;/volume&gt;&lt;number&gt;2&lt;/number&gt;&lt;edition&gt;2002/10/16&lt;/edition&gt;&lt;keywords&gt;&lt;keyword&gt;Acoustic Stimulation&lt;/keyword&gt;&lt;keyword&gt;Algorithms&lt;/keyword&gt;&lt;keyword&gt;Brain/*physiology&lt;/keyword&gt;&lt;keyword&gt;Computer Simulation&lt;/keyword&gt;&lt;keyword&gt;Data Interpretation, Statistical&lt;/keyword&gt;&lt;keyword&gt;Fuzzy Logic&lt;/keyword&gt;&lt;keyword&gt;Humans&lt;/keyword&gt;&lt;keyword&gt;Image Interpretation, Computer-Assisted/*methods&lt;/keyword&gt;&lt;keyword&gt;Linear Models&lt;/keyword&gt;&lt;keyword&gt;Models, Neurological&lt;/keyword&gt;&lt;keyword&gt;Motion&lt;/keyword&gt;&lt;keyword&gt;Photic Stimulation&lt;/keyword&gt;&lt;keyword&gt;Reproducibility of Results&lt;/keyword&gt;&lt;/keywords&gt;&lt;dates&gt;&lt;year&gt;2002&lt;/year&gt;&lt;pub-dates&gt;&lt;date&gt;Oct&lt;/date&gt;&lt;/pub-dates&gt;&lt;/dates&gt;&lt;isbn&gt;1053-8119 (Print)&amp;#xD;1053-8119 (Linking)&lt;/isbn&gt;&lt;accession-num&gt;12377157&lt;/accession-num&gt;&lt;urls&gt;&lt;related-urls&gt;&lt;url&gt;https://www.ncbi.nlm.nih.gov/pubmed/12377157&lt;/url&gt;&lt;/related-urls&gt;&lt;/urls&gt;&lt;electronic-resource-num&gt;10.1016/s1053-8119(02)91132-8&lt;/electronic-resource-num&gt;&lt;/record&gt;&lt;/Cite&gt;&lt;/EndNote&gt;</w:instrText>
      </w:r>
      <w:r w:rsidR="005A1A04" w:rsidRPr="00E54D70">
        <w:rPr>
          <w:rFonts w:ascii="Times New Roman" w:eastAsia="等线" w:hAnsi="Times New Roman" w:cs="Times New Roman"/>
          <w:sz w:val="24"/>
          <w:szCs w:val="24"/>
        </w:rPr>
        <w:fldChar w:fldCharType="separate"/>
      </w:r>
      <w:r w:rsidR="004A194C">
        <w:rPr>
          <w:rFonts w:ascii="Times New Roman" w:eastAsia="等线" w:hAnsi="Times New Roman" w:cs="Times New Roman"/>
          <w:noProof/>
          <w:sz w:val="24"/>
          <w:szCs w:val="24"/>
        </w:rPr>
        <w:t>(3)</w:t>
      </w:r>
      <w:r w:rsidR="005A1A04" w:rsidRPr="00E54D70">
        <w:rPr>
          <w:rFonts w:ascii="Times New Roman" w:eastAsia="等线" w:hAnsi="Times New Roman" w:cs="Times New Roman"/>
          <w:sz w:val="24"/>
          <w:szCs w:val="24"/>
        </w:rPr>
        <w:fldChar w:fldCharType="end"/>
      </w:r>
      <w:r w:rsidR="00307B69" w:rsidRPr="00E54D70">
        <w:rPr>
          <w:rFonts w:ascii="Times New Roman" w:eastAsia="Times New Roman" w:hAnsi="Times New Roman" w:cs="Times New Roman"/>
          <w:sz w:val="24"/>
          <w:szCs w:val="24"/>
        </w:rPr>
        <w:t>), no larger than 0.3 mm, was applied.</w:t>
      </w:r>
      <w:r w:rsidRPr="00E54D70">
        <w:rPr>
          <w:rFonts w:ascii="Times New Roman" w:eastAsia="Times New Roman" w:hAnsi="Times New Roman" w:cs="Times New Roman"/>
          <w:sz w:val="24"/>
          <w:szCs w:val="24"/>
        </w:rPr>
        <w:t xml:space="preserve"> </w:t>
      </w:r>
      <w:r w:rsidR="00C33FFB" w:rsidRPr="00E54D70">
        <w:rPr>
          <w:rFonts w:ascii="Times New Roman" w:eastAsia="等线" w:hAnsi="Times New Roman" w:cs="Times New Roman"/>
          <w:sz w:val="24"/>
          <w:szCs w:val="24"/>
        </w:rPr>
        <w:t xml:space="preserve">One </w:t>
      </w:r>
      <w:bookmarkStart w:id="11" w:name="OLE_LINK3"/>
      <w:r w:rsidR="00C33FFB" w:rsidRPr="00E54D70">
        <w:rPr>
          <w:rFonts w:ascii="Times New Roman" w:eastAsia="等线" w:hAnsi="Times New Roman" w:cs="Times New Roman"/>
          <w:sz w:val="24"/>
          <w:szCs w:val="24"/>
        </w:rPr>
        <w:t>MDD</w:t>
      </w:r>
      <w:r w:rsidRPr="00E54D70">
        <w:rPr>
          <w:rFonts w:ascii="Times New Roman" w:eastAsia="Times New Roman" w:hAnsi="Times New Roman" w:cs="Times New Roman"/>
          <w:sz w:val="24"/>
          <w:szCs w:val="24"/>
        </w:rPr>
        <w:t xml:space="preserve"> patient w</w:t>
      </w:r>
      <w:r w:rsidR="00C33FFB" w:rsidRPr="00E54D70">
        <w:rPr>
          <w:rFonts w:ascii="Times New Roman" w:eastAsia="Times New Roman" w:hAnsi="Times New Roman" w:cs="Times New Roman"/>
          <w:sz w:val="24"/>
          <w:szCs w:val="24"/>
        </w:rPr>
        <w:t>as</w:t>
      </w:r>
      <w:r w:rsidRPr="00E54D70">
        <w:rPr>
          <w:rFonts w:ascii="Times New Roman" w:eastAsia="Times New Roman" w:hAnsi="Times New Roman" w:cs="Times New Roman"/>
          <w:sz w:val="24"/>
          <w:szCs w:val="24"/>
        </w:rPr>
        <w:t xml:space="preserve"> excluded</w:t>
      </w:r>
      <w:bookmarkEnd w:id="11"/>
      <w:r w:rsidRPr="00E54D70">
        <w:rPr>
          <w:rFonts w:ascii="Times New Roman" w:eastAsia="Times New Roman" w:hAnsi="Times New Roman" w:cs="Times New Roman"/>
          <w:sz w:val="24"/>
          <w:szCs w:val="24"/>
        </w:rPr>
        <w:t xml:space="preserve"> (Supplementary </w:t>
      </w:r>
      <w:r w:rsidR="006830E8" w:rsidRPr="00E54D70">
        <w:rPr>
          <w:rFonts w:ascii="Times New Roman" w:eastAsia="Times New Roman" w:hAnsi="Times New Roman" w:cs="Times New Roman"/>
          <w:sz w:val="24"/>
          <w:szCs w:val="24"/>
        </w:rPr>
        <w:t>Figure</w:t>
      </w:r>
      <w:r w:rsidRPr="00E54D70">
        <w:rPr>
          <w:rFonts w:ascii="Times New Roman" w:eastAsia="Times New Roman" w:hAnsi="Times New Roman" w:cs="Times New Roman"/>
          <w:sz w:val="24"/>
          <w:szCs w:val="24"/>
        </w:rPr>
        <w:t xml:space="preserve"> S1). </w:t>
      </w:r>
      <w:r w:rsidR="00466512" w:rsidRPr="00E54D70">
        <w:rPr>
          <w:rFonts w:ascii="Times New Roman" w:eastAsia="Times New Roman" w:hAnsi="Times New Roman" w:cs="Times New Roman"/>
          <w:sz w:val="24"/>
          <w:szCs w:val="24"/>
        </w:rPr>
        <w:t xml:space="preserve">No </w:t>
      </w:r>
      <w:r w:rsidR="00466512" w:rsidRPr="00E54D70">
        <w:rPr>
          <w:rFonts w:ascii="Times New Roman" w:eastAsia="等线" w:hAnsi="Times New Roman" w:cs="Times New Roman"/>
          <w:sz w:val="24"/>
          <w:szCs w:val="24"/>
        </w:rPr>
        <w:t>MDD</w:t>
      </w:r>
      <w:r w:rsidR="00466512" w:rsidRPr="00E54D70">
        <w:rPr>
          <w:rFonts w:ascii="Times New Roman" w:eastAsia="Times New Roman" w:hAnsi="Times New Roman" w:cs="Times New Roman"/>
          <w:sz w:val="24"/>
          <w:szCs w:val="24"/>
        </w:rPr>
        <w:t xml:space="preserve"> patient was excluded in the replication sample.</w:t>
      </w:r>
    </w:p>
    <w:p w14:paraId="6C71FA38" w14:textId="28487BC2" w:rsidR="0054766B" w:rsidRDefault="0054766B" w:rsidP="00B72863">
      <w:pPr>
        <w:spacing w:line="440" w:lineRule="exact"/>
        <w:rPr>
          <w:rFonts w:ascii="Times New Roman" w:eastAsia="等线" w:hAnsi="Times New Roman" w:cs="Times New Roman"/>
        </w:rPr>
      </w:pPr>
      <w:r w:rsidRPr="00E54D70">
        <w:rPr>
          <w:rFonts w:ascii="Times New Roman" w:hAnsi="Times New Roman" w:cs="Times New Roman"/>
          <w:sz w:val="24"/>
          <w:szCs w:val="24"/>
        </w:rPr>
        <w:t xml:space="preserve">Though we regressed out the 24 Friston head motion parameters in nuisance regression, </w:t>
      </w:r>
      <w:r w:rsidR="009B0DE8" w:rsidRPr="00E54D70">
        <w:rPr>
          <w:rFonts w:ascii="Times New Roman" w:hAnsi="Times New Roman" w:cs="Times New Roman"/>
          <w:sz w:val="24"/>
          <w:szCs w:val="24"/>
        </w:rPr>
        <w:t>considering</w:t>
      </w:r>
      <w:r w:rsidRPr="00E54D70">
        <w:rPr>
          <w:rFonts w:ascii="Times New Roman" w:hAnsi="Times New Roman" w:cs="Times New Roman"/>
          <w:sz w:val="24"/>
          <w:szCs w:val="24"/>
        </w:rPr>
        <w:t xml:space="preserve"> the </w:t>
      </w:r>
      <w:r w:rsidR="000606C3" w:rsidRPr="00E54D70">
        <w:rPr>
          <w:rFonts w:ascii="Times New Roman" w:hAnsi="Times New Roman" w:cs="Times New Roman"/>
          <w:sz w:val="24"/>
          <w:szCs w:val="24"/>
        </w:rPr>
        <w:t>crucial impact of motions on data quality, we processed the fMRI data with sc</w:t>
      </w:r>
      <w:r w:rsidR="009B0DE8" w:rsidRPr="00E54D70">
        <w:rPr>
          <w:rFonts w:ascii="Times New Roman" w:hAnsi="Times New Roman" w:cs="Times New Roman"/>
          <w:sz w:val="24"/>
          <w:szCs w:val="24"/>
        </w:rPr>
        <w:t>r</w:t>
      </w:r>
      <w:r w:rsidR="000606C3" w:rsidRPr="00E54D70">
        <w:rPr>
          <w:rFonts w:ascii="Times New Roman" w:hAnsi="Times New Roman" w:cs="Times New Roman"/>
          <w:sz w:val="24"/>
          <w:szCs w:val="24"/>
        </w:rPr>
        <w:t xml:space="preserve">ubbing method. </w:t>
      </w:r>
      <w:r w:rsidR="009B0DE8" w:rsidRPr="00E54D70">
        <w:rPr>
          <w:rFonts w:ascii="Times New Roman" w:eastAsia="等线" w:hAnsi="Times New Roman" w:cs="Times New Roman"/>
          <w:sz w:val="24"/>
          <w:szCs w:val="28"/>
        </w:rPr>
        <w:t xml:space="preserve">Two </w:t>
      </w:r>
      <w:r w:rsidR="00A03AE4" w:rsidRPr="00E54D70">
        <w:rPr>
          <w:rFonts w:ascii="Times New Roman" w:eastAsia="等线" w:hAnsi="Times New Roman" w:cs="Times New Roman"/>
          <w:sz w:val="24"/>
          <w:szCs w:val="28"/>
        </w:rPr>
        <w:t xml:space="preserve">scrubbing </w:t>
      </w:r>
      <w:r w:rsidR="009B0DE8" w:rsidRPr="00E54D70">
        <w:rPr>
          <w:rFonts w:ascii="Times New Roman" w:eastAsia="等线" w:hAnsi="Times New Roman" w:cs="Times New Roman"/>
          <w:sz w:val="24"/>
          <w:szCs w:val="28"/>
        </w:rPr>
        <w:t xml:space="preserve">strategies can be employed, i.e., volume removing and spike regression. In view of concern that volume removing may result in different numbers of volumes across subjects, thereby impacting the accuracy of functional connectivity, we used the </w:t>
      </w:r>
      <w:proofErr w:type="spellStart"/>
      <w:r w:rsidR="009B0DE8" w:rsidRPr="00E54D70">
        <w:rPr>
          <w:rFonts w:ascii="Times New Roman" w:eastAsia="等线" w:hAnsi="Times New Roman" w:cs="Times New Roman"/>
          <w:sz w:val="24"/>
          <w:szCs w:val="28"/>
        </w:rPr>
        <w:t>overthreshold</w:t>
      </w:r>
      <w:proofErr w:type="spellEnd"/>
      <w:r w:rsidR="009B0DE8" w:rsidRPr="00E54D70">
        <w:rPr>
          <w:rFonts w:ascii="Times New Roman" w:eastAsia="等线" w:hAnsi="Times New Roman" w:cs="Times New Roman"/>
          <w:sz w:val="24"/>
          <w:szCs w:val="28"/>
        </w:rPr>
        <w:t xml:space="preserve"> time points as a separate regressor </w:t>
      </w:r>
      <w:r w:rsidR="009B0DE8" w:rsidRPr="00E54D70">
        <w:rPr>
          <w:rFonts w:ascii="Times New Roman" w:eastAsia="等线" w:hAnsi="Times New Roman" w:cs="Times New Roman"/>
          <w:sz w:val="24"/>
          <w:szCs w:val="28"/>
        </w:rPr>
        <w:fldChar w:fldCharType="begin"/>
      </w:r>
      <w:r w:rsidR="004A194C">
        <w:rPr>
          <w:rFonts w:ascii="Times New Roman" w:eastAsia="等线" w:hAnsi="Times New Roman" w:cs="Times New Roman"/>
          <w:sz w:val="24"/>
          <w:szCs w:val="28"/>
        </w:rPr>
        <w:instrText xml:space="preserve"> ADDIN EN.CITE &lt;EndNote&gt;&lt;Cite&gt;&lt;Author&gt;Yan&lt;/Author&gt;&lt;Year&gt;2013&lt;/Year&gt;&lt;RecNum&gt;675&lt;/RecNum&gt;&lt;DisplayText&gt;(4)&lt;/DisplayText&gt;&lt;record&gt;&lt;rec-number&gt;675&lt;/rec-number&gt;&lt;foreign-keys&gt;&lt;key app="EN" db-id="9pa2aerz8dzd0mexsd6pa5zjwwev900wawts" timestamp="1590210570"&gt;675&lt;/key&gt;&lt;/foreign-keys&gt;&lt;ref-type name="Journal Article"&gt;17&lt;/ref-type&gt;&lt;contributors&gt;&lt;authors&gt;&lt;author&gt;Yan, C. G.&lt;/author&gt;&lt;author&gt;Cheung, B.&lt;/author&gt;&lt;author&gt;Kelly, C.&lt;/author&gt;&lt;author&gt;Colcombe, S.&lt;/author&gt;&lt;author&gt;Craddock, R. C.&lt;/author&gt;&lt;author&gt;Di Martino, A.&lt;/author&gt;&lt;author&gt;Li, Q.&lt;/author&gt;&lt;author&gt;Zuo, X. N.&lt;/author&gt;&lt;author&gt;Castellanos, F. X.&lt;/author&gt;&lt;author&gt;Milham, M. P.&lt;/author&gt;&lt;/authors&gt;&lt;/contributors&gt;&lt;auth-address&gt;Nathan Kline Institute for Psychiatric Research, Orangeburg, NY, USA.&lt;/auth-address&gt;&lt;titles&gt;&lt;title&gt;A comprehensive assessment of regional variation in the impact of head micromovements on functional connectomics&lt;/title&gt;&lt;secondary-title&gt;Neuroimage&lt;/secondary-title&gt;&lt;/titles&gt;&lt;periodical&gt;&lt;full-title&gt;Neuroimage&lt;/full-title&gt;&lt;abbr-1&gt;NeuroImage&lt;/abbr-1&gt;&lt;/periodical&gt;&lt;pages&gt;183-201&lt;/pages&gt;&lt;volume&gt;76&lt;/volume&gt;&lt;edition&gt;2013/03/19&lt;/edition&gt;&lt;keywords&gt;&lt;keyword&gt;*Artifacts&lt;/keyword&gt;&lt;keyword&gt;Brain/*physiology&lt;/keyword&gt;&lt;keyword&gt;Brain Mapping/*methods&lt;/keyword&gt;&lt;keyword&gt;Connectome/*methods&lt;/keyword&gt;&lt;keyword&gt;Head Movements&lt;/keyword&gt;&lt;keyword&gt;Humans&lt;/keyword&gt;&lt;keyword&gt;Image Processing, Computer-Assisted/methods&lt;/keyword&gt;&lt;keyword&gt;Motion&lt;/keyword&gt;&lt;keyword&gt;Neural Pathways/*physiology&lt;/keyword&gt;&lt;keyword&gt;Rest/physiology&lt;/keyword&gt;&lt;/keywords&gt;&lt;dates&gt;&lt;year&gt;2013&lt;/year&gt;&lt;pub-dates&gt;&lt;date&gt;Aug 1&lt;/date&gt;&lt;/pub-dates&gt;&lt;/dates&gt;&lt;isbn&gt;1095-9572 (Electronic)&amp;#xD;1053-8119 (Linking)&lt;/isbn&gt;&lt;accession-num&gt;23499792&lt;/accession-num&gt;&lt;urls&gt;&lt;related-urls&gt;&lt;url&gt;https://www.ncbi.nlm.nih.gov/pubmed/23499792&lt;/url&gt;&lt;/related-urls&gt;&lt;/urls&gt;&lt;custom2&gt;PMC3896129&lt;/custom2&gt;&lt;electronic-resource-num&gt;10.1016/j.neuroimage.2013.03.004&lt;/electronic-resource-num&gt;&lt;/record&gt;&lt;/Cite&gt;&lt;/EndNote&gt;</w:instrText>
      </w:r>
      <w:r w:rsidR="009B0DE8" w:rsidRPr="00E54D70">
        <w:rPr>
          <w:rFonts w:ascii="Times New Roman" w:eastAsia="等线" w:hAnsi="Times New Roman" w:cs="Times New Roman"/>
          <w:sz w:val="24"/>
          <w:szCs w:val="28"/>
        </w:rPr>
        <w:fldChar w:fldCharType="separate"/>
      </w:r>
      <w:r w:rsidR="004A194C">
        <w:rPr>
          <w:rFonts w:ascii="Times New Roman" w:eastAsia="等线" w:hAnsi="Times New Roman" w:cs="Times New Roman"/>
          <w:noProof/>
          <w:sz w:val="24"/>
          <w:szCs w:val="28"/>
        </w:rPr>
        <w:t>(4)</w:t>
      </w:r>
      <w:r w:rsidR="009B0DE8" w:rsidRPr="00E54D70">
        <w:rPr>
          <w:rFonts w:ascii="Times New Roman" w:eastAsia="等线" w:hAnsi="Times New Roman" w:cs="Times New Roman"/>
          <w:sz w:val="24"/>
          <w:szCs w:val="28"/>
        </w:rPr>
        <w:fldChar w:fldCharType="end"/>
      </w:r>
      <w:r w:rsidR="009B0DE8" w:rsidRPr="00E54D70">
        <w:rPr>
          <w:rFonts w:ascii="Times New Roman" w:eastAsia="等线" w:hAnsi="Times New Roman" w:cs="Times New Roman"/>
        </w:rPr>
        <w:t xml:space="preserve">. </w:t>
      </w:r>
      <w:r w:rsidR="009B0DE8" w:rsidRPr="00E54D70">
        <w:rPr>
          <w:rFonts w:ascii="Times New Roman" w:eastAsia="等线" w:hAnsi="Times New Roman" w:cs="Times New Roman"/>
          <w:sz w:val="24"/>
          <w:szCs w:val="28"/>
        </w:rPr>
        <w:t xml:space="preserve">The </w:t>
      </w:r>
      <w:proofErr w:type="spellStart"/>
      <w:r w:rsidR="009B0DE8" w:rsidRPr="00E54D70">
        <w:rPr>
          <w:rFonts w:ascii="Times New Roman" w:eastAsia="等线" w:hAnsi="Times New Roman" w:cs="Times New Roman"/>
          <w:sz w:val="24"/>
          <w:szCs w:val="28"/>
        </w:rPr>
        <w:t>overthreshold</w:t>
      </w:r>
      <w:proofErr w:type="spellEnd"/>
      <w:r w:rsidR="009B0DE8" w:rsidRPr="00E54D70">
        <w:rPr>
          <w:rFonts w:ascii="Times New Roman" w:eastAsia="等线" w:hAnsi="Times New Roman" w:cs="Times New Roman"/>
          <w:sz w:val="24"/>
          <w:szCs w:val="28"/>
        </w:rPr>
        <w:t xml:space="preserve"> time points were defined as over 0.3 mm by the </w:t>
      </w:r>
      <w:proofErr w:type="spellStart"/>
      <w:r w:rsidR="009B0DE8" w:rsidRPr="00E54D70">
        <w:rPr>
          <w:rFonts w:ascii="Times New Roman" w:eastAsia="等线" w:hAnsi="Times New Roman" w:cs="Times New Roman"/>
          <w:sz w:val="24"/>
          <w:szCs w:val="28"/>
        </w:rPr>
        <w:t>FD_Jenkinson</w:t>
      </w:r>
      <w:proofErr w:type="spellEnd"/>
      <w:r w:rsidR="009B0DE8" w:rsidRPr="00E54D70">
        <w:rPr>
          <w:rFonts w:ascii="Times New Roman" w:eastAsia="等线" w:hAnsi="Times New Roman" w:cs="Times New Roman"/>
          <w:sz w:val="24"/>
          <w:szCs w:val="28"/>
        </w:rPr>
        <w:t xml:space="preserve"> method</w:t>
      </w:r>
      <w:r w:rsidR="009B0DE8" w:rsidRPr="00E54D70">
        <w:rPr>
          <w:rFonts w:ascii="Times New Roman" w:eastAsia="等线" w:hAnsi="Times New Roman" w:cs="Times New Roman"/>
        </w:rPr>
        <w:t xml:space="preserve"> </w:t>
      </w:r>
      <w:r w:rsidR="009B0DE8" w:rsidRPr="00E54D70">
        <w:rPr>
          <w:rFonts w:ascii="Times New Roman" w:eastAsia="等线" w:hAnsi="Times New Roman" w:cs="Times New Roman"/>
          <w:sz w:val="24"/>
          <w:szCs w:val="28"/>
        </w:rPr>
        <w:fldChar w:fldCharType="begin"/>
      </w:r>
      <w:r w:rsidR="004A194C">
        <w:rPr>
          <w:rFonts w:ascii="Times New Roman" w:eastAsia="等线" w:hAnsi="Times New Roman" w:cs="Times New Roman"/>
          <w:sz w:val="24"/>
          <w:szCs w:val="28"/>
        </w:rPr>
        <w:instrText xml:space="preserve"> ADDIN EN.CITE &lt;EndNote&gt;&lt;Cite&gt;&lt;Author&gt;Jenkinson&lt;/Author&gt;&lt;Year&gt;2002&lt;/Year&gt;&lt;RecNum&gt;723&lt;/RecNum&gt;&lt;DisplayText&gt;(3)&lt;/DisplayText&gt;&lt;record&gt;&lt;rec-number&gt;723&lt;/rec-number&gt;&lt;foreign-keys&gt;&lt;key app="EN" db-id="9pa2aerz8dzd0mexsd6pa5zjwwev900wawts" timestamp="1598445033"&gt;723&lt;/key&gt;&lt;/foreign-keys&gt;&lt;ref-type name="Journal Article"&gt;17&lt;/ref-type&gt;&lt;contributors&gt;&lt;authors&gt;&lt;author&gt;Jenkinson, M.&lt;/author&gt;&lt;author&gt;Bannister, P.&lt;/author&gt;&lt;author&gt;Brady, M.&lt;/author&gt;&lt;author&gt;Smith, S.&lt;/author&gt;&lt;/authors&gt;&lt;/contributors&gt;&lt;auth-address&gt;Oxford Centre for Functional Magnetic Resonance Imaging of the Brain, John Radcliffe Hospital, Headington, United Kingdom.&lt;/auth-address&gt;&lt;titles&gt;&lt;title&gt;Improved optimization for the robust and accurate linear registration and motion correction of brain images&lt;/title&gt;&lt;secondary-title&gt;Neuroimage&lt;/secondary-title&gt;&lt;/titles&gt;&lt;periodical&gt;&lt;full-title&gt;Neuroimage&lt;/full-title&gt;&lt;abbr-1&gt;NeuroImage&lt;/abbr-1&gt;&lt;/periodical&gt;&lt;pages&gt;825-41&lt;/pages&gt;&lt;volume&gt;17&lt;/volume&gt;&lt;number&gt;2&lt;/number&gt;&lt;edition&gt;2002/10/16&lt;/edition&gt;&lt;keywords&gt;&lt;keyword&gt;Acoustic Stimulation&lt;/keyword&gt;&lt;keyword&gt;Algorithms&lt;/keyword&gt;&lt;keyword&gt;Brain/*physiology&lt;/keyword&gt;&lt;keyword&gt;Computer Simulation&lt;/keyword&gt;&lt;keyword&gt;Data Interpretation, Statistical&lt;/keyword&gt;&lt;keyword&gt;Fuzzy Logic&lt;/keyword&gt;&lt;keyword&gt;Humans&lt;/keyword&gt;&lt;keyword&gt;Image Interpretation, Computer-Assisted/*methods&lt;/keyword&gt;&lt;keyword&gt;Linear Models&lt;/keyword&gt;&lt;keyword&gt;Models, Neurological&lt;/keyword&gt;&lt;keyword&gt;Motion&lt;/keyword&gt;&lt;keyword&gt;Photic Stimulation&lt;/keyword&gt;&lt;keyword&gt;Reproducibility of Results&lt;/keyword&gt;&lt;/keywords&gt;&lt;dates&gt;&lt;year&gt;2002&lt;/year&gt;&lt;pub-dates&gt;&lt;date&gt;Oct&lt;/date&gt;&lt;/pub-dates&gt;&lt;/dates&gt;&lt;isbn&gt;1053-8119 (Print)&amp;#xD;1053-8119 (Linking)&lt;/isbn&gt;&lt;accession-num&gt;12377157&lt;/accession-num&gt;&lt;urls&gt;&lt;related-urls&gt;&lt;url&gt;https://www.ncbi.nlm.nih.gov/pubmed/12377157&lt;/url&gt;&lt;/related-urls&gt;&lt;/urls&gt;&lt;electronic-resource-num&gt;10.1016/s1053-8119(02)91132-8&lt;/electronic-resource-num&gt;&lt;/record&gt;&lt;/Cite&gt;&lt;/EndNote&gt;</w:instrText>
      </w:r>
      <w:r w:rsidR="009B0DE8" w:rsidRPr="00E54D70">
        <w:rPr>
          <w:rFonts w:ascii="Times New Roman" w:eastAsia="等线" w:hAnsi="Times New Roman" w:cs="Times New Roman"/>
          <w:sz w:val="24"/>
          <w:szCs w:val="28"/>
        </w:rPr>
        <w:fldChar w:fldCharType="separate"/>
      </w:r>
      <w:r w:rsidR="004A194C">
        <w:rPr>
          <w:rFonts w:ascii="Times New Roman" w:eastAsia="等线" w:hAnsi="Times New Roman" w:cs="Times New Roman"/>
          <w:noProof/>
          <w:sz w:val="24"/>
          <w:szCs w:val="28"/>
        </w:rPr>
        <w:t>(3)</w:t>
      </w:r>
      <w:r w:rsidR="009B0DE8" w:rsidRPr="00E54D70">
        <w:rPr>
          <w:rFonts w:ascii="Times New Roman" w:eastAsia="等线" w:hAnsi="Times New Roman" w:cs="Times New Roman"/>
          <w:sz w:val="24"/>
          <w:szCs w:val="28"/>
        </w:rPr>
        <w:fldChar w:fldCharType="end"/>
      </w:r>
      <w:r w:rsidR="009E7783" w:rsidRPr="00E54D70">
        <w:rPr>
          <w:rFonts w:ascii="Times New Roman" w:eastAsia="等线" w:hAnsi="Times New Roman" w:cs="Times New Roman"/>
          <w:sz w:val="24"/>
          <w:szCs w:val="28"/>
        </w:rPr>
        <w:t xml:space="preserve"> as mentioned above</w:t>
      </w:r>
      <w:r w:rsidR="009B0DE8" w:rsidRPr="00E54D70">
        <w:rPr>
          <w:rFonts w:ascii="Times New Roman" w:eastAsia="等线" w:hAnsi="Times New Roman" w:cs="Times New Roman"/>
        </w:rPr>
        <w:t>.</w:t>
      </w:r>
    </w:p>
    <w:p w14:paraId="5A380D66" w14:textId="0BA8D0E4" w:rsidR="006A107D" w:rsidRPr="00F44685" w:rsidRDefault="006A107D" w:rsidP="006A107D">
      <w:pPr>
        <w:keepNext/>
        <w:keepLines/>
        <w:spacing w:before="260" w:after="260" w:line="440" w:lineRule="exact"/>
        <w:outlineLvl w:val="1"/>
        <w:rPr>
          <w:rFonts w:ascii="Times New Roman" w:eastAsia="等线" w:hAnsi="Times New Roman" w:cs="Times New Roman"/>
          <w:b/>
          <w:bCs/>
          <w:color w:val="0070C0"/>
          <w:sz w:val="24"/>
          <w:szCs w:val="32"/>
        </w:rPr>
      </w:pPr>
      <w:bookmarkStart w:id="12" w:name="_Toc129433788"/>
      <w:r w:rsidRPr="00F44685">
        <w:rPr>
          <w:rFonts w:ascii="Times New Roman" w:eastAsia="等线" w:hAnsi="Times New Roman" w:cs="Times New Roman"/>
          <w:b/>
          <w:bCs/>
          <w:color w:val="0070C0"/>
          <w:sz w:val="24"/>
          <w:szCs w:val="32"/>
        </w:rPr>
        <w:t>Partial least squares (PLS) analysis</w:t>
      </w:r>
      <w:bookmarkEnd w:id="12"/>
    </w:p>
    <w:p w14:paraId="66626769" w14:textId="4299DB0B" w:rsidR="006A107D" w:rsidRPr="00F44685" w:rsidRDefault="006A107D" w:rsidP="006A107D">
      <w:pPr>
        <w:spacing w:line="440" w:lineRule="exact"/>
        <w:rPr>
          <w:rFonts w:ascii="Times New Roman" w:hAnsi="Times New Roman" w:cs="Times New Roman"/>
          <w:color w:val="0070C0"/>
          <w:sz w:val="24"/>
          <w:szCs w:val="24"/>
        </w:rPr>
      </w:pPr>
      <w:r w:rsidRPr="00F44685">
        <w:rPr>
          <w:rFonts w:ascii="Times New Roman" w:eastAsia="Times New Roman" w:hAnsi="Times New Roman" w:cs="Times New Roman"/>
          <w:color w:val="0070C0"/>
          <w:sz w:val="24"/>
          <w:szCs w:val="24"/>
        </w:rPr>
        <w:t>Partial least squares (PLS) analysis is a multivariate data-driven statistical technique that aims to extract a set of latent components (LCs) that maximally explain covariance between two sets of variables (subcortical FCs and mood representations in this case).</w:t>
      </w:r>
      <w:r w:rsidR="00D010B0" w:rsidRPr="00F44685">
        <w:rPr>
          <w:rFonts w:ascii="Times New Roman" w:eastAsia="Times New Roman" w:hAnsi="Times New Roman" w:cs="Times New Roman"/>
          <w:color w:val="0070C0"/>
          <w:sz w:val="24"/>
          <w:szCs w:val="24"/>
        </w:rPr>
        <w:t xml:space="preserve"> </w:t>
      </w:r>
      <w:r w:rsidR="00D010B0" w:rsidRPr="00F44685">
        <w:rPr>
          <w:rFonts w:ascii="Times New Roman" w:eastAsia="Times New Roman" w:hAnsi="Times New Roman" w:cs="Times New Roman"/>
          <w:color w:val="0070C0"/>
          <w:sz w:val="24"/>
          <w:szCs w:val="24"/>
        </w:rPr>
        <w:lastRenderedPageBreak/>
        <w:t xml:space="preserve">We used the my-pls toolbox (https://github.com/danizoeller/myPLS) implemented in </w:t>
      </w:r>
      <w:proofErr w:type="spellStart"/>
      <w:r w:rsidR="00D010B0" w:rsidRPr="00F44685">
        <w:rPr>
          <w:rFonts w:ascii="Times New Roman" w:eastAsia="Times New Roman" w:hAnsi="Times New Roman" w:cs="Times New Roman"/>
          <w:color w:val="0070C0"/>
          <w:sz w:val="24"/>
          <w:szCs w:val="24"/>
        </w:rPr>
        <w:t>Matlab</w:t>
      </w:r>
      <w:proofErr w:type="spellEnd"/>
      <w:r w:rsidR="00D010B0" w:rsidRPr="00F44685">
        <w:rPr>
          <w:rFonts w:ascii="Times New Roman" w:eastAsia="Times New Roman" w:hAnsi="Times New Roman" w:cs="Times New Roman"/>
          <w:color w:val="0070C0"/>
          <w:sz w:val="24"/>
          <w:szCs w:val="24"/>
        </w:rPr>
        <w:t xml:space="preserve"> according to </w:t>
      </w:r>
      <w:proofErr w:type="spellStart"/>
      <w:r w:rsidR="00D010B0" w:rsidRPr="00F44685">
        <w:rPr>
          <w:rFonts w:ascii="Times New Roman" w:eastAsia="Times New Roman" w:hAnsi="Times New Roman" w:cs="Times New Roman"/>
          <w:color w:val="0070C0"/>
          <w:sz w:val="24"/>
          <w:szCs w:val="24"/>
        </w:rPr>
        <w:t>Kebets</w:t>
      </w:r>
      <w:proofErr w:type="spellEnd"/>
      <w:r w:rsidR="00D010B0" w:rsidRPr="00F44685">
        <w:rPr>
          <w:rFonts w:ascii="Times New Roman" w:eastAsia="Times New Roman" w:hAnsi="Times New Roman" w:cs="Times New Roman"/>
          <w:color w:val="0070C0"/>
          <w:sz w:val="24"/>
          <w:szCs w:val="24"/>
        </w:rPr>
        <w:t xml:space="preserve"> et al. </w:t>
      </w:r>
      <w:r w:rsidR="00D010B0" w:rsidRPr="00F44685">
        <w:rPr>
          <w:rFonts w:ascii="Times New Roman" w:hAnsi="Times New Roman" w:cs="Times New Roman"/>
          <w:color w:val="0070C0"/>
          <w:sz w:val="24"/>
          <w:szCs w:val="24"/>
        </w:rPr>
        <w:fldChar w:fldCharType="begin">
          <w:fldData xml:space="preserve">PEVuZE5vdGU+PENpdGU+PEF1dGhvcj5LZWJldHM8L0F1dGhvcj48WWVhcj4yMDE5PC9ZZWFyPjxS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</w:fldData>
        </w:fldChar>
      </w:r>
      <w:r w:rsidR="004A194C" w:rsidRPr="00F44685">
        <w:rPr>
          <w:rFonts w:ascii="Times New Roman" w:hAnsi="Times New Roman" w:cs="Times New Roman"/>
          <w:color w:val="0070C0"/>
          <w:sz w:val="24"/>
          <w:szCs w:val="24"/>
        </w:rPr>
        <w:instrText xml:space="preserve"> ADDIN EN.CITE </w:instrText>
      </w:r>
      <w:r w:rsidR="004A194C" w:rsidRPr="00F44685">
        <w:rPr>
          <w:rFonts w:ascii="Times New Roman" w:hAnsi="Times New Roman" w:cs="Times New Roman"/>
          <w:color w:val="0070C0"/>
          <w:sz w:val="24"/>
          <w:szCs w:val="24"/>
        </w:rPr>
        <w:fldChar w:fldCharType="begin">
          <w:fldData xml:space="preserve">PEVuZE5vdGU+PENpdGU+PEF1dGhvcj5LZWJldHM8L0F1dGhvcj48WWVhcj4yMDE5PC9ZZWFyPjxS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</w:fldData>
        </w:fldChar>
      </w:r>
      <w:r w:rsidR="004A194C" w:rsidRPr="00F44685">
        <w:rPr>
          <w:rFonts w:ascii="Times New Roman" w:hAnsi="Times New Roman" w:cs="Times New Roman"/>
          <w:color w:val="0070C0"/>
          <w:sz w:val="24"/>
          <w:szCs w:val="24"/>
        </w:rPr>
        <w:instrText xml:space="preserve"> ADDIN EN.CITE.DATA </w:instrText>
      </w:r>
      <w:r w:rsidR="004A194C" w:rsidRPr="00F44685">
        <w:rPr>
          <w:rFonts w:ascii="Times New Roman" w:hAnsi="Times New Roman" w:cs="Times New Roman"/>
          <w:color w:val="0070C0"/>
          <w:sz w:val="24"/>
          <w:szCs w:val="24"/>
        </w:rPr>
      </w:r>
      <w:r w:rsidR="004A194C" w:rsidRPr="00F44685">
        <w:rPr>
          <w:rFonts w:ascii="Times New Roman" w:hAnsi="Times New Roman" w:cs="Times New Roman"/>
          <w:color w:val="0070C0"/>
          <w:sz w:val="24"/>
          <w:szCs w:val="24"/>
        </w:rPr>
        <w:fldChar w:fldCharType="end"/>
      </w:r>
      <w:r w:rsidR="00D010B0" w:rsidRPr="00F44685">
        <w:rPr>
          <w:rFonts w:ascii="Times New Roman" w:hAnsi="Times New Roman" w:cs="Times New Roman"/>
          <w:color w:val="0070C0"/>
          <w:sz w:val="24"/>
          <w:szCs w:val="24"/>
        </w:rPr>
      </w:r>
      <w:r w:rsidR="00D010B0" w:rsidRPr="00F44685">
        <w:rPr>
          <w:rFonts w:ascii="Times New Roman" w:hAnsi="Times New Roman" w:cs="Times New Roman"/>
          <w:color w:val="0070C0"/>
          <w:sz w:val="24"/>
          <w:szCs w:val="24"/>
        </w:rPr>
        <w:fldChar w:fldCharType="separate"/>
      </w:r>
      <w:r w:rsidR="004A194C" w:rsidRPr="00F44685">
        <w:rPr>
          <w:rFonts w:ascii="Times New Roman" w:hAnsi="Times New Roman" w:cs="Times New Roman"/>
          <w:noProof/>
          <w:color w:val="0070C0"/>
          <w:sz w:val="24"/>
          <w:szCs w:val="24"/>
        </w:rPr>
        <w:t>(5)</w:t>
      </w:r>
      <w:r w:rsidR="00D010B0" w:rsidRPr="00F44685">
        <w:rPr>
          <w:rFonts w:ascii="Times New Roman" w:hAnsi="Times New Roman" w:cs="Times New Roman"/>
          <w:color w:val="0070C0"/>
          <w:sz w:val="24"/>
          <w:szCs w:val="24"/>
        </w:rPr>
        <w:fldChar w:fldCharType="end"/>
      </w:r>
      <w:r w:rsidR="00725E96" w:rsidRPr="00F44685">
        <w:rPr>
          <w:rFonts w:ascii="Times New Roman" w:hAnsi="Times New Roman" w:cs="Times New Roman"/>
          <w:color w:val="0070C0"/>
          <w:sz w:val="24"/>
          <w:szCs w:val="24"/>
        </w:rPr>
        <w:t xml:space="preserve"> and Krishnan A et al. </w:t>
      </w:r>
      <w:r w:rsidR="00725E96" w:rsidRPr="00F44685">
        <w:rPr>
          <w:rFonts w:ascii="Times New Roman" w:hAnsi="Times New Roman" w:cs="Times New Roman"/>
          <w:color w:val="0070C0"/>
          <w:sz w:val="24"/>
          <w:szCs w:val="24"/>
        </w:rPr>
        <w:fldChar w:fldCharType="begin"/>
      </w:r>
      <w:r w:rsidR="00725E96" w:rsidRPr="00F44685">
        <w:rPr>
          <w:rFonts w:ascii="Times New Roman" w:hAnsi="Times New Roman" w:cs="Times New Roman"/>
          <w:color w:val="0070C0"/>
          <w:sz w:val="24"/>
          <w:szCs w:val="24"/>
        </w:rPr>
        <w:instrText xml:space="preserve"> ADDIN EN.CITE &lt;EndNote&gt;&lt;Cite&gt;&lt;Author&gt;Krishnan&lt;/Author&gt;&lt;Year&gt;2011&lt;/Year&gt;&lt;RecNum&gt;952&lt;/RecNum&gt;&lt;DisplayText&gt;(6)&lt;/DisplayText&gt;&lt;record&gt;&lt;rec-number&gt;952&lt;/rec-number&gt;&lt;foreign-keys&gt;&lt;key app="EN" db-id="9pa2aerz8dzd0mexsd6pa5zjwwev900wawts" timestamp="1615774399"&gt;952&lt;/key&gt;&lt;/foreign-keys&gt;&lt;ref-type name="Journal Article"&gt;17&lt;/ref-type&gt;&lt;contributors&gt;&lt;authors&gt;&lt;author&gt;Krishnan, A.&lt;/author&gt;&lt;author&gt;Williams, L. J.&lt;/author&gt;&lt;author&gt;McIntosh, A. R.&lt;/author&gt;&lt;author&gt;Abdi, H.&lt;/author&gt;&lt;/authors&gt;&lt;/contributors&gt;&lt;auth-address&gt;School of Behavioral and Brain Sciences, The University of Texas at Dallas, Richardson, TX 75080-3021, USA.&lt;/auth-address&gt;&lt;titles&gt;&lt;title&gt;Partial Least Squares (PLS) methods for neuroimaging: a tutorial and review&lt;/title&gt;&lt;secondary-title&gt;Neuroimage&lt;/secondary-title&gt;&lt;/titles&gt;&lt;periodical&gt;&lt;full-title&gt;Neuroimage&lt;/full-title&gt;&lt;abbr-1&gt;NeuroImage&lt;/abbr-1&gt;&lt;/periodical&gt;&lt;pages&gt;455-75&lt;/pages&gt;&lt;volume&gt;56&lt;/volume&gt;&lt;number&gt;2&lt;/number&gt;&lt;edition&gt;2010/07/27&lt;/edition&gt;&lt;keywords&gt;&lt;keyword&gt;*Algorithms&lt;/keyword&gt;&lt;keyword&gt;Brain/*physiology&lt;/keyword&gt;&lt;keyword&gt;Humans&lt;/keyword&gt;&lt;keyword&gt;Image Processing, Computer-Assisted/*methods&lt;/keyword&gt;&lt;keyword&gt;*Least-Squares Analysis&lt;/keyword&gt;&lt;/keywords&gt;&lt;dates&gt;&lt;year&gt;2011&lt;/year&gt;&lt;pub-dates&gt;&lt;date&gt;May 15&lt;/date&gt;&lt;/pub-dates&gt;&lt;/dates&gt;&lt;isbn&gt;1095-9572 (Electronic)&amp;#xD;1053-8119 (Linking)&lt;/isbn&gt;&lt;accession-num&gt;20656037&lt;/accession-num&gt;&lt;urls&gt;&lt;related-urls&gt;&lt;url&gt;https://www.ncbi.nlm.nih.gov/pubmed/20656037&lt;/url&gt;&lt;/related-urls&gt;&lt;/urls&gt;&lt;electronic-resource-num&gt;10.1016/j.neuroimage.2010.07.034&lt;/electronic-resource-num&gt;&lt;/record&gt;&lt;/Cite&gt;&lt;/EndNote&gt;</w:instrText>
      </w:r>
      <w:r w:rsidR="00725E96" w:rsidRPr="00F44685">
        <w:rPr>
          <w:rFonts w:ascii="Times New Roman" w:hAnsi="Times New Roman" w:cs="Times New Roman"/>
          <w:color w:val="0070C0"/>
          <w:sz w:val="24"/>
          <w:szCs w:val="24"/>
        </w:rPr>
        <w:fldChar w:fldCharType="separate"/>
      </w:r>
      <w:r w:rsidR="00725E96" w:rsidRPr="00F44685">
        <w:rPr>
          <w:rFonts w:ascii="Times New Roman" w:hAnsi="Times New Roman" w:cs="Times New Roman"/>
          <w:noProof/>
          <w:color w:val="0070C0"/>
          <w:sz w:val="24"/>
          <w:szCs w:val="24"/>
        </w:rPr>
        <w:t>(6)</w:t>
      </w:r>
      <w:r w:rsidR="00725E96" w:rsidRPr="00F44685">
        <w:rPr>
          <w:rFonts w:ascii="Times New Roman" w:hAnsi="Times New Roman" w:cs="Times New Roman"/>
          <w:color w:val="0070C0"/>
          <w:sz w:val="24"/>
          <w:szCs w:val="24"/>
        </w:rPr>
        <w:fldChar w:fldCharType="end"/>
      </w:r>
      <w:r w:rsidR="00D010B0" w:rsidRPr="00F44685">
        <w:rPr>
          <w:rFonts w:ascii="Times New Roman" w:hAnsi="Times New Roman" w:cs="Times New Roman"/>
          <w:color w:val="0070C0"/>
          <w:sz w:val="24"/>
          <w:szCs w:val="24"/>
        </w:rPr>
        <w:t>.</w:t>
      </w:r>
      <w:r w:rsidR="004A194C" w:rsidRPr="00F44685">
        <w:rPr>
          <w:rFonts w:ascii="Times New Roman" w:hAnsi="Times New Roman" w:cs="Times New Roman"/>
          <w:color w:val="0070C0"/>
          <w:sz w:val="24"/>
          <w:szCs w:val="24"/>
        </w:rPr>
        <w:t xml:space="preserve"> The lower triangle of th</w:t>
      </w:r>
      <w:r w:rsidR="00157D23" w:rsidRPr="00F44685">
        <w:rPr>
          <w:rFonts w:ascii="Times New Roman" w:hAnsi="Times New Roman" w:cs="Times New Roman"/>
          <w:color w:val="0070C0"/>
          <w:sz w:val="24"/>
          <w:szCs w:val="24"/>
        </w:rPr>
        <w:t>e subcortical functional connectivity (FC)</w:t>
      </w:r>
      <w:r w:rsidR="004A194C" w:rsidRPr="00F44685">
        <w:rPr>
          <w:rFonts w:ascii="Times New Roman" w:hAnsi="Times New Roman" w:cs="Times New Roman"/>
          <w:color w:val="0070C0"/>
          <w:sz w:val="24"/>
          <w:szCs w:val="24"/>
        </w:rPr>
        <w:t xml:space="preserve"> matrix </w:t>
      </w:r>
      <w:r w:rsidR="005C547D" w:rsidRPr="00F44685">
        <w:rPr>
          <w:rFonts w:ascii="Times New Roman" w:hAnsi="Times New Roman" w:cs="Times New Roman"/>
          <w:color w:val="0070C0"/>
          <w:sz w:val="24"/>
          <w:szCs w:val="24"/>
        </w:rPr>
        <w:t xml:space="preserve">(i.e. 1431 FC values) </w:t>
      </w:r>
      <w:r w:rsidR="004A194C" w:rsidRPr="00F44685">
        <w:rPr>
          <w:rFonts w:ascii="Times New Roman" w:hAnsi="Times New Roman" w:cs="Times New Roman"/>
          <w:color w:val="0070C0"/>
          <w:sz w:val="24"/>
          <w:szCs w:val="24"/>
        </w:rPr>
        <w:t>was considered in subsequent analyses.</w:t>
      </w:r>
      <w:r w:rsidR="00157D23" w:rsidRPr="00F44685">
        <w:rPr>
          <w:rFonts w:ascii="Times New Roman" w:hAnsi="Times New Roman" w:cs="Times New Roman"/>
          <w:color w:val="0070C0"/>
          <w:sz w:val="24"/>
          <w:szCs w:val="24"/>
        </w:rPr>
        <w:t xml:space="preserve"> </w:t>
      </w:r>
      <w:bookmarkStart w:id="13" w:name="OLE_LINK4"/>
      <w:r w:rsidR="00FF1E49" w:rsidRPr="00F44685">
        <w:rPr>
          <w:rFonts w:ascii="Times New Roman" w:hAnsi="Times New Roman" w:cs="Times New Roman"/>
          <w:color w:val="0070C0"/>
          <w:sz w:val="24"/>
          <w:szCs w:val="24"/>
        </w:rPr>
        <w:t xml:space="preserve">The PLS analysis in the TNDTAD study was </w:t>
      </w:r>
      <w:r w:rsidR="005C547D" w:rsidRPr="00F44685">
        <w:rPr>
          <w:rFonts w:ascii="Times New Roman" w:hAnsi="Times New Roman" w:cs="Times New Roman"/>
          <w:color w:val="0070C0"/>
          <w:sz w:val="24"/>
          <w:szCs w:val="24"/>
        </w:rPr>
        <w:t>calculated</w:t>
      </w:r>
      <w:r w:rsidR="00FF1E49" w:rsidRPr="00F44685">
        <w:rPr>
          <w:rFonts w:ascii="Times New Roman" w:hAnsi="Times New Roman" w:cs="Times New Roman"/>
          <w:color w:val="0070C0"/>
          <w:sz w:val="24"/>
          <w:szCs w:val="24"/>
        </w:rPr>
        <w:t xml:space="preserve"> as follows. </w:t>
      </w:r>
      <w:r w:rsidR="00157D23" w:rsidRPr="00F44685">
        <w:rPr>
          <w:rFonts w:ascii="Times New Roman" w:hAnsi="Times New Roman" w:cs="Times New Roman"/>
          <w:color w:val="0070C0"/>
          <w:sz w:val="24"/>
          <w:szCs w:val="24"/>
        </w:rPr>
        <w:t xml:space="preserve">The subcortical FCs and mood representations </w:t>
      </w:r>
      <w:r w:rsidR="00CD58CD" w:rsidRPr="00F44685">
        <w:rPr>
          <w:rFonts w:ascii="Times New Roman" w:hAnsi="Times New Roman" w:cs="Times New Roman"/>
          <w:color w:val="0070C0"/>
          <w:sz w:val="24"/>
          <w:szCs w:val="24"/>
        </w:rPr>
        <w:t xml:space="preserve">are stored in matrices </w:t>
      </w:r>
      <w:r w:rsidR="00CD58CD" w:rsidRPr="00F44685">
        <w:rPr>
          <w:rFonts w:ascii="Times New Roman" w:hAnsi="Times New Roman" w:cs="Times New Roman"/>
          <w:i/>
          <w:iCs/>
          <w:color w:val="0070C0"/>
          <w:sz w:val="24"/>
          <w:szCs w:val="24"/>
        </w:rPr>
        <w:t>X</w:t>
      </w:r>
      <w:r w:rsidR="00CD58CD" w:rsidRPr="00F44685">
        <w:rPr>
          <w:rFonts w:ascii="Times New Roman" w:hAnsi="Times New Roman" w:cs="Times New Roman"/>
          <w:color w:val="0070C0"/>
          <w:sz w:val="24"/>
          <w:szCs w:val="24"/>
        </w:rPr>
        <w:t xml:space="preserve"> (</w:t>
      </w:r>
      <w:r w:rsidR="00FF1E49" w:rsidRPr="00F44685">
        <w:rPr>
          <w:rFonts w:ascii="Times New Roman" w:hAnsi="Times New Roman" w:cs="Times New Roman"/>
          <w:color w:val="0070C0"/>
          <w:sz w:val="24"/>
          <w:szCs w:val="24"/>
        </w:rPr>
        <w:t>matri</w:t>
      </w:r>
      <w:r w:rsidR="005C547D" w:rsidRPr="00F44685">
        <w:rPr>
          <w:rFonts w:ascii="Times New Roman" w:hAnsi="Times New Roman" w:cs="Times New Roman"/>
          <w:color w:val="0070C0"/>
          <w:sz w:val="24"/>
          <w:szCs w:val="24"/>
        </w:rPr>
        <w:t>x size</w:t>
      </w:r>
      <w:r w:rsidR="00CD58CD" w:rsidRPr="00F44685">
        <w:rPr>
          <w:rFonts w:ascii="Times New Roman" w:hAnsi="Times New Roman" w:cs="Times New Roman"/>
          <w:color w:val="0070C0"/>
          <w:sz w:val="24"/>
          <w:szCs w:val="24"/>
        </w:rPr>
        <w:t xml:space="preserve"> </w:t>
      </w:r>
      <w:r w:rsidR="00FF1E49" w:rsidRPr="00F44685">
        <w:rPr>
          <w:rFonts w:ascii="Times New Roman" w:hAnsi="Times New Roman" w:cs="Times New Roman"/>
          <w:color w:val="0070C0"/>
          <w:sz w:val="24"/>
          <w:szCs w:val="24"/>
        </w:rPr>
        <w:t>135</w:t>
      </w:r>
      <w:r w:rsidR="00CD58CD" w:rsidRPr="00F44685">
        <w:rPr>
          <w:rFonts w:ascii="Times New Roman" w:hAnsi="Times New Roman" w:cs="Times New Roman"/>
          <w:color w:val="0070C0"/>
          <w:sz w:val="24"/>
          <w:szCs w:val="24"/>
        </w:rPr>
        <w:t xml:space="preserve"> × </w:t>
      </w:r>
      <w:r w:rsidR="005C547D" w:rsidRPr="00F44685">
        <w:rPr>
          <w:rFonts w:ascii="Times New Roman" w:hAnsi="Times New Roman" w:cs="Times New Roman"/>
          <w:color w:val="0070C0"/>
          <w:sz w:val="24"/>
          <w:szCs w:val="24"/>
        </w:rPr>
        <w:t>1431</w:t>
      </w:r>
      <w:r w:rsidR="00CD58CD" w:rsidRPr="00F44685">
        <w:rPr>
          <w:rFonts w:ascii="Times New Roman" w:hAnsi="Times New Roman" w:cs="Times New Roman"/>
          <w:color w:val="0070C0"/>
          <w:sz w:val="24"/>
          <w:szCs w:val="24"/>
        </w:rPr>
        <w:t>)</w:t>
      </w:r>
      <w:r w:rsidR="005C547D" w:rsidRPr="00F44685">
        <w:rPr>
          <w:rFonts w:ascii="Times New Roman" w:hAnsi="Times New Roman" w:cs="Times New Roman"/>
          <w:color w:val="0070C0"/>
          <w:sz w:val="24"/>
          <w:szCs w:val="24"/>
        </w:rPr>
        <w:t xml:space="preserve"> and </w:t>
      </w:r>
      <w:r w:rsidR="005C547D" w:rsidRPr="00F44685">
        <w:rPr>
          <w:rFonts w:ascii="Times New Roman" w:hAnsi="Times New Roman" w:cs="Times New Roman"/>
          <w:i/>
          <w:iCs/>
          <w:color w:val="0070C0"/>
          <w:sz w:val="24"/>
          <w:szCs w:val="24"/>
        </w:rPr>
        <w:t>Y</w:t>
      </w:r>
      <w:r w:rsidR="00CD58CD" w:rsidRPr="00F44685">
        <w:rPr>
          <w:rFonts w:ascii="Times New Roman" w:hAnsi="Times New Roman" w:cs="Times New Roman"/>
          <w:color w:val="0070C0"/>
          <w:sz w:val="24"/>
          <w:szCs w:val="24"/>
        </w:rPr>
        <w:t xml:space="preserve"> </w:t>
      </w:r>
      <w:r w:rsidR="00157D23" w:rsidRPr="00F44685">
        <w:rPr>
          <w:rFonts w:ascii="Times New Roman" w:hAnsi="Times New Roman" w:cs="Times New Roman"/>
          <w:color w:val="0070C0"/>
          <w:sz w:val="24"/>
          <w:szCs w:val="24"/>
        </w:rPr>
        <w:t>(</w:t>
      </w:r>
      <w:r w:rsidR="005C547D" w:rsidRPr="00F44685">
        <w:rPr>
          <w:rFonts w:ascii="Times New Roman" w:hAnsi="Times New Roman" w:cs="Times New Roman"/>
          <w:color w:val="0070C0"/>
          <w:sz w:val="24"/>
          <w:szCs w:val="24"/>
        </w:rPr>
        <w:t>matrix size</w:t>
      </w:r>
      <w:r w:rsidR="00157D23" w:rsidRPr="00F44685">
        <w:rPr>
          <w:rFonts w:ascii="Times New Roman" w:hAnsi="Times New Roman" w:cs="Times New Roman"/>
          <w:color w:val="0070C0"/>
          <w:sz w:val="24"/>
          <w:szCs w:val="24"/>
        </w:rPr>
        <w:t xml:space="preserve"> </w:t>
      </w:r>
      <w:r w:rsidR="005C547D" w:rsidRPr="00F44685">
        <w:rPr>
          <w:rFonts w:ascii="Times New Roman" w:hAnsi="Times New Roman" w:cs="Times New Roman"/>
          <w:color w:val="0070C0"/>
          <w:sz w:val="24"/>
          <w:szCs w:val="24"/>
        </w:rPr>
        <w:t xml:space="preserve">135 × </w:t>
      </w:r>
      <w:r w:rsidR="00157D23" w:rsidRPr="00F44685">
        <w:rPr>
          <w:rFonts w:ascii="Times New Roman" w:hAnsi="Times New Roman" w:cs="Times New Roman"/>
          <w:color w:val="0070C0"/>
          <w:sz w:val="24"/>
          <w:szCs w:val="24"/>
        </w:rPr>
        <w:t>37)</w:t>
      </w:r>
      <w:r w:rsidR="005C547D" w:rsidRPr="00F44685">
        <w:rPr>
          <w:rFonts w:ascii="Times New Roman" w:hAnsi="Times New Roman" w:cs="Times New Roman"/>
          <w:color w:val="0070C0"/>
          <w:sz w:val="24"/>
          <w:szCs w:val="24"/>
        </w:rPr>
        <w:t xml:space="preserve">. </w:t>
      </w:r>
      <w:bookmarkStart w:id="14" w:name="_Hlk128646942"/>
      <w:r w:rsidR="00DA391D" w:rsidRPr="00F44685">
        <w:rPr>
          <w:rFonts w:ascii="Times New Roman" w:hAnsi="Times New Roman" w:cs="Times New Roman"/>
          <w:color w:val="0070C0"/>
          <w:sz w:val="24"/>
          <w:szCs w:val="24"/>
        </w:rPr>
        <w:t>T</w:t>
      </w:r>
      <w:r w:rsidR="00DA391D" w:rsidRPr="00F44685">
        <w:rPr>
          <w:rFonts w:ascii="Times New Roman" w:hAnsi="Times New Roman" w:cs="Times New Roman" w:hint="eastAsia"/>
          <w:color w:val="0070C0"/>
          <w:sz w:val="24"/>
          <w:szCs w:val="24"/>
        </w:rPr>
        <w:t>he</w:t>
      </w:r>
      <w:r w:rsidR="00DA391D" w:rsidRPr="00F44685">
        <w:rPr>
          <w:rFonts w:ascii="Times New Roman" w:hAnsi="Times New Roman" w:cs="Times New Roman"/>
          <w:color w:val="0070C0"/>
          <w:sz w:val="24"/>
          <w:szCs w:val="24"/>
        </w:rPr>
        <w:t xml:space="preserve"> PLS seeks to </w:t>
      </w:r>
      <w:bookmarkEnd w:id="14"/>
      <w:r w:rsidR="00DA391D" w:rsidRPr="00F44685">
        <w:rPr>
          <w:rFonts w:ascii="Times New Roman" w:hAnsi="Times New Roman" w:cs="Times New Roman"/>
          <w:color w:val="0070C0"/>
          <w:sz w:val="24"/>
          <w:szCs w:val="24"/>
        </w:rPr>
        <w:t xml:space="preserve">maximizes the covariance between matrices </w:t>
      </w:r>
      <w:r w:rsidR="00DA391D" w:rsidRPr="00F44685">
        <w:rPr>
          <w:rFonts w:ascii="Times New Roman" w:hAnsi="Times New Roman" w:cs="Times New Roman"/>
          <w:i/>
          <w:iCs/>
          <w:color w:val="0070C0"/>
          <w:sz w:val="24"/>
          <w:szCs w:val="24"/>
        </w:rPr>
        <w:t>X</w:t>
      </w:r>
      <w:r w:rsidR="00DA391D" w:rsidRPr="00F44685">
        <w:rPr>
          <w:rFonts w:ascii="Times New Roman" w:hAnsi="Times New Roman" w:cs="Times New Roman"/>
          <w:color w:val="0070C0"/>
          <w:sz w:val="24"/>
          <w:szCs w:val="24"/>
        </w:rPr>
        <w:t xml:space="preserve"> and </w:t>
      </w:r>
      <w:r w:rsidR="00DA391D" w:rsidRPr="00F44685">
        <w:rPr>
          <w:rFonts w:ascii="Times New Roman" w:hAnsi="Times New Roman" w:cs="Times New Roman"/>
          <w:i/>
          <w:iCs/>
          <w:color w:val="0070C0"/>
          <w:sz w:val="24"/>
          <w:szCs w:val="24"/>
        </w:rPr>
        <w:t>Y</w:t>
      </w:r>
      <w:r w:rsidR="00DA391D" w:rsidRPr="00F44685">
        <w:rPr>
          <w:rFonts w:ascii="Times New Roman" w:hAnsi="Times New Roman" w:cs="Times New Roman"/>
          <w:color w:val="0070C0"/>
          <w:sz w:val="24"/>
          <w:szCs w:val="24"/>
        </w:rPr>
        <w:t xml:space="preserve"> by extracting latent components (LCs). </w:t>
      </w:r>
      <w:r w:rsidR="005C547D" w:rsidRPr="00F44685">
        <w:rPr>
          <w:rFonts w:ascii="Times New Roman" w:hAnsi="Times New Roman" w:cs="Times New Roman"/>
          <w:color w:val="0070C0"/>
          <w:sz w:val="24"/>
          <w:szCs w:val="24"/>
        </w:rPr>
        <w:t xml:space="preserve">After z-scoring </w:t>
      </w:r>
      <w:r w:rsidR="005C547D" w:rsidRPr="00F44685">
        <w:rPr>
          <w:rFonts w:ascii="Times New Roman" w:hAnsi="Times New Roman" w:cs="Times New Roman"/>
          <w:i/>
          <w:iCs/>
          <w:color w:val="0070C0"/>
          <w:sz w:val="24"/>
          <w:szCs w:val="24"/>
        </w:rPr>
        <w:t>X</w:t>
      </w:r>
      <w:r w:rsidR="005C547D" w:rsidRPr="00F44685">
        <w:rPr>
          <w:rFonts w:ascii="Times New Roman" w:hAnsi="Times New Roman" w:cs="Times New Roman"/>
          <w:color w:val="0070C0"/>
          <w:sz w:val="24"/>
          <w:szCs w:val="24"/>
        </w:rPr>
        <w:t xml:space="preserve"> and </w:t>
      </w:r>
      <w:r w:rsidR="005C547D" w:rsidRPr="00F44685">
        <w:rPr>
          <w:rFonts w:ascii="Times New Roman" w:hAnsi="Times New Roman" w:cs="Times New Roman"/>
          <w:i/>
          <w:iCs/>
          <w:color w:val="0070C0"/>
          <w:sz w:val="24"/>
          <w:szCs w:val="24"/>
        </w:rPr>
        <w:t>Y</w:t>
      </w:r>
      <w:r w:rsidR="005C547D" w:rsidRPr="00F44685">
        <w:rPr>
          <w:rFonts w:ascii="Times New Roman" w:hAnsi="Times New Roman" w:cs="Times New Roman"/>
          <w:color w:val="0070C0"/>
          <w:sz w:val="24"/>
          <w:szCs w:val="24"/>
        </w:rPr>
        <w:t>, we com</w:t>
      </w:r>
      <w:r w:rsidR="0075243D" w:rsidRPr="00F44685">
        <w:rPr>
          <w:rFonts w:ascii="Times New Roman" w:hAnsi="Times New Roman" w:cs="Times New Roman"/>
          <w:color w:val="0070C0"/>
          <w:sz w:val="24"/>
          <w:szCs w:val="24"/>
        </w:rPr>
        <w:t xml:space="preserve">puted the covariance matrix </w:t>
      </w:r>
      <w:r w:rsidR="0075243D" w:rsidRPr="00F44685">
        <w:rPr>
          <w:rFonts w:ascii="Times New Roman" w:hAnsi="Times New Roman" w:cs="Times New Roman"/>
          <w:i/>
          <w:iCs/>
          <w:color w:val="0070C0"/>
          <w:sz w:val="24"/>
          <w:szCs w:val="24"/>
        </w:rPr>
        <w:t>R</w:t>
      </w:r>
      <w:r w:rsidR="0075243D" w:rsidRPr="00F44685">
        <w:rPr>
          <w:rFonts w:ascii="Times New Roman" w:hAnsi="Times New Roman" w:cs="Times New Roman"/>
          <w:color w:val="0070C0"/>
          <w:sz w:val="24"/>
          <w:szCs w:val="24"/>
        </w:rPr>
        <w:t>:</w:t>
      </w:r>
    </w:p>
    <w:p w14:paraId="70A17411" w14:textId="0610DA10" w:rsidR="0075243D" w:rsidRPr="00F44685" w:rsidRDefault="0075243D" w:rsidP="0075243D">
      <w:pPr>
        <w:spacing w:line="440" w:lineRule="exact"/>
        <w:jc w:val="center"/>
        <w:rPr>
          <w:rFonts w:ascii="Times New Roman" w:hAnsi="Times New Roman" w:cs="Times New Roman"/>
          <w:i/>
          <w:iCs/>
          <w:color w:val="0070C0"/>
          <w:sz w:val="24"/>
          <w:szCs w:val="24"/>
        </w:rPr>
      </w:pPr>
      <w:r w:rsidRPr="00F44685">
        <w:rPr>
          <w:rFonts w:ascii="Times New Roman" w:hAnsi="Times New Roman" w:cs="Times New Roman"/>
          <w:i/>
          <w:iCs/>
          <w:color w:val="0070C0"/>
          <w:sz w:val="24"/>
          <w:szCs w:val="24"/>
        </w:rPr>
        <w:t>R</w:t>
      </w:r>
      <w:r w:rsidRPr="00F44685">
        <w:rPr>
          <w:rFonts w:ascii="Times New Roman" w:hAnsi="Times New Roman" w:cs="Times New Roman"/>
          <w:color w:val="0070C0"/>
          <w:sz w:val="24"/>
          <w:szCs w:val="24"/>
        </w:rPr>
        <w:t xml:space="preserve"> = </w:t>
      </w:r>
      <w:r w:rsidRPr="00F44685">
        <w:rPr>
          <w:rFonts w:ascii="Times New Roman" w:hAnsi="Times New Roman" w:cs="Times New Roman"/>
          <w:i/>
          <w:iCs/>
          <w:color w:val="0070C0"/>
          <w:sz w:val="24"/>
          <w:szCs w:val="24"/>
        </w:rPr>
        <w:t>Y</w:t>
      </w:r>
      <w:r w:rsidRPr="00F44685">
        <w:rPr>
          <w:rFonts w:ascii="Times New Roman" w:hAnsi="Times New Roman" w:cs="Times New Roman"/>
          <w:i/>
          <w:iCs/>
          <w:color w:val="0070C0"/>
          <w:sz w:val="24"/>
          <w:szCs w:val="24"/>
          <w:vertAlign w:val="superscript"/>
        </w:rPr>
        <w:t>T</w:t>
      </w:r>
      <w:r w:rsidRPr="00F44685">
        <w:rPr>
          <w:rFonts w:ascii="Times New Roman" w:hAnsi="Times New Roman" w:cs="Times New Roman"/>
          <w:color w:val="0070C0"/>
          <w:sz w:val="24"/>
          <w:szCs w:val="24"/>
        </w:rPr>
        <w:t xml:space="preserve"> × </w:t>
      </w:r>
      <w:r w:rsidRPr="00F44685">
        <w:rPr>
          <w:rFonts w:ascii="Times New Roman" w:hAnsi="Times New Roman" w:cs="Times New Roman"/>
          <w:i/>
          <w:iCs/>
          <w:color w:val="0070C0"/>
          <w:sz w:val="24"/>
          <w:szCs w:val="24"/>
        </w:rPr>
        <w:t>X</w:t>
      </w:r>
    </w:p>
    <w:p w14:paraId="4F8A5780" w14:textId="5E0C4756" w:rsidR="0075243D" w:rsidRPr="00F44685" w:rsidRDefault="0075243D" w:rsidP="0075243D">
      <w:pPr>
        <w:spacing w:line="440" w:lineRule="exact"/>
        <w:rPr>
          <w:rFonts w:ascii="Times New Roman" w:eastAsia="宋体" w:hAnsi="Times New Roman" w:cs="Times New Roman"/>
          <w:color w:val="0070C0"/>
          <w:sz w:val="24"/>
          <w:szCs w:val="24"/>
        </w:rPr>
      </w:pPr>
      <w:r w:rsidRPr="00F44685">
        <w:rPr>
          <w:rFonts w:ascii="Times New Roman" w:eastAsia="Times New Roman" w:hAnsi="Times New Roman" w:cs="Times New Roman"/>
          <w:color w:val="0070C0"/>
          <w:sz w:val="24"/>
          <w:szCs w:val="24"/>
        </w:rPr>
        <w:t xml:space="preserve">Singular value decomposition of the correlation matrix </w:t>
      </w:r>
      <w:r w:rsidRPr="00F44685">
        <w:rPr>
          <w:rFonts w:ascii="Times New Roman" w:eastAsia="Times New Roman" w:hAnsi="Times New Roman" w:cs="Times New Roman"/>
          <w:i/>
          <w:iCs/>
          <w:color w:val="0070C0"/>
          <w:sz w:val="24"/>
          <w:szCs w:val="24"/>
        </w:rPr>
        <w:t>R</w:t>
      </w:r>
      <w:r w:rsidRPr="00F44685">
        <w:rPr>
          <w:rFonts w:ascii="Times New Roman" w:eastAsia="Times New Roman" w:hAnsi="Times New Roman" w:cs="Times New Roman"/>
          <w:color w:val="0070C0"/>
          <w:sz w:val="24"/>
          <w:szCs w:val="24"/>
        </w:rPr>
        <w:t xml:space="preserve"> was computed as</w:t>
      </w:r>
      <w:r w:rsidRPr="00F44685">
        <w:rPr>
          <w:rFonts w:ascii="Times New Roman" w:eastAsia="宋体" w:hAnsi="Times New Roman" w:cs="Times New Roman"/>
          <w:color w:val="0070C0"/>
          <w:sz w:val="24"/>
          <w:szCs w:val="24"/>
        </w:rPr>
        <w:t>:</w:t>
      </w:r>
    </w:p>
    <w:p w14:paraId="1819944C" w14:textId="45345187" w:rsidR="008C6628" w:rsidRPr="00F44685" w:rsidRDefault="008C6628" w:rsidP="008C6628">
      <w:pPr>
        <w:spacing w:line="440" w:lineRule="exact"/>
        <w:jc w:val="center"/>
        <w:rPr>
          <w:rFonts w:ascii="Times New Roman" w:eastAsia="Times New Roman" w:hAnsi="Times New Roman" w:cs="Times New Roman"/>
          <w:i/>
          <w:iCs/>
          <w:color w:val="0070C0"/>
          <w:sz w:val="24"/>
          <w:szCs w:val="24"/>
          <w:vertAlign w:val="superscript"/>
        </w:rPr>
      </w:pPr>
      <w:r w:rsidRPr="00F44685">
        <w:rPr>
          <w:rFonts w:ascii="Cambria Math" w:eastAsia="Times New Roman" w:hAnsi="Cambria Math" w:cs="Cambria Math"/>
          <w:color w:val="0070C0"/>
          <w:sz w:val="24"/>
          <w:szCs w:val="24"/>
        </w:rPr>
        <w:t>𝑅</w:t>
      </w:r>
      <w:r w:rsidRPr="00F44685">
        <w:rPr>
          <w:rFonts w:ascii="Times New Roman" w:eastAsia="Times New Roman" w:hAnsi="Times New Roman" w:cs="Times New Roman"/>
          <w:color w:val="0070C0"/>
          <w:sz w:val="24"/>
          <w:szCs w:val="24"/>
        </w:rPr>
        <w:t xml:space="preserve"> = </w:t>
      </w:r>
      <w:r w:rsidRPr="00F44685">
        <w:rPr>
          <w:rFonts w:ascii="Cambria Math" w:eastAsia="Times New Roman" w:hAnsi="Cambria Math" w:cs="Cambria Math"/>
          <w:color w:val="0070C0"/>
          <w:sz w:val="24"/>
          <w:szCs w:val="24"/>
        </w:rPr>
        <w:t>𝑈</w:t>
      </w:r>
      <w:r w:rsidRPr="00F44685">
        <w:rPr>
          <w:rFonts w:ascii="Times New Roman" w:eastAsia="Times New Roman" w:hAnsi="Times New Roman" w:cs="Times New Roman"/>
          <w:color w:val="0070C0"/>
          <w:sz w:val="24"/>
          <w:szCs w:val="24"/>
        </w:rPr>
        <w:t xml:space="preserve"> </w:t>
      </w:r>
      <w:r w:rsidRPr="00F44685">
        <w:rPr>
          <w:rFonts w:ascii="Times New Roman" w:hAnsi="Times New Roman" w:cs="Times New Roman"/>
          <w:color w:val="0070C0"/>
          <w:sz w:val="24"/>
          <w:szCs w:val="24"/>
        </w:rPr>
        <w:t>×</w:t>
      </w:r>
      <w:r w:rsidRPr="00F44685">
        <w:rPr>
          <w:rFonts w:ascii="Times New Roman" w:eastAsia="Times New Roman" w:hAnsi="Times New Roman" w:cs="Times New Roman"/>
          <w:color w:val="0070C0"/>
          <w:sz w:val="24"/>
          <w:szCs w:val="24"/>
        </w:rPr>
        <w:t xml:space="preserve"> </w:t>
      </w:r>
      <w:r w:rsidRPr="00F44685">
        <w:rPr>
          <w:rFonts w:ascii="Cambria Math" w:eastAsia="Times New Roman" w:hAnsi="Cambria Math" w:cs="Cambria Math"/>
          <w:color w:val="0070C0"/>
          <w:sz w:val="24"/>
          <w:szCs w:val="24"/>
        </w:rPr>
        <w:t>𝑆</w:t>
      </w:r>
      <w:r w:rsidRPr="00F44685">
        <w:rPr>
          <w:rFonts w:ascii="Times New Roman" w:eastAsia="Times New Roman" w:hAnsi="Times New Roman" w:cs="Times New Roman"/>
          <w:color w:val="0070C0"/>
          <w:sz w:val="24"/>
          <w:szCs w:val="24"/>
        </w:rPr>
        <w:t xml:space="preserve"> </w:t>
      </w:r>
      <w:r w:rsidRPr="00F44685">
        <w:rPr>
          <w:rFonts w:ascii="Times New Roman" w:hAnsi="Times New Roman" w:cs="Times New Roman"/>
          <w:color w:val="0070C0"/>
          <w:sz w:val="24"/>
          <w:szCs w:val="24"/>
        </w:rPr>
        <w:t>×</w:t>
      </w:r>
      <w:r w:rsidRPr="00F44685">
        <w:rPr>
          <w:rFonts w:ascii="Times New Roman" w:eastAsia="Times New Roman" w:hAnsi="Times New Roman" w:cs="Times New Roman"/>
          <w:color w:val="0070C0"/>
          <w:sz w:val="24"/>
          <w:szCs w:val="24"/>
        </w:rPr>
        <w:t xml:space="preserve"> </w:t>
      </w:r>
      <w:r w:rsidRPr="00F44685">
        <w:rPr>
          <w:rFonts w:ascii="Cambria Math" w:eastAsia="Times New Roman" w:hAnsi="Cambria Math" w:cs="Cambria Math"/>
          <w:color w:val="0070C0"/>
          <w:sz w:val="24"/>
          <w:szCs w:val="24"/>
        </w:rPr>
        <w:t>𝑉</w:t>
      </w:r>
      <w:r w:rsidRPr="00F44685">
        <w:rPr>
          <w:rFonts w:ascii="Times New Roman" w:eastAsia="Times New Roman" w:hAnsi="Times New Roman" w:cs="Times New Roman"/>
          <w:i/>
          <w:iCs/>
          <w:color w:val="0070C0"/>
          <w:sz w:val="24"/>
          <w:szCs w:val="24"/>
          <w:vertAlign w:val="superscript"/>
        </w:rPr>
        <w:t>T</w:t>
      </w:r>
    </w:p>
    <w:p w14:paraId="56815856" w14:textId="0418E81A" w:rsidR="003C5AB9" w:rsidRPr="00F44685" w:rsidRDefault="008C6628" w:rsidP="00FB3992">
      <w:pPr>
        <w:spacing w:line="440" w:lineRule="exact"/>
        <w:rPr>
          <w:rFonts w:ascii="Times New Roman" w:hAnsi="Times New Roman" w:cs="Times New Roman"/>
          <w:color w:val="0070C0"/>
          <w:sz w:val="24"/>
          <w:szCs w:val="24"/>
        </w:rPr>
      </w:pPr>
      <w:r w:rsidRPr="00F44685">
        <w:rPr>
          <w:rFonts w:ascii="Times New Roman" w:hAnsi="Times New Roman" w:cs="Times New Roman"/>
          <w:color w:val="0070C0"/>
          <w:sz w:val="24"/>
          <w:szCs w:val="24"/>
        </w:rPr>
        <w:t xml:space="preserve">U and V are </w:t>
      </w:r>
      <w:r w:rsidRPr="00F44685">
        <w:rPr>
          <w:rFonts w:ascii="Times New Roman" w:hAnsi="Times New Roman" w:cs="Times New Roman" w:hint="eastAsia"/>
          <w:color w:val="0070C0"/>
          <w:sz w:val="24"/>
          <w:szCs w:val="24"/>
        </w:rPr>
        <w:t>m</w:t>
      </w:r>
      <w:r w:rsidRPr="00F44685">
        <w:rPr>
          <w:rFonts w:ascii="Times New Roman" w:hAnsi="Times New Roman" w:cs="Times New Roman"/>
          <w:color w:val="0070C0"/>
          <w:sz w:val="24"/>
          <w:szCs w:val="24"/>
        </w:rPr>
        <w:t xml:space="preserve">ood </w:t>
      </w:r>
      <w:r w:rsidR="009159A8" w:rsidRPr="00F44685">
        <w:rPr>
          <w:rFonts w:ascii="Times New Roman" w:hAnsi="Times New Roman" w:cs="Times New Roman"/>
          <w:color w:val="0070C0"/>
          <w:sz w:val="24"/>
          <w:szCs w:val="24"/>
        </w:rPr>
        <w:t xml:space="preserve">measurement </w:t>
      </w:r>
      <w:r w:rsidRPr="00F44685">
        <w:rPr>
          <w:rFonts w:ascii="Times New Roman" w:hAnsi="Times New Roman" w:cs="Times New Roman"/>
          <w:color w:val="0070C0"/>
          <w:sz w:val="24"/>
          <w:szCs w:val="24"/>
        </w:rPr>
        <w:t xml:space="preserve">salience and </w:t>
      </w:r>
      <w:r w:rsidR="009159A8" w:rsidRPr="00F44685">
        <w:rPr>
          <w:rFonts w:ascii="Times New Roman" w:hAnsi="Times New Roman" w:cs="Times New Roman"/>
          <w:color w:val="0070C0"/>
          <w:sz w:val="24"/>
          <w:szCs w:val="24"/>
        </w:rPr>
        <w:t>subcortical FC salience (i.e. the singular vectors, akin to loadings in principal component analysis), while S is a diagonal matrix containing the singular values.</w:t>
      </w:r>
      <w:r w:rsidR="0013192D" w:rsidRPr="00F44685">
        <w:rPr>
          <w:rFonts w:ascii="Times New Roman" w:hAnsi="Times New Roman" w:cs="Times New Roman"/>
          <w:color w:val="0070C0"/>
          <w:sz w:val="24"/>
          <w:szCs w:val="24"/>
        </w:rPr>
        <w:t xml:space="preserve"> </w:t>
      </w:r>
      <w:bookmarkStart w:id="15" w:name="_Hlk128648885"/>
      <w:r w:rsidR="00315F40" w:rsidRPr="00F44685">
        <w:rPr>
          <w:rFonts w:ascii="Times New Roman" w:hAnsi="Times New Roman" w:cs="Times New Roman"/>
          <w:color w:val="0070C0"/>
          <w:sz w:val="24"/>
          <w:szCs w:val="24"/>
        </w:rPr>
        <w:t xml:space="preserve">The LCs were ranked by the amount of covariance that each contributes. </w:t>
      </w:r>
      <w:r w:rsidR="00DA391D" w:rsidRPr="00F44685">
        <w:rPr>
          <w:rFonts w:ascii="Times New Roman" w:hAnsi="Times New Roman" w:cs="Times New Roman"/>
          <w:color w:val="0070C0"/>
          <w:sz w:val="24"/>
          <w:szCs w:val="24"/>
        </w:rPr>
        <w:t xml:space="preserve">Each LC is characterized by a distinct subcortical FC pattern (i.e., subcortical FC salience) and a distinct mood </w:t>
      </w:r>
      <w:r w:rsidR="00315F40" w:rsidRPr="00F44685">
        <w:rPr>
          <w:rFonts w:ascii="Times New Roman" w:hAnsi="Times New Roman" w:cs="Times New Roman"/>
          <w:color w:val="0070C0"/>
          <w:sz w:val="24"/>
          <w:szCs w:val="24"/>
        </w:rPr>
        <w:t xml:space="preserve">representation </w:t>
      </w:r>
      <w:r w:rsidR="00DA391D" w:rsidRPr="00F44685">
        <w:rPr>
          <w:rFonts w:ascii="Times New Roman" w:hAnsi="Times New Roman" w:cs="Times New Roman"/>
          <w:color w:val="0070C0"/>
          <w:sz w:val="24"/>
          <w:szCs w:val="24"/>
        </w:rPr>
        <w:t xml:space="preserve">profile (i.e., </w:t>
      </w:r>
      <w:r w:rsidR="00DA391D" w:rsidRPr="00F44685">
        <w:rPr>
          <w:rFonts w:ascii="Times New Roman" w:hAnsi="Times New Roman" w:cs="Times New Roman" w:hint="eastAsia"/>
          <w:color w:val="0070C0"/>
          <w:sz w:val="24"/>
          <w:szCs w:val="24"/>
        </w:rPr>
        <w:t>m</w:t>
      </w:r>
      <w:r w:rsidR="00DA391D" w:rsidRPr="00F44685">
        <w:rPr>
          <w:rFonts w:ascii="Times New Roman" w:hAnsi="Times New Roman" w:cs="Times New Roman"/>
          <w:color w:val="0070C0"/>
          <w:sz w:val="24"/>
          <w:szCs w:val="24"/>
        </w:rPr>
        <w:t>ood measurement salience).</w:t>
      </w:r>
      <w:bookmarkEnd w:id="15"/>
      <w:r w:rsidR="00DA391D" w:rsidRPr="00F44685">
        <w:rPr>
          <w:rFonts w:ascii="Times New Roman" w:hAnsi="Times New Roman" w:cs="Times New Roman"/>
          <w:color w:val="0070C0"/>
          <w:sz w:val="24"/>
          <w:szCs w:val="24"/>
        </w:rPr>
        <w:t xml:space="preserve"> </w:t>
      </w:r>
      <w:r w:rsidR="003C5AB9" w:rsidRPr="00F44685">
        <w:rPr>
          <w:rFonts w:ascii="Times New Roman" w:hAnsi="Times New Roman" w:cs="Times New Roman"/>
          <w:color w:val="0070C0"/>
          <w:sz w:val="24"/>
          <w:szCs w:val="24"/>
        </w:rPr>
        <w:t xml:space="preserve">The significance of each LC was established by permutation tests. </w:t>
      </w:r>
      <w:r w:rsidR="0013192D" w:rsidRPr="00F44685">
        <w:rPr>
          <w:rFonts w:ascii="Times New Roman" w:hAnsi="Times New Roman" w:cs="Times New Roman"/>
          <w:color w:val="0070C0"/>
          <w:sz w:val="24"/>
          <w:szCs w:val="24"/>
        </w:rPr>
        <w:t>The reliability of a FC/mood measurement contributing to a corresponding LC was established by bootstrap ratio (BSR, computed by dividing each pair of saliences by its bootstrap estimated standard deviation</w:t>
      </w:r>
      <w:r w:rsidR="00FB3992" w:rsidRPr="00F44685">
        <w:rPr>
          <w:rFonts w:ascii="Times New Roman" w:hAnsi="Times New Roman" w:cs="Times New Roman"/>
          <w:color w:val="0070C0"/>
          <w:sz w:val="24"/>
          <w:szCs w:val="24"/>
        </w:rPr>
        <w:t xml:space="preserve">, akin to a </w:t>
      </w:r>
      <w:r w:rsidR="00FB3992" w:rsidRPr="00F44685">
        <w:rPr>
          <w:rFonts w:ascii="Times New Roman" w:hAnsi="Times New Roman" w:cs="Times New Roman"/>
          <w:i/>
          <w:iCs/>
          <w:color w:val="0070C0"/>
          <w:sz w:val="24"/>
          <w:szCs w:val="24"/>
        </w:rPr>
        <w:t>z</w:t>
      </w:r>
      <w:r w:rsidR="00FB3992" w:rsidRPr="00F44685">
        <w:rPr>
          <w:rFonts w:ascii="Times New Roman" w:hAnsi="Times New Roman" w:cs="Times New Roman"/>
          <w:color w:val="0070C0"/>
          <w:sz w:val="24"/>
          <w:szCs w:val="24"/>
        </w:rPr>
        <w:t xml:space="preserve">-statistic). </w:t>
      </w:r>
    </w:p>
    <w:p w14:paraId="03287B71" w14:textId="6308751A" w:rsidR="008C6628" w:rsidRPr="00F44685" w:rsidRDefault="00FB3992" w:rsidP="00FB3992">
      <w:pPr>
        <w:spacing w:line="440" w:lineRule="exact"/>
        <w:rPr>
          <w:rFonts w:ascii="Times New Roman" w:hAnsi="Times New Roman" w:cs="Times New Roman"/>
          <w:color w:val="0070C0"/>
          <w:sz w:val="24"/>
          <w:szCs w:val="24"/>
        </w:rPr>
      </w:pPr>
      <w:r w:rsidRPr="00F44685">
        <w:rPr>
          <w:rFonts w:ascii="Times New Roman" w:hAnsi="Times New Roman" w:cs="Times New Roman"/>
          <w:color w:val="0070C0"/>
          <w:sz w:val="24"/>
          <w:szCs w:val="24"/>
        </w:rPr>
        <w:t xml:space="preserve">Next, we computed </w:t>
      </w:r>
      <w:r w:rsidRPr="00F44685">
        <w:rPr>
          <w:rFonts w:ascii="Cambria Math" w:hAnsi="Cambria Math" w:cs="Cambria Math"/>
          <w:color w:val="0070C0"/>
          <w:sz w:val="24"/>
          <w:szCs w:val="24"/>
        </w:rPr>
        <w:t>𝐿</w:t>
      </w:r>
      <w:r w:rsidRPr="00F44685">
        <w:rPr>
          <w:rFonts w:ascii="Times New Roman" w:eastAsia="Times New Roman" w:hAnsi="Times New Roman" w:cs="Times New Roman"/>
          <w:i/>
          <w:iCs/>
          <w:color w:val="0070C0"/>
          <w:sz w:val="24"/>
          <w:szCs w:val="24"/>
          <w:vertAlign w:val="subscript"/>
        </w:rPr>
        <w:t>X</w:t>
      </w:r>
      <w:r w:rsidRPr="00F44685">
        <w:rPr>
          <w:rFonts w:ascii="Times New Roman" w:hAnsi="Times New Roman" w:cs="Times New Roman"/>
          <w:color w:val="0070C0"/>
          <w:sz w:val="24"/>
          <w:szCs w:val="24"/>
        </w:rPr>
        <w:t xml:space="preserve"> and </w:t>
      </w:r>
      <w:r w:rsidRPr="00F44685">
        <w:rPr>
          <w:rFonts w:ascii="Cambria Math" w:hAnsi="Cambria Math" w:cs="Cambria Math"/>
          <w:color w:val="0070C0"/>
          <w:sz w:val="24"/>
          <w:szCs w:val="24"/>
        </w:rPr>
        <w:t>𝐿</w:t>
      </w:r>
      <w:r w:rsidRPr="00F44685">
        <w:rPr>
          <w:rFonts w:ascii="Times New Roman" w:hAnsi="Times New Roman" w:cs="Times New Roman"/>
          <w:i/>
          <w:iCs/>
          <w:color w:val="0070C0"/>
          <w:sz w:val="24"/>
          <w:szCs w:val="24"/>
          <w:vertAlign w:val="subscript"/>
        </w:rPr>
        <w:t>Y</w:t>
      </w:r>
      <w:r w:rsidRPr="00F44685">
        <w:rPr>
          <w:rFonts w:ascii="Times New Roman" w:hAnsi="Times New Roman" w:cs="Times New Roman"/>
          <w:color w:val="0070C0"/>
          <w:sz w:val="24"/>
          <w:szCs w:val="24"/>
        </w:rPr>
        <w:t xml:space="preserve"> by projecting </w:t>
      </w:r>
      <w:r w:rsidRPr="00F44685">
        <w:rPr>
          <w:rFonts w:ascii="Cambria Math" w:hAnsi="Cambria Math" w:cs="Cambria Math"/>
          <w:color w:val="0070C0"/>
          <w:sz w:val="24"/>
          <w:szCs w:val="24"/>
        </w:rPr>
        <w:t>𝑋</w:t>
      </w:r>
      <w:r w:rsidRPr="00F44685">
        <w:rPr>
          <w:rFonts w:ascii="Times New Roman" w:hAnsi="Times New Roman" w:cs="Times New Roman"/>
          <w:color w:val="0070C0"/>
          <w:sz w:val="24"/>
          <w:szCs w:val="24"/>
        </w:rPr>
        <w:t xml:space="preserve"> and </w:t>
      </w:r>
      <w:r w:rsidRPr="00F44685">
        <w:rPr>
          <w:rFonts w:ascii="Cambria Math" w:hAnsi="Cambria Math" w:cs="Cambria Math"/>
          <w:color w:val="0070C0"/>
          <w:sz w:val="24"/>
          <w:szCs w:val="24"/>
        </w:rPr>
        <w:t>𝑌</w:t>
      </w:r>
      <w:r w:rsidRPr="00F44685">
        <w:rPr>
          <w:rFonts w:ascii="Times New Roman" w:hAnsi="Times New Roman" w:cs="Times New Roman"/>
          <w:color w:val="0070C0"/>
          <w:sz w:val="24"/>
          <w:szCs w:val="24"/>
        </w:rPr>
        <w:t xml:space="preserve"> onto their respective saliences </w:t>
      </w:r>
      <w:r w:rsidRPr="00F44685">
        <w:rPr>
          <w:rFonts w:ascii="Cambria Math" w:hAnsi="Cambria Math" w:cs="Cambria Math"/>
          <w:color w:val="0070C0"/>
          <w:sz w:val="24"/>
          <w:szCs w:val="24"/>
        </w:rPr>
        <w:t>𝑉</w:t>
      </w:r>
      <w:r w:rsidRPr="00F44685">
        <w:rPr>
          <w:rFonts w:ascii="Times New Roman" w:hAnsi="Times New Roman" w:cs="Times New Roman"/>
          <w:color w:val="0070C0"/>
          <w:sz w:val="24"/>
          <w:szCs w:val="24"/>
        </w:rPr>
        <w:t xml:space="preserve"> and </w:t>
      </w:r>
      <w:r w:rsidRPr="00F44685">
        <w:rPr>
          <w:rFonts w:ascii="Cambria Math" w:hAnsi="Cambria Math" w:cs="Cambria Math"/>
          <w:color w:val="0070C0"/>
          <w:sz w:val="24"/>
          <w:szCs w:val="24"/>
        </w:rPr>
        <w:t>𝑈</w:t>
      </w:r>
      <w:r w:rsidRPr="00F44685">
        <w:rPr>
          <w:rFonts w:ascii="Times New Roman" w:hAnsi="Times New Roman" w:cs="Times New Roman"/>
          <w:color w:val="0070C0"/>
          <w:sz w:val="24"/>
          <w:szCs w:val="24"/>
        </w:rPr>
        <w:t>:</w:t>
      </w:r>
    </w:p>
    <w:p w14:paraId="0C9D37DF" w14:textId="038E3118" w:rsidR="00FB3992" w:rsidRPr="00F44685" w:rsidRDefault="00FB3992" w:rsidP="00725E96">
      <w:pPr>
        <w:spacing w:line="440" w:lineRule="exact"/>
        <w:jc w:val="center"/>
        <w:rPr>
          <w:rFonts w:ascii="Times New Roman" w:hAnsi="Times New Roman" w:cs="Times New Roman"/>
          <w:color w:val="0070C0"/>
          <w:sz w:val="24"/>
          <w:szCs w:val="24"/>
        </w:rPr>
      </w:pPr>
      <w:r w:rsidRPr="00F44685">
        <w:rPr>
          <w:rFonts w:ascii="Cambria Math" w:hAnsi="Cambria Math" w:cs="Cambria Math"/>
          <w:i/>
          <w:iCs/>
          <w:color w:val="0070C0"/>
          <w:sz w:val="24"/>
          <w:szCs w:val="24"/>
        </w:rPr>
        <w:t>𝐿</w:t>
      </w:r>
      <w:r w:rsidRPr="00F44685">
        <w:rPr>
          <w:rFonts w:ascii="Times New Roman" w:eastAsia="Times New Roman" w:hAnsi="Times New Roman" w:cs="Times New Roman"/>
          <w:i/>
          <w:iCs/>
          <w:color w:val="0070C0"/>
          <w:sz w:val="24"/>
          <w:szCs w:val="24"/>
          <w:vertAlign w:val="subscript"/>
        </w:rPr>
        <w:t>X</w:t>
      </w:r>
      <w:r w:rsidRPr="00F44685">
        <w:rPr>
          <w:rFonts w:ascii="Times New Roman" w:hAnsi="Times New Roman" w:cs="Times New Roman"/>
          <w:color w:val="0070C0"/>
          <w:sz w:val="24"/>
          <w:szCs w:val="24"/>
          <w:vertAlign w:val="subscript"/>
        </w:rPr>
        <w:t xml:space="preserve"> </w:t>
      </w:r>
      <w:r w:rsidRPr="00F44685">
        <w:rPr>
          <w:rFonts w:ascii="Times New Roman" w:hAnsi="Times New Roman" w:cs="Times New Roman"/>
          <w:color w:val="0070C0"/>
          <w:sz w:val="24"/>
          <w:szCs w:val="24"/>
        </w:rPr>
        <w:t xml:space="preserve">= </w:t>
      </w:r>
      <w:r w:rsidR="00725E96" w:rsidRPr="00F44685">
        <w:rPr>
          <w:rFonts w:ascii="Times New Roman" w:hAnsi="Times New Roman" w:cs="Times New Roman"/>
          <w:i/>
          <w:iCs/>
          <w:color w:val="0070C0"/>
          <w:sz w:val="24"/>
          <w:szCs w:val="24"/>
        </w:rPr>
        <w:t>X</w:t>
      </w:r>
      <w:r w:rsidR="00725E96" w:rsidRPr="00F44685">
        <w:rPr>
          <w:rFonts w:ascii="Times New Roman" w:hAnsi="Times New Roman" w:cs="Times New Roman"/>
          <w:color w:val="0070C0"/>
          <w:sz w:val="24"/>
          <w:szCs w:val="24"/>
        </w:rPr>
        <w:t xml:space="preserve"> ×</w:t>
      </w:r>
      <w:r w:rsidRPr="00F44685">
        <w:rPr>
          <w:rFonts w:ascii="Times New Roman" w:hAnsi="Times New Roman" w:cs="Times New Roman"/>
          <w:color w:val="0070C0"/>
          <w:sz w:val="24"/>
          <w:szCs w:val="24"/>
        </w:rPr>
        <w:t xml:space="preserve"> </w:t>
      </w:r>
      <w:r w:rsidR="00725E96" w:rsidRPr="00F44685">
        <w:rPr>
          <w:rFonts w:ascii="Times New Roman" w:hAnsi="Times New Roman" w:cs="Times New Roman"/>
          <w:i/>
          <w:iCs/>
          <w:color w:val="0070C0"/>
          <w:sz w:val="24"/>
          <w:szCs w:val="24"/>
        </w:rPr>
        <w:t>V</w:t>
      </w:r>
    </w:p>
    <w:p w14:paraId="716C149A" w14:textId="72AD75D4" w:rsidR="00FB3992" w:rsidRPr="00F44685" w:rsidRDefault="00FB3992" w:rsidP="00725E96">
      <w:pPr>
        <w:spacing w:line="440" w:lineRule="exact"/>
        <w:jc w:val="center"/>
        <w:rPr>
          <w:rFonts w:ascii="Times New Roman" w:hAnsi="Times New Roman" w:cs="Times New Roman"/>
          <w:color w:val="0070C0"/>
          <w:sz w:val="24"/>
          <w:szCs w:val="24"/>
        </w:rPr>
      </w:pPr>
      <w:r w:rsidRPr="00F44685">
        <w:rPr>
          <w:rFonts w:ascii="Cambria Math" w:hAnsi="Cambria Math" w:cs="Cambria Math"/>
          <w:i/>
          <w:iCs/>
          <w:color w:val="0070C0"/>
          <w:sz w:val="24"/>
          <w:szCs w:val="24"/>
        </w:rPr>
        <w:t>𝐿</w:t>
      </w:r>
      <w:r w:rsidRPr="00F44685">
        <w:rPr>
          <w:rFonts w:ascii="Times New Roman" w:hAnsi="Times New Roman" w:cs="Times New Roman"/>
          <w:i/>
          <w:iCs/>
          <w:color w:val="0070C0"/>
          <w:sz w:val="24"/>
          <w:szCs w:val="24"/>
          <w:vertAlign w:val="subscript"/>
        </w:rPr>
        <w:t>Y</w:t>
      </w:r>
      <w:r w:rsidRPr="00F44685">
        <w:rPr>
          <w:rFonts w:ascii="Times New Roman" w:hAnsi="Times New Roman" w:cs="Times New Roman"/>
          <w:color w:val="0070C0"/>
          <w:sz w:val="24"/>
          <w:szCs w:val="24"/>
        </w:rPr>
        <w:t xml:space="preserve"> = </w:t>
      </w:r>
      <w:r w:rsidR="00725E96" w:rsidRPr="00F44685">
        <w:rPr>
          <w:rFonts w:ascii="Times New Roman" w:hAnsi="Times New Roman" w:cs="Times New Roman"/>
          <w:i/>
          <w:iCs/>
          <w:color w:val="0070C0"/>
          <w:sz w:val="24"/>
          <w:szCs w:val="24"/>
        </w:rPr>
        <w:t>Y</w:t>
      </w:r>
      <w:r w:rsidR="00725E96" w:rsidRPr="00F44685">
        <w:rPr>
          <w:rFonts w:ascii="Times New Roman" w:hAnsi="Times New Roman" w:cs="Times New Roman"/>
          <w:color w:val="0070C0"/>
          <w:sz w:val="24"/>
          <w:szCs w:val="24"/>
        </w:rPr>
        <w:t xml:space="preserve"> × </w:t>
      </w:r>
      <w:r w:rsidR="00725E96" w:rsidRPr="00F44685">
        <w:rPr>
          <w:rFonts w:ascii="Times New Roman" w:hAnsi="Times New Roman" w:cs="Times New Roman"/>
          <w:i/>
          <w:iCs/>
          <w:color w:val="0070C0"/>
          <w:sz w:val="24"/>
          <w:szCs w:val="24"/>
        </w:rPr>
        <w:t>U</w:t>
      </w:r>
    </w:p>
    <w:p w14:paraId="5787B218" w14:textId="61F2A451" w:rsidR="003C5AB9" w:rsidRPr="00F44685" w:rsidRDefault="00833212" w:rsidP="00DA391D">
      <w:pPr>
        <w:spacing w:line="440" w:lineRule="exact"/>
        <w:rPr>
          <w:rFonts w:ascii="Times New Roman" w:hAnsi="Times New Roman" w:cs="Times New Roman"/>
          <w:color w:val="0070C0"/>
          <w:sz w:val="24"/>
          <w:szCs w:val="24"/>
        </w:rPr>
      </w:pPr>
      <w:bookmarkStart w:id="16" w:name="_Hlk128646827"/>
      <w:r w:rsidRPr="00F44685">
        <w:rPr>
          <w:rFonts w:ascii="Cambria Math" w:hAnsi="Cambria Math" w:cs="Cambria Math"/>
          <w:color w:val="0070C0"/>
          <w:sz w:val="24"/>
          <w:szCs w:val="24"/>
        </w:rPr>
        <w:t>𝐿</w:t>
      </w:r>
      <w:r w:rsidRPr="00F44685">
        <w:rPr>
          <w:rFonts w:ascii="Times New Roman" w:eastAsia="Times New Roman" w:hAnsi="Times New Roman" w:cs="Times New Roman"/>
          <w:i/>
          <w:iCs/>
          <w:color w:val="0070C0"/>
          <w:sz w:val="24"/>
          <w:szCs w:val="24"/>
          <w:vertAlign w:val="subscript"/>
        </w:rPr>
        <w:t xml:space="preserve">X </w:t>
      </w:r>
      <w:r w:rsidRPr="00F44685">
        <w:rPr>
          <w:rFonts w:ascii="Times New Roman" w:eastAsia="Times New Roman" w:hAnsi="Times New Roman" w:cs="Times New Roman"/>
          <w:color w:val="0070C0"/>
          <w:sz w:val="24"/>
          <w:szCs w:val="24"/>
        </w:rPr>
        <w:t>and</w:t>
      </w:r>
      <w:r w:rsidRPr="00F44685">
        <w:rPr>
          <w:rFonts w:ascii="Times New Roman" w:eastAsia="Times New Roman" w:hAnsi="Times New Roman" w:cs="Times New Roman"/>
          <w:i/>
          <w:iCs/>
          <w:color w:val="0070C0"/>
          <w:sz w:val="24"/>
          <w:szCs w:val="24"/>
          <w:vertAlign w:val="subscript"/>
        </w:rPr>
        <w:t xml:space="preserve"> </w:t>
      </w:r>
      <w:r w:rsidRPr="00F44685">
        <w:rPr>
          <w:rFonts w:ascii="Cambria Math" w:hAnsi="Cambria Math" w:cs="Cambria Math"/>
          <w:color w:val="0070C0"/>
          <w:sz w:val="24"/>
          <w:szCs w:val="24"/>
        </w:rPr>
        <w:t>𝐿</w:t>
      </w:r>
      <w:r w:rsidRPr="00F44685">
        <w:rPr>
          <w:rFonts w:ascii="Times New Roman" w:hAnsi="Times New Roman" w:cs="Times New Roman"/>
          <w:i/>
          <w:iCs/>
          <w:color w:val="0070C0"/>
          <w:sz w:val="24"/>
          <w:szCs w:val="24"/>
          <w:vertAlign w:val="subscript"/>
        </w:rPr>
        <w:t>Y</w:t>
      </w:r>
      <w:bookmarkEnd w:id="16"/>
      <w:r w:rsidRPr="00F44685">
        <w:rPr>
          <w:rFonts w:ascii="Times New Roman" w:hAnsi="Times New Roman" w:cs="Times New Roman"/>
          <w:color w:val="0070C0"/>
          <w:sz w:val="24"/>
          <w:szCs w:val="24"/>
        </w:rPr>
        <w:t xml:space="preserve"> are individual FC scores and mood scores, and reflect the participants’ individual subcortical FC and mood measurement contribution to each LC (akin to factor scores in principal components</w:t>
      </w:r>
      <w:r w:rsidR="000E4EB9" w:rsidRPr="00F44685">
        <w:rPr>
          <w:rFonts w:ascii="Times New Roman" w:hAnsi="Times New Roman" w:cs="Times New Roman"/>
          <w:color w:val="0070C0"/>
          <w:sz w:val="24"/>
          <w:szCs w:val="24"/>
        </w:rPr>
        <w:t xml:space="preserve"> </w:t>
      </w:r>
      <w:r w:rsidRPr="00F44685">
        <w:rPr>
          <w:rFonts w:ascii="Times New Roman" w:hAnsi="Times New Roman" w:cs="Times New Roman"/>
          <w:color w:val="0070C0"/>
          <w:sz w:val="24"/>
          <w:szCs w:val="24"/>
        </w:rPr>
        <w:t>analysis)</w:t>
      </w:r>
      <w:r w:rsidR="007A3F0B" w:rsidRPr="00F44685">
        <w:rPr>
          <w:rFonts w:ascii="Times New Roman" w:hAnsi="Times New Roman" w:cs="Times New Roman"/>
          <w:color w:val="0070C0"/>
          <w:sz w:val="24"/>
          <w:szCs w:val="24"/>
        </w:rPr>
        <w:t xml:space="preserve">. </w:t>
      </w:r>
    </w:p>
    <w:p w14:paraId="541DB091" w14:textId="2FAF1493" w:rsidR="00FB3992" w:rsidRPr="00F44685" w:rsidRDefault="003C5AB9" w:rsidP="00277647">
      <w:pPr>
        <w:spacing w:line="440" w:lineRule="exact"/>
        <w:rPr>
          <w:rFonts w:ascii="Times New Roman" w:hAnsi="Times New Roman" w:cs="Times New Roman"/>
          <w:color w:val="0070C0"/>
          <w:sz w:val="24"/>
          <w:szCs w:val="24"/>
        </w:rPr>
      </w:pPr>
      <w:r w:rsidRPr="00F44685">
        <w:rPr>
          <w:rFonts w:ascii="Times New Roman" w:hAnsi="Times New Roman" w:cs="Times New Roman"/>
          <w:color w:val="0070C0"/>
          <w:sz w:val="24"/>
          <w:szCs w:val="24"/>
        </w:rPr>
        <w:t>Finally, i</w:t>
      </w:r>
      <w:r w:rsidR="007A3F0B" w:rsidRPr="00F44685">
        <w:rPr>
          <w:rFonts w:ascii="Times New Roman" w:hAnsi="Times New Roman" w:cs="Times New Roman"/>
          <w:color w:val="0070C0"/>
          <w:sz w:val="24"/>
          <w:szCs w:val="24"/>
        </w:rPr>
        <w:t xml:space="preserve">n order to infer the contribution of the original variables to the LCs’ structure, we computed Pearson’s correlations between </w:t>
      </w:r>
      <w:r w:rsidR="007A3F0B" w:rsidRPr="00F44685">
        <w:rPr>
          <w:rFonts w:ascii="Cambria Math" w:hAnsi="Cambria Math" w:cs="Cambria Math"/>
          <w:color w:val="0070C0"/>
          <w:sz w:val="24"/>
          <w:szCs w:val="24"/>
        </w:rPr>
        <w:t>𝑋</w:t>
      </w:r>
      <w:r w:rsidR="007A3F0B" w:rsidRPr="00F44685">
        <w:rPr>
          <w:rFonts w:ascii="Times New Roman" w:hAnsi="Times New Roman" w:cs="Times New Roman"/>
          <w:color w:val="0070C0"/>
          <w:sz w:val="24"/>
          <w:szCs w:val="24"/>
        </w:rPr>
        <w:t xml:space="preserve"> and </w:t>
      </w:r>
      <w:r w:rsidR="007A3F0B" w:rsidRPr="00F44685">
        <w:rPr>
          <w:rFonts w:ascii="Cambria Math" w:hAnsi="Cambria Math" w:cs="Cambria Math"/>
          <w:color w:val="0070C0"/>
          <w:sz w:val="24"/>
          <w:szCs w:val="24"/>
        </w:rPr>
        <w:t>𝐿</w:t>
      </w:r>
      <w:r w:rsidR="007A3F0B" w:rsidRPr="00F44685">
        <w:rPr>
          <w:rFonts w:ascii="Times New Roman" w:eastAsia="Times New Roman" w:hAnsi="Times New Roman" w:cs="Times New Roman"/>
          <w:i/>
          <w:iCs/>
          <w:color w:val="0070C0"/>
          <w:sz w:val="24"/>
          <w:szCs w:val="24"/>
          <w:vertAlign w:val="subscript"/>
        </w:rPr>
        <w:t>X</w:t>
      </w:r>
      <w:r w:rsidR="007A3F0B" w:rsidRPr="00F44685">
        <w:rPr>
          <w:rFonts w:ascii="Times New Roman" w:hAnsi="Times New Roman" w:cs="Times New Roman"/>
          <w:color w:val="0070C0"/>
          <w:sz w:val="24"/>
          <w:szCs w:val="24"/>
        </w:rPr>
        <w:t xml:space="preserve">, as well as between </w:t>
      </w:r>
      <w:r w:rsidR="007A3F0B" w:rsidRPr="00F44685">
        <w:rPr>
          <w:rFonts w:ascii="Cambria Math" w:hAnsi="Cambria Math" w:cs="Cambria Math"/>
          <w:color w:val="0070C0"/>
          <w:sz w:val="24"/>
          <w:szCs w:val="24"/>
        </w:rPr>
        <w:t>𝑌</w:t>
      </w:r>
      <w:r w:rsidR="007A3F0B" w:rsidRPr="00F44685">
        <w:rPr>
          <w:rFonts w:ascii="Times New Roman" w:hAnsi="Times New Roman" w:cs="Times New Roman"/>
          <w:color w:val="0070C0"/>
          <w:sz w:val="24"/>
          <w:szCs w:val="24"/>
        </w:rPr>
        <w:t xml:space="preserve"> and </w:t>
      </w:r>
      <w:r w:rsidR="007A3F0B" w:rsidRPr="00F44685">
        <w:rPr>
          <w:rFonts w:ascii="Cambria Math" w:hAnsi="Cambria Math" w:cs="Cambria Math"/>
          <w:color w:val="0070C0"/>
          <w:sz w:val="24"/>
          <w:szCs w:val="24"/>
        </w:rPr>
        <w:t>𝐿</w:t>
      </w:r>
      <w:r w:rsidR="007A3F0B" w:rsidRPr="00F44685">
        <w:rPr>
          <w:rFonts w:ascii="Times New Roman" w:eastAsia="Times New Roman" w:hAnsi="Times New Roman" w:cs="Times New Roman"/>
          <w:i/>
          <w:iCs/>
          <w:color w:val="0070C0"/>
          <w:sz w:val="24"/>
          <w:szCs w:val="24"/>
          <w:vertAlign w:val="subscript"/>
        </w:rPr>
        <w:t>Y</w:t>
      </w:r>
      <w:r w:rsidR="007A3F0B" w:rsidRPr="00F44685">
        <w:rPr>
          <w:rFonts w:ascii="Times New Roman" w:hAnsi="Times New Roman" w:cs="Times New Roman"/>
          <w:color w:val="0070C0"/>
          <w:sz w:val="24"/>
          <w:szCs w:val="24"/>
        </w:rPr>
        <w:t>, yielding</w:t>
      </w:r>
      <w:r w:rsidRPr="00F44685">
        <w:rPr>
          <w:rFonts w:ascii="Times New Roman" w:hAnsi="Times New Roman" w:cs="Times New Roman"/>
          <w:color w:val="0070C0"/>
          <w:sz w:val="24"/>
          <w:szCs w:val="24"/>
        </w:rPr>
        <w:t xml:space="preserve"> FC loadings and </w:t>
      </w:r>
      <w:r w:rsidR="004208B4" w:rsidRPr="00F44685">
        <w:rPr>
          <w:rFonts w:ascii="Times New Roman" w:hAnsi="Times New Roman" w:cs="Times New Roman"/>
          <w:color w:val="0070C0"/>
          <w:sz w:val="24"/>
          <w:szCs w:val="24"/>
        </w:rPr>
        <w:t>mood loadings.</w:t>
      </w:r>
      <w:r w:rsidR="00277647" w:rsidRPr="00F44685">
        <w:rPr>
          <w:rFonts w:ascii="Times New Roman" w:hAnsi="Times New Roman" w:cs="Times New Roman"/>
          <w:color w:val="0070C0"/>
          <w:sz w:val="24"/>
          <w:szCs w:val="24"/>
        </w:rPr>
        <w:t xml:space="preserve"> These loadings reflect the direct contribution of a predictor to the predictor criterion independently of other predictors, which can be </w:t>
      </w:r>
      <w:r w:rsidR="00277647" w:rsidRPr="00F44685">
        <w:rPr>
          <w:rFonts w:ascii="Times New Roman" w:hAnsi="Times New Roman" w:cs="Times New Roman"/>
          <w:color w:val="0070C0"/>
          <w:sz w:val="24"/>
          <w:szCs w:val="24"/>
        </w:rPr>
        <w:lastRenderedPageBreak/>
        <w:t xml:space="preserve">critical when predictors are highly correlated between each other (i.e., in presence of multicollinearity) </w:t>
      </w:r>
      <w:r w:rsidR="00277647" w:rsidRPr="00F44685">
        <w:rPr>
          <w:rFonts w:ascii="Times New Roman" w:hAnsi="Times New Roman" w:cs="Times New Roman"/>
          <w:color w:val="0070C0"/>
          <w:sz w:val="24"/>
          <w:szCs w:val="24"/>
        </w:rPr>
        <w:fldChar w:fldCharType="begin">
          <w:fldData xml:space="preserve">PEVuZE5vdGU+PENpdGU+PEF1dGhvcj5LZWJldHM8L0F1dGhvcj48WWVhcj4yMDE5PC9ZZWFyPjxS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</w:fldData>
        </w:fldChar>
      </w:r>
      <w:r w:rsidR="00277647" w:rsidRPr="00F44685">
        <w:rPr>
          <w:rFonts w:ascii="Times New Roman" w:hAnsi="Times New Roman" w:cs="Times New Roman"/>
          <w:color w:val="0070C0"/>
          <w:sz w:val="24"/>
          <w:szCs w:val="24"/>
        </w:rPr>
        <w:instrText xml:space="preserve"> ADDIN EN.CITE </w:instrText>
      </w:r>
      <w:r w:rsidR="00277647" w:rsidRPr="00F44685">
        <w:rPr>
          <w:rFonts w:ascii="Times New Roman" w:hAnsi="Times New Roman" w:cs="Times New Roman"/>
          <w:color w:val="0070C0"/>
          <w:sz w:val="24"/>
          <w:szCs w:val="24"/>
        </w:rPr>
        <w:fldChar w:fldCharType="begin">
          <w:fldData xml:space="preserve">PEVuZE5vdGU+PENpdGU+PEF1dGhvcj5LZWJldHM8L0F1dGhvcj48WWVhcj4yMDE5PC9ZZWFyPjxS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</w:fldData>
        </w:fldChar>
      </w:r>
      <w:r w:rsidR="00277647" w:rsidRPr="00F44685">
        <w:rPr>
          <w:rFonts w:ascii="Times New Roman" w:hAnsi="Times New Roman" w:cs="Times New Roman"/>
          <w:color w:val="0070C0"/>
          <w:sz w:val="24"/>
          <w:szCs w:val="24"/>
        </w:rPr>
        <w:instrText xml:space="preserve"> ADDIN EN.CITE.DATA </w:instrText>
      </w:r>
      <w:r w:rsidR="00277647" w:rsidRPr="00F44685">
        <w:rPr>
          <w:rFonts w:ascii="Times New Roman" w:hAnsi="Times New Roman" w:cs="Times New Roman"/>
          <w:color w:val="0070C0"/>
          <w:sz w:val="24"/>
          <w:szCs w:val="24"/>
        </w:rPr>
      </w:r>
      <w:r w:rsidR="00277647" w:rsidRPr="00F44685">
        <w:rPr>
          <w:rFonts w:ascii="Times New Roman" w:hAnsi="Times New Roman" w:cs="Times New Roman"/>
          <w:color w:val="0070C0"/>
          <w:sz w:val="24"/>
          <w:szCs w:val="24"/>
        </w:rPr>
        <w:fldChar w:fldCharType="end"/>
      </w:r>
      <w:r w:rsidR="00277647" w:rsidRPr="00F44685">
        <w:rPr>
          <w:rFonts w:ascii="Times New Roman" w:hAnsi="Times New Roman" w:cs="Times New Roman"/>
          <w:color w:val="0070C0"/>
          <w:sz w:val="24"/>
          <w:szCs w:val="24"/>
        </w:rPr>
      </w:r>
      <w:r w:rsidR="00277647" w:rsidRPr="00F44685">
        <w:rPr>
          <w:rFonts w:ascii="Times New Roman" w:hAnsi="Times New Roman" w:cs="Times New Roman"/>
          <w:color w:val="0070C0"/>
          <w:sz w:val="24"/>
          <w:szCs w:val="24"/>
        </w:rPr>
        <w:fldChar w:fldCharType="separate"/>
      </w:r>
      <w:r w:rsidR="00277647" w:rsidRPr="00F44685">
        <w:rPr>
          <w:rFonts w:ascii="Times New Roman" w:hAnsi="Times New Roman" w:cs="Times New Roman"/>
          <w:noProof/>
          <w:color w:val="0070C0"/>
          <w:sz w:val="24"/>
          <w:szCs w:val="24"/>
        </w:rPr>
        <w:t>(5)</w:t>
      </w:r>
      <w:r w:rsidR="00277647" w:rsidRPr="00F44685">
        <w:rPr>
          <w:rFonts w:ascii="Times New Roman" w:hAnsi="Times New Roman" w:cs="Times New Roman"/>
          <w:color w:val="0070C0"/>
          <w:sz w:val="24"/>
          <w:szCs w:val="24"/>
        </w:rPr>
        <w:fldChar w:fldCharType="end"/>
      </w:r>
      <w:r w:rsidR="00277647" w:rsidRPr="00F44685">
        <w:rPr>
          <w:rFonts w:ascii="Times New Roman" w:hAnsi="Times New Roman" w:cs="Times New Roman"/>
          <w:color w:val="0070C0"/>
          <w:sz w:val="24"/>
          <w:szCs w:val="24"/>
        </w:rPr>
        <w:t>.</w:t>
      </w:r>
      <w:r w:rsidR="001B60E7" w:rsidRPr="00F44685">
        <w:rPr>
          <w:rFonts w:ascii="Times New Roman" w:hAnsi="Times New Roman" w:cs="Times New Roman"/>
          <w:color w:val="0070C0"/>
          <w:sz w:val="24"/>
          <w:szCs w:val="24"/>
        </w:rPr>
        <w:t xml:space="preserve"> The confidence intervals on the loadings were established by a bootstrap procedure</w:t>
      </w:r>
      <w:r w:rsidR="00F93D29" w:rsidRPr="00F44685">
        <w:rPr>
          <w:rFonts w:ascii="Times New Roman" w:hAnsi="Times New Roman" w:cs="Times New Roman"/>
          <w:color w:val="0070C0"/>
          <w:sz w:val="24"/>
          <w:szCs w:val="24"/>
        </w:rPr>
        <w:t xml:space="preserve"> to determine the significance of the loadings</w:t>
      </w:r>
      <w:r w:rsidR="001B60E7" w:rsidRPr="00F44685">
        <w:rPr>
          <w:rFonts w:ascii="Times New Roman" w:hAnsi="Times New Roman" w:cs="Times New Roman"/>
          <w:color w:val="0070C0"/>
          <w:sz w:val="24"/>
          <w:szCs w:val="24"/>
        </w:rPr>
        <w:t>.</w:t>
      </w:r>
    </w:p>
    <w:p w14:paraId="5BA8D1B9" w14:textId="1B85B8A6" w:rsidR="00C04DF7" w:rsidRPr="00E54D70" w:rsidRDefault="00C04DF7" w:rsidP="00C04DF7">
      <w:pPr>
        <w:pStyle w:val="1"/>
        <w:rPr>
          <w:rFonts w:eastAsia="等线"/>
        </w:rPr>
      </w:pPr>
      <w:bookmarkStart w:id="17" w:name="_Toc129433789"/>
      <w:bookmarkEnd w:id="13"/>
      <w:r w:rsidRPr="00E54D70">
        <w:rPr>
          <w:rFonts w:eastAsia="等线"/>
        </w:rPr>
        <w:t>Supplementary results</w:t>
      </w:r>
      <w:bookmarkEnd w:id="17"/>
    </w:p>
    <w:p w14:paraId="74098242" w14:textId="2BAB5968" w:rsidR="007C0371" w:rsidRPr="00E54D70" w:rsidRDefault="007C0371" w:rsidP="007C0371">
      <w:pPr>
        <w:keepNext/>
        <w:keepLines/>
        <w:spacing w:before="260" w:after="260" w:line="440" w:lineRule="exact"/>
        <w:outlineLvl w:val="1"/>
        <w:rPr>
          <w:rFonts w:ascii="Times New Roman" w:eastAsia="Times New Roman" w:hAnsi="Times New Roman" w:cs="Times New Roman"/>
          <w:b/>
          <w:bCs/>
          <w:sz w:val="24"/>
          <w:szCs w:val="32"/>
        </w:rPr>
      </w:pPr>
      <w:bookmarkStart w:id="18" w:name="_Toc129433790"/>
      <w:r w:rsidRPr="00E54D70">
        <w:rPr>
          <w:rFonts w:ascii="Times New Roman" w:eastAsia="Times New Roman" w:hAnsi="Times New Roman" w:cs="Times New Roman"/>
          <w:b/>
          <w:bCs/>
          <w:sz w:val="24"/>
          <w:szCs w:val="32"/>
        </w:rPr>
        <w:t>Identification of covariance patterns after scrubbing</w:t>
      </w:r>
      <w:bookmarkEnd w:id="18"/>
    </w:p>
    <w:p w14:paraId="6791B8C8" w14:textId="06197B87" w:rsidR="00967D0B" w:rsidRDefault="001D2069" w:rsidP="00967D0B">
      <w:pPr>
        <w:spacing w:line="440" w:lineRule="exact"/>
        <w:rPr>
          <w:rFonts w:ascii="Times New Roman" w:eastAsia="Times New Roman" w:hAnsi="Times New Roman" w:cs="Times New Roman"/>
          <w:sz w:val="24"/>
          <w:szCs w:val="24"/>
        </w:rPr>
      </w:pPr>
      <w:r w:rsidRPr="00E54D70">
        <w:rPr>
          <w:rFonts w:ascii="Times New Roman" w:eastAsia="Times New Roman" w:hAnsi="Times New Roman" w:cs="Times New Roman"/>
          <w:sz w:val="24"/>
          <w:szCs w:val="24"/>
        </w:rPr>
        <w:t xml:space="preserve">The PLS analysis was repeated in the main sample after scrubbing was applied in the MRI processing. </w:t>
      </w:r>
      <w:r w:rsidR="002C6EAA" w:rsidRPr="00E54D70">
        <w:rPr>
          <w:rFonts w:ascii="Times New Roman" w:eastAsia="Times New Roman" w:hAnsi="Times New Roman" w:cs="Times New Roman"/>
          <w:sz w:val="24"/>
          <w:szCs w:val="24"/>
        </w:rPr>
        <w:t xml:space="preserve">The covariance pattern was replicable after scrubbing. </w:t>
      </w:r>
      <w:r w:rsidR="00967D0B" w:rsidRPr="00E54D70">
        <w:rPr>
          <w:rFonts w:ascii="Times New Roman" w:eastAsia="Times New Roman" w:hAnsi="Times New Roman" w:cs="Times New Roman"/>
          <w:sz w:val="24"/>
          <w:szCs w:val="24"/>
        </w:rPr>
        <w:t>Only the first LC (LC1) survived the permutation test, accounted for 41.5% of the FC-mood covariance, with significant association (</w:t>
      </w:r>
      <w:r w:rsidR="00967D0B" w:rsidRPr="00A73D76">
        <w:rPr>
          <w:rFonts w:ascii="Times New Roman" w:eastAsia="Times New Roman" w:hAnsi="Times New Roman" w:cs="Times New Roman"/>
          <w:i/>
          <w:iCs/>
          <w:sz w:val="24"/>
          <w:szCs w:val="24"/>
        </w:rPr>
        <w:t>r</w:t>
      </w:r>
      <w:r w:rsidR="00967D0B" w:rsidRPr="00E54D70">
        <w:rPr>
          <w:rFonts w:ascii="Times New Roman" w:eastAsia="Times New Roman" w:hAnsi="Times New Roman" w:cs="Times New Roman"/>
          <w:sz w:val="24"/>
          <w:szCs w:val="24"/>
        </w:rPr>
        <w:t xml:space="preserve"> = 0.</w:t>
      </w:r>
      <w:r w:rsidR="00E72824" w:rsidRPr="00E54D70">
        <w:rPr>
          <w:rFonts w:ascii="Times New Roman" w:eastAsia="Times New Roman" w:hAnsi="Times New Roman" w:cs="Times New Roman"/>
          <w:sz w:val="24"/>
          <w:szCs w:val="24"/>
        </w:rPr>
        <w:t>40</w:t>
      </w:r>
      <w:r w:rsidR="00967D0B" w:rsidRPr="00E54D70">
        <w:rPr>
          <w:rFonts w:ascii="Times New Roman" w:eastAsia="Times New Roman" w:hAnsi="Times New Roman" w:cs="Times New Roman"/>
          <w:sz w:val="24"/>
          <w:szCs w:val="24"/>
        </w:rPr>
        <w:t xml:space="preserve">, </w:t>
      </w:r>
      <w:r w:rsidR="00967D0B" w:rsidRPr="00A73D76">
        <w:rPr>
          <w:rFonts w:ascii="Times New Roman" w:eastAsia="Times New Roman" w:hAnsi="Times New Roman" w:cs="Times New Roman"/>
          <w:i/>
          <w:iCs/>
          <w:sz w:val="24"/>
          <w:szCs w:val="24"/>
        </w:rPr>
        <w:t>P</w:t>
      </w:r>
      <w:r w:rsidR="00967D0B" w:rsidRPr="00E54D70">
        <w:rPr>
          <w:rFonts w:ascii="Times New Roman" w:eastAsia="Times New Roman" w:hAnsi="Times New Roman" w:cs="Times New Roman"/>
          <w:sz w:val="24"/>
          <w:szCs w:val="24"/>
        </w:rPr>
        <w:t xml:space="preserve"> = </w:t>
      </w:r>
      <w:r w:rsidR="00E72824" w:rsidRPr="00E54D70">
        <w:rPr>
          <w:rFonts w:ascii="Times New Roman" w:eastAsia="Times New Roman" w:hAnsi="Times New Roman" w:cs="Times New Roman"/>
          <w:sz w:val="24"/>
          <w:szCs w:val="24"/>
        </w:rPr>
        <w:t>1</w:t>
      </w:r>
      <w:r w:rsidR="00967D0B" w:rsidRPr="00E54D70">
        <w:rPr>
          <w:rFonts w:ascii="Times New Roman" w:eastAsia="Times New Roman" w:hAnsi="Times New Roman" w:cs="Times New Roman"/>
          <w:sz w:val="24"/>
          <w:szCs w:val="24"/>
        </w:rPr>
        <w:t>.2</w:t>
      </w:r>
      <w:r w:rsidR="00E72824" w:rsidRPr="00E54D70">
        <w:rPr>
          <w:rFonts w:ascii="Times New Roman" w:eastAsia="Times New Roman" w:hAnsi="Times New Roman" w:cs="Times New Roman"/>
          <w:sz w:val="24"/>
          <w:szCs w:val="24"/>
        </w:rPr>
        <w:t>0</w:t>
      </w:r>
      <w:r w:rsidR="00967D0B" w:rsidRPr="00E54D70">
        <w:rPr>
          <w:rFonts w:ascii="Times New Roman" w:eastAsia="Times New Roman" w:hAnsi="Times New Roman" w:cs="Times New Roman"/>
          <w:sz w:val="24"/>
          <w:szCs w:val="24"/>
        </w:rPr>
        <w:t>×10^-</w:t>
      </w:r>
      <w:r w:rsidR="00E72824" w:rsidRPr="00E54D70">
        <w:rPr>
          <w:rFonts w:ascii="Times New Roman" w:eastAsia="Times New Roman" w:hAnsi="Times New Roman" w:cs="Times New Roman"/>
          <w:sz w:val="24"/>
          <w:szCs w:val="24"/>
        </w:rPr>
        <w:t>6</w:t>
      </w:r>
      <w:r w:rsidR="00967D0B" w:rsidRPr="00E54D70">
        <w:rPr>
          <w:rFonts w:ascii="Times New Roman" w:eastAsia="Times New Roman" w:hAnsi="Times New Roman" w:cs="Times New Roman"/>
          <w:sz w:val="24"/>
          <w:szCs w:val="24"/>
        </w:rPr>
        <w:t xml:space="preserve">) between FC and mood scores. The subcortical FC pattern that reliably contributed to the LC1 was similar to that seen in the </w:t>
      </w:r>
      <w:r w:rsidR="00EB6054" w:rsidRPr="00E54D70">
        <w:rPr>
          <w:rFonts w:ascii="Times New Roman" w:eastAsia="Times New Roman" w:hAnsi="Times New Roman" w:cs="Times New Roman"/>
          <w:sz w:val="24"/>
          <w:szCs w:val="24"/>
        </w:rPr>
        <w:t>main findi</w:t>
      </w:r>
      <w:r w:rsidR="002C6EAA" w:rsidRPr="00E54D70">
        <w:rPr>
          <w:rFonts w:ascii="Times New Roman" w:eastAsia="Times New Roman" w:hAnsi="Times New Roman" w:cs="Times New Roman"/>
          <w:sz w:val="24"/>
          <w:szCs w:val="24"/>
        </w:rPr>
        <w:t>n</w:t>
      </w:r>
      <w:r w:rsidR="00EB6054" w:rsidRPr="00E54D70">
        <w:rPr>
          <w:rFonts w:ascii="Times New Roman" w:eastAsia="Times New Roman" w:hAnsi="Times New Roman" w:cs="Times New Roman"/>
          <w:sz w:val="24"/>
          <w:szCs w:val="24"/>
        </w:rPr>
        <w:t>gs</w:t>
      </w:r>
      <w:r w:rsidR="00967D0B" w:rsidRPr="00E54D70">
        <w:rPr>
          <w:rFonts w:ascii="Times New Roman" w:eastAsia="Times New Roman" w:hAnsi="Times New Roman" w:cs="Times New Roman"/>
          <w:sz w:val="24"/>
          <w:szCs w:val="24"/>
        </w:rPr>
        <w:t xml:space="preserve"> (Figure S</w:t>
      </w:r>
      <w:r w:rsidR="00FA0AEC">
        <w:rPr>
          <w:rFonts w:ascii="Times New Roman" w:eastAsia="Times New Roman" w:hAnsi="Times New Roman" w:cs="Times New Roman"/>
          <w:sz w:val="24"/>
          <w:szCs w:val="24"/>
        </w:rPr>
        <w:t>4</w:t>
      </w:r>
      <w:r w:rsidR="00967D0B" w:rsidRPr="00E54D70">
        <w:rPr>
          <w:rFonts w:ascii="Times New Roman" w:eastAsia="Times New Roman" w:hAnsi="Times New Roman" w:cs="Times New Roman"/>
          <w:sz w:val="24"/>
          <w:szCs w:val="24"/>
        </w:rPr>
        <w:t>A and S</w:t>
      </w:r>
      <w:r w:rsidR="00FA0AEC">
        <w:rPr>
          <w:rFonts w:ascii="Times New Roman" w:eastAsia="Times New Roman" w:hAnsi="Times New Roman" w:cs="Times New Roman"/>
          <w:sz w:val="24"/>
          <w:szCs w:val="24"/>
        </w:rPr>
        <w:t>4</w:t>
      </w:r>
      <w:r w:rsidR="00967D0B" w:rsidRPr="00E54D70">
        <w:rPr>
          <w:rFonts w:ascii="Times New Roman" w:eastAsia="Times New Roman" w:hAnsi="Times New Roman" w:cs="Times New Roman"/>
          <w:sz w:val="24"/>
          <w:szCs w:val="24"/>
        </w:rPr>
        <w:t xml:space="preserve">B). The mood loading profile of LC1 </w:t>
      </w:r>
      <w:r w:rsidR="00D23EA1" w:rsidRPr="00E54D70">
        <w:rPr>
          <w:rFonts w:ascii="Times New Roman" w:eastAsia="Times New Roman" w:hAnsi="Times New Roman" w:cs="Times New Roman"/>
          <w:sz w:val="24"/>
          <w:szCs w:val="24"/>
        </w:rPr>
        <w:t>paralleled the mood loadings in the main findings (Figure S</w:t>
      </w:r>
      <w:r w:rsidR="00FA0AEC">
        <w:rPr>
          <w:rFonts w:ascii="Times New Roman" w:eastAsia="Times New Roman" w:hAnsi="Times New Roman" w:cs="Times New Roman"/>
          <w:sz w:val="24"/>
          <w:szCs w:val="24"/>
        </w:rPr>
        <w:t>4</w:t>
      </w:r>
      <w:r w:rsidR="00D23EA1" w:rsidRPr="00E54D70">
        <w:rPr>
          <w:rFonts w:ascii="Times New Roman" w:eastAsia="Times New Roman" w:hAnsi="Times New Roman" w:cs="Times New Roman"/>
          <w:sz w:val="24"/>
          <w:szCs w:val="24"/>
        </w:rPr>
        <w:t>C)</w:t>
      </w:r>
      <w:r w:rsidR="00967D0B" w:rsidRPr="00E54D70">
        <w:rPr>
          <w:rFonts w:ascii="Times New Roman" w:eastAsia="Times New Roman" w:hAnsi="Times New Roman" w:cs="Times New Roman"/>
          <w:sz w:val="24"/>
          <w:szCs w:val="24"/>
        </w:rPr>
        <w:t>.</w:t>
      </w:r>
    </w:p>
    <w:p w14:paraId="1AA495E1" w14:textId="431703C0" w:rsidR="003D0443" w:rsidRPr="00F44685" w:rsidRDefault="003D0443" w:rsidP="003D0443">
      <w:pPr>
        <w:keepNext/>
        <w:keepLines/>
        <w:spacing w:before="260" w:after="260" w:line="440" w:lineRule="exact"/>
        <w:outlineLvl w:val="1"/>
        <w:rPr>
          <w:rFonts w:ascii="Times New Roman" w:eastAsia="Times New Roman" w:hAnsi="Times New Roman" w:cs="Times New Roman"/>
          <w:b/>
          <w:bCs/>
          <w:color w:val="0070C0"/>
          <w:sz w:val="24"/>
          <w:szCs w:val="32"/>
        </w:rPr>
      </w:pPr>
      <w:bookmarkStart w:id="19" w:name="_Toc129433791"/>
      <w:r w:rsidRPr="00F44685">
        <w:rPr>
          <w:rFonts w:ascii="Times New Roman" w:eastAsia="Times New Roman" w:hAnsi="Times New Roman" w:cs="Times New Roman"/>
          <w:b/>
          <w:bCs/>
          <w:color w:val="0070C0"/>
          <w:sz w:val="24"/>
          <w:szCs w:val="32"/>
        </w:rPr>
        <w:t>Consideration of Other Potential Contributing Factors</w:t>
      </w:r>
      <w:bookmarkEnd w:id="19"/>
    </w:p>
    <w:p w14:paraId="788C3A73" w14:textId="48447155" w:rsidR="003D0443" w:rsidRPr="00F44685" w:rsidRDefault="003D0443" w:rsidP="00563B04">
      <w:pPr>
        <w:spacing w:line="440" w:lineRule="exact"/>
        <w:rPr>
          <w:rFonts w:ascii="Times New Roman" w:hAnsi="Times New Roman" w:cs="Times New Roman"/>
          <w:color w:val="0070C0"/>
          <w:sz w:val="24"/>
          <w:szCs w:val="24"/>
        </w:rPr>
      </w:pPr>
      <w:r w:rsidRPr="00F44685">
        <w:rPr>
          <w:rFonts w:ascii="Times New Roman" w:hAnsi="Times New Roman" w:cs="Times New Roman"/>
          <w:color w:val="0070C0"/>
          <w:sz w:val="24"/>
          <w:szCs w:val="24"/>
        </w:rPr>
        <w:t xml:space="preserve">To control potential confounds (i.e. age, sex, years of education, BMI and head motion), we </w:t>
      </w:r>
      <w:r w:rsidR="005D07AC" w:rsidRPr="00F44685">
        <w:rPr>
          <w:rFonts w:ascii="Times New Roman" w:hAnsi="Times New Roman" w:cs="Times New Roman"/>
          <w:color w:val="0070C0"/>
          <w:sz w:val="24"/>
          <w:szCs w:val="24"/>
        </w:rPr>
        <w:t xml:space="preserve">regressed out these confounds </w:t>
      </w:r>
      <w:r w:rsidR="00CC01DA" w:rsidRPr="00F44685">
        <w:rPr>
          <w:rFonts w:ascii="Times New Roman" w:hAnsi="Times New Roman" w:cs="Times New Roman"/>
          <w:color w:val="0070C0"/>
          <w:sz w:val="24"/>
          <w:szCs w:val="24"/>
        </w:rPr>
        <w:t xml:space="preserve">from both the subcortical FCs and mood representations </w:t>
      </w:r>
      <w:r w:rsidR="005D07AC" w:rsidRPr="00F44685">
        <w:rPr>
          <w:rFonts w:ascii="Times New Roman" w:hAnsi="Times New Roman" w:cs="Times New Roman"/>
          <w:color w:val="0070C0"/>
          <w:sz w:val="24"/>
          <w:szCs w:val="24"/>
        </w:rPr>
        <w:t>prior to the PLS analysis</w:t>
      </w:r>
      <w:r w:rsidR="00CC01DA" w:rsidRPr="00F44685">
        <w:rPr>
          <w:rFonts w:ascii="Times New Roman" w:hAnsi="Times New Roman" w:cs="Times New Roman"/>
          <w:color w:val="0070C0"/>
          <w:sz w:val="24"/>
          <w:szCs w:val="24"/>
        </w:rPr>
        <w:t>. We</w:t>
      </w:r>
      <w:r w:rsidR="005D07AC" w:rsidRPr="00F44685">
        <w:rPr>
          <w:rFonts w:ascii="Times New Roman" w:hAnsi="Times New Roman" w:cs="Times New Roman"/>
          <w:color w:val="0070C0"/>
          <w:sz w:val="24"/>
          <w:szCs w:val="24"/>
        </w:rPr>
        <w:t xml:space="preserve"> </w:t>
      </w:r>
      <w:r w:rsidRPr="00F44685">
        <w:rPr>
          <w:rFonts w:ascii="Times New Roman" w:hAnsi="Times New Roman" w:cs="Times New Roman"/>
          <w:color w:val="0070C0"/>
          <w:sz w:val="24"/>
          <w:szCs w:val="24"/>
        </w:rPr>
        <w:t xml:space="preserve">repeated PLS analysis </w:t>
      </w:r>
      <w:r w:rsidR="00B974AD" w:rsidRPr="00F44685">
        <w:rPr>
          <w:rFonts w:ascii="Times New Roman" w:hAnsi="Times New Roman" w:cs="Times New Roman"/>
          <w:color w:val="0070C0"/>
          <w:sz w:val="24"/>
          <w:szCs w:val="24"/>
        </w:rPr>
        <w:t xml:space="preserve">and </w:t>
      </w:r>
      <w:r w:rsidR="00CC01DA" w:rsidRPr="00F44685">
        <w:rPr>
          <w:rFonts w:ascii="Times New Roman" w:hAnsi="Times New Roman" w:cs="Times New Roman"/>
          <w:color w:val="0070C0"/>
          <w:sz w:val="24"/>
          <w:szCs w:val="24"/>
        </w:rPr>
        <w:t xml:space="preserve">calculated the similarity between the obtained FC (or mood) loadings and the </w:t>
      </w:r>
      <w:r w:rsidR="00563B04" w:rsidRPr="00F44685">
        <w:rPr>
          <w:rFonts w:ascii="Times New Roman" w:hAnsi="Times New Roman" w:cs="Times New Roman"/>
          <w:color w:val="0070C0"/>
          <w:sz w:val="24"/>
          <w:szCs w:val="24"/>
        </w:rPr>
        <w:t>FC (or mood) loadings</w:t>
      </w:r>
      <w:r w:rsidR="00CC01DA" w:rsidRPr="00F44685">
        <w:rPr>
          <w:rFonts w:ascii="Times New Roman" w:hAnsi="Times New Roman" w:cs="Times New Roman"/>
          <w:color w:val="0070C0"/>
          <w:sz w:val="24"/>
          <w:szCs w:val="24"/>
        </w:rPr>
        <w:t xml:space="preserve"> of the original PLS model.</w:t>
      </w:r>
      <w:r w:rsidRPr="00F44685">
        <w:rPr>
          <w:rFonts w:ascii="Times New Roman" w:hAnsi="Times New Roman" w:cs="Times New Roman"/>
          <w:color w:val="0070C0"/>
          <w:sz w:val="24"/>
          <w:szCs w:val="24"/>
        </w:rPr>
        <w:t xml:space="preserve"> The results were highly consistent with the </w:t>
      </w:r>
      <w:r w:rsidR="00563B04" w:rsidRPr="00F44685">
        <w:rPr>
          <w:rFonts w:ascii="Times New Roman" w:hAnsi="Times New Roman" w:cs="Times New Roman"/>
          <w:color w:val="0070C0"/>
          <w:sz w:val="24"/>
          <w:szCs w:val="24"/>
        </w:rPr>
        <w:t>original</w:t>
      </w:r>
      <w:r w:rsidRPr="00F44685">
        <w:rPr>
          <w:rFonts w:ascii="Times New Roman" w:hAnsi="Times New Roman" w:cs="Times New Roman"/>
          <w:color w:val="0070C0"/>
          <w:sz w:val="24"/>
          <w:szCs w:val="24"/>
        </w:rPr>
        <w:t xml:space="preserve"> PLS. The correlation between the new FC loading pattern and the </w:t>
      </w:r>
      <w:r w:rsidR="00563B04" w:rsidRPr="00F44685">
        <w:rPr>
          <w:rFonts w:ascii="Times New Roman" w:hAnsi="Times New Roman" w:cs="Times New Roman"/>
          <w:color w:val="0070C0"/>
          <w:sz w:val="24"/>
          <w:szCs w:val="24"/>
        </w:rPr>
        <w:t>original</w:t>
      </w:r>
      <w:r w:rsidRPr="00F44685">
        <w:rPr>
          <w:rFonts w:ascii="Times New Roman" w:hAnsi="Times New Roman" w:cs="Times New Roman"/>
          <w:color w:val="0070C0"/>
          <w:sz w:val="24"/>
          <w:szCs w:val="24"/>
        </w:rPr>
        <w:t xml:space="preserve"> FC loading pattern was 0.96 (</w:t>
      </w:r>
      <w:r w:rsidRPr="00F44685">
        <w:rPr>
          <w:rFonts w:ascii="Times New Roman" w:hAnsi="Times New Roman" w:cs="Times New Roman"/>
          <w:i/>
          <w:iCs/>
          <w:color w:val="0070C0"/>
          <w:sz w:val="24"/>
          <w:szCs w:val="24"/>
        </w:rPr>
        <w:t>P</w:t>
      </w:r>
      <w:r w:rsidRPr="00F44685">
        <w:rPr>
          <w:rFonts w:ascii="Times New Roman" w:hAnsi="Times New Roman" w:cs="Times New Roman"/>
          <w:color w:val="0070C0"/>
          <w:sz w:val="24"/>
          <w:szCs w:val="24"/>
        </w:rPr>
        <w:t xml:space="preserve"> &lt; 0.001), and the correlation between the new mood loading profile and the </w:t>
      </w:r>
      <w:r w:rsidR="00563B04" w:rsidRPr="00F44685">
        <w:rPr>
          <w:rFonts w:ascii="Times New Roman" w:hAnsi="Times New Roman" w:cs="Times New Roman"/>
          <w:color w:val="0070C0"/>
          <w:sz w:val="24"/>
          <w:szCs w:val="24"/>
        </w:rPr>
        <w:t>original</w:t>
      </w:r>
      <w:r w:rsidRPr="00F44685">
        <w:rPr>
          <w:rFonts w:ascii="Times New Roman" w:hAnsi="Times New Roman" w:cs="Times New Roman"/>
          <w:color w:val="0070C0"/>
          <w:sz w:val="24"/>
          <w:szCs w:val="24"/>
        </w:rPr>
        <w:t xml:space="preserve"> mood loading profile was 0.99 (</w:t>
      </w:r>
      <w:r w:rsidRPr="00F44685">
        <w:rPr>
          <w:rFonts w:ascii="Times New Roman" w:hAnsi="Times New Roman" w:cs="Times New Roman"/>
          <w:i/>
          <w:iCs/>
          <w:color w:val="0070C0"/>
          <w:sz w:val="24"/>
          <w:szCs w:val="24"/>
        </w:rPr>
        <w:t>P</w:t>
      </w:r>
      <w:r w:rsidRPr="00F44685">
        <w:rPr>
          <w:rFonts w:ascii="Times New Roman" w:hAnsi="Times New Roman" w:cs="Times New Roman"/>
          <w:color w:val="0070C0"/>
          <w:sz w:val="24"/>
          <w:szCs w:val="24"/>
        </w:rPr>
        <w:t xml:space="preserve"> &lt; 0.001).</w:t>
      </w:r>
    </w:p>
    <w:p w14:paraId="66D6DB52" w14:textId="77777777" w:rsidR="00C04DF7" w:rsidRPr="00E54D70" w:rsidRDefault="00C04DF7" w:rsidP="00B72863">
      <w:pPr>
        <w:spacing w:line="440" w:lineRule="exact"/>
        <w:rPr>
          <w:rFonts w:ascii="Times New Roman" w:hAnsi="Times New Roman" w:cs="Times New Roman"/>
          <w:sz w:val="24"/>
          <w:szCs w:val="24"/>
        </w:rPr>
      </w:pPr>
    </w:p>
    <w:p w14:paraId="15C92A77" w14:textId="74F2B5F0" w:rsidR="008F5410" w:rsidRPr="00E54D70" w:rsidRDefault="008F5410" w:rsidP="00B72863">
      <w:pPr>
        <w:spacing w:line="440" w:lineRule="exact"/>
        <w:rPr>
          <w:rFonts w:ascii="Times New Roman" w:eastAsia="Times New Roman" w:hAnsi="Times New Roman" w:cs="Times New Roman"/>
          <w:sz w:val="24"/>
          <w:szCs w:val="24"/>
        </w:rPr>
      </w:pPr>
      <w:r w:rsidRPr="00E54D70">
        <w:rPr>
          <w:rFonts w:ascii="Times New Roman" w:eastAsia="Times New Roman" w:hAnsi="Times New Roman" w:cs="Times New Roman"/>
          <w:sz w:val="24"/>
          <w:szCs w:val="24"/>
        </w:rPr>
        <w:br w:type="page"/>
      </w:r>
    </w:p>
    <w:p w14:paraId="67FD4A89" w14:textId="6E4A5D89" w:rsidR="00D75CCA" w:rsidRPr="00E54D70" w:rsidRDefault="000F7C03" w:rsidP="008F5410">
      <w:pPr>
        <w:pStyle w:val="1"/>
        <w:rPr>
          <w:rFonts w:eastAsia="等线"/>
        </w:rPr>
      </w:pPr>
      <w:bookmarkStart w:id="20" w:name="_Toc129433792"/>
      <w:r w:rsidRPr="00E54D70">
        <w:rPr>
          <w:rFonts w:eastAsia="等线"/>
        </w:rPr>
        <w:lastRenderedPageBreak/>
        <w:t>Supplementary figures</w:t>
      </w:r>
      <w:bookmarkEnd w:id="20"/>
    </w:p>
    <w:p w14:paraId="35F352EC" w14:textId="25AF8BD4" w:rsidR="00ED742A" w:rsidRPr="00E9431C" w:rsidRDefault="00ED742A" w:rsidP="00E54D70">
      <w:pPr>
        <w:keepNext/>
        <w:keepLines/>
        <w:spacing w:before="260" w:after="260" w:line="440" w:lineRule="exact"/>
        <w:outlineLvl w:val="1"/>
        <w:rPr>
          <w:rFonts w:ascii="Times New Roman" w:eastAsia="Times New Roman" w:hAnsi="Times New Roman" w:cs="Times New Roman"/>
          <w:b/>
          <w:bCs/>
          <w:color w:val="0070C0"/>
          <w:sz w:val="24"/>
          <w:szCs w:val="32"/>
        </w:rPr>
      </w:pPr>
      <w:bookmarkStart w:id="21" w:name="_Toc129433793"/>
      <w:r w:rsidRPr="00E9431C">
        <w:rPr>
          <w:rFonts w:ascii="Times New Roman" w:eastAsia="Times New Roman" w:hAnsi="Times New Roman" w:cs="Times New Roman"/>
          <w:b/>
          <w:bCs/>
          <w:color w:val="0070C0"/>
          <w:sz w:val="24"/>
          <w:szCs w:val="32"/>
        </w:rPr>
        <w:t xml:space="preserve">Figure S1. </w:t>
      </w:r>
      <w:r w:rsidR="002C7588" w:rsidRPr="00E9431C">
        <w:rPr>
          <w:rFonts w:ascii="Times New Roman" w:eastAsia="Times New Roman" w:hAnsi="Times New Roman" w:cs="Times New Roman"/>
          <w:b/>
          <w:bCs/>
          <w:color w:val="0070C0"/>
          <w:sz w:val="24"/>
          <w:szCs w:val="32"/>
        </w:rPr>
        <w:t>Flow chart depicting the patient analysis procedure</w:t>
      </w:r>
      <w:r w:rsidRPr="00E9431C">
        <w:rPr>
          <w:rFonts w:ascii="Times New Roman" w:eastAsia="Times New Roman" w:hAnsi="Times New Roman" w:cs="Times New Roman"/>
          <w:b/>
          <w:bCs/>
          <w:color w:val="0070C0"/>
          <w:sz w:val="24"/>
          <w:szCs w:val="32"/>
        </w:rPr>
        <w:t>.</w:t>
      </w:r>
      <w:bookmarkEnd w:id="21"/>
    </w:p>
    <w:p w14:paraId="623D2E32" w14:textId="1F21833D" w:rsidR="00ED742A" w:rsidRPr="00E54D70" w:rsidRDefault="00B424F1" w:rsidP="00D75CCA">
      <w:pPr>
        <w:rPr>
          <w:rFonts w:ascii="Times New Roman" w:hAnsi="Times New Roman" w:cs="Times New Roman"/>
        </w:rPr>
      </w:pPr>
      <w:r>
        <w:rPr>
          <w:rFonts w:ascii="Times New Roman" w:hAnsi="Times New Roman" w:cs="Times New Roman"/>
          <w:noProof/>
        </w:rPr>
        <w:drawing>
          <wp:inline distT="0" distB="0" distL="0" distR="0" wp14:anchorId="63B46E7C" wp14:editId="3D78490F">
            <wp:extent cx="5277561" cy="377998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rotWithShape="1">
                    <a:blip r:embed="rId9" cstate="print">
                      <a:extLst>
                        <a:ext uri="{28A0092B-C50C-407E-A947-70E740481C1C}">
                          <a14:useLocalDpi xmlns:a14="http://schemas.microsoft.com/office/drawing/2010/main" val="0"/>
                        </a:ext>
                      </a:extLst>
                    </a:blip>
                    <a:srcRect t="9162" b="8982"/>
                    <a:stretch/>
                  </pic:blipFill>
                  <pic:spPr bwMode="auto">
                    <a:xfrm>
                      <a:off x="0" y="0"/>
                      <a:ext cx="5278120" cy="3780385"/>
                    </a:xfrm>
                    <a:prstGeom prst="rect">
                      <a:avLst/>
                    </a:prstGeom>
                    <a:ln>
                      <a:noFill/>
                    </a:ln>
                    <a:extLst>
                      <a:ext uri="{53640926-AAD7-44D8-BBD7-CCE9431645EC}">
                        <a14:shadowObscured xmlns:a14="http://schemas.microsoft.com/office/drawing/2010/main"/>
                      </a:ext>
                    </a:extLst>
                  </pic:spPr>
                </pic:pic>
              </a:graphicData>
            </a:graphic>
          </wp:inline>
        </w:drawing>
      </w:r>
      <w:r w:rsidR="00ED742A" w:rsidRPr="00E54D70">
        <w:rPr>
          <w:rFonts w:ascii="Times New Roman" w:hAnsi="Times New Roman" w:cs="Times New Roman"/>
        </w:rPr>
        <w:br w:type="page"/>
      </w:r>
    </w:p>
    <w:p w14:paraId="1527E8C6" w14:textId="34CFC8C8" w:rsidR="00D75CCA" w:rsidRPr="00E54D70" w:rsidRDefault="00ED742A" w:rsidP="00E54D70">
      <w:pPr>
        <w:keepNext/>
        <w:keepLines/>
        <w:spacing w:before="260" w:after="260" w:line="440" w:lineRule="exact"/>
        <w:outlineLvl w:val="1"/>
        <w:rPr>
          <w:rFonts w:ascii="Times New Roman" w:eastAsia="Times New Roman" w:hAnsi="Times New Roman" w:cs="Times New Roman"/>
          <w:b/>
          <w:bCs/>
          <w:sz w:val="24"/>
          <w:szCs w:val="32"/>
        </w:rPr>
      </w:pPr>
      <w:bookmarkStart w:id="22" w:name="_Toc129433794"/>
      <w:r w:rsidRPr="00E54D70">
        <w:rPr>
          <w:rFonts w:ascii="Times New Roman" w:eastAsia="Times New Roman" w:hAnsi="Times New Roman" w:cs="Times New Roman"/>
          <w:b/>
          <w:bCs/>
          <w:sz w:val="24"/>
          <w:szCs w:val="32"/>
        </w:rPr>
        <w:lastRenderedPageBreak/>
        <w:t>Figure S2. Covariance explained by each latent component obtained with the PLS analysis for the TNATAD study (A) and replication sample (B).</w:t>
      </w:r>
      <w:bookmarkEnd w:id="22"/>
    </w:p>
    <w:p w14:paraId="670DC3CA" w14:textId="3A139CE8" w:rsidR="00422407" w:rsidRPr="00E54D70" w:rsidRDefault="0047348D" w:rsidP="00B44020">
      <w:pPr>
        <w:autoSpaceDE w:val="0"/>
        <w:autoSpaceDN w:val="0"/>
        <w:adjustRightInd w:val="0"/>
        <w:jc w:val="left"/>
        <w:rPr>
          <w:rFonts w:ascii="Times New Roman" w:hAnsi="Times New Roman" w:cs="Times New Roman"/>
          <w:sz w:val="24"/>
          <w:szCs w:val="24"/>
        </w:rPr>
      </w:pPr>
      <w:r w:rsidRPr="00E54D70">
        <w:rPr>
          <w:rFonts w:ascii="Times New Roman" w:hAnsi="Times New Roman" w:cs="Times New Roman"/>
          <w:noProof/>
          <w:sz w:val="24"/>
          <w:szCs w:val="24"/>
        </w:rPr>
        <w:drawing>
          <wp:inline distT="0" distB="0" distL="0" distR="0" wp14:anchorId="43D49235" wp14:editId="47D4AD63">
            <wp:extent cx="5276850" cy="206692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6850" cy="2066925"/>
                    </a:xfrm>
                    <a:prstGeom prst="rect">
                      <a:avLst/>
                    </a:prstGeom>
                    <a:noFill/>
                    <a:ln>
                      <a:noFill/>
                    </a:ln>
                  </pic:spPr>
                </pic:pic>
              </a:graphicData>
            </a:graphic>
          </wp:inline>
        </w:drawing>
      </w:r>
    </w:p>
    <w:p w14:paraId="0637E3DB" w14:textId="783F9C2E" w:rsidR="008674B3" w:rsidRPr="00E54D70" w:rsidRDefault="008674B3" w:rsidP="008674B3">
      <w:pPr>
        <w:autoSpaceDE w:val="0"/>
        <w:autoSpaceDN w:val="0"/>
        <w:adjustRightInd w:val="0"/>
        <w:spacing w:line="440" w:lineRule="exact"/>
        <w:jc w:val="left"/>
        <w:rPr>
          <w:rFonts w:ascii="Times New Roman" w:hAnsi="Times New Roman" w:cs="Times New Roman"/>
          <w:sz w:val="24"/>
          <w:szCs w:val="24"/>
        </w:rPr>
      </w:pPr>
      <w:r w:rsidRPr="00E54D70">
        <w:rPr>
          <w:rFonts w:ascii="Times New Roman" w:eastAsia="Times New Roman" w:hAnsi="Times New Roman" w:cs="Times New Roman"/>
          <w:b/>
          <w:bCs/>
          <w:sz w:val="24"/>
          <w:szCs w:val="24"/>
        </w:rPr>
        <w:t xml:space="preserve">Figure S2. </w:t>
      </w:r>
      <w:r w:rsidRPr="00E54D70">
        <w:rPr>
          <w:rFonts w:ascii="Times New Roman" w:eastAsia="Times New Roman" w:hAnsi="Times New Roman" w:cs="Times New Roman"/>
          <w:sz w:val="24"/>
          <w:szCs w:val="24"/>
        </w:rPr>
        <w:t>The first component was statistically significant by permutation testing for both samples (</w:t>
      </w:r>
      <w:r w:rsidR="00A73D76">
        <w:rPr>
          <w:rFonts w:ascii="Times New Roman" w:eastAsia="Times New Roman" w:hAnsi="Times New Roman" w:cs="Times New Roman"/>
          <w:i/>
          <w:iCs/>
          <w:sz w:val="24"/>
          <w:szCs w:val="24"/>
        </w:rPr>
        <w:t>P</w:t>
      </w:r>
      <w:r w:rsidRPr="00E54D70">
        <w:rPr>
          <w:rFonts w:ascii="Times New Roman" w:eastAsia="Times New Roman" w:hAnsi="Times New Roman" w:cs="Times New Roman"/>
          <w:i/>
          <w:iCs/>
          <w:sz w:val="24"/>
          <w:szCs w:val="24"/>
        </w:rPr>
        <w:t xml:space="preserve"> </w:t>
      </w:r>
      <w:r w:rsidRPr="00E54D70">
        <w:rPr>
          <w:rFonts w:ascii="Times New Roman" w:eastAsia="Times New Roman" w:hAnsi="Times New Roman" w:cs="Times New Roman"/>
          <w:sz w:val="24"/>
          <w:szCs w:val="24"/>
        </w:rPr>
        <w:t xml:space="preserve">&lt; 0.001). </w:t>
      </w:r>
    </w:p>
    <w:p w14:paraId="1D775656" w14:textId="77777777" w:rsidR="008674B3" w:rsidRPr="00E54D70" w:rsidRDefault="008674B3" w:rsidP="00B44020">
      <w:pPr>
        <w:autoSpaceDE w:val="0"/>
        <w:autoSpaceDN w:val="0"/>
        <w:adjustRightInd w:val="0"/>
        <w:jc w:val="left"/>
        <w:rPr>
          <w:rFonts w:ascii="Times New Roman" w:hAnsi="Times New Roman" w:cs="Times New Roman"/>
          <w:sz w:val="24"/>
          <w:szCs w:val="24"/>
        </w:rPr>
      </w:pPr>
    </w:p>
    <w:p w14:paraId="5B10FDBC" w14:textId="2536B29A" w:rsidR="00ED742A" w:rsidRPr="00E54D70" w:rsidRDefault="00ED742A" w:rsidP="00B44020">
      <w:pPr>
        <w:autoSpaceDE w:val="0"/>
        <w:autoSpaceDN w:val="0"/>
        <w:adjustRightInd w:val="0"/>
        <w:jc w:val="left"/>
        <w:rPr>
          <w:rFonts w:ascii="Times New Roman" w:hAnsi="Times New Roman" w:cs="Times New Roman"/>
          <w:sz w:val="24"/>
          <w:szCs w:val="24"/>
        </w:rPr>
      </w:pPr>
      <w:r w:rsidRPr="00E54D70">
        <w:rPr>
          <w:rFonts w:ascii="Times New Roman" w:hAnsi="Times New Roman" w:cs="Times New Roman"/>
          <w:sz w:val="24"/>
          <w:szCs w:val="24"/>
        </w:rPr>
        <w:br w:type="page"/>
      </w:r>
    </w:p>
    <w:p w14:paraId="3E6E8D98" w14:textId="47DDAE9D" w:rsidR="00B46454" w:rsidRPr="00E54D70" w:rsidRDefault="00ED742A" w:rsidP="00E54D70">
      <w:pPr>
        <w:keepNext/>
        <w:keepLines/>
        <w:spacing w:before="260" w:after="260" w:line="440" w:lineRule="exact"/>
        <w:outlineLvl w:val="1"/>
        <w:rPr>
          <w:rFonts w:ascii="Times New Roman" w:eastAsia="Times New Roman" w:hAnsi="Times New Roman" w:cs="Times New Roman"/>
          <w:b/>
          <w:bCs/>
          <w:sz w:val="24"/>
          <w:szCs w:val="32"/>
        </w:rPr>
      </w:pPr>
      <w:bookmarkStart w:id="23" w:name="_Toc129433795"/>
      <w:r w:rsidRPr="00E54D70">
        <w:rPr>
          <w:rFonts w:ascii="Times New Roman" w:eastAsia="Times New Roman" w:hAnsi="Times New Roman" w:cs="Times New Roman"/>
          <w:b/>
          <w:bCs/>
          <w:sz w:val="24"/>
          <w:szCs w:val="32"/>
        </w:rPr>
        <w:lastRenderedPageBreak/>
        <w:t>Figure S3. Correlation between individual-specific functional connectivity (FC) and mood scores of participants for the first LC (LC1) in the replication sample.</w:t>
      </w:r>
      <w:bookmarkEnd w:id="23"/>
    </w:p>
    <w:p w14:paraId="5D84962E" w14:textId="19B89AA1" w:rsidR="0030296D" w:rsidRPr="00E54D70" w:rsidRDefault="0030296D" w:rsidP="00D75CCA">
      <w:pPr>
        <w:autoSpaceDE w:val="0"/>
        <w:autoSpaceDN w:val="0"/>
        <w:adjustRightInd w:val="0"/>
        <w:jc w:val="center"/>
        <w:rPr>
          <w:rFonts w:ascii="Times New Roman" w:hAnsi="Times New Roman" w:cs="Times New Roman"/>
          <w:noProof/>
          <w:sz w:val="24"/>
          <w:szCs w:val="24"/>
        </w:rPr>
      </w:pPr>
      <w:r w:rsidRPr="00E54D70">
        <w:rPr>
          <w:rFonts w:ascii="Times New Roman" w:hAnsi="Times New Roman" w:cs="Times New Roman"/>
          <w:noProof/>
          <w:sz w:val="24"/>
          <w:szCs w:val="24"/>
        </w:rPr>
        <w:drawing>
          <wp:inline distT="0" distB="0" distL="0" distR="0" wp14:anchorId="5A10D6F9" wp14:editId="3DE03BFD">
            <wp:extent cx="3837432" cy="2962656"/>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37432" cy="2962656"/>
                    </a:xfrm>
                    <a:prstGeom prst="rect">
                      <a:avLst/>
                    </a:prstGeom>
                  </pic:spPr>
                </pic:pic>
              </a:graphicData>
            </a:graphic>
          </wp:inline>
        </w:drawing>
      </w:r>
    </w:p>
    <w:p w14:paraId="5D30CC91" w14:textId="38E8FED2" w:rsidR="00ED742A" w:rsidRPr="00E54D70" w:rsidRDefault="00ED742A" w:rsidP="00D75CCA">
      <w:pPr>
        <w:autoSpaceDE w:val="0"/>
        <w:autoSpaceDN w:val="0"/>
        <w:adjustRightInd w:val="0"/>
        <w:jc w:val="center"/>
        <w:rPr>
          <w:rFonts w:ascii="Times New Roman" w:hAnsi="Times New Roman" w:cs="Times New Roman"/>
          <w:sz w:val="24"/>
          <w:szCs w:val="24"/>
        </w:rPr>
      </w:pPr>
      <w:r w:rsidRPr="00E54D70">
        <w:rPr>
          <w:rFonts w:ascii="Times New Roman" w:hAnsi="Times New Roman" w:cs="Times New Roman"/>
          <w:sz w:val="24"/>
          <w:szCs w:val="24"/>
        </w:rPr>
        <w:br w:type="page"/>
      </w:r>
    </w:p>
    <w:p w14:paraId="455A9246" w14:textId="27316305" w:rsidR="00EF1398" w:rsidRPr="00E54D70" w:rsidRDefault="00EF1398" w:rsidP="00E54D70">
      <w:pPr>
        <w:keepNext/>
        <w:keepLines/>
        <w:spacing w:before="260" w:after="260" w:line="440" w:lineRule="exact"/>
        <w:outlineLvl w:val="1"/>
        <w:rPr>
          <w:rFonts w:ascii="Times New Roman" w:eastAsia="Times New Roman" w:hAnsi="Times New Roman" w:cs="Times New Roman"/>
          <w:b/>
          <w:bCs/>
          <w:sz w:val="24"/>
          <w:szCs w:val="32"/>
        </w:rPr>
      </w:pPr>
      <w:bookmarkStart w:id="24" w:name="_Toc129433796"/>
      <w:r w:rsidRPr="00E54D70">
        <w:rPr>
          <w:rFonts w:ascii="Times New Roman" w:eastAsia="Times New Roman" w:hAnsi="Times New Roman" w:cs="Times New Roman"/>
          <w:b/>
          <w:bCs/>
          <w:sz w:val="24"/>
          <w:szCs w:val="32"/>
        </w:rPr>
        <w:lastRenderedPageBreak/>
        <w:t>Figure S</w:t>
      </w:r>
      <w:r w:rsidR="00333AAE">
        <w:rPr>
          <w:rFonts w:ascii="Times New Roman" w:eastAsia="Times New Roman" w:hAnsi="Times New Roman" w:cs="Times New Roman"/>
          <w:b/>
          <w:bCs/>
          <w:sz w:val="24"/>
          <w:szCs w:val="32"/>
        </w:rPr>
        <w:t>4</w:t>
      </w:r>
      <w:r w:rsidRPr="00E54D70">
        <w:rPr>
          <w:rFonts w:ascii="Times New Roman" w:eastAsia="Times New Roman" w:hAnsi="Times New Roman" w:cs="Times New Roman"/>
          <w:b/>
          <w:bCs/>
          <w:sz w:val="24"/>
          <w:szCs w:val="32"/>
        </w:rPr>
        <w:t>. FC and mood loadings in the main sample after scrubbing.</w:t>
      </w:r>
      <w:bookmarkEnd w:id="24"/>
    </w:p>
    <w:p w14:paraId="6390CECE" w14:textId="430729E5" w:rsidR="00EF1398" w:rsidRPr="00E54D70" w:rsidRDefault="00133FFD" w:rsidP="002C6EAA">
      <w:pPr>
        <w:autoSpaceDE w:val="0"/>
        <w:autoSpaceDN w:val="0"/>
        <w:adjustRightInd w:val="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DF028C" wp14:editId="75CF0EC1">
            <wp:extent cx="5278120" cy="5369560"/>
            <wp:effectExtent l="0" t="0" r="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8120" cy="5369560"/>
                    </a:xfrm>
                    <a:prstGeom prst="rect">
                      <a:avLst/>
                    </a:prstGeom>
                  </pic:spPr>
                </pic:pic>
              </a:graphicData>
            </a:graphic>
          </wp:inline>
        </w:drawing>
      </w:r>
    </w:p>
    <w:p w14:paraId="2BED0E10" w14:textId="69B0415A" w:rsidR="002C6EAA" w:rsidRPr="00E54D70" w:rsidRDefault="002C6EAA" w:rsidP="002C6EAA">
      <w:pPr>
        <w:autoSpaceDE w:val="0"/>
        <w:autoSpaceDN w:val="0"/>
        <w:adjustRightInd w:val="0"/>
        <w:rPr>
          <w:rFonts w:ascii="Times New Roman" w:hAnsi="Times New Roman" w:cs="Times New Roman"/>
          <w:sz w:val="24"/>
          <w:szCs w:val="24"/>
        </w:rPr>
      </w:pPr>
      <w:r w:rsidRPr="00E54D70">
        <w:rPr>
          <w:rFonts w:ascii="Times New Roman" w:hAnsi="Times New Roman" w:cs="Times New Roman"/>
          <w:b/>
          <w:bCs/>
          <w:sz w:val="24"/>
          <w:szCs w:val="24"/>
        </w:rPr>
        <w:t>Figure S</w:t>
      </w:r>
      <w:r w:rsidR="003505C1">
        <w:rPr>
          <w:rFonts w:ascii="Times New Roman" w:hAnsi="Times New Roman" w:cs="Times New Roman"/>
          <w:b/>
          <w:bCs/>
          <w:sz w:val="24"/>
          <w:szCs w:val="24"/>
        </w:rPr>
        <w:t>4</w:t>
      </w:r>
      <w:r w:rsidRPr="00E54D70">
        <w:rPr>
          <w:rFonts w:ascii="Times New Roman" w:hAnsi="Times New Roman" w:cs="Times New Roman"/>
          <w:b/>
          <w:bCs/>
          <w:sz w:val="24"/>
          <w:szCs w:val="24"/>
        </w:rPr>
        <w:t xml:space="preserve">. </w:t>
      </w:r>
      <w:r w:rsidRPr="00E54D70">
        <w:rPr>
          <w:rFonts w:ascii="Times New Roman" w:hAnsi="Times New Roman" w:cs="Times New Roman"/>
          <w:sz w:val="24"/>
          <w:szCs w:val="24"/>
        </w:rPr>
        <w:t xml:space="preserve">(A) </w:t>
      </w:r>
      <w:proofErr w:type="spellStart"/>
      <w:r w:rsidRPr="00E54D70">
        <w:rPr>
          <w:rFonts w:ascii="Times New Roman" w:hAnsi="Times New Roman" w:cs="Times New Roman"/>
          <w:sz w:val="24"/>
          <w:szCs w:val="24"/>
        </w:rPr>
        <w:t>Thresholded</w:t>
      </w:r>
      <w:proofErr w:type="spellEnd"/>
      <w:r w:rsidRPr="00E54D70">
        <w:rPr>
          <w:rFonts w:ascii="Times New Roman" w:hAnsi="Times New Roman" w:cs="Times New Roman"/>
          <w:sz w:val="24"/>
          <w:szCs w:val="24"/>
        </w:rPr>
        <w:t xml:space="preserve"> correlations between individual-specific original FCs and FC scores. Only connections reliably contribute to the LC1 (i.e., absolute value of bootstrap ratio of the FC larger than 2) with significant FC loadings are showed. None of the </w:t>
      </w:r>
      <w:proofErr w:type="spellStart"/>
      <w:r w:rsidRPr="00E54D70">
        <w:rPr>
          <w:rFonts w:ascii="Times New Roman" w:hAnsi="Times New Roman" w:cs="Times New Roman"/>
          <w:sz w:val="24"/>
          <w:szCs w:val="24"/>
        </w:rPr>
        <w:t>thresholded</w:t>
      </w:r>
      <w:proofErr w:type="spellEnd"/>
      <w:r w:rsidRPr="00E54D70">
        <w:rPr>
          <w:rFonts w:ascii="Times New Roman" w:hAnsi="Times New Roman" w:cs="Times New Roman"/>
          <w:sz w:val="24"/>
          <w:szCs w:val="24"/>
        </w:rPr>
        <w:t xml:space="preserve"> correlations was negative. (B) </w:t>
      </w:r>
      <w:r w:rsidR="00706EC0" w:rsidRPr="00706EC0">
        <w:rPr>
          <w:rFonts w:ascii="Times New Roman" w:hAnsi="Times New Roman" w:cs="Times New Roman"/>
          <w:sz w:val="24"/>
          <w:szCs w:val="24"/>
        </w:rPr>
        <w:t xml:space="preserve">Subcortical connections with top 5% </w:t>
      </w:r>
      <w:proofErr w:type="spellStart"/>
      <w:r w:rsidR="00706EC0" w:rsidRPr="00706EC0">
        <w:rPr>
          <w:rFonts w:ascii="Times New Roman" w:hAnsi="Times New Roman" w:cs="Times New Roman"/>
          <w:sz w:val="24"/>
          <w:szCs w:val="24"/>
        </w:rPr>
        <w:t>thresholded</w:t>
      </w:r>
      <w:proofErr w:type="spellEnd"/>
      <w:r w:rsidR="00706EC0" w:rsidRPr="00706EC0">
        <w:rPr>
          <w:rFonts w:ascii="Times New Roman" w:hAnsi="Times New Roman" w:cs="Times New Roman"/>
          <w:sz w:val="24"/>
          <w:szCs w:val="24"/>
        </w:rPr>
        <w:t xml:space="preserve"> FC loadings showing in chord diagram.</w:t>
      </w:r>
      <w:r w:rsidRPr="00E54D70">
        <w:rPr>
          <w:rFonts w:ascii="Times New Roman" w:hAnsi="Times New Roman" w:cs="Times New Roman"/>
          <w:sz w:val="24"/>
          <w:szCs w:val="24"/>
        </w:rPr>
        <w:t xml:space="preserve"> (C) Correlations between individual-specific original mood symptoms and mood scores. Item spots inside the black circle indicates that the mood measurement is negatively associated with mood score and vice versa. Mood item</w:t>
      </w:r>
      <w:r w:rsidR="00706EC0">
        <w:rPr>
          <w:rFonts w:ascii="Times New Roman" w:hAnsi="Times New Roman" w:cs="Times New Roman"/>
          <w:sz w:val="24"/>
          <w:szCs w:val="24"/>
        </w:rPr>
        <w:t xml:space="preserve"> label</w:t>
      </w:r>
      <w:r w:rsidRPr="00E54D70">
        <w:rPr>
          <w:rFonts w:ascii="Times New Roman" w:hAnsi="Times New Roman" w:cs="Times New Roman"/>
          <w:sz w:val="24"/>
          <w:szCs w:val="24"/>
        </w:rPr>
        <w:t xml:space="preserve">s with reliable contribution to the LC1 and significant mood loadings are showed in </w:t>
      </w:r>
      <w:r w:rsidR="00963006">
        <w:rPr>
          <w:rFonts w:ascii="Times New Roman" w:hAnsi="Times New Roman" w:cs="Times New Roman"/>
          <w:sz w:val="24"/>
          <w:szCs w:val="24"/>
        </w:rPr>
        <w:t>orange (or blue)</w:t>
      </w:r>
      <w:r w:rsidRPr="00E54D70">
        <w:rPr>
          <w:rFonts w:ascii="Times New Roman" w:hAnsi="Times New Roman" w:cs="Times New Roman"/>
          <w:sz w:val="24"/>
          <w:szCs w:val="24"/>
        </w:rPr>
        <w:t>, indicating that higher degree of that mood representation is significantly and positively</w:t>
      </w:r>
      <w:r w:rsidR="00963006">
        <w:rPr>
          <w:rFonts w:ascii="Times New Roman" w:hAnsi="Times New Roman" w:cs="Times New Roman"/>
          <w:sz w:val="24"/>
          <w:szCs w:val="24"/>
        </w:rPr>
        <w:t xml:space="preserve"> (or nega</w:t>
      </w:r>
      <w:r w:rsidR="00326E75">
        <w:rPr>
          <w:rFonts w:ascii="Times New Roman" w:hAnsi="Times New Roman" w:cs="Times New Roman"/>
          <w:sz w:val="24"/>
          <w:szCs w:val="24"/>
        </w:rPr>
        <w:t>t</w:t>
      </w:r>
      <w:r w:rsidR="00963006">
        <w:rPr>
          <w:rFonts w:ascii="Times New Roman" w:hAnsi="Times New Roman" w:cs="Times New Roman"/>
          <w:sz w:val="24"/>
          <w:szCs w:val="24"/>
        </w:rPr>
        <w:t>ively)</w:t>
      </w:r>
      <w:r w:rsidRPr="00E54D70">
        <w:rPr>
          <w:rFonts w:ascii="Times New Roman" w:hAnsi="Times New Roman" w:cs="Times New Roman"/>
          <w:sz w:val="24"/>
          <w:szCs w:val="24"/>
        </w:rPr>
        <w:t xml:space="preserve"> associated with LC1. Abbreviations: HP, hippocampus; THA, thalamus; AMG, amygdala; PUT, putamen; CAU, caudate nucleus; </w:t>
      </w:r>
      <w:proofErr w:type="spellStart"/>
      <w:r w:rsidRPr="00E54D70">
        <w:rPr>
          <w:rFonts w:ascii="Times New Roman" w:hAnsi="Times New Roman" w:cs="Times New Roman"/>
          <w:sz w:val="24"/>
          <w:szCs w:val="24"/>
        </w:rPr>
        <w:t>NAc</w:t>
      </w:r>
      <w:proofErr w:type="spellEnd"/>
      <w:r w:rsidRPr="00E54D70">
        <w:rPr>
          <w:rFonts w:ascii="Times New Roman" w:hAnsi="Times New Roman" w:cs="Times New Roman"/>
          <w:sz w:val="24"/>
          <w:szCs w:val="24"/>
        </w:rPr>
        <w:t xml:space="preserve">, nucleus </w:t>
      </w:r>
      <w:proofErr w:type="spellStart"/>
      <w:r w:rsidRPr="00E54D70">
        <w:rPr>
          <w:rFonts w:ascii="Times New Roman" w:hAnsi="Times New Roman" w:cs="Times New Roman"/>
          <w:sz w:val="24"/>
          <w:szCs w:val="24"/>
        </w:rPr>
        <w:t>accumbens</w:t>
      </w:r>
      <w:proofErr w:type="spellEnd"/>
      <w:r w:rsidRPr="00E54D70">
        <w:rPr>
          <w:rFonts w:ascii="Times New Roman" w:hAnsi="Times New Roman" w:cs="Times New Roman"/>
          <w:sz w:val="24"/>
          <w:szCs w:val="24"/>
        </w:rPr>
        <w:t xml:space="preserve">; GP, globus pallidus; </w:t>
      </w:r>
      <w:proofErr w:type="spellStart"/>
      <w:r w:rsidRPr="00E54D70">
        <w:rPr>
          <w:rFonts w:ascii="Times New Roman" w:hAnsi="Times New Roman" w:cs="Times New Roman"/>
          <w:sz w:val="24"/>
          <w:szCs w:val="24"/>
        </w:rPr>
        <w:t>Insomnia_E</w:t>
      </w:r>
      <w:proofErr w:type="spellEnd"/>
      <w:r w:rsidRPr="00E54D70">
        <w:rPr>
          <w:rFonts w:ascii="Times New Roman" w:hAnsi="Times New Roman" w:cs="Times New Roman"/>
          <w:sz w:val="24"/>
          <w:szCs w:val="24"/>
        </w:rPr>
        <w:t xml:space="preserve">, Insomnia Early; </w:t>
      </w:r>
      <w:proofErr w:type="spellStart"/>
      <w:r w:rsidRPr="00E54D70">
        <w:rPr>
          <w:rFonts w:ascii="Times New Roman" w:hAnsi="Times New Roman" w:cs="Times New Roman"/>
          <w:sz w:val="24"/>
          <w:szCs w:val="24"/>
        </w:rPr>
        <w:t>Insomnia_M</w:t>
      </w:r>
      <w:proofErr w:type="spellEnd"/>
      <w:r w:rsidRPr="00E54D70">
        <w:rPr>
          <w:rFonts w:ascii="Times New Roman" w:hAnsi="Times New Roman" w:cs="Times New Roman"/>
          <w:sz w:val="24"/>
          <w:szCs w:val="24"/>
        </w:rPr>
        <w:t xml:space="preserve">, Insomnia Middle; </w:t>
      </w:r>
      <w:proofErr w:type="spellStart"/>
      <w:r w:rsidRPr="00E54D70">
        <w:rPr>
          <w:rFonts w:ascii="Times New Roman" w:hAnsi="Times New Roman" w:cs="Times New Roman"/>
          <w:sz w:val="24"/>
          <w:szCs w:val="24"/>
        </w:rPr>
        <w:t>Insomnia_L</w:t>
      </w:r>
      <w:proofErr w:type="spellEnd"/>
      <w:r w:rsidRPr="00E54D70">
        <w:rPr>
          <w:rFonts w:ascii="Times New Roman" w:hAnsi="Times New Roman" w:cs="Times New Roman"/>
          <w:sz w:val="24"/>
          <w:szCs w:val="24"/>
        </w:rPr>
        <w:t xml:space="preserve">, Insomnia Late; </w:t>
      </w:r>
      <w:proofErr w:type="spellStart"/>
      <w:r w:rsidRPr="00E54D70">
        <w:rPr>
          <w:rFonts w:ascii="Times New Roman" w:hAnsi="Times New Roman" w:cs="Times New Roman"/>
          <w:sz w:val="24"/>
          <w:szCs w:val="24"/>
        </w:rPr>
        <w:t>Anxiety_P</w:t>
      </w:r>
      <w:proofErr w:type="spellEnd"/>
      <w:r w:rsidRPr="00E54D70">
        <w:rPr>
          <w:rFonts w:ascii="Times New Roman" w:hAnsi="Times New Roman" w:cs="Times New Roman"/>
          <w:sz w:val="24"/>
          <w:szCs w:val="24"/>
        </w:rPr>
        <w:t xml:space="preserve">, Psychological Anxiety; </w:t>
      </w:r>
      <w:proofErr w:type="spellStart"/>
      <w:r w:rsidRPr="00E54D70">
        <w:rPr>
          <w:rFonts w:ascii="Times New Roman" w:hAnsi="Times New Roman" w:cs="Times New Roman"/>
          <w:sz w:val="24"/>
          <w:szCs w:val="24"/>
        </w:rPr>
        <w:t>Anxiety_S</w:t>
      </w:r>
      <w:proofErr w:type="spellEnd"/>
      <w:r w:rsidRPr="00E54D70">
        <w:rPr>
          <w:rFonts w:ascii="Times New Roman" w:hAnsi="Times New Roman" w:cs="Times New Roman"/>
          <w:sz w:val="24"/>
          <w:szCs w:val="24"/>
        </w:rPr>
        <w:t xml:space="preserve">, Somatic Anxiety; </w:t>
      </w:r>
      <w:proofErr w:type="spellStart"/>
      <w:r w:rsidRPr="00E54D70">
        <w:rPr>
          <w:rFonts w:ascii="Times New Roman" w:hAnsi="Times New Roman" w:cs="Times New Roman"/>
          <w:sz w:val="24"/>
          <w:szCs w:val="24"/>
        </w:rPr>
        <w:lastRenderedPageBreak/>
        <w:t>Gastrointestinal_S</w:t>
      </w:r>
      <w:proofErr w:type="spellEnd"/>
      <w:r w:rsidRPr="00E54D70">
        <w:rPr>
          <w:rFonts w:ascii="Times New Roman" w:hAnsi="Times New Roman" w:cs="Times New Roman"/>
          <w:sz w:val="24"/>
          <w:szCs w:val="24"/>
        </w:rPr>
        <w:t xml:space="preserve">, Somatic Symptoms (gastrointestinal); </w:t>
      </w:r>
      <w:proofErr w:type="spellStart"/>
      <w:r w:rsidRPr="00E54D70">
        <w:rPr>
          <w:rFonts w:ascii="Times New Roman" w:hAnsi="Times New Roman" w:cs="Times New Roman"/>
          <w:sz w:val="24"/>
          <w:szCs w:val="24"/>
        </w:rPr>
        <w:t>General_S</w:t>
      </w:r>
      <w:proofErr w:type="spellEnd"/>
      <w:r w:rsidRPr="00E54D70">
        <w:rPr>
          <w:rFonts w:ascii="Times New Roman" w:hAnsi="Times New Roman" w:cs="Times New Roman"/>
          <w:sz w:val="24"/>
          <w:szCs w:val="24"/>
        </w:rPr>
        <w:t>, Somatic Symptoms (general).</w:t>
      </w:r>
    </w:p>
    <w:p w14:paraId="247B5EB5" w14:textId="77777777" w:rsidR="002C6EAA" w:rsidRPr="00E54D70" w:rsidRDefault="002C6EAA" w:rsidP="002C6EAA">
      <w:pPr>
        <w:autoSpaceDE w:val="0"/>
        <w:autoSpaceDN w:val="0"/>
        <w:adjustRightInd w:val="0"/>
        <w:jc w:val="center"/>
        <w:rPr>
          <w:rFonts w:ascii="Times New Roman" w:hAnsi="Times New Roman" w:cs="Times New Roman"/>
          <w:sz w:val="24"/>
          <w:szCs w:val="24"/>
        </w:rPr>
      </w:pPr>
    </w:p>
    <w:p w14:paraId="6D240E71" w14:textId="1B4AEB41" w:rsidR="008F5410" w:rsidRPr="00E54D70" w:rsidRDefault="00ED742A" w:rsidP="008674B3">
      <w:pPr>
        <w:autoSpaceDE w:val="0"/>
        <w:autoSpaceDN w:val="0"/>
        <w:adjustRightInd w:val="0"/>
        <w:jc w:val="left"/>
        <w:rPr>
          <w:rFonts w:ascii="Times New Roman" w:hAnsi="Times New Roman" w:cs="Times New Roman"/>
          <w:sz w:val="24"/>
          <w:szCs w:val="24"/>
        </w:rPr>
      </w:pPr>
      <w:r w:rsidRPr="00E54D70">
        <w:rPr>
          <w:rFonts w:ascii="Times New Roman" w:hAnsi="Times New Roman" w:cs="Times New Roman"/>
          <w:sz w:val="24"/>
          <w:szCs w:val="24"/>
        </w:rPr>
        <w:br w:type="page"/>
      </w:r>
    </w:p>
    <w:p w14:paraId="4FB1C261" w14:textId="59FCF067" w:rsidR="00ED1B6E" w:rsidRPr="00E54D70" w:rsidRDefault="00ED1B6E" w:rsidP="00ED1B6E">
      <w:pPr>
        <w:pStyle w:val="1"/>
        <w:rPr>
          <w:rFonts w:eastAsia="等线"/>
        </w:rPr>
      </w:pPr>
      <w:bookmarkStart w:id="25" w:name="_Toc129433797"/>
      <w:r w:rsidRPr="00E54D70">
        <w:rPr>
          <w:rFonts w:eastAsia="等线"/>
        </w:rPr>
        <w:lastRenderedPageBreak/>
        <w:t>Supplementary tables</w:t>
      </w:r>
      <w:bookmarkEnd w:id="25"/>
    </w:p>
    <w:p w14:paraId="2DB37380" w14:textId="498E06D6" w:rsidR="00C15050" w:rsidRPr="00E54D70" w:rsidRDefault="00B8760A" w:rsidP="00B8760A">
      <w:pPr>
        <w:jc w:val="left"/>
        <w:rPr>
          <w:rFonts w:ascii="Times New Roman" w:hAnsi="Times New Roman" w:cs="Times New Roman"/>
        </w:rPr>
      </w:pPr>
      <w:r w:rsidRPr="00E54D70">
        <w:rPr>
          <w:rFonts w:ascii="Times New Roman" w:eastAsia="Times New Roman" w:hAnsi="Times New Roman" w:cs="Times New Roman"/>
          <w:b/>
          <w:bCs/>
          <w:sz w:val="24"/>
          <w:szCs w:val="32"/>
        </w:rPr>
        <w:t xml:space="preserve">Table S1. </w:t>
      </w:r>
      <w:r w:rsidR="00EE5BAC" w:rsidRPr="00E54D70">
        <w:rPr>
          <w:rFonts w:ascii="Times New Roman" w:eastAsia="Times New Roman" w:hAnsi="Times New Roman" w:cs="Times New Roman"/>
          <w:b/>
          <w:bCs/>
          <w:sz w:val="24"/>
          <w:szCs w:val="32"/>
        </w:rPr>
        <w:t>Pearson correlation</w:t>
      </w:r>
      <w:r w:rsidR="00C952A8" w:rsidRPr="00E54D70">
        <w:rPr>
          <w:rFonts w:ascii="Times New Roman" w:eastAsia="Times New Roman" w:hAnsi="Times New Roman" w:cs="Times New Roman"/>
          <w:b/>
          <w:bCs/>
          <w:sz w:val="24"/>
          <w:szCs w:val="32"/>
        </w:rPr>
        <w:t xml:space="preserve"> coefficients </w:t>
      </w:r>
      <w:bookmarkStart w:id="26" w:name="_Hlk92149507"/>
      <w:r w:rsidR="00C952A8" w:rsidRPr="00E54D70">
        <w:rPr>
          <w:rFonts w:ascii="Times New Roman" w:eastAsia="Times New Roman" w:hAnsi="Times New Roman" w:cs="Times New Roman"/>
          <w:b/>
          <w:bCs/>
          <w:sz w:val="24"/>
          <w:szCs w:val="32"/>
        </w:rPr>
        <w:t>between mood score</w:t>
      </w:r>
      <w:r w:rsidR="000F037C" w:rsidRPr="00E54D70">
        <w:rPr>
          <w:rFonts w:ascii="Times New Roman" w:eastAsia="Times New Roman" w:hAnsi="Times New Roman" w:cs="Times New Roman"/>
          <w:b/>
          <w:bCs/>
          <w:sz w:val="24"/>
          <w:szCs w:val="32"/>
        </w:rPr>
        <w:t>/</w:t>
      </w:r>
      <w:r w:rsidR="00C952A8" w:rsidRPr="00E54D70">
        <w:rPr>
          <w:rFonts w:ascii="Times New Roman" w:eastAsia="Times New Roman" w:hAnsi="Times New Roman" w:cs="Times New Roman"/>
          <w:b/>
          <w:bCs/>
          <w:sz w:val="24"/>
          <w:szCs w:val="32"/>
        </w:rPr>
        <w:t xml:space="preserve">FC score and </w:t>
      </w:r>
      <w:bookmarkStart w:id="27" w:name="_Hlk92149158"/>
      <w:r w:rsidR="000F037C" w:rsidRPr="00E54D70">
        <w:rPr>
          <w:rFonts w:ascii="Times New Roman" w:eastAsia="Times New Roman" w:hAnsi="Times New Roman" w:cs="Times New Roman"/>
          <w:b/>
          <w:bCs/>
          <w:sz w:val="24"/>
          <w:szCs w:val="32"/>
        </w:rPr>
        <w:t>demographics/clinical characteristics</w:t>
      </w:r>
      <w:bookmarkEnd w:id="26"/>
      <w:bookmarkEnd w:id="27"/>
      <w:r w:rsidR="00414B22" w:rsidRPr="00E54D70">
        <w:rPr>
          <w:rFonts w:ascii="Times New Roman" w:eastAsia="Times New Roman" w:hAnsi="Times New Roman" w:cs="Times New Roman"/>
          <w:b/>
          <w:bCs/>
          <w:sz w:val="24"/>
          <w:szCs w:val="32"/>
        </w:rPr>
        <w:t>.</w:t>
      </w:r>
      <w:r w:rsidR="00414B22" w:rsidRPr="00E54D70">
        <w:rPr>
          <w:rFonts w:ascii="Times New Roman" w:hAnsi="Times New Roman" w:cs="Times New Roman"/>
        </w:rPr>
        <w:t xml:space="preserve"> </w:t>
      </w:r>
      <w:bookmarkStart w:id="28" w:name="_Hlk92149500"/>
      <w:r w:rsidR="00414B22" w:rsidRPr="00E54D70">
        <w:rPr>
          <w:rFonts w:ascii="Times New Roman" w:hAnsi="Times New Roman" w:cs="Times New Roman"/>
        </w:rPr>
        <w:t>No significant correlations were found</w:t>
      </w:r>
      <w:bookmarkEnd w:id="28"/>
      <w:r w:rsidR="00414B22" w:rsidRPr="00E54D70">
        <w:rPr>
          <w:rFonts w:ascii="Times New Roman" w:hAnsi="Times New Roman" w:cs="Times New Roman"/>
        </w:rPr>
        <w:t>.</w:t>
      </w:r>
      <w:r w:rsidR="00455099" w:rsidRPr="00E54D70">
        <w:rPr>
          <w:rFonts w:ascii="Times New Roman" w:hAnsi="Times New Roman" w:cs="Times New Roman"/>
        </w:rPr>
        <w:t xml:space="preserve"> # The number of valid values is as follows: Age of onset (n</w:t>
      </w:r>
      <w:r w:rsidR="00D16F5E">
        <w:rPr>
          <w:rFonts w:ascii="Times New Roman" w:hAnsi="Times New Roman" w:cs="Times New Roman"/>
        </w:rPr>
        <w:t xml:space="preserve"> </w:t>
      </w:r>
      <w:r w:rsidR="00455099" w:rsidRPr="00E54D70">
        <w:rPr>
          <w:rFonts w:ascii="Times New Roman" w:hAnsi="Times New Roman" w:cs="Times New Roman"/>
        </w:rPr>
        <w:t>=</w:t>
      </w:r>
      <w:r w:rsidR="00D16F5E">
        <w:rPr>
          <w:rFonts w:ascii="Times New Roman" w:hAnsi="Times New Roman" w:cs="Times New Roman"/>
        </w:rPr>
        <w:t xml:space="preserve"> </w:t>
      </w:r>
      <w:r w:rsidR="00455099" w:rsidRPr="00E54D70">
        <w:rPr>
          <w:rFonts w:ascii="Times New Roman" w:hAnsi="Times New Roman" w:cs="Times New Roman"/>
        </w:rPr>
        <w:t>1</w:t>
      </w:r>
      <w:r w:rsidR="00DE0DA5" w:rsidRPr="00E54D70">
        <w:rPr>
          <w:rFonts w:ascii="Times New Roman" w:hAnsi="Times New Roman" w:cs="Times New Roman"/>
        </w:rPr>
        <w:t>34</w:t>
      </w:r>
      <w:r w:rsidR="00455099" w:rsidRPr="00E54D70">
        <w:rPr>
          <w:rFonts w:ascii="Times New Roman" w:hAnsi="Times New Roman" w:cs="Times New Roman"/>
        </w:rPr>
        <w:t>), Total disease duration (n</w:t>
      </w:r>
      <w:r w:rsidR="00D16F5E">
        <w:rPr>
          <w:rFonts w:ascii="Times New Roman" w:hAnsi="Times New Roman" w:cs="Times New Roman"/>
        </w:rPr>
        <w:t xml:space="preserve"> </w:t>
      </w:r>
      <w:r w:rsidR="00455099" w:rsidRPr="00E54D70">
        <w:rPr>
          <w:rFonts w:ascii="Times New Roman" w:hAnsi="Times New Roman" w:cs="Times New Roman"/>
        </w:rPr>
        <w:t>=</w:t>
      </w:r>
      <w:r w:rsidR="00D16F5E">
        <w:rPr>
          <w:rFonts w:ascii="Times New Roman" w:hAnsi="Times New Roman" w:cs="Times New Roman"/>
        </w:rPr>
        <w:t xml:space="preserve"> </w:t>
      </w:r>
      <w:r w:rsidR="00455099" w:rsidRPr="00E54D70">
        <w:rPr>
          <w:rFonts w:ascii="Times New Roman" w:hAnsi="Times New Roman" w:cs="Times New Roman"/>
        </w:rPr>
        <w:t>1</w:t>
      </w:r>
      <w:r w:rsidR="00785488" w:rsidRPr="00E54D70">
        <w:rPr>
          <w:rFonts w:ascii="Times New Roman" w:hAnsi="Times New Roman" w:cs="Times New Roman"/>
        </w:rPr>
        <w:t>3</w:t>
      </w:r>
      <w:r w:rsidR="00DE0DA5" w:rsidRPr="00E54D70">
        <w:rPr>
          <w:rFonts w:ascii="Times New Roman" w:hAnsi="Times New Roman" w:cs="Times New Roman"/>
        </w:rPr>
        <w:t>4</w:t>
      </w:r>
      <w:r w:rsidR="00455099" w:rsidRPr="00E54D70">
        <w:rPr>
          <w:rFonts w:ascii="Times New Roman" w:hAnsi="Times New Roman" w:cs="Times New Roman"/>
        </w:rPr>
        <w:t>), Duration of current episode (n</w:t>
      </w:r>
      <w:r w:rsidR="00D16F5E">
        <w:rPr>
          <w:rFonts w:ascii="Times New Roman" w:hAnsi="Times New Roman" w:cs="Times New Roman"/>
        </w:rPr>
        <w:t xml:space="preserve"> </w:t>
      </w:r>
      <w:r w:rsidR="00455099" w:rsidRPr="00E54D70">
        <w:rPr>
          <w:rFonts w:ascii="Times New Roman" w:hAnsi="Times New Roman" w:cs="Times New Roman"/>
        </w:rPr>
        <w:t>=</w:t>
      </w:r>
      <w:r w:rsidR="00D16F5E">
        <w:rPr>
          <w:rFonts w:ascii="Times New Roman" w:hAnsi="Times New Roman" w:cs="Times New Roman"/>
        </w:rPr>
        <w:t xml:space="preserve"> </w:t>
      </w:r>
      <w:r w:rsidR="00785488" w:rsidRPr="00E54D70">
        <w:rPr>
          <w:rFonts w:ascii="Times New Roman" w:hAnsi="Times New Roman" w:cs="Times New Roman"/>
        </w:rPr>
        <w:t>10</w:t>
      </w:r>
      <w:r w:rsidR="00DE0DA5" w:rsidRPr="00E54D70">
        <w:rPr>
          <w:rFonts w:ascii="Times New Roman" w:hAnsi="Times New Roman" w:cs="Times New Roman"/>
        </w:rPr>
        <w:t>3</w:t>
      </w:r>
      <w:r w:rsidR="00455099" w:rsidRPr="00E54D70">
        <w:rPr>
          <w:rFonts w:ascii="Times New Roman" w:hAnsi="Times New Roman" w:cs="Times New Roman"/>
        </w:rPr>
        <w:t>).</w:t>
      </w:r>
    </w:p>
    <w:tbl>
      <w:tblPr>
        <w:tblW w:w="5000" w:type="pct"/>
        <w:tblBorders>
          <w:top w:val="single" w:sz="4" w:space="0" w:color="auto"/>
          <w:bottom w:val="single" w:sz="4" w:space="0" w:color="auto"/>
        </w:tblBorders>
        <w:tblLook w:val="04A0" w:firstRow="1" w:lastRow="0" w:firstColumn="1" w:lastColumn="0" w:noHBand="0" w:noVBand="1"/>
      </w:tblPr>
      <w:tblGrid>
        <w:gridCol w:w="4570"/>
        <w:gridCol w:w="1682"/>
        <w:gridCol w:w="2060"/>
      </w:tblGrid>
      <w:tr w:rsidR="00B17314" w:rsidRPr="00E54D70" w14:paraId="08CC8437" w14:textId="77777777" w:rsidTr="00B8760A">
        <w:trPr>
          <w:trHeight w:val="420"/>
        </w:trPr>
        <w:tc>
          <w:tcPr>
            <w:tcW w:w="2749" w:type="pct"/>
            <w:tcBorders>
              <w:top w:val="single" w:sz="4" w:space="0" w:color="auto"/>
              <w:bottom w:val="single" w:sz="4" w:space="0" w:color="auto"/>
            </w:tcBorders>
            <w:shd w:val="clear" w:color="auto" w:fill="auto"/>
          </w:tcPr>
          <w:p w14:paraId="4ABFA0FA" w14:textId="77777777" w:rsidR="00B17314" w:rsidRPr="00E54D70" w:rsidRDefault="00B17314" w:rsidP="00B17314">
            <w:pPr>
              <w:jc w:val="center"/>
              <w:rPr>
                <w:rFonts w:ascii="Times New Roman" w:hAnsi="Times New Roman" w:cs="Times New Roman"/>
              </w:rPr>
            </w:pPr>
          </w:p>
        </w:tc>
        <w:tc>
          <w:tcPr>
            <w:tcW w:w="1012" w:type="pct"/>
            <w:tcBorders>
              <w:top w:val="single" w:sz="4" w:space="0" w:color="auto"/>
              <w:bottom w:val="single" w:sz="4" w:space="0" w:color="auto"/>
            </w:tcBorders>
            <w:shd w:val="clear" w:color="auto" w:fill="auto"/>
          </w:tcPr>
          <w:p w14:paraId="348F7921" w14:textId="37067CDA" w:rsidR="00B17314" w:rsidRPr="00E54D70" w:rsidRDefault="00B17314" w:rsidP="00B17314">
            <w:pPr>
              <w:jc w:val="center"/>
              <w:rPr>
                <w:rFonts w:ascii="Times New Roman" w:hAnsi="Times New Roman" w:cs="Times New Roman"/>
              </w:rPr>
            </w:pPr>
            <w:r w:rsidRPr="00E54D70">
              <w:rPr>
                <w:rFonts w:ascii="Times New Roman" w:hAnsi="Times New Roman" w:cs="Times New Roman"/>
              </w:rPr>
              <w:t>FC</w:t>
            </w:r>
            <w:r w:rsidR="00B8760A" w:rsidRPr="00E54D70">
              <w:rPr>
                <w:rFonts w:ascii="Times New Roman" w:hAnsi="Times New Roman" w:cs="Times New Roman"/>
              </w:rPr>
              <w:t xml:space="preserve"> score</w:t>
            </w:r>
          </w:p>
        </w:tc>
        <w:tc>
          <w:tcPr>
            <w:tcW w:w="1239" w:type="pct"/>
            <w:tcBorders>
              <w:top w:val="single" w:sz="4" w:space="0" w:color="auto"/>
              <w:bottom w:val="single" w:sz="4" w:space="0" w:color="auto"/>
            </w:tcBorders>
            <w:shd w:val="clear" w:color="auto" w:fill="auto"/>
          </w:tcPr>
          <w:p w14:paraId="7F26A673" w14:textId="2E675959" w:rsidR="00B17314" w:rsidRPr="00E54D70" w:rsidRDefault="00B8760A" w:rsidP="00B17314">
            <w:pPr>
              <w:jc w:val="center"/>
              <w:rPr>
                <w:rFonts w:ascii="Times New Roman" w:hAnsi="Times New Roman" w:cs="Times New Roman"/>
              </w:rPr>
            </w:pPr>
            <w:r w:rsidRPr="00E54D70">
              <w:rPr>
                <w:rFonts w:ascii="Times New Roman" w:hAnsi="Times New Roman" w:cs="Times New Roman"/>
              </w:rPr>
              <w:t>M</w:t>
            </w:r>
            <w:r w:rsidR="00B17314" w:rsidRPr="00E54D70">
              <w:rPr>
                <w:rFonts w:ascii="Times New Roman" w:hAnsi="Times New Roman" w:cs="Times New Roman"/>
              </w:rPr>
              <w:t>ood</w:t>
            </w:r>
            <w:r w:rsidRPr="00E54D70">
              <w:rPr>
                <w:rFonts w:ascii="Times New Roman" w:hAnsi="Times New Roman" w:cs="Times New Roman"/>
              </w:rPr>
              <w:t xml:space="preserve"> score</w:t>
            </w:r>
          </w:p>
        </w:tc>
      </w:tr>
      <w:tr w:rsidR="00B17314" w:rsidRPr="00E54D70" w14:paraId="67ECCAAE" w14:textId="77777777" w:rsidTr="00B8760A">
        <w:trPr>
          <w:trHeight w:val="420"/>
        </w:trPr>
        <w:tc>
          <w:tcPr>
            <w:tcW w:w="2749" w:type="pct"/>
            <w:tcBorders>
              <w:top w:val="nil"/>
              <w:bottom w:val="nil"/>
            </w:tcBorders>
            <w:shd w:val="clear" w:color="auto" w:fill="auto"/>
          </w:tcPr>
          <w:p w14:paraId="28F8DDF7" w14:textId="77777777" w:rsidR="00B17314" w:rsidRPr="00E54D70" w:rsidRDefault="00B17314" w:rsidP="00B17314">
            <w:pPr>
              <w:jc w:val="center"/>
              <w:rPr>
                <w:rFonts w:ascii="Times New Roman" w:hAnsi="Times New Roman" w:cs="Times New Roman"/>
              </w:rPr>
            </w:pPr>
            <w:r w:rsidRPr="00E54D70">
              <w:rPr>
                <w:rFonts w:ascii="Times New Roman" w:hAnsi="Times New Roman" w:cs="Times New Roman"/>
              </w:rPr>
              <w:t>age</w:t>
            </w:r>
          </w:p>
        </w:tc>
        <w:tc>
          <w:tcPr>
            <w:tcW w:w="1012" w:type="pct"/>
            <w:tcBorders>
              <w:top w:val="nil"/>
              <w:left w:val="nil"/>
              <w:bottom w:val="nil"/>
              <w:right w:val="nil"/>
            </w:tcBorders>
            <w:shd w:val="clear" w:color="auto" w:fill="auto"/>
          </w:tcPr>
          <w:p w14:paraId="6E68181B" w14:textId="77777777" w:rsidR="00B17314" w:rsidRPr="00E54D70" w:rsidRDefault="00B17314" w:rsidP="00B17314">
            <w:pPr>
              <w:jc w:val="center"/>
              <w:rPr>
                <w:rFonts w:ascii="Times New Roman" w:hAnsi="Times New Roman" w:cs="Times New Roman"/>
              </w:rPr>
            </w:pPr>
            <w:r w:rsidRPr="00E54D70">
              <w:rPr>
                <w:rFonts w:ascii="Times New Roman" w:hAnsi="Times New Roman" w:cs="Times New Roman"/>
              </w:rPr>
              <w:t>0.092</w:t>
            </w:r>
          </w:p>
        </w:tc>
        <w:tc>
          <w:tcPr>
            <w:tcW w:w="1239" w:type="pct"/>
            <w:tcBorders>
              <w:top w:val="nil"/>
              <w:left w:val="nil"/>
              <w:bottom w:val="nil"/>
              <w:right w:val="nil"/>
            </w:tcBorders>
            <w:shd w:val="clear" w:color="auto" w:fill="auto"/>
          </w:tcPr>
          <w:p w14:paraId="2A71B9AC" w14:textId="77777777" w:rsidR="00B17314" w:rsidRPr="00E54D70" w:rsidRDefault="00B17314" w:rsidP="00B17314">
            <w:pPr>
              <w:jc w:val="center"/>
              <w:rPr>
                <w:rFonts w:ascii="Times New Roman" w:hAnsi="Times New Roman" w:cs="Times New Roman"/>
              </w:rPr>
            </w:pPr>
            <w:r w:rsidRPr="00E54D70">
              <w:rPr>
                <w:rFonts w:ascii="Times New Roman" w:hAnsi="Times New Roman" w:cs="Times New Roman"/>
              </w:rPr>
              <w:t>-0.061</w:t>
            </w:r>
          </w:p>
        </w:tc>
      </w:tr>
      <w:tr w:rsidR="00B17314" w:rsidRPr="00E54D70" w14:paraId="312B7D11" w14:textId="77777777" w:rsidTr="00B8760A">
        <w:trPr>
          <w:trHeight w:val="420"/>
        </w:trPr>
        <w:tc>
          <w:tcPr>
            <w:tcW w:w="2749" w:type="pct"/>
            <w:tcBorders>
              <w:top w:val="nil"/>
              <w:bottom w:val="nil"/>
            </w:tcBorders>
            <w:shd w:val="clear" w:color="auto" w:fill="E7E6E6" w:themeFill="background2"/>
          </w:tcPr>
          <w:p w14:paraId="02287531" w14:textId="77777777" w:rsidR="00B17314" w:rsidRPr="00E54D70" w:rsidRDefault="00B17314" w:rsidP="00B17314">
            <w:pPr>
              <w:jc w:val="center"/>
              <w:rPr>
                <w:rFonts w:ascii="Times New Roman" w:hAnsi="Times New Roman" w:cs="Times New Roman"/>
              </w:rPr>
            </w:pPr>
            <w:r w:rsidRPr="00E54D70">
              <w:rPr>
                <w:rFonts w:ascii="Times New Roman" w:hAnsi="Times New Roman" w:cs="Times New Roman"/>
              </w:rPr>
              <w:t>BMI</w:t>
            </w:r>
          </w:p>
        </w:tc>
        <w:tc>
          <w:tcPr>
            <w:tcW w:w="1012" w:type="pct"/>
            <w:tcBorders>
              <w:top w:val="nil"/>
              <w:left w:val="nil"/>
              <w:bottom w:val="nil"/>
              <w:right w:val="nil"/>
            </w:tcBorders>
            <w:shd w:val="clear" w:color="auto" w:fill="E7E6E6" w:themeFill="background2"/>
          </w:tcPr>
          <w:p w14:paraId="65249591" w14:textId="77777777" w:rsidR="00B17314" w:rsidRPr="00E54D70" w:rsidRDefault="00B17314" w:rsidP="00B17314">
            <w:pPr>
              <w:jc w:val="center"/>
              <w:rPr>
                <w:rFonts w:ascii="Times New Roman" w:hAnsi="Times New Roman" w:cs="Times New Roman"/>
              </w:rPr>
            </w:pPr>
            <w:r w:rsidRPr="00E54D70">
              <w:rPr>
                <w:rFonts w:ascii="Times New Roman" w:hAnsi="Times New Roman" w:cs="Times New Roman"/>
              </w:rPr>
              <w:t>0.049</w:t>
            </w:r>
          </w:p>
        </w:tc>
        <w:tc>
          <w:tcPr>
            <w:tcW w:w="1239" w:type="pct"/>
            <w:tcBorders>
              <w:top w:val="nil"/>
              <w:left w:val="nil"/>
              <w:bottom w:val="nil"/>
              <w:right w:val="nil"/>
            </w:tcBorders>
            <w:shd w:val="clear" w:color="auto" w:fill="E7E6E6" w:themeFill="background2"/>
          </w:tcPr>
          <w:p w14:paraId="478AC16E" w14:textId="77777777" w:rsidR="00B17314" w:rsidRPr="00E54D70" w:rsidRDefault="00B17314" w:rsidP="00B17314">
            <w:pPr>
              <w:jc w:val="center"/>
              <w:rPr>
                <w:rFonts w:ascii="Times New Roman" w:hAnsi="Times New Roman" w:cs="Times New Roman"/>
              </w:rPr>
            </w:pPr>
            <w:r w:rsidRPr="00E54D70">
              <w:rPr>
                <w:rFonts w:ascii="Times New Roman" w:hAnsi="Times New Roman" w:cs="Times New Roman"/>
              </w:rPr>
              <w:t>0.028</w:t>
            </w:r>
          </w:p>
        </w:tc>
      </w:tr>
      <w:tr w:rsidR="00B17314" w:rsidRPr="00E54D70" w14:paraId="4436845B" w14:textId="77777777" w:rsidTr="00B8760A">
        <w:trPr>
          <w:trHeight w:val="420"/>
        </w:trPr>
        <w:tc>
          <w:tcPr>
            <w:tcW w:w="2749" w:type="pct"/>
            <w:tcBorders>
              <w:top w:val="nil"/>
              <w:bottom w:val="nil"/>
            </w:tcBorders>
            <w:shd w:val="clear" w:color="auto" w:fill="auto"/>
          </w:tcPr>
          <w:p w14:paraId="6C69C26D" w14:textId="77777777" w:rsidR="00B17314" w:rsidRPr="00E54D70" w:rsidRDefault="00B17314" w:rsidP="00B17314">
            <w:pPr>
              <w:jc w:val="center"/>
              <w:rPr>
                <w:rFonts w:ascii="Times New Roman" w:hAnsi="Times New Roman" w:cs="Times New Roman"/>
              </w:rPr>
            </w:pPr>
            <w:r w:rsidRPr="00E54D70">
              <w:rPr>
                <w:rFonts w:ascii="Times New Roman" w:hAnsi="Times New Roman" w:cs="Times New Roman"/>
              </w:rPr>
              <w:t>Education years</w:t>
            </w:r>
          </w:p>
        </w:tc>
        <w:tc>
          <w:tcPr>
            <w:tcW w:w="1012" w:type="pct"/>
            <w:tcBorders>
              <w:top w:val="nil"/>
              <w:left w:val="nil"/>
              <w:bottom w:val="nil"/>
              <w:right w:val="nil"/>
            </w:tcBorders>
            <w:shd w:val="clear" w:color="auto" w:fill="auto"/>
          </w:tcPr>
          <w:p w14:paraId="3054B3DA" w14:textId="77777777" w:rsidR="00B17314" w:rsidRPr="00E54D70" w:rsidRDefault="00B17314" w:rsidP="00B17314">
            <w:pPr>
              <w:jc w:val="center"/>
              <w:rPr>
                <w:rFonts w:ascii="Times New Roman" w:hAnsi="Times New Roman" w:cs="Times New Roman"/>
              </w:rPr>
            </w:pPr>
            <w:r w:rsidRPr="00E54D70">
              <w:rPr>
                <w:rFonts w:ascii="Times New Roman" w:hAnsi="Times New Roman" w:cs="Times New Roman"/>
              </w:rPr>
              <w:t>-0.145</w:t>
            </w:r>
          </w:p>
        </w:tc>
        <w:tc>
          <w:tcPr>
            <w:tcW w:w="1239" w:type="pct"/>
            <w:tcBorders>
              <w:top w:val="nil"/>
              <w:left w:val="nil"/>
              <w:bottom w:val="nil"/>
              <w:right w:val="nil"/>
            </w:tcBorders>
            <w:shd w:val="clear" w:color="auto" w:fill="auto"/>
          </w:tcPr>
          <w:p w14:paraId="3C848D89" w14:textId="77777777" w:rsidR="00B17314" w:rsidRPr="00E54D70" w:rsidRDefault="00B17314" w:rsidP="00B17314">
            <w:pPr>
              <w:jc w:val="center"/>
              <w:rPr>
                <w:rFonts w:ascii="Times New Roman" w:hAnsi="Times New Roman" w:cs="Times New Roman"/>
              </w:rPr>
            </w:pPr>
            <w:r w:rsidRPr="00E54D70">
              <w:rPr>
                <w:rFonts w:ascii="Times New Roman" w:hAnsi="Times New Roman" w:cs="Times New Roman"/>
              </w:rPr>
              <w:t>0.038</w:t>
            </w:r>
          </w:p>
        </w:tc>
      </w:tr>
      <w:tr w:rsidR="00B17314" w:rsidRPr="00E54D70" w14:paraId="5A036F77" w14:textId="77777777" w:rsidTr="00B8760A">
        <w:trPr>
          <w:trHeight w:val="420"/>
        </w:trPr>
        <w:tc>
          <w:tcPr>
            <w:tcW w:w="2749" w:type="pct"/>
            <w:tcBorders>
              <w:top w:val="nil"/>
              <w:bottom w:val="nil"/>
            </w:tcBorders>
            <w:shd w:val="clear" w:color="auto" w:fill="E7E6E6" w:themeFill="background2"/>
          </w:tcPr>
          <w:p w14:paraId="7A806AC0" w14:textId="3FBFDFF5" w:rsidR="00B17314" w:rsidRPr="00E54D70" w:rsidRDefault="00B17314" w:rsidP="00B17314">
            <w:pPr>
              <w:jc w:val="center"/>
              <w:rPr>
                <w:rFonts w:ascii="Times New Roman" w:hAnsi="Times New Roman" w:cs="Times New Roman"/>
              </w:rPr>
            </w:pPr>
            <w:r w:rsidRPr="00E54D70">
              <w:rPr>
                <w:rFonts w:ascii="Times New Roman" w:hAnsi="Times New Roman" w:cs="Times New Roman"/>
              </w:rPr>
              <w:t>Total disease duration</w:t>
            </w:r>
            <w:r w:rsidR="006873B2">
              <w:rPr>
                <w:rFonts w:ascii="Times New Roman" w:hAnsi="Times New Roman" w:cs="Times New Roman"/>
              </w:rPr>
              <w:t xml:space="preserve"> </w:t>
            </w:r>
            <w:r w:rsidR="006873B2" w:rsidRPr="006873B2">
              <w:rPr>
                <w:rFonts w:ascii="Times New Roman" w:hAnsi="Times New Roman" w:cs="Times New Roman"/>
              </w:rPr>
              <w:t xml:space="preserve">(months) </w:t>
            </w:r>
            <w:r w:rsidR="00CA64C1" w:rsidRPr="00E54D70">
              <w:rPr>
                <w:rFonts w:ascii="Times New Roman" w:hAnsi="Times New Roman" w:cs="Times New Roman"/>
                <w:vertAlign w:val="superscript"/>
              </w:rPr>
              <w:t>#</w:t>
            </w:r>
          </w:p>
        </w:tc>
        <w:tc>
          <w:tcPr>
            <w:tcW w:w="1012" w:type="pct"/>
            <w:tcBorders>
              <w:top w:val="nil"/>
              <w:left w:val="nil"/>
              <w:bottom w:val="nil"/>
              <w:right w:val="nil"/>
            </w:tcBorders>
            <w:shd w:val="clear" w:color="auto" w:fill="E7E6E6" w:themeFill="background2"/>
          </w:tcPr>
          <w:p w14:paraId="2B8C43D5" w14:textId="2C0C98B9" w:rsidR="00B17314" w:rsidRPr="00E54D70" w:rsidRDefault="00B17314" w:rsidP="00B17314">
            <w:pPr>
              <w:jc w:val="center"/>
              <w:rPr>
                <w:rFonts w:ascii="Times New Roman" w:hAnsi="Times New Roman" w:cs="Times New Roman"/>
              </w:rPr>
            </w:pPr>
            <w:r w:rsidRPr="00E54D70">
              <w:rPr>
                <w:rFonts w:ascii="Times New Roman" w:hAnsi="Times New Roman" w:cs="Times New Roman"/>
              </w:rPr>
              <w:t>-0.</w:t>
            </w:r>
            <w:r w:rsidR="00D70CB4" w:rsidRPr="00E54D70">
              <w:rPr>
                <w:rFonts w:ascii="Times New Roman" w:hAnsi="Times New Roman" w:cs="Times New Roman"/>
              </w:rPr>
              <w:t>138</w:t>
            </w:r>
          </w:p>
        </w:tc>
        <w:tc>
          <w:tcPr>
            <w:tcW w:w="1239" w:type="pct"/>
            <w:tcBorders>
              <w:top w:val="nil"/>
              <w:left w:val="nil"/>
              <w:bottom w:val="nil"/>
              <w:right w:val="nil"/>
            </w:tcBorders>
            <w:shd w:val="clear" w:color="auto" w:fill="E7E6E6" w:themeFill="background2"/>
          </w:tcPr>
          <w:p w14:paraId="3F13146D" w14:textId="0DCCC332" w:rsidR="00B17314" w:rsidRPr="00E54D70" w:rsidRDefault="00D70CB4" w:rsidP="00B17314">
            <w:pPr>
              <w:jc w:val="center"/>
              <w:rPr>
                <w:rFonts w:ascii="Times New Roman" w:hAnsi="Times New Roman" w:cs="Times New Roman"/>
              </w:rPr>
            </w:pPr>
            <w:r w:rsidRPr="00E54D70">
              <w:rPr>
                <w:rFonts w:ascii="Times New Roman" w:hAnsi="Times New Roman" w:cs="Times New Roman"/>
              </w:rPr>
              <w:t>-</w:t>
            </w:r>
            <w:r w:rsidR="00B17314" w:rsidRPr="00E54D70">
              <w:rPr>
                <w:rFonts w:ascii="Times New Roman" w:hAnsi="Times New Roman" w:cs="Times New Roman"/>
              </w:rPr>
              <w:t>0.0</w:t>
            </w:r>
            <w:r w:rsidRPr="00E54D70">
              <w:rPr>
                <w:rFonts w:ascii="Times New Roman" w:hAnsi="Times New Roman" w:cs="Times New Roman"/>
              </w:rPr>
              <w:t>5</w:t>
            </w:r>
            <w:r w:rsidR="00182D89" w:rsidRPr="00E54D70">
              <w:rPr>
                <w:rFonts w:ascii="Times New Roman" w:hAnsi="Times New Roman" w:cs="Times New Roman"/>
              </w:rPr>
              <w:t>3</w:t>
            </w:r>
          </w:p>
        </w:tc>
      </w:tr>
      <w:tr w:rsidR="00B17314" w:rsidRPr="00E54D70" w14:paraId="474B0694" w14:textId="77777777" w:rsidTr="00B8760A">
        <w:trPr>
          <w:trHeight w:val="420"/>
        </w:trPr>
        <w:tc>
          <w:tcPr>
            <w:tcW w:w="2749" w:type="pct"/>
            <w:tcBorders>
              <w:top w:val="nil"/>
              <w:bottom w:val="nil"/>
            </w:tcBorders>
            <w:shd w:val="clear" w:color="auto" w:fill="auto"/>
          </w:tcPr>
          <w:p w14:paraId="50D80837" w14:textId="153DEE1B" w:rsidR="00B17314" w:rsidRPr="00E54D70" w:rsidRDefault="00B17314" w:rsidP="00B17314">
            <w:pPr>
              <w:jc w:val="center"/>
              <w:rPr>
                <w:rFonts w:ascii="Times New Roman" w:hAnsi="Times New Roman" w:cs="Times New Roman"/>
              </w:rPr>
            </w:pPr>
            <w:r w:rsidRPr="00E54D70">
              <w:rPr>
                <w:rFonts w:ascii="Times New Roman" w:hAnsi="Times New Roman" w:cs="Times New Roman"/>
              </w:rPr>
              <w:t xml:space="preserve">Duration of </w:t>
            </w:r>
            <w:r w:rsidR="00C045DF" w:rsidRPr="00E54D70">
              <w:rPr>
                <w:rFonts w:ascii="Times New Roman" w:hAnsi="Times New Roman" w:cs="Times New Roman"/>
              </w:rPr>
              <w:t>current</w:t>
            </w:r>
            <w:r w:rsidRPr="00E54D70">
              <w:rPr>
                <w:rFonts w:ascii="Times New Roman" w:hAnsi="Times New Roman" w:cs="Times New Roman"/>
              </w:rPr>
              <w:t xml:space="preserve"> episode</w:t>
            </w:r>
            <w:r w:rsidR="006873B2">
              <w:rPr>
                <w:rFonts w:ascii="Times New Roman" w:hAnsi="Times New Roman" w:cs="Times New Roman"/>
              </w:rPr>
              <w:t xml:space="preserve"> </w:t>
            </w:r>
            <w:r w:rsidR="006873B2" w:rsidRPr="006873B2">
              <w:rPr>
                <w:rFonts w:ascii="Times New Roman" w:hAnsi="Times New Roman" w:cs="Times New Roman"/>
              </w:rPr>
              <w:t xml:space="preserve">(months) </w:t>
            </w:r>
            <w:r w:rsidR="00CA64C1" w:rsidRPr="00E54D70">
              <w:rPr>
                <w:rFonts w:ascii="Times New Roman" w:hAnsi="Times New Roman" w:cs="Times New Roman"/>
                <w:vertAlign w:val="superscript"/>
              </w:rPr>
              <w:t>#</w:t>
            </w:r>
          </w:p>
        </w:tc>
        <w:tc>
          <w:tcPr>
            <w:tcW w:w="1012" w:type="pct"/>
            <w:tcBorders>
              <w:top w:val="nil"/>
              <w:left w:val="nil"/>
              <w:bottom w:val="nil"/>
              <w:right w:val="nil"/>
            </w:tcBorders>
            <w:shd w:val="clear" w:color="auto" w:fill="auto"/>
          </w:tcPr>
          <w:p w14:paraId="0ABFF39C" w14:textId="68C102AA" w:rsidR="00B17314" w:rsidRPr="00E54D70" w:rsidRDefault="00B17314" w:rsidP="00B17314">
            <w:pPr>
              <w:jc w:val="center"/>
              <w:rPr>
                <w:rFonts w:ascii="Times New Roman" w:hAnsi="Times New Roman" w:cs="Times New Roman"/>
              </w:rPr>
            </w:pPr>
            <w:r w:rsidRPr="00E54D70">
              <w:rPr>
                <w:rFonts w:ascii="Times New Roman" w:hAnsi="Times New Roman" w:cs="Times New Roman"/>
              </w:rPr>
              <w:t>0.0</w:t>
            </w:r>
            <w:r w:rsidR="00182D89" w:rsidRPr="00E54D70">
              <w:rPr>
                <w:rFonts w:ascii="Times New Roman" w:hAnsi="Times New Roman" w:cs="Times New Roman"/>
              </w:rPr>
              <w:t>41</w:t>
            </w:r>
          </w:p>
        </w:tc>
        <w:tc>
          <w:tcPr>
            <w:tcW w:w="1239" w:type="pct"/>
            <w:tcBorders>
              <w:top w:val="nil"/>
              <w:left w:val="nil"/>
              <w:bottom w:val="nil"/>
              <w:right w:val="nil"/>
            </w:tcBorders>
            <w:shd w:val="clear" w:color="auto" w:fill="auto"/>
          </w:tcPr>
          <w:p w14:paraId="00F1620C" w14:textId="2E8554B4" w:rsidR="00B17314" w:rsidRPr="00E54D70" w:rsidRDefault="00B17314" w:rsidP="00B17314">
            <w:pPr>
              <w:jc w:val="center"/>
              <w:rPr>
                <w:rFonts w:ascii="Times New Roman" w:hAnsi="Times New Roman" w:cs="Times New Roman"/>
              </w:rPr>
            </w:pPr>
            <w:r w:rsidRPr="00E54D70">
              <w:rPr>
                <w:rFonts w:ascii="Times New Roman" w:hAnsi="Times New Roman" w:cs="Times New Roman"/>
              </w:rPr>
              <w:t>0.0</w:t>
            </w:r>
            <w:r w:rsidR="00182D89" w:rsidRPr="00E54D70">
              <w:rPr>
                <w:rFonts w:ascii="Times New Roman" w:hAnsi="Times New Roman" w:cs="Times New Roman"/>
              </w:rPr>
              <w:t>04</w:t>
            </w:r>
          </w:p>
        </w:tc>
      </w:tr>
      <w:tr w:rsidR="00B17314" w:rsidRPr="00E54D70" w14:paraId="026693DB" w14:textId="77777777" w:rsidTr="00B8760A">
        <w:trPr>
          <w:trHeight w:val="420"/>
        </w:trPr>
        <w:tc>
          <w:tcPr>
            <w:tcW w:w="2749" w:type="pct"/>
            <w:tcBorders>
              <w:top w:val="nil"/>
              <w:bottom w:val="single" w:sz="4" w:space="0" w:color="auto"/>
            </w:tcBorders>
            <w:shd w:val="clear" w:color="auto" w:fill="E7E6E6" w:themeFill="background2"/>
          </w:tcPr>
          <w:p w14:paraId="244839A7" w14:textId="58E2253D" w:rsidR="00B17314" w:rsidRPr="00E54D70" w:rsidRDefault="00B17314" w:rsidP="00B17314">
            <w:pPr>
              <w:jc w:val="center"/>
              <w:rPr>
                <w:rFonts w:ascii="Times New Roman" w:hAnsi="Times New Roman" w:cs="Times New Roman"/>
              </w:rPr>
            </w:pPr>
            <w:r w:rsidRPr="00E54D70">
              <w:rPr>
                <w:rFonts w:ascii="Times New Roman" w:hAnsi="Times New Roman" w:cs="Times New Roman"/>
              </w:rPr>
              <w:t xml:space="preserve">Age of </w:t>
            </w:r>
            <w:r w:rsidR="00604B6A" w:rsidRPr="00E54D70">
              <w:rPr>
                <w:rFonts w:ascii="Times New Roman" w:hAnsi="Times New Roman" w:cs="Times New Roman"/>
              </w:rPr>
              <w:t>onset</w:t>
            </w:r>
            <w:r w:rsidR="00CA64C1" w:rsidRPr="00E54D70">
              <w:rPr>
                <w:rFonts w:ascii="Times New Roman" w:hAnsi="Times New Roman" w:cs="Times New Roman"/>
                <w:vertAlign w:val="superscript"/>
              </w:rPr>
              <w:t>#</w:t>
            </w:r>
          </w:p>
        </w:tc>
        <w:tc>
          <w:tcPr>
            <w:tcW w:w="1012" w:type="pct"/>
            <w:tcBorders>
              <w:top w:val="nil"/>
              <w:left w:val="nil"/>
              <w:bottom w:val="single" w:sz="4" w:space="0" w:color="auto"/>
              <w:right w:val="nil"/>
            </w:tcBorders>
            <w:shd w:val="clear" w:color="auto" w:fill="E7E6E6" w:themeFill="background2"/>
          </w:tcPr>
          <w:p w14:paraId="01D89177" w14:textId="0DC7E142" w:rsidR="00B17314" w:rsidRPr="00E54D70" w:rsidRDefault="00B17314" w:rsidP="00B17314">
            <w:pPr>
              <w:jc w:val="center"/>
              <w:rPr>
                <w:rFonts w:ascii="Times New Roman" w:hAnsi="Times New Roman" w:cs="Times New Roman"/>
              </w:rPr>
            </w:pPr>
            <w:r w:rsidRPr="00E54D70">
              <w:rPr>
                <w:rFonts w:ascii="Times New Roman" w:hAnsi="Times New Roman" w:cs="Times New Roman"/>
              </w:rPr>
              <w:t>0.</w:t>
            </w:r>
            <w:r w:rsidR="00182D89" w:rsidRPr="00E54D70">
              <w:rPr>
                <w:rFonts w:ascii="Times New Roman" w:hAnsi="Times New Roman" w:cs="Times New Roman"/>
              </w:rPr>
              <w:t>138</w:t>
            </w:r>
          </w:p>
        </w:tc>
        <w:tc>
          <w:tcPr>
            <w:tcW w:w="1239" w:type="pct"/>
            <w:tcBorders>
              <w:top w:val="nil"/>
              <w:left w:val="nil"/>
              <w:bottom w:val="single" w:sz="4" w:space="0" w:color="auto"/>
              <w:right w:val="nil"/>
            </w:tcBorders>
            <w:shd w:val="clear" w:color="auto" w:fill="E7E6E6" w:themeFill="background2"/>
          </w:tcPr>
          <w:p w14:paraId="6C5134E1" w14:textId="36B43080" w:rsidR="00B17314" w:rsidRPr="00E54D70" w:rsidRDefault="00B17314" w:rsidP="00B17314">
            <w:pPr>
              <w:jc w:val="center"/>
              <w:rPr>
                <w:rFonts w:ascii="Times New Roman" w:hAnsi="Times New Roman" w:cs="Times New Roman"/>
              </w:rPr>
            </w:pPr>
            <w:r w:rsidRPr="00E54D70">
              <w:rPr>
                <w:rFonts w:ascii="Times New Roman" w:hAnsi="Times New Roman" w:cs="Times New Roman"/>
              </w:rPr>
              <w:t>-0.</w:t>
            </w:r>
            <w:r w:rsidR="00182D89" w:rsidRPr="00E54D70">
              <w:rPr>
                <w:rFonts w:ascii="Times New Roman" w:hAnsi="Times New Roman" w:cs="Times New Roman"/>
              </w:rPr>
              <w:t>061</w:t>
            </w:r>
          </w:p>
        </w:tc>
      </w:tr>
    </w:tbl>
    <w:p w14:paraId="62E16782" w14:textId="7C4CD2B8" w:rsidR="00C214E7" w:rsidRPr="00E54D70" w:rsidRDefault="00ED742A" w:rsidP="00B17314">
      <w:pPr>
        <w:jc w:val="left"/>
        <w:rPr>
          <w:rFonts w:ascii="Times New Roman" w:hAnsi="Times New Roman" w:cs="Times New Roman"/>
        </w:rPr>
      </w:pPr>
      <w:r w:rsidRPr="00E54D70">
        <w:rPr>
          <w:rFonts w:ascii="Times New Roman" w:hAnsi="Times New Roman" w:cs="Times New Roman"/>
        </w:rPr>
        <w:br w:type="page"/>
      </w:r>
    </w:p>
    <w:p w14:paraId="575037D8" w14:textId="5242D4AD" w:rsidR="001A6F0D" w:rsidRPr="00E54D70" w:rsidRDefault="00E17F46" w:rsidP="00E54D70">
      <w:pPr>
        <w:jc w:val="left"/>
        <w:rPr>
          <w:rFonts w:ascii="Times New Roman" w:eastAsia="Times New Roman" w:hAnsi="Times New Roman" w:cs="Times New Roman"/>
          <w:b/>
          <w:bCs/>
          <w:sz w:val="24"/>
          <w:szCs w:val="32"/>
        </w:rPr>
      </w:pPr>
      <w:r w:rsidRPr="00E54D70">
        <w:rPr>
          <w:rFonts w:ascii="Times New Roman" w:eastAsia="Times New Roman" w:hAnsi="Times New Roman" w:cs="Times New Roman"/>
          <w:b/>
          <w:bCs/>
          <w:sz w:val="24"/>
          <w:szCs w:val="32"/>
        </w:rPr>
        <w:lastRenderedPageBreak/>
        <w:t>Table S2. Demographics</w:t>
      </w:r>
      <w:r w:rsidR="006A665E">
        <w:rPr>
          <w:rFonts w:ascii="Times New Roman" w:eastAsia="Times New Roman" w:hAnsi="Times New Roman" w:cs="Times New Roman"/>
          <w:b/>
          <w:bCs/>
          <w:sz w:val="24"/>
          <w:szCs w:val="32"/>
        </w:rPr>
        <w:t xml:space="preserve"> </w:t>
      </w:r>
      <w:r w:rsidR="006A665E" w:rsidRPr="006A665E">
        <w:rPr>
          <w:rFonts w:ascii="Times New Roman" w:eastAsia="Times New Roman" w:hAnsi="Times New Roman" w:cs="Times New Roman" w:hint="eastAsia"/>
          <w:b/>
          <w:bCs/>
          <w:sz w:val="24"/>
          <w:szCs w:val="32"/>
        </w:rPr>
        <w:t>and</w:t>
      </w:r>
      <w:r w:rsidRPr="00E54D70">
        <w:rPr>
          <w:rFonts w:ascii="Times New Roman" w:eastAsia="Times New Roman" w:hAnsi="Times New Roman" w:cs="Times New Roman"/>
          <w:b/>
          <w:bCs/>
          <w:sz w:val="24"/>
          <w:szCs w:val="32"/>
        </w:rPr>
        <w:t xml:space="preserve"> clinical characteristics and clinical measurements of </w:t>
      </w:r>
      <w:r w:rsidR="005C4A95" w:rsidRPr="00E54D70">
        <w:rPr>
          <w:rFonts w:ascii="Times New Roman" w:eastAsia="Times New Roman" w:hAnsi="Times New Roman" w:cs="Times New Roman"/>
          <w:b/>
          <w:bCs/>
          <w:sz w:val="24"/>
          <w:szCs w:val="32"/>
        </w:rPr>
        <w:t>depressed patients finished the first stage of antidepressant monotherapy</w:t>
      </w:r>
      <w:r w:rsidRPr="00E54D70">
        <w:rPr>
          <w:rFonts w:ascii="Times New Roman" w:eastAsia="Times New Roman" w:hAnsi="Times New Roman" w:cs="Times New Roman"/>
          <w:b/>
          <w:bCs/>
          <w:sz w:val="24"/>
          <w:szCs w:val="32"/>
        </w:rPr>
        <w:t xml:space="preserve">. </w:t>
      </w:r>
    </w:p>
    <w:p w14:paraId="03F5A6A3" w14:textId="77777777" w:rsidR="001A6F0D" w:rsidRPr="00E54D70" w:rsidRDefault="001A6F0D" w:rsidP="00E17F46">
      <w:pPr>
        <w:rPr>
          <w:rFonts w:ascii="Times New Roman" w:hAnsi="Times New Roman" w:cs="Times New Roman"/>
          <w:b/>
          <w:bCs/>
        </w:rPr>
      </w:pPr>
    </w:p>
    <w:tbl>
      <w:tblPr>
        <w:tblW w:w="5000" w:type="pct"/>
        <w:tblLayout w:type="fixed"/>
        <w:tblLook w:val="04A0" w:firstRow="1" w:lastRow="0" w:firstColumn="1" w:lastColumn="0" w:noHBand="0" w:noVBand="1"/>
      </w:tblPr>
      <w:tblGrid>
        <w:gridCol w:w="3402"/>
        <w:gridCol w:w="1136"/>
        <w:gridCol w:w="849"/>
        <w:gridCol w:w="991"/>
        <w:gridCol w:w="853"/>
        <w:gridCol w:w="1081"/>
      </w:tblGrid>
      <w:tr w:rsidR="001A6F0D" w:rsidRPr="00E54D70" w14:paraId="6B180F2E" w14:textId="77777777" w:rsidTr="00EC3D95">
        <w:trPr>
          <w:trHeight w:val="278"/>
        </w:trPr>
        <w:tc>
          <w:tcPr>
            <w:tcW w:w="2046" w:type="pct"/>
            <w:tcBorders>
              <w:top w:val="single" w:sz="4" w:space="0" w:color="auto"/>
              <w:left w:val="nil"/>
              <w:bottom w:val="single" w:sz="4" w:space="0" w:color="auto"/>
              <w:right w:val="nil"/>
            </w:tcBorders>
            <w:shd w:val="clear" w:color="auto" w:fill="auto"/>
            <w:noWrap/>
            <w:vAlign w:val="center"/>
          </w:tcPr>
          <w:p w14:paraId="06FC94AF" w14:textId="77777777" w:rsidR="001A6F0D" w:rsidRPr="00E54D70" w:rsidRDefault="001A6F0D" w:rsidP="001A6F0D">
            <w:pPr>
              <w:widowControl/>
              <w:jc w:val="left"/>
              <w:rPr>
                <w:rFonts w:ascii="Times New Roman" w:eastAsia="等线" w:hAnsi="Times New Roman" w:cs="Times New Roman"/>
                <w:color w:val="000000"/>
                <w:kern w:val="0"/>
                <w:szCs w:val="21"/>
              </w:rPr>
            </w:pPr>
            <w:bookmarkStart w:id="29" w:name="_Hlk93532245"/>
          </w:p>
        </w:tc>
        <w:tc>
          <w:tcPr>
            <w:tcW w:w="1194" w:type="pct"/>
            <w:gridSpan w:val="2"/>
            <w:tcBorders>
              <w:top w:val="single" w:sz="4" w:space="0" w:color="auto"/>
              <w:left w:val="nil"/>
              <w:bottom w:val="single" w:sz="4" w:space="0" w:color="auto"/>
              <w:right w:val="nil"/>
            </w:tcBorders>
            <w:shd w:val="clear" w:color="auto" w:fill="auto"/>
            <w:noWrap/>
            <w:vAlign w:val="center"/>
          </w:tcPr>
          <w:p w14:paraId="22E0C429" w14:textId="70141B82" w:rsidR="001A6F0D" w:rsidRPr="00E54D70" w:rsidRDefault="002A18B0" w:rsidP="001A6F0D">
            <w:pPr>
              <w:widowControl/>
              <w:jc w:val="center"/>
              <w:rPr>
                <w:rFonts w:ascii="Times New Roman" w:eastAsia="等线" w:hAnsi="Times New Roman" w:cs="Times New Roman"/>
                <w:color w:val="000000"/>
                <w:kern w:val="0"/>
                <w:szCs w:val="21"/>
              </w:rPr>
            </w:pPr>
            <w:proofErr w:type="spellStart"/>
            <w:r w:rsidRPr="00E54D70">
              <w:rPr>
                <w:rFonts w:ascii="Times New Roman" w:eastAsia="等线" w:hAnsi="Times New Roman" w:cs="Times New Roman"/>
                <w:color w:val="000000"/>
                <w:kern w:val="0"/>
                <w:szCs w:val="21"/>
              </w:rPr>
              <w:t>Nonremitted</w:t>
            </w:r>
            <w:proofErr w:type="spellEnd"/>
            <w:r w:rsidRPr="00E54D70">
              <w:rPr>
                <w:rFonts w:ascii="Times New Roman" w:eastAsia="等线" w:hAnsi="Times New Roman" w:cs="Times New Roman"/>
                <w:color w:val="000000"/>
                <w:kern w:val="0"/>
                <w:szCs w:val="21"/>
              </w:rPr>
              <w:t xml:space="preserve"> patients</w:t>
            </w:r>
          </w:p>
          <w:p w14:paraId="23D2106B" w14:textId="3963F485" w:rsidR="001A6F0D" w:rsidRPr="00E54D70" w:rsidRDefault="001A6F0D"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w:t>
            </w:r>
            <w:r w:rsidRPr="00E54D70">
              <w:rPr>
                <w:rFonts w:ascii="Times New Roman" w:eastAsia="等线" w:hAnsi="Times New Roman" w:cs="Times New Roman"/>
                <w:kern w:val="0"/>
                <w:szCs w:val="21"/>
              </w:rPr>
              <w:t xml:space="preserve">n = </w:t>
            </w:r>
            <w:r w:rsidR="002A18B0" w:rsidRPr="00E54D70">
              <w:rPr>
                <w:rFonts w:ascii="Times New Roman" w:eastAsia="等线" w:hAnsi="Times New Roman" w:cs="Times New Roman"/>
                <w:kern w:val="0"/>
                <w:szCs w:val="21"/>
              </w:rPr>
              <w:t>43</w:t>
            </w:r>
            <w:r w:rsidRPr="00E54D70">
              <w:rPr>
                <w:rFonts w:ascii="Times New Roman" w:eastAsia="等线" w:hAnsi="Times New Roman" w:cs="Times New Roman"/>
                <w:color w:val="000000"/>
                <w:kern w:val="0"/>
                <w:szCs w:val="21"/>
              </w:rPr>
              <w:t>)</w:t>
            </w:r>
          </w:p>
        </w:tc>
        <w:tc>
          <w:tcPr>
            <w:tcW w:w="1109" w:type="pct"/>
            <w:gridSpan w:val="2"/>
            <w:tcBorders>
              <w:top w:val="single" w:sz="4" w:space="0" w:color="auto"/>
              <w:left w:val="nil"/>
              <w:bottom w:val="single" w:sz="4" w:space="0" w:color="auto"/>
              <w:right w:val="nil"/>
            </w:tcBorders>
            <w:vAlign w:val="center"/>
          </w:tcPr>
          <w:p w14:paraId="4CCCA333" w14:textId="57E0C780" w:rsidR="001A6F0D" w:rsidRPr="00E54D70" w:rsidRDefault="001A6F0D"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Re</w:t>
            </w:r>
            <w:r w:rsidR="002A18B0" w:rsidRPr="00E54D70">
              <w:rPr>
                <w:rFonts w:ascii="Times New Roman" w:eastAsia="等线" w:hAnsi="Times New Roman" w:cs="Times New Roman"/>
                <w:color w:val="000000"/>
                <w:kern w:val="0"/>
                <w:szCs w:val="21"/>
              </w:rPr>
              <w:t>mitted</w:t>
            </w:r>
            <w:r w:rsidRPr="00E54D70">
              <w:rPr>
                <w:rFonts w:ascii="Times New Roman" w:eastAsia="等线" w:hAnsi="Times New Roman" w:cs="Times New Roman"/>
                <w:color w:val="000000"/>
                <w:kern w:val="0"/>
                <w:szCs w:val="21"/>
              </w:rPr>
              <w:t xml:space="preserve"> </w:t>
            </w:r>
            <w:r w:rsidR="002A18B0" w:rsidRPr="00E54D70">
              <w:rPr>
                <w:rFonts w:ascii="Times New Roman" w:eastAsia="等线" w:hAnsi="Times New Roman" w:cs="Times New Roman"/>
                <w:color w:val="000000"/>
                <w:kern w:val="0"/>
                <w:szCs w:val="21"/>
              </w:rPr>
              <w:t>patients</w:t>
            </w:r>
          </w:p>
          <w:p w14:paraId="619DBC8F" w14:textId="37A3AABA" w:rsidR="001A6F0D" w:rsidRPr="00E54D70" w:rsidRDefault="001A6F0D"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kern w:val="0"/>
                <w:szCs w:val="21"/>
              </w:rPr>
              <w:t>(n = 4</w:t>
            </w:r>
            <w:r w:rsidR="002A18B0" w:rsidRPr="00E54D70">
              <w:rPr>
                <w:rFonts w:ascii="Times New Roman" w:eastAsia="等线" w:hAnsi="Times New Roman" w:cs="Times New Roman"/>
                <w:kern w:val="0"/>
                <w:szCs w:val="21"/>
              </w:rPr>
              <w:t>1</w:t>
            </w:r>
            <w:r w:rsidRPr="00E54D70">
              <w:rPr>
                <w:rFonts w:ascii="Times New Roman" w:eastAsia="等线" w:hAnsi="Times New Roman" w:cs="Times New Roman"/>
                <w:kern w:val="0"/>
                <w:szCs w:val="21"/>
              </w:rPr>
              <w:t>)</w:t>
            </w:r>
          </w:p>
        </w:tc>
        <w:tc>
          <w:tcPr>
            <w:tcW w:w="650" w:type="pct"/>
            <w:tcBorders>
              <w:top w:val="single" w:sz="4" w:space="0" w:color="auto"/>
              <w:left w:val="nil"/>
              <w:bottom w:val="single" w:sz="4" w:space="0" w:color="auto"/>
              <w:right w:val="nil"/>
            </w:tcBorders>
            <w:vAlign w:val="center"/>
          </w:tcPr>
          <w:p w14:paraId="7B579C67" w14:textId="77777777" w:rsidR="001A6F0D" w:rsidRPr="00E54D70" w:rsidRDefault="001A6F0D"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i/>
                <w:iCs/>
                <w:color w:val="000000"/>
                <w:kern w:val="0"/>
                <w:szCs w:val="21"/>
              </w:rPr>
              <w:t>P</w:t>
            </w:r>
            <w:r w:rsidRPr="00E54D70">
              <w:rPr>
                <w:rFonts w:ascii="Times New Roman" w:eastAsia="等线" w:hAnsi="Times New Roman" w:cs="Times New Roman"/>
                <w:color w:val="000000"/>
                <w:kern w:val="0"/>
                <w:szCs w:val="21"/>
              </w:rPr>
              <w:t xml:space="preserve"> value</w:t>
            </w:r>
          </w:p>
        </w:tc>
      </w:tr>
      <w:tr w:rsidR="001A6F0D" w:rsidRPr="00E54D70" w14:paraId="71416459" w14:textId="77777777" w:rsidTr="00EC3D95">
        <w:trPr>
          <w:trHeight w:val="278"/>
        </w:trPr>
        <w:tc>
          <w:tcPr>
            <w:tcW w:w="2046" w:type="pct"/>
            <w:tcBorders>
              <w:top w:val="single" w:sz="4" w:space="0" w:color="auto"/>
              <w:left w:val="nil"/>
              <w:bottom w:val="single" w:sz="4" w:space="0" w:color="auto"/>
              <w:right w:val="nil"/>
            </w:tcBorders>
            <w:shd w:val="clear" w:color="auto" w:fill="auto"/>
            <w:noWrap/>
            <w:vAlign w:val="center"/>
          </w:tcPr>
          <w:p w14:paraId="150B49FB" w14:textId="77777777" w:rsidR="001A6F0D" w:rsidRPr="00E54D70" w:rsidRDefault="001A6F0D" w:rsidP="001A6F0D">
            <w:pPr>
              <w:widowControl/>
              <w:jc w:val="left"/>
              <w:rPr>
                <w:rFonts w:ascii="Times New Roman" w:eastAsia="等线" w:hAnsi="Times New Roman" w:cs="Times New Roman"/>
                <w:b/>
                <w:bCs/>
                <w:color w:val="000000"/>
                <w:kern w:val="0"/>
                <w:szCs w:val="21"/>
              </w:rPr>
            </w:pPr>
          </w:p>
        </w:tc>
        <w:tc>
          <w:tcPr>
            <w:tcW w:w="683" w:type="pct"/>
            <w:tcBorders>
              <w:top w:val="single" w:sz="4" w:space="0" w:color="auto"/>
              <w:left w:val="nil"/>
              <w:bottom w:val="single" w:sz="4" w:space="0" w:color="auto"/>
              <w:right w:val="nil"/>
            </w:tcBorders>
            <w:shd w:val="clear" w:color="auto" w:fill="auto"/>
            <w:noWrap/>
            <w:vAlign w:val="center"/>
          </w:tcPr>
          <w:p w14:paraId="6D21D5CF" w14:textId="77777777" w:rsidR="001A6F0D" w:rsidRPr="00E54D70" w:rsidRDefault="001A6F0D"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Mean</w:t>
            </w:r>
          </w:p>
        </w:tc>
        <w:tc>
          <w:tcPr>
            <w:tcW w:w="511" w:type="pct"/>
            <w:tcBorders>
              <w:top w:val="single" w:sz="4" w:space="0" w:color="auto"/>
              <w:left w:val="nil"/>
              <w:bottom w:val="single" w:sz="4" w:space="0" w:color="auto"/>
              <w:right w:val="nil"/>
            </w:tcBorders>
          </w:tcPr>
          <w:p w14:paraId="461445CF" w14:textId="77777777" w:rsidR="001A6F0D" w:rsidRPr="00E54D70" w:rsidRDefault="001A6F0D"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SD</w:t>
            </w:r>
          </w:p>
        </w:tc>
        <w:tc>
          <w:tcPr>
            <w:tcW w:w="596" w:type="pct"/>
            <w:tcBorders>
              <w:top w:val="single" w:sz="4" w:space="0" w:color="auto"/>
              <w:left w:val="nil"/>
              <w:bottom w:val="single" w:sz="4" w:space="0" w:color="auto"/>
              <w:right w:val="nil"/>
            </w:tcBorders>
            <w:vAlign w:val="center"/>
          </w:tcPr>
          <w:p w14:paraId="12C6E75A" w14:textId="77777777" w:rsidR="001A6F0D" w:rsidRPr="00E54D70" w:rsidRDefault="001A6F0D"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Mean</w:t>
            </w:r>
          </w:p>
        </w:tc>
        <w:tc>
          <w:tcPr>
            <w:tcW w:w="513" w:type="pct"/>
            <w:tcBorders>
              <w:top w:val="single" w:sz="4" w:space="0" w:color="auto"/>
              <w:left w:val="nil"/>
              <w:bottom w:val="single" w:sz="4" w:space="0" w:color="auto"/>
              <w:right w:val="nil"/>
            </w:tcBorders>
          </w:tcPr>
          <w:p w14:paraId="73A6104E" w14:textId="77777777" w:rsidR="001A6F0D" w:rsidRPr="00E54D70" w:rsidRDefault="001A6F0D"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SD</w:t>
            </w:r>
          </w:p>
        </w:tc>
        <w:tc>
          <w:tcPr>
            <w:tcW w:w="650" w:type="pct"/>
            <w:tcBorders>
              <w:top w:val="single" w:sz="4" w:space="0" w:color="auto"/>
              <w:left w:val="nil"/>
              <w:bottom w:val="single" w:sz="4" w:space="0" w:color="auto"/>
              <w:right w:val="nil"/>
            </w:tcBorders>
          </w:tcPr>
          <w:p w14:paraId="44CC6B69" w14:textId="77777777" w:rsidR="001A6F0D" w:rsidRPr="00E54D70" w:rsidRDefault="001A6F0D" w:rsidP="001A6F0D">
            <w:pPr>
              <w:widowControl/>
              <w:jc w:val="center"/>
              <w:rPr>
                <w:rFonts w:ascii="Times New Roman" w:eastAsia="等线" w:hAnsi="Times New Roman" w:cs="Times New Roman"/>
                <w:color w:val="000000"/>
                <w:kern w:val="0"/>
                <w:szCs w:val="21"/>
              </w:rPr>
            </w:pPr>
          </w:p>
        </w:tc>
      </w:tr>
      <w:bookmarkEnd w:id="29"/>
      <w:tr w:rsidR="001A6F0D" w:rsidRPr="00E54D70" w14:paraId="20744C77" w14:textId="77777777" w:rsidTr="00EC3D95">
        <w:trPr>
          <w:trHeight w:val="278"/>
        </w:trPr>
        <w:tc>
          <w:tcPr>
            <w:tcW w:w="2046" w:type="pct"/>
            <w:tcBorders>
              <w:top w:val="single" w:sz="4" w:space="0" w:color="auto"/>
              <w:left w:val="nil"/>
              <w:bottom w:val="nil"/>
              <w:right w:val="nil"/>
            </w:tcBorders>
            <w:shd w:val="clear" w:color="auto" w:fill="auto"/>
            <w:noWrap/>
            <w:vAlign w:val="center"/>
            <w:hideMark/>
          </w:tcPr>
          <w:p w14:paraId="74B395ED" w14:textId="77777777" w:rsidR="001A6F0D" w:rsidRPr="00E54D70" w:rsidRDefault="001A6F0D" w:rsidP="001A6F0D">
            <w:pPr>
              <w:widowControl/>
              <w:jc w:val="left"/>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 xml:space="preserve">Age </w:t>
            </w:r>
          </w:p>
        </w:tc>
        <w:tc>
          <w:tcPr>
            <w:tcW w:w="683" w:type="pct"/>
            <w:tcBorders>
              <w:top w:val="single" w:sz="4" w:space="0" w:color="auto"/>
              <w:left w:val="nil"/>
              <w:bottom w:val="nil"/>
              <w:right w:val="nil"/>
            </w:tcBorders>
            <w:shd w:val="clear" w:color="auto" w:fill="auto"/>
            <w:noWrap/>
            <w:vAlign w:val="center"/>
          </w:tcPr>
          <w:p w14:paraId="288B9F02" w14:textId="397D0DC1" w:rsidR="001A6F0D" w:rsidRPr="00E54D70" w:rsidRDefault="00EC3D9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30.21</w:t>
            </w:r>
          </w:p>
        </w:tc>
        <w:tc>
          <w:tcPr>
            <w:tcW w:w="511" w:type="pct"/>
            <w:tcBorders>
              <w:top w:val="nil"/>
              <w:left w:val="nil"/>
              <w:bottom w:val="nil"/>
              <w:right w:val="nil"/>
            </w:tcBorders>
          </w:tcPr>
          <w:p w14:paraId="0F5FD796" w14:textId="528B7452" w:rsidR="001A6F0D" w:rsidRPr="00E54D70" w:rsidRDefault="00EC3D9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9.36</w:t>
            </w:r>
          </w:p>
        </w:tc>
        <w:tc>
          <w:tcPr>
            <w:tcW w:w="596" w:type="pct"/>
            <w:tcBorders>
              <w:top w:val="nil"/>
              <w:left w:val="nil"/>
              <w:bottom w:val="nil"/>
              <w:right w:val="nil"/>
            </w:tcBorders>
            <w:shd w:val="clear" w:color="auto" w:fill="auto"/>
            <w:vAlign w:val="center"/>
          </w:tcPr>
          <w:p w14:paraId="6ADE5062" w14:textId="48A597DF" w:rsidR="001A6F0D" w:rsidRPr="00E54D70" w:rsidRDefault="00EC3D9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30.54</w:t>
            </w:r>
          </w:p>
        </w:tc>
        <w:tc>
          <w:tcPr>
            <w:tcW w:w="513" w:type="pct"/>
            <w:tcBorders>
              <w:top w:val="nil"/>
              <w:left w:val="nil"/>
              <w:bottom w:val="nil"/>
              <w:right w:val="nil"/>
            </w:tcBorders>
          </w:tcPr>
          <w:p w14:paraId="6DBEB6F6" w14:textId="569E6140" w:rsidR="001A6F0D" w:rsidRPr="00E54D70" w:rsidRDefault="00EC3D9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8.14</w:t>
            </w:r>
          </w:p>
        </w:tc>
        <w:tc>
          <w:tcPr>
            <w:tcW w:w="650" w:type="pct"/>
            <w:tcBorders>
              <w:top w:val="nil"/>
              <w:left w:val="nil"/>
              <w:bottom w:val="nil"/>
              <w:right w:val="nil"/>
            </w:tcBorders>
          </w:tcPr>
          <w:p w14:paraId="487DE2D8" w14:textId="347D36F9" w:rsidR="001A6F0D" w:rsidRPr="00E54D70" w:rsidRDefault="00EF33FE"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0.865</w:t>
            </w:r>
          </w:p>
        </w:tc>
      </w:tr>
      <w:tr w:rsidR="001A6F0D" w:rsidRPr="00E54D70" w14:paraId="589A9EE2" w14:textId="77777777" w:rsidTr="00EC3D95">
        <w:trPr>
          <w:trHeight w:val="278"/>
        </w:trPr>
        <w:tc>
          <w:tcPr>
            <w:tcW w:w="2046" w:type="pct"/>
            <w:tcBorders>
              <w:top w:val="nil"/>
              <w:left w:val="nil"/>
              <w:right w:val="nil"/>
            </w:tcBorders>
            <w:shd w:val="clear" w:color="auto" w:fill="auto"/>
            <w:noWrap/>
            <w:vAlign w:val="center"/>
            <w:hideMark/>
          </w:tcPr>
          <w:p w14:paraId="28A63C76" w14:textId="77777777" w:rsidR="001A6F0D" w:rsidRPr="00E54D70" w:rsidRDefault="001A6F0D" w:rsidP="001A6F0D">
            <w:pPr>
              <w:widowControl/>
              <w:jc w:val="left"/>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 xml:space="preserve">BMI </w:t>
            </w:r>
          </w:p>
        </w:tc>
        <w:tc>
          <w:tcPr>
            <w:tcW w:w="683" w:type="pct"/>
            <w:tcBorders>
              <w:top w:val="nil"/>
              <w:left w:val="nil"/>
              <w:right w:val="nil"/>
            </w:tcBorders>
            <w:shd w:val="clear" w:color="auto" w:fill="auto"/>
            <w:noWrap/>
            <w:vAlign w:val="center"/>
          </w:tcPr>
          <w:p w14:paraId="0C6A3C6F" w14:textId="327A1EE5" w:rsidR="001A6F0D" w:rsidRPr="00E54D70" w:rsidRDefault="00EC3D9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21.91</w:t>
            </w:r>
          </w:p>
        </w:tc>
        <w:tc>
          <w:tcPr>
            <w:tcW w:w="511" w:type="pct"/>
            <w:tcBorders>
              <w:top w:val="nil"/>
              <w:left w:val="nil"/>
              <w:right w:val="nil"/>
            </w:tcBorders>
          </w:tcPr>
          <w:p w14:paraId="629D1F53" w14:textId="61D13C7F" w:rsidR="001A6F0D" w:rsidRPr="00E54D70" w:rsidRDefault="00EC3D9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3.20</w:t>
            </w:r>
          </w:p>
        </w:tc>
        <w:tc>
          <w:tcPr>
            <w:tcW w:w="596" w:type="pct"/>
            <w:tcBorders>
              <w:top w:val="nil"/>
              <w:left w:val="nil"/>
              <w:right w:val="nil"/>
            </w:tcBorders>
            <w:vAlign w:val="center"/>
          </w:tcPr>
          <w:p w14:paraId="40C7AB6A" w14:textId="329D60B4" w:rsidR="001A6F0D" w:rsidRPr="00E54D70" w:rsidRDefault="00EC3D9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22.66</w:t>
            </w:r>
          </w:p>
        </w:tc>
        <w:tc>
          <w:tcPr>
            <w:tcW w:w="513" w:type="pct"/>
            <w:tcBorders>
              <w:top w:val="nil"/>
              <w:left w:val="nil"/>
              <w:right w:val="nil"/>
            </w:tcBorders>
          </w:tcPr>
          <w:p w14:paraId="4707C970" w14:textId="23355F1C" w:rsidR="001A6F0D" w:rsidRPr="00E54D70" w:rsidRDefault="00EC3D9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3.80</w:t>
            </w:r>
          </w:p>
        </w:tc>
        <w:tc>
          <w:tcPr>
            <w:tcW w:w="650" w:type="pct"/>
            <w:tcBorders>
              <w:top w:val="nil"/>
              <w:left w:val="nil"/>
              <w:right w:val="nil"/>
            </w:tcBorders>
          </w:tcPr>
          <w:p w14:paraId="10C7B5EA" w14:textId="1AD8DE68" w:rsidR="001A6F0D" w:rsidRPr="00E54D70" w:rsidRDefault="00EF33FE"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0.329</w:t>
            </w:r>
          </w:p>
        </w:tc>
      </w:tr>
      <w:tr w:rsidR="001A6F0D" w:rsidRPr="00E54D70" w14:paraId="2A20153D" w14:textId="77777777" w:rsidTr="00EC3D95">
        <w:trPr>
          <w:trHeight w:val="278"/>
        </w:trPr>
        <w:tc>
          <w:tcPr>
            <w:tcW w:w="2046" w:type="pct"/>
            <w:tcBorders>
              <w:top w:val="nil"/>
              <w:left w:val="nil"/>
              <w:right w:val="nil"/>
            </w:tcBorders>
            <w:shd w:val="clear" w:color="auto" w:fill="auto"/>
            <w:noWrap/>
            <w:vAlign w:val="center"/>
            <w:hideMark/>
          </w:tcPr>
          <w:p w14:paraId="3ECE2BE1" w14:textId="4DE06102" w:rsidR="001A6F0D" w:rsidRPr="00E54D70" w:rsidRDefault="00382A60" w:rsidP="001A6F0D">
            <w:pPr>
              <w:widowControl/>
              <w:jc w:val="left"/>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Years of education</w:t>
            </w:r>
          </w:p>
        </w:tc>
        <w:tc>
          <w:tcPr>
            <w:tcW w:w="683" w:type="pct"/>
            <w:tcBorders>
              <w:top w:val="nil"/>
              <w:left w:val="nil"/>
              <w:right w:val="nil"/>
            </w:tcBorders>
            <w:shd w:val="clear" w:color="auto" w:fill="auto"/>
            <w:noWrap/>
            <w:vAlign w:val="center"/>
          </w:tcPr>
          <w:p w14:paraId="0676202C" w14:textId="02B82401" w:rsidR="001A6F0D" w:rsidRPr="00E54D70" w:rsidRDefault="00EC3D9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15.28</w:t>
            </w:r>
          </w:p>
        </w:tc>
        <w:tc>
          <w:tcPr>
            <w:tcW w:w="511" w:type="pct"/>
            <w:tcBorders>
              <w:top w:val="nil"/>
              <w:left w:val="nil"/>
              <w:right w:val="nil"/>
            </w:tcBorders>
          </w:tcPr>
          <w:p w14:paraId="7CBCEBC2" w14:textId="16B7446F" w:rsidR="001A6F0D" w:rsidRPr="00E54D70" w:rsidRDefault="00EC3D9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2.22</w:t>
            </w:r>
          </w:p>
        </w:tc>
        <w:tc>
          <w:tcPr>
            <w:tcW w:w="596" w:type="pct"/>
            <w:tcBorders>
              <w:top w:val="nil"/>
              <w:left w:val="nil"/>
              <w:right w:val="nil"/>
            </w:tcBorders>
            <w:vAlign w:val="center"/>
          </w:tcPr>
          <w:p w14:paraId="76AD5F05" w14:textId="7AC31CCD" w:rsidR="001A6F0D" w:rsidRPr="00E54D70" w:rsidRDefault="00EC3D9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16.24</w:t>
            </w:r>
          </w:p>
        </w:tc>
        <w:tc>
          <w:tcPr>
            <w:tcW w:w="513" w:type="pct"/>
            <w:tcBorders>
              <w:top w:val="nil"/>
              <w:left w:val="nil"/>
              <w:right w:val="nil"/>
            </w:tcBorders>
          </w:tcPr>
          <w:p w14:paraId="7423323B" w14:textId="5C023E1D" w:rsidR="001A6F0D" w:rsidRPr="00E54D70" w:rsidRDefault="00EC3D9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1.77</w:t>
            </w:r>
          </w:p>
        </w:tc>
        <w:tc>
          <w:tcPr>
            <w:tcW w:w="650" w:type="pct"/>
            <w:tcBorders>
              <w:top w:val="nil"/>
              <w:left w:val="nil"/>
              <w:right w:val="nil"/>
            </w:tcBorders>
          </w:tcPr>
          <w:p w14:paraId="054B0589" w14:textId="32618C10" w:rsidR="001A6F0D" w:rsidRPr="00E54D70" w:rsidRDefault="00F5079C"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0.031</w:t>
            </w:r>
          </w:p>
        </w:tc>
      </w:tr>
      <w:tr w:rsidR="001A6F0D" w:rsidRPr="00E54D70" w14:paraId="1831AE59" w14:textId="77777777" w:rsidTr="00EC3D95">
        <w:trPr>
          <w:trHeight w:val="278"/>
        </w:trPr>
        <w:tc>
          <w:tcPr>
            <w:tcW w:w="2046" w:type="pct"/>
            <w:tcBorders>
              <w:left w:val="nil"/>
              <w:right w:val="nil"/>
            </w:tcBorders>
            <w:shd w:val="clear" w:color="auto" w:fill="auto"/>
            <w:noWrap/>
            <w:vAlign w:val="center"/>
          </w:tcPr>
          <w:p w14:paraId="2BDB8F0A" w14:textId="5D15C8EF" w:rsidR="001A6F0D" w:rsidRPr="00E54D70" w:rsidRDefault="001A6F0D" w:rsidP="001A6F0D">
            <w:pPr>
              <w:widowControl/>
              <w:jc w:val="left"/>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Age of onset</w:t>
            </w:r>
            <w:r w:rsidRPr="00E54D70">
              <w:rPr>
                <w:rFonts w:ascii="Times New Roman" w:eastAsia="等线" w:hAnsi="Times New Roman" w:cs="Times New Roman"/>
                <w:color w:val="000000"/>
                <w:kern w:val="0"/>
                <w:szCs w:val="21"/>
                <w:vertAlign w:val="superscript"/>
              </w:rPr>
              <w:t xml:space="preserve"> </w:t>
            </w:r>
          </w:p>
        </w:tc>
        <w:tc>
          <w:tcPr>
            <w:tcW w:w="683" w:type="pct"/>
            <w:tcBorders>
              <w:left w:val="nil"/>
              <w:right w:val="nil"/>
            </w:tcBorders>
            <w:shd w:val="clear" w:color="auto" w:fill="auto"/>
            <w:noWrap/>
            <w:vAlign w:val="center"/>
          </w:tcPr>
          <w:p w14:paraId="210B5038" w14:textId="71F50D25" w:rsidR="001A6F0D" w:rsidRPr="00E54D70" w:rsidRDefault="001A5F8B"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27.30</w:t>
            </w:r>
          </w:p>
        </w:tc>
        <w:tc>
          <w:tcPr>
            <w:tcW w:w="511" w:type="pct"/>
            <w:tcBorders>
              <w:left w:val="nil"/>
              <w:right w:val="nil"/>
            </w:tcBorders>
          </w:tcPr>
          <w:p w14:paraId="4A11492A" w14:textId="14617516" w:rsidR="001A6F0D" w:rsidRPr="00E54D70" w:rsidRDefault="001A5F8B"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9.</w:t>
            </w:r>
            <w:r w:rsidR="00CF53B5" w:rsidRPr="00E54D70">
              <w:rPr>
                <w:rFonts w:ascii="Times New Roman" w:eastAsia="等线" w:hAnsi="Times New Roman" w:cs="Times New Roman"/>
                <w:color w:val="000000"/>
                <w:kern w:val="0"/>
                <w:szCs w:val="21"/>
              </w:rPr>
              <w:t>64</w:t>
            </w:r>
          </w:p>
        </w:tc>
        <w:tc>
          <w:tcPr>
            <w:tcW w:w="596" w:type="pct"/>
            <w:tcBorders>
              <w:left w:val="nil"/>
              <w:right w:val="nil"/>
            </w:tcBorders>
            <w:vAlign w:val="center"/>
          </w:tcPr>
          <w:p w14:paraId="14309B6A" w14:textId="38B2DF10" w:rsidR="001A6F0D" w:rsidRPr="00E54D70" w:rsidRDefault="00CF53B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29.49</w:t>
            </w:r>
          </w:p>
        </w:tc>
        <w:tc>
          <w:tcPr>
            <w:tcW w:w="513" w:type="pct"/>
            <w:tcBorders>
              <w:left w:val="nil"/>
              <w:right w:val="nil"/>
            </w:tcBorders>
          </w:tcPr>
          <w:p w14:paraId="27C6EC1B" w14:textId="2B20B8BC" w:rsidR="001A6F0D" w:rsidRPr="00E54D70" w:rsidRDefault="00CF53B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8.56</w:t>
            </w:r>
          </w:p>
        </w:tc>
        <w:tc>
          <w:tcPr>
            <w:tcW w:w="650" w:type="pct"/>
            <w:tcBorders>
              <w:left w:val="nil"/>
              <w:right w:val="nil"/>
            </w:tcBorders>
          </w:tcPr>
          <w:p w14:paraId="155C7CF0" w14:textId="395E4203" w:rsidR="001A6F0D" w:rsidRPr="00E54D70" w:rsidRDefault="00FA5364"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0.276</w:t>
            </w:r>
          </w:p>
        </w:tc>
      </w:tr>
      <w:tr w:rsidR="001A6F0D" w:rsidRPr="00E54D70" w14:paraId="3096A4E3" w14:textId="77777777" w:rsidTr="00EC3D95">
        <w:trPr>
          <w:trHeight w:val="278"/>
        </w:trPr>
        <w:tc>
          <w:tcPr>
            <w:tcW w:w="2046" w:type="pct"/>
            <w:tcBorders>
              <w:left w:val="nil"/>
              <w:right w:val="nil"/>
            </w:tcBorders>
            <w:shd w:val="clear" w:color="auto" w:fill="auto"/>
            <w:noWrap/>
            <w:vAlign w:val="center"/>
          </w:tcPr>
          <w:p w14:paraId="44FA57C9" w14:textId="2F65E834" w:rsidR="001A6F0D" w:rsidRPr="00E54D70" w:rsidRDefault="001A6F0D" w:rsidP="001A6F0D">
            <w:pPr>
              <w:widowControl/>
              <w:jc w:val="left"/>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Total disease duration (months)</w:t>
            </w:r>
            <w:r w:rsidRPr="00E54D70">
              <w:rPr>
                <w:rFonts w:ascii="Times New Roman" w:eastAsia="等线" w:hAnsi="Times New Roman" w:cs="Times New Roman"/>
                <w:color w:val="000000"/>
                <w:kern w:val="0"/>
                <w:szCs w:val="21"/>
                <w:vertAlign w:val="superscript"/>
              </w:rPr>
              <w:t xml:space="preserve"> </w:t>
            </w:r>
          </w:p>
        </w:tc>
        <w:tc>
          <w:tcPr>
            <w:tcW w:w="683" w:type="pct"/>
            <w:tcBorders>
              <w:left w:val="nil"/>
              <w:right w:val="nil"/>
            </w:tcBorders>
            <w:shd w:val="clear" w:color="auto" w:fill="auto"/>
            <w:noWrap/>
            <w:vAlign w:val="center"/>
          </w:tcPr>
          <w:p w14:paraId="5306907C" w14:textId="19E9E347" w:rsidR="001A6F0D" w:rsidRPr="00E54D70" w:rsidRDefault="00502A0A"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32.42</w:t>
            </w:r>
          </w:p>
        </w:tc>
        <w:tc>
          <w:tcPr>
            <w:tcW w:w="511" w:type="pct"/>
            <w:tcBorders>
              <w:left w:val="nil"/>
              <w:right w:val="nil"/>
            </w:tcBorders>
          </w:tcPr>
          <w:p w14:paraId="3DE1D66A" w14:textId="593EBCD4" w:rsidR="001A6F0D" w:rsidRPr="00E54D70" w:rsidRDefault="00502A0A"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50.43</w:t>
            </w:r>
          </w:p>
        </w:tc>
        <w:tc>
          <w:tcPr>
            <w:tcW w:w="596" w:type="pct"/>
            <w:tcBorders>
              <w:left w:val="nil"/>
              <w:right w:val="nil"/>
            </w:tcBorders>
            <w:vAlign w:val="center"/>
          </w:tcPr>
          <w:p w14:paraId="1BEB7388" w14:textId="4E7D4E9D" w:rsidR="001A6F0D" w:rsidRPr="00E54D70" w:rsidRDefault="00502A0A"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14.40</w:t>
            </w:r>
          </w:p>
        </w:tc>
        <w:tc>
          <w:tcPr>
            <w:tcW w:w="513" w:type="pct"/>
            <w:tcBorders>
              <w:left w:val="nil"/>
              <w:right w:val="nil"/>
            </w:tcBorders>
          </w:tcPr>
          <w:p w14:paraId="32BBE5C6" w14:textId="1523DC38" w:rsidR="001A6F0D" w:rsidRPr="00E54D70" w:rsidRDefault="00502A0A"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20.40</w:t>
            </w:r>
          </w:p>
        </w:tc>
        <w:tc>
          <w:tcPr>
            <w:tcW w:w="650" w:type="pct"/>
            <w:tcBorders>
              <w:left w:val="nil"/>
              <w:right w:val="nil"/>
            </w:tcBorders>
          </w:tcPr>
          <w:p w14:paraId="6D6AADB3" w14:textId="282EBEE4" w:rsidR="001A6F0D" w:rsidRPr="00E54D70" w:rsidRDefault="00FA5364"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0.035</w:t>
            </w:r>
          </w:p>
        </w:tc>
      </w:tr>
      <w:tr w:rsidR="001A6F0D" w:rsidRPr="00E54D70" w14:paraId="250710F0" w14:textId="77777777" w:rsidTr="00EC3D95">
        <w:trPr>
          <w:trHeight w:val="278"/>
        </w:trPr>
        <w:tc>
          <w:tcPr>
            <w:tcW w:w="2046" w:type="pct"/>
            <w:tcBorders>
              <w:left w:val="nil"/>
              <w:right w:val="nil"/>
            </w:tcBorders>
            <w:shd w:val="clear" w:color="auto" w:fill="auto"/>
            <w:noWrap/>
            <w:vAlign w:val="center"/>
          </w:tcPr>
          <w:p w14:paraId="1E4071DB" w14:textId="5118619F" w:rsidR="001A6F0D" w:rsidRPr="00E54D70" w:rsidRDefault="001A6F0D" w:rsidP="001A6F0D">
            <w:pPr>
              <w:widowControl/>
              <w:jc w:val="left"/>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Duration of current episode (months)</w:t>
            </w:r>
            <w:r w:rsidRPr="00E54D70">
              <w:rPr>
                <w:rFonts w:ascii="Times New Roman" w:eastAsia="等线" w:hAnsi="Times New Roman" w:cs="Times New Roman"/>
                <w:color w:val="000000"/>
                <w:kern w:val="0"/>
                <w:szCs w:val="21"/>
                <w:vertAlign w:val="superscript"/>
              </w:rPr>
              <w:t xml:space="preserve"> </w:t>
            </w:r>
          </w:p>
        </w:tc>
        <w:tc>
          <w:tcPr>
            <w:tcW w:w="683" w:type="pct"/>
            <w:tcBorders>
              <w:left w:val="nil"/>
              <w:right w:val="nil"/>
            </w:tcBorders>
            <w:shd w:val="clear" w:color="auto" w:fill="auto"/>
            <w:noWrap/>
            <w:vAlign w:val="center"/>
          </w:tcPr>
          <w:p w14:paraId="295CACC9" w14:textId="548733C5" w:rsidR="001A6F0D" w:rsidRPr="00E54D70" w:rsidRDefault="00502A0A"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4.00</w:t>
            </w:r>
          </w:p>
        </w:tc>
        <w:tc>
          <w:tcPr>
            <w:tcW w:w="511" w:type="pct"/>
            <w:tcBorders>
              <w:left w:val="nil"/>
              <w:right w:val="nil"/>
            </w:tcBorders>
            <w:vAlign w:val="center"/>
          </w:tcPr>
          <w:p w14:paraId="635D66C5" w14:textId="7DBA2EB5" w:rsidR="001A6F0D" w:rsidRPr="00E54D70" w:rsidRDefault="00502A0A"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3.08</w:t>
            </w:r>
          </w:p>
        </w:tc>
        <w:tc>
          <w:tcPr>
            <w:tcW w:w="596" w:type="pct"/>
            <w:tcBorders>
              <w:left w:val="nil"/>
              <w:right w:val="nil"/>
            </w:tcBorders>
            <w:vAlign w:val="center"/>
          </w:tcPr>
          <w:p w14:paraId="113C85E9" w14:textId="62C46500" w:rsidR="001A6F0D" w:rsidRPr="00E54D70" w:rsidRDefault="001A5F8B"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3.77</w:t>
            </w:r>
          </w:p>
        </w:tc>
        <w:tc>
          <w:tcPr>
            <w:tcW w:w="513" w:type="pct"/>
            <w:tcBorders>
              <w:left w:val="nil"/>
              <w:right w:val="nil"/>
            </w:tcBorders>
            <w:vAlign w:val="center"/>
          </w:tcPr>
          <w:p w14:paraId="59E9F62A" w14:textId="6E302AAF" w:rsidR="001A6F0D" w:rsidRPr="00E54D70" w:rsidRDefault="001A5F8B"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3.19</w:t>
            </w:r>
          </w:p>
        </w:tc>
        <w:tc>
          <w:tcPr>
            <w:tcW w:w="650" w:type="pct"/>
            <w:tcBorders>
              <w:left w:val="nil"/>
              <w:right w:val="nil"/>
            </w:tcBorders>
            <w:vAlign w:val="center"/>
          </w:tcPr>
          <w:p w14:paraId="7F957DC6" w14:textId="4A1287D9" w:rsidR="001A6F0D" w:rsidRPr="00E54D70" w:rsidRDefault="00FA5364"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0.772</w:t>
            </w:r>
          </w:p>
        </w:tc>
      </w:tr>
      <w:tr w:rsidR="001A6F0D" w:rsidRPr="00E54D70" w14:paraId="28FDA3DC" w14:textId="77777777" w:rsidTr="00EC3D95">
        <w:trPr>
          <w:trHeight w:val="278"/>
        </w:trPr>
        <w:tc>
          <w:tcPr>
            <w:tcW w:w="2046" w:type="pct"/>
            <w:tcBorders>
              <w:top w:val="nil"/>
              <w:left w:val="nil"/>
              <w:bottom w:val="nil"/>
              <w:right w:val="nil"/>
            </w:tcBorders>
            <w:shd w:val="clear" w:color="auto" w:fill="auto"/>
            <w:noWrap/>
            <w:vAlign w:val="center"/>
          </w:tcPr>
          <w:p w14:paraId="1B219258" w14:textId="77777777" w:rsidR="001A6F0D" w:rsidRPr="00E54D70" w:rsidRDefault="001A6F0D" w:rsidP="001A6F0D">
            <w:pPr>
              <w:widowControl/>
              <w:jc w:val="left"/>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Total score of childhood trauma</w:t>
            </w:r>
          </w:p>
        </w:tc>
        <w:tc>
          <w:tcPr>
            <w:tcW w:w="683" w:type="pct"/>
            <w:tcBorders>
              <w:top w:val="nil"/>
              <w:left w:val="nil"/>
              <w:bottom w:val="nil"/>
              <w:right w:val="nil"/>
            </w:tcBorders>
            <w:shd w:val="clear" w:color="auto" w:fill="auto"/>
            <w:noWrap/>
            <w:vAlign w:val="center"/>
          </w:tcPr>
          <w:p w14:paraId="71F7F48F" w14:textId="16969D08" w:rsidR="001A6F0D" w:rsidRPr="00E54D70" w:rsidRDefault="00CF53B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42.98</w:t>
            </w:r>
          </w:p>
        </w:tc>
        <w:tc>
          <w:tcPr>
            <w:tcW w:w="511" w:type="pct"/>
            <w:tcBorders>
              <w:top w:val="nil"/>
              <w:left w:val="nil"/>
              <w:bottom w:val="nil"/>
              <w:right w:val="nil"/>
            </w:tcBorders>
          </w:tcPr>
          <w:p w14:paraId="506E13CD" w14:textId="5D619622" w:rsidR="001A6F0D" w:rsidRPr="00E54D70" w:rsidRDefault="00CF53B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10.31</w:t>
            </w:r>
          </w:p>
        </w:tc>
        <w:tc>
          <w:tcPr>
            <w:tcW w:w="596" w:type="pct"/>
            <w:tcBorders>
              <w:top w:val="nil"/>
              <w:left w:val="nil"/>
              <w:bottom w:val="nil"/>
              <w:right w:val="nil"/>
            </w:tcBorders>
            <w:vAlign w:val="center"/>
          </w:tcPr>
          <w:p w14:paraId="29FA7112" w14:textId="065308E0" w:rsidR="001A6F0D" w:rsidRPr="00E54D70" w:rsidRDefault="00CF53B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37.27</w:t>
            </w:r>
          </w:p>
        </w:tc>
        <w:tc>
          <w:tcPr>
            <w:tcW w:w="513" w:type="pct"/>
            <w:tcBorders>
              <w:top w:val="nil"/>
              <w:left w:val="nil"/>
              <w:bottom w:val="nil"/>
              <w:right w:val="nil"/>
            </w:tcBorders>
          </w:tcPr>
          <w:p w14:paraId="07D091F7" w14:textId="2338F4CD" w:rsidR="001A6F0D" w:rsidRPr="00E54D70" w:rsidRDefault="00CF53B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7.67</w:t>
            </w:r>
          </w:p>
        </w:tc>
        <w:tc>
          <w:tcPr>
            <w:tcW w:w="650" w:type="pct"/>
            <w:tcBorders>
              <w:top w:val="nil"/>
              <w:left w:val="nil"/>
              <w:bottom w:val="nil"/>
              <w:right w:val="nil"/>
            </w:tcBorders>
          </w:tcPr>
          <w:p w14:paraId="677C5CB6" w14:textId="0C0CEE47" w:rsidR="001A6F0D" w:rsidRPr="00E54D70" w:rsidRDefault="0032176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0.005</w:t>
            </w:r>
          </w:p>
        </w:tc>
      </w:tr>
      <w:tr w:rsidR="001A6F0D" w:rsidRPr="00E54D70" w14:paraId="34F5BDF9" w14:textId="77777777" w:rsidTr="00EC3D95">
        <w:trPr>
          <w:trHeight w:val="278"/>
        </w:trPr>
        <w:tc>
          <w:tcPr>
            <w:tcW w:w="2046" w:type="pct"/>
            <w:tcBorders>
              <w:left w:val="nil"/>
              <w:bottom w:val="nil"/>
              <w:right w:val="nil"/>
            </w:tcBorders>
            <w:shd w:val="clear" w:color="auto" w:fill="auto"/>
            <w:noWrap/>
            <w:vAlign w:val="center"/>
            <w:hideMark/>
          </w:tcPr>
          <w:p w14:paraId="2583FE6C" w14:textId="77777777" w:rsidR="001A6F0D" w:rsidRPr="00E54D70" w:rsidRDefault="001A6F0D" w:rsidP="001A6F0D">
            <w:pPr>
              <w:widowControl/>
              <w:jc w:val="left"/>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HRSD-17 total score</w:t>
            </w:r>
          </w:p>
        </w:tc>
        <w:tc>
          <w:tcPr>
            <w:tcW w:w="683" w:type="pct"/>
            <w:tcBorders>
              <w:left w:val="nil"/>
              <w:bottom w:val="nil"/>
              <w:right w:val="nil"/>
            </w:tcBorders>
            <w:shd w:val="clear" w:color="auto" w:fill="auto"/>
            <w:noWrap/>
            <w:vAlign w:val="center"/>
          </w:tcPr>
          <w:p w14:paraId="53C4445C" w14:textId="2D58A9EF" w:rsidR="001A6F0D" w:rsidRPr="00E54D70" w:rsidRDefault="00F07AB6"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22.05</w:t>
            </w:r>
          </w:p>
        </w:tc>
        <w:tc>
          <w:tcPr>
            <w:tcW w:w="511" w:type="pct"/>
            <w:tcBorders>
              <w:left w:val="nil"/>
              <w:bottom w:val="nil"/>
              <w:right w:val="nil"/>
            </w:tcBorders>
          </w:tcPr>
          <w:p w14:paraId="2B7F5012" w14:textId="4B2EC197" w:rsidR="001A6F0D" w:rsidRPr="00E54D70" w:rsidRDefault="00F07AB6"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4.73</w:t>
            </w:r>
          </w:p>
        </w:tc>
        <w:tc>
          <w:tcPr>
            <w:tcW w:w="596" w:type="pct"/>
            <w:tcBorders>
              <w:left w:val="nil"/>
              <w:bottom w:val="nil"/>
              <w:right w:val="nil"/>
            </w:tcBorders>
            <w:vAlign w:val="center"/>
          </w:tcPr>
          <w:p w14:paraId="4E2F836D" w14:textId="4A425CD3" w:rsidR="001A6F0D" w:rsidRPr="00E54D70" w:rsidRDefault="00F07AB6"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20.73</w:t>
            </w:r>
          </w:p>
        </w:tc>
        <w:tc>
          <w:tcPr>
            <w:tcW w:w="513" w:type="pct"/>
            <w:tcBorders>
              <w:left w:val="nil"/>
              <w:bottom w:val="nil"/>
              <w:right w:val="nil"/>
            </w:tcBorders>
          </w:tcPr>
          <w:p w14:paraId="0FD1D1FB" w14:textId="06878ED0" w:rsidR="001A6F0D" w:rsidRPr="00E54D70" w:rsidRDefault="00F07AB6"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4.03</w:t>
            </w:r>
          </w:p>
        </w:tc>
        <w:tc>
          <w:tcPr>
            <w:tcW w:w="650" w:type="pct"/>
            <w:tcBorders>
              <w:left w:val="nil"/>
              <w:bottom w:val="nil"/>
              <w:right w:val="nil"/>
            </w:tcBorders>
          </w:tcPr>
          <w:p w14:paraId="7F713471" w14:textId="11B4E91C" w:rsidR="001A6F0D" w:rsidRPr="00E54D70" w:rsidRDefault="0032176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0.175</w:t>
            </w:r>
          </w:p>
        </w:tc>
      </w:tr>
      <w:tr w:rsidR="001A6F0D" w:rsidRPr="00E54D70" w14:paraId="50C8CAEF" w14:textId="77777777" w:rsidTr="00EC3D95">
        <w:trPr>
          <w:trHeight w:val="278"/>
        </w:trPr>
        <w:tc>
          <w:tcPr>
            <w:tcW w:w="2046" w:type="pct"/>
            <w:tcBorders>
              <w:top w:val="nil"/>
              <w:left w:val="nil"/>
              <w:right w:val="nil"/>
            </w:tcBorders>
            <w:shd w:val="clear" w:color="auto" w:fill="auto"/>
            <w:noWrap/>
            <w:vAlign w:val="center"/>
            <w:hideMark/>
          </w:tcPr>
          <w:p w14:paraId="5285DB16" w14:textId="77777777" w:rsidR="001A6F0D" w:rsidRPr="00E54D70" w:rsidRDefault="001A6F0D" w:rsidP="001A6F0D">
            <w:pPr>
              <w:widowControl/>
              <w:jc w:val="left"/>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PANAS_P total score</w:t>
            </w:r>
          </w:p>
        </w:tc>
        <w:tc>
          <w:tcPr>
            <w:tcW w:w="683" w:type="pct"/>
            <w:tcBorders>
              <w:top w:val="nil"/>
              <w:left w:val="nil"/>
              <w:right w:val="nil"/>
            </w:tcBorders>
            <w:shd w:val="clear" w:color="auto" w:fill="auto"/>
            <w:noWrap/>
            <w:vAlign w:val="center"/>
          </w:tcPr>
          <w:p w14:paraId="7432CED4" w14:textId="2D3F49F3" w:rsidR="001A6F0D" w:rsidRPr="00E54D70" w:rsidRDefault="00B65C67"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18.12</w:t>
            </w:r>
          </w:p>
        </w:tc>
        <w:tc>
          <w:tcPr>
            <w:tcW w:w="511" w:type="pct"/>
            <w:tcBorders>
              <w:top w:val="nil"/>
              <w:left w:val="nil"/>
              <w:right w:val="nil"/>
            </w:tcBorders>
          </w:tcPr>
          <w:p w14:paraId="5C35942C" w14:textId="26E62621" w:rsidR="001A6F0D" w:rsidRPr="00E54D70" w:rsidRDefault="00B65C67"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4.51</w:t>
            </w:r>
          </w:p>
        </w:tc>
        <w:tc>
          <w:tcPr>
            <w:tcW w:w="596" w:type="pct"/>
            <w:tcBorders>
              <w:top w:val="nil"/>
              <w:left w:val="nil"/>
              <w:right w:val="nil"/>
            </w:tcBorders>
            <w:vAlign w:val="center"/>
          </w:tcPr>
          <w:p w14:paraId="0E825140" w14:textId="3BCACA17" w:rsidR="001A6F0D" w:rsidRPr="00E54D70" w:rsidRDefault="00B65C67"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18.10</w:t>
            </w:r>
          </w:p>
        </w:tc>
        <w:tc>
          <w:tcPr>
            <w:tcW w:w="513" w:type="pct"/>
            <w:tcBorders>
              <w:top w:val="nil"/>
              <w:left w:val="nil"/>
              <w:right w:val="nil"/>
            </w:tcBorders>
          </w:tcPr>
          <w:p w14:paraId="3873C1FE" w14:textId="23A2EC11" w:rsidR="001A6F0D" w:rsidRPr="00E54D70" w:rsidRDefault="00B65C67"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4.94</w:t>
            </w:r>
          </w:p>
        </w:tc>
        <w:tc>
          <w:tcPr>
            <w:tcW w:w="650" w:type="pct"/>
            <w:tcBorders>
              <w:top w:val="nil"/>
              <w:left w:val="nil"/>
              <w:right w:val="nil"/>
            </w:tcBorders>
          </w:tcPr>
          <w:p w14:paraId="4BE5FA86" w14:textId="36BD423E" w:rsidR="001A6F0D" w:rsidRPr="00E54D70" w:rsidRDefault="0032176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0.986</w:t>
            </w:r>
          </w:p>
        </w:tc>
      </w:tr>
      <w:tr w:rsidR="001A6F0D" w:rsidRPr="00E54D70" w14:paraId="1B60BB69" w14:textId="77777777" w:rsidTr="00C506BB">
        <w:trPr>
          <w:trHeight w:val="278"/>
        </w:trPr>
        <w:tc>
          <w:tcPr>
            <w:tcW w:w="2046" w:type="pct"/>
            <w:tcBorders>
              <w:top w:val="nil"/>
              <w:left w:val="nil"/>
              <w:right w:val="nil"/>
            </w:tcBorders>
            <w:shd w:val="clear" w:color="auto" w:fill="auto"/>
            <w:noWrap/>
            <w:vAlign w:val="center"/>
            <w:hideMark/>
          </w:tcPr>
          <w:p w14:paraId="421E0E03" w14:textId="77777777" w:rsidR="001A6F0D" w:rsidRPr="00E54D70" w:rsidRDefault="001A6F0D" w:rsidP="001A6F0D">
            <w:pPr>
              <w:widowControl/>
              <w:jc w:val="left"/>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PANAS_ N total score</w:t>
            </w:r>
          </w:p>
        </w:tc>
        <w:tc>
          <w:tcPr>
            <w:tcW w:w="683" w:type="pct"/>
            <w:tcBorders>
              <w:top w:val="nil"/>
              <w:left w:val="nil"/>
              <w:right w:val="nil"/>
            </w:tcBorders>
            <w:shd w:val="clear" w:color="auto" w:fill="auto"/>
            <w:noWrap/>
            <w:vAlign w:val="center"/>
          </w:tcPr>
          <w:p w14:paraId="160C651B" w14:textId="647C03FB" w:rsidR="001A6F0D" w:rsidRPr="00E54D70" w:rsidRDefault="00B65C67"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27.37</w:t>
            </w:r>
          </w:p>
        </w:tc>
        <w:tc>
          <w:tcPr>
            <w:tcW w:w="511" w:type="pct"/>
            <w:tcBorders>
              <w:top w:val="nil"/>
              <w:left w:val="nil"/>
              <w:right w:val="nil"/>
            </w:tcBorders>
          </w:tcPr>
          <w:p w14:paraId="748F7261" w14:textId="343D3D13" w:rsidR="001A6F0D" w:rsidRPr="00E54D70" w:rsidRDefault="00B65C67"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6.81</w:t>
            </w:r>
          </w:p>
        </w:tc>
        <w:tc>
          <w:tcPr>
            <w:tcW w:w="596" w:type="pct"/>
            <w:tcBorders>
              <w:top w:val="nil"/>
              <w:left w:val="nil"/>
              <w:right w:val="nil"/>
            </w:tcBorders>
            <w:vAlign w:val="center"/>
          </w:tcPr>
          <w:p w14:paraId="3E23EE92" w14:textId="1FF54AC0" w:rsidR="001A6F0D" w:rsidRPr="00E54D70" w:rsidRDefault="00B65C67"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26.41</w:t>
            </w:r>
          </w:p>
        </w:tc>
        <w:tc>
          <w:tcPr>
            <w:tcW w:w="513" w:type="pct"/>
            <w:tcBorders>
              <w:top w:val="nil"/>
              <w:left w:val="nil"/>
              <w:right w:val="nil"/>
            </w:tcBorders>
          </w:tcPr>
          <w:p w14:paraId="03843048" w14:textId="1EF42664" w:rsidR="001A6F0D" w:rsidRPr="00E54D70" w:rsidRDefault="00B65C67"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6.38</w:t>
            </w:r>
          </w:p>
        </w:tc>
        <w:tc>
          <w:tcPr>
            <w:tcW w:w="650" w:type="pct"/>
            <w:tcBorders>
              <w:top w:val="nil"/>
              <w:left w:val="nil"/>
              <w:right w:val="nil"/>
            </w:tcBorders>
          </w:tcPr>
          <w:p w14:paraId="013CFA73" w14:textId="2BFAC92B" w:rsidR="001A6F0D" w:rsidRPr="00E54D70" w:rsidRDefault="00321765"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0.509</w:t>
            </w:r>
          </w:p>
        </w:tc>
      </w:tr>
      <w:tr w:rsidR="00C506BB" w:rsidRPr="00E54D70" w14:paraId="3E3DA6BD" w14:textId="77777777" w:rsidTr="00EC3D95">
        <w:trPr>
          <w:trHeight w:val="278"/>
        </w:trPr>
        <w:tc>
          <w:tcPr>
            <w:tcW w:w="2046" w:type="pct"/>
            <w:tcBorders>
              <w:top w:val="nil"/>
              <w:left w:val="nil"/>
              <w:bottom w:val="single" w:sz="4" w:space="0" w:color="auto"/>
              <w:right w:val="nil"/>
            </w:tcBorders>
            <w:shd w:val="clear" w:color="auto" w:fill="auto"/>
            <w:noWrap/>
            <w:vAlign w:val="center"/>
          </w:tcPr>
          <w:p w14:paraId="4D1A7CCE" w14:textId="72EF7203" w:rsidR="00C506BB" w:rsidRPr="008263F1" w:rsidRDefault="00C506BB" w:rsidP="001A6F0D">
            <w:pPr>
              <w:widowControl/>
              <w:jc w:val="left"/>
              <w:rPr>
                <w:rFonts w:ascii="Times New Roman" w:eastAsia="等线" w:hAnsi="Times New Roman" w:cs="Times New Roman"/>
                <w:color w:val="0070C0"/>
                <w:kern w:val="0"/>
                <w:szCs w:val="21"/>
              </w:rPr>
            </w:pPr>
            <w:r w:rsidRPr="008263F1">
              <w:rPr>
                <w:rFonts w:ascii="Times New Roman" w:eastAsia="等线" w:hAnsi="Times New Roman" w:cs="Times New Roman"/>
                <w:color w:val="0070C0"/>
                <w:kern w:val="0"/>
                <w:szCs w:val="21"/>
              </w:rPr>
              <w:t>fluoxetine-equivalent dose (mg/day)</w:t>
            </w:r>
          </w:p>
        </w:tc>
        <w:tc>
          <w:tcPr>
            <w:tcW w:w="683" w:type="pct"/>
            <w:tcBorders>
              <w:top w:val="nil"/>
              <w:left w:val="nil"/>
              <w:bottom w:val="single" w:sz="4" w:space="0" w:color="auto"/>
              <w:right w:val="nil"/>
            </w:tcBorders>
            <w:shd w:val="clear" w:color="auto" w:fill="auto"/>
            <w:noWrap/>
            <w:vAlign w:val="center"/>
          </w:tcPr>
          <w:p w14:paraId="0C32BDB6" w14:textId="7F7554CB" w:rsidR="00C506BB" w:rsidRPr="008263F1" w:rsidRDefault="00C506BB" w:rsidP="001A6F0D">
            <w:pPr>
              <w:widowControl/>
              <w:jc w:val="center"/>
              <w:rPr>
                <w:rFonts w:ascii="Times New Roman" w:eastAsia="等线" w:hAnsi="Times New Roman" w:cs="Times New Roman"/>
                <w:color w:val="0070C0"/>
                <w:kern w:val="0"/>
                <w:szCs w:val="21"/>
              </w:rPr>
            </w:pPr>
            <w:r w:rsidRPr="008263F1">
              <w:rPr>
                <w:rFonts w:ascii="Times New Roman" w:eastAsia="等线" w:hAnsi="Times New Roman" w:cs="Times New Roman" w:hint="eastAsia"/>
                <w:color w:val="0070C0"/>
                <w:kern w:val="0"/>
                <w:szCs w:val="21"/>
              </w:rPr>
              <w:t>3</w:t>
            </w:r>
            <w:r w:rsidRPr="008263F1">
              <w:rPr>
                <w:rFonts w:ascii="Times New Roman" w:eastAsia="等线" w:hAnsi="Times New Roman" w:cs="Times New Roman"/>
                <w:color w:val="0070C0"/>
                <w:kern w:val="0"/>
                <w:szCs w:val="21"/>
              </w:rPr>
              <w:t>5.00</w:t>
            </w:r>
          </w:p>
        </w:tc>
        <w:tc>
          <w:tcPr>
            <w:tcW w:w="511" w:type="pct"/>
            <w:tcBorders>
              <w:top w:val="nil"/>
              <w:left w:val="nil"/>
              <w:bottom w:val="single" w:sz="4" w:space="0" w:color="auto"/>
              <w:right w:val="nil"/>
            </w:tcBorders>
          </w:tcPr>
          <w:p w14:paraId="11A49E8D" w14:textId="17FCF08B" w:rsidR="00C506BB" w:rsidRPr="008263F1" w:rsidRDefault="00C506BB" w:rsidP="001A6F0D">
            <w:pPr>
              <w:widowControl/>
              <w:jc w:val="center"/>
              <w:rPr>
                <w:rFonts w:ascii="Times New Roman" w:eastAsia="等线" w:hAnsi="Times New Roman" w:cs="Times New Roman"/>
                <w:color w:val="0070C0"/>
                <w:kern w:val="0"/>
                <w:szCs w:val="21"/>
              </w:rPr>
            </w:pPr>
            <w:r w:rsidRPr="008263F1">
              <w:rPr>
                <w:rFonts w:ascii="Times New Roman" w:eastAsia="等线" w:hAnsi="Times New Roman" w:cs="Times New Roman" w:hint="eastAsia"/>
                <w:color w:val="0070C0"/>
                <w:kern w:val="0"/>
                <w:szCs w:val="21"/>
              </w:rPr>
              <w:t>1</w:t>
            </w:r>
            <w:r w:rsidRPr="008263F1">
              <w:rPr>
                <w:rFonts w:ascii="Times New Roman" w:eastAsia="等线" w:hAnsi="Times New Roman" w:cs="Times New Roman"/>
                <w:color w:val="0070C0"/>
                <w:kern w:val="0"/>
                <w:szCs w:val="21"/>
              </w:rPr>
              <w:t>0.12</w:t>
            </w:r>
          </w:p>
        </w:tc>
        <w:tc>
          <w:tcPr>
            <w:tcW w:w="596" w:type="pct"/>
            <w:tcBorders>
              <w:top w:val="nil"/>
              <w:left w:val="nil"/>
              <w:bottom w:val="single" w:sz="4" w:space="0" w:color="auto"/>
              <w:right w:val="nil"/>
            </w:tcBorders>
            <w:vAlign w:val="center"/>
          </w:tcPr>
          <w:p w14:paraId="736339DF" w14:textId="5B1BF1C8" w:rsidR="00C506BB" w:rsidRPr="008263F1" w:rsidRDefault="00C506BB" w:rsidP="001A6F0D">
            <w:pPr>
              <w:widowControl/>
              <w:jc w:val="center"/>
              <w:rPr>
                <w:rFonts w:ascii="Times New Roman" w:eastAsia="等线" w:hAnsi="Times New Roman" w:cs="Times New Roman"/>
                <w:color w:val="0070C0"/>
                <w:kern w:val="0"/>
                <w:szCs w:val="21"/>
              </w:rPr>
            </w:pPr>
            <w:r w:rsidRPr="008263F1">
              <w:rPr>
                <w:rFonts w:ascii="Times New Roman" w:eastAsia="等线" w:hAnsi="Times New Roman" w:cs="Times New Roman" w:hint="eastAsia"/>
                <w:color w:val="0070C0"/>
                <w:kern w:val="0"/>
                <w:szCs w:val="21"/>
              </w:rPr>
              <w:t>3</w:t>
            </w:r>
            <w:r w:rsidRPr="008263F1">
              <w:rPr>
                <w:rFonts w:ascii="Times New Roman" w:eastAsia="等线" w:hAnsi="Times New Roman" w:cs="Times New Roman"/>
                <w:color w:val="0070C0"/>
                <w:kern w:val="0"/>
                <w:szCs w:val="21"/>
              </w:rPr>
              <w:t>0.66</w:t>
            </w:r>
          </w:p>
        </w:tc>
        <w:tc>
          <w:tcPr>
            <w:tcW w:w="513" w:type="pct"/>
            <w:tcBorders>
              <w:top w:val="nil"/>
              <w:left w:val="nil"/>
              <w:bottom w:val="single" w:sz="4" w:space="0" w:color="auto"/>
              <w:right w:val="nil"/>
            </w:tcBorders>
          </w:tcPr>
          <w:p w14:paraId="40B0181F" w14:textId="73011796" w:rsidR="00C506BB" w:rsidRPr="008263F1" w:rsidRDefault="00C506BB" w:rsidP="001A6F0D">
            <w:pPr>
              <w:widowControl/>
              <w:jc w:val="center"/>
              <w:rPr>
                <w:rFonts w:ascii="Times New Roman" w:eastAsia="等线" w:hAnsi="Times New Roman" w:cs="Times New Roman"/>
                <w:color w:val="0070C0"/>
                <w:kern w:val="0"/>
                <w:szCs w:val="21"/>
              </w:rPr>
            </w:pPr>
            <w:r w:rsidRPr="008263F1">
              <w:rPr>
                <w:rFonts w:ascii="Times New Roman" w:eastAsia="等线" w:hAnsi="Times New Roman" w:cs="Times New Roman" w:hint="eastAsia"/>
                <w:color w:val="0070C0"/>
                <w:kern w:val="0"/>
                <w:szCs w:val="21"/>
              </w:rPr>
              <w:t>9</w:t>
            </w:r>
            <w:r w:rsidRPr="008263F1">
              <w:rPr>
                <w:rFonts w:ascii="Times New Roman" w:eastAsia="等线" w:hAnsi="Times New Roman" w:cs="Times New Roman"/>
                <w:color w:val="0070C0"/>
                <w:kern w:val="0"/>
                <w:szCs w:val="21"/>
              </w:rPr>
              <w:t>.60</w:t>
            </w:r>
          </w:p>
        </w:tc>
        <w:tc>
          <w:tcPr>
            <w:tcW w:w="650" w:type="pct"/>
            <w:tcBorders>
              <w:top w:val="nil"/>
              <w:left w:val="nil"/>
              <w:bottom w:val="single" w:sz="4" w:space="0" w:color="auto"/>
              <w:right w:val="nil"/>
            </w:tcBorders>
          </w:tcPr>
          <w:p w14:paraId="3E9A3DB2" w14:textId="7A5DFEFF" w:rsidR="00C506BB" w:rsidRPr="008263F1" w:rsidRDefault="00C506BB" w:rsidP="001A6F0D">
            <w:pPr>
              <w:widowControl/>
              <w:jc w:val="center"/>
              <w:rPr>
                <w:rFonts w:ascii="Times New Roman" w:eastAsia="等线" w:hAnsi="Times New Roman" w:cs="Times New Roman"/>
                <w:color w:val="0070C0"/>
                <w:kern w:val="0"/>
                <w:szCs w:val="21"/>
              </w:rPr>
            </w:pPr>
            <w:r w:rsidRPr="008263F1">
              <w:rPr>
                <w:rFonts w:ascii="Times New Roman" w:eastAsia="等线" w:hAnsi="Times New Roman" w:cs="Times New Roman" w:hint="eastAsia"/>
                <w:color w:val="0070C0"/>
                <w:kern w:val="0"/>
                <w:szCs w:val="21"/>
              </w:rPr>
              <w:t>0</w:t>
            </w:r>
            <w:r w:rsidRPr="008263F1">
              <w:rPr>
                <w:rFonts w:ascii="Times New Roman" w:eastAsia="等线" w:hAnsi="Times New Roman" w:cs="Times New Roman"/>
                <w:color w:val="0070C0"/>
                <w:kern w:val="0"/>
                <w:szCs w:val="21"/>
              </w:rPr>
              <w:t>.054</w:t>
            </w:r>
          </w:p>
        </w:tc>
      </w:tr>
      <w:tr w:rsidR="001A6F0D" w:rsidRPr="00E54D70" w14:paraId="0BDDF090" w14:textId="77777777" w:rsidTr="00EC3D95">
        <w:trPr>
          <w:trHeight w:val="278"/>
        </w:trPr>
        <w:tc>
          <w:tcPr>
            <w:tcW w:w="2046" w:type="pct"/>
            <w:tcBorders>
              <w:top w:val="single" w:sz="4" w:space="0" w:color="auto"/>
              <w:left w:val="nil"/>
              <w:bottom w:val="single" w:sz="4" w:space="0" w:color="auto"/>
              <w:right w:val="nil"/>
            </w:tcBorders>
            <w:shd w:val="clear" w:color="auto" w:fill="auto"/>
            <w:noWrap/>
            <w:vAlign w:val="center"/>
          </w:tcPr>
          <w:p w14:paraId="6902765F" w14:textId="77777777" w:rsidR="001A6F0D" w:rsidRPr="00E54D70" w:rsidRDefault="001A6F0D" w:rsidP="001A6F0D">
            <w:pPr>
              <w:widowControl/>
              <w:jc w:val="left"/>
              <w:rPr>
                <w:rFonts w:ascii="Times New Roman" w:eastAsia="等线" w:hAnsi="Times New Roman" w:cs="Times New Roman"/>
                <w:color w:val="000000"/>
                <w:kern w:val="0"/>
                <w:szCs w:val="21"/>
              </w:rPr>
            </w:pPr>
          </w:p>
        </w:tc>
        <w:tc>
          <w:tcPr>
            <w:tcW w:w="683" w:type="pct"/>
            <w:tcBorders>
              <w:top w:val="single" w:sz="4" w:space="0" w:color="auto"/>
              <w:left w:val="nil"/>
              <w:bottom w:val="single" w:sz="4" w:space="0" w:color="auto"/>
              <w:right w:val="nil"/>
            </w:tcBorders>
            <w:shd w:val="clear" w:color="auto" w:fill="auto"/>
            <w:noWrap/>
            <w:vAlign w:val="center"/>
          </w:tcPr>
          <w:p w14:paraId="1E840DF1" w14:textId="77777777" w:rsidR="001A6F0D" w:rsidRPr="00E54D70" w:rsidRDefault="001A6F0D"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N</w:t>
            </w:r>
          </w:p>
        </w:tc>
        <w:tc>
          <w:tcPr>
            <w:tcW w:w="511" w:type="pct"/>
            <w:tcBorders>
              <w:top w:val="single" w:sz="4" w:space="0" w:color="auto"/>
              <w:left w:val="nil"/>
              <w:bottom w:val="single" w:sz="4" w:space="0" w:color="auto"/>
              <w:right w:val="nil"/>
            </w:tcBorders>
          </w:tcPr>
          <w:p w14:paraId="4B17963D" w14:textId="77777777" w:rsidR="001A6F0D" w:rsidRPr="00E54D70" w:rsidRDefault="001A6F0D"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w:t>
            </w:r>
          </w:p>
        </w:tc>
        <w:tc>
          <w:tcPr>
            <w:tcW w:w="596" w:type="pct"/>
            <w:tcBorders>
              <w:top w:val="single" w:sz="4" w:space="0" w:color="auto"/>
              <w:left w:val="nil"/>
              <w:bottom w:val="single" w:sz="4" w:space="0" w:color="auto"/>
              <w:right w:val="nil"/>
            </w:tcBorders>
            <w:vAlign w:val="center"/>
          </w:tcPr>
          <w:p w14:paraId="62EB8B22" w14:textId="77777777" w:rsidR="001A6F0D" w:rsidRPr="00E54D70" w:rsidRDefault="001A6F0D"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N</w:t>
            </w:r>
          </w:p>
        </w:tc>
        <w:tc>
          <w:tcPr>
            <w:tcW w:w="513" w:type="pct"/>
            <w:tcBorders>
              <w:top w:val="single" w:sz="4" w:space="0" w:color="auto"/>
              <w:left w:val="nil"/>
              <w:bottom w:val="single" w:sz="4" w:space="0" w:color="auto"/>
              <w:right w:val="nil"/>
            </w:tcBorders>
          </w:tcPr>
          <w:p w14:paraId="0145838D" w14:textId="77777777" w:rsidR="001A6F0D" w:rsidRPr="00E54D70" w:rsidRDefault="001A6F0D"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w:t>
            </w:r>
          </w:p>
        </w:tc>
        <w:tc>
          <w:tcPr>
            <w:tcW w:w="650" w:type="pct"/>
            <w:tcBorders>
              <w:top w:val="single" w:sz="4" w:space="0" w:color="auto"/>
              <w:left w:val="nil"/>
              <w:bottom w:val="single" w:sz="4" w:space="0" w:color="auto"/>
              <w:right w:val="nil"/>
            </w:tcBorders>
          </w:tcPr>
          <w:p w14:paraId="62D476C9" w14:textId="77777777" w:rsidR="001A6F0D" w:rsidRPr="00E54D70" w:rsidRDefault="001A6F0D" w:rsidP="001A6F0D">
            <w:pPr>
              <w:widowControl/>
              <w:jc w:val="center"/>
              <w:rPr>
                <w:rFonts w:ascii="Times New Roman" w:eastAsia="等线" w:hAnsi="Times New Roman" w:cs="Times New Roman"/>
                <w:color w:val="000000"/>
                <w:kern w:val="0"/>
                <w:szCs w:val="21"/>
              </w:rPr>
            </w:pPr>
          </w:p>
        </w:tc>
      </w:tr>
      <w:tr w:rsidR="001A6F0D" w:rsidRPr="00E54D70" w14:paraId="13D839B6" w14:textId="77777777" w:rsidTr="00EC3D95">
        <w:trPr>
          <w:trHeight w:val="278"/>
        </w:trPr>
        <w:tc>
          <w:tcPr>
            <w:tcW w:w="2046" w:type="pct"/>
            <w:tcBorders>
              <w:top w:val="single" w:sz="4" w:space="0" w:color="auto"/>
              <w:left w:val="nil"/>
              <w:bottom w:val="nil"/>
              <w:right w:val="nil"/>
            </w:tcBorders>
            <w:shd w:val="clear" w:color="auto" w:fill="auto"/>
            <w:noWrap/>
            <w:vAlign w:val="center"/>
          </w:tcPr>
          <w:p w14:paraId="5C6286B3" w14:textId="77777777" w:rsidR="001A6F0D" w:rsidRPr="00E54D70" w:rsidRDefault="001A6F0D" w:rsidP="001A6F0D">
            <w:pPr>
              <w:widowControl/>
              <w:jc w:val="left"/>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Female</w:t>
            </w:r>
          </w:p>
        </w:tc>
        <w:tc>
          <w:tcPr>
            <w:tcW w:w="683" w:type="pct"/>
            <w:tcBorders>
              <w:top w:val="single" w:sz="4" w:space="0" w:color="auto"/>
              <w:left w:val="nil"/>
              <w:bottom w:val="nil"/>
              <w:right w:val="nil"/>
            </w:tcBorders>
            <w:shd w:val="clear" w:color="auto" w:fill="auto"/>
            <w:noWrap/>
            <w:vAlign w:val="center"/>
          </w:tcPr>
          <w:p w14:paraId="4AD65852" w14:textId="5FECE8CD" w:rsidR="001A6F0D" w:rsidRPr="00E54D70" w:rsidRDefault="00065E12"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23</w:t>
            </w:r>
          </w:p>
        </w:tc>
        <w:tc>
          <w:tcPr>
            <w:tcW w:w="511" w:type="pct"/>
            <w:tcBorders>
              <w:top w:val="single" w:sz="4" w:space="0" w:color="auto"/>
              <w:left w:val="nil"/>
              <w:bottom w:val="nil"/>
              <w:right w:val="nil"/>
            </w:tcBorders>
          </w:tcPr>
          <w:p w14:paraId="1C070CB8" w14:textId="3693C661" w:rsidR="001A6F0D" w:rsidRPr="00E54D70" w:rsidRDefault="00065E12"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53.49</w:t>
            </w:r>
          </w:p>
        </w:tc>
        <w:tc>
          <w:tcPr>
            <w:tcW w:w="596" w:type="pct"/>
            <w:tcBorders>
              <w:top w:val="single" w:sz="4" w:space="0" w:color="auto"/>
              <w:left w:val="nil"/>
              <w:bottom w:val="nil"/>
              <w:right w:val="nil"/>
            </w:tcBorders>
            <w:vAlign w:val="center"/>
          </w:tcPr>
          <w:p w14:paraId="557FBAE5" w14:textId="41CC01C5" w:rsidR="001A6F0D" w:rsidRPr="00E54D70" w:rsidRDefault="00065E12"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34</w:t>
            </w:r>
          </w:p>
        </w:tc>
        <w:tc>
          <w:tcPr>
            <w:tcW w:w="513" w:type="pct"/>
            <w:tcBorders>
              <w:top w:val="single" w:sz="4" w:space="0" w:color="auto"/>
              <w:left w:val="nil"/>
              <w:bottom w:val="nil"/>
              <w:right w:val="nil"/>
            </w:tcBorders>
          </w:tcPr>
          <w:p w14:paraId="2031CB0B" w14:textId="1EE658D3" w:rsidR="001A6F0D" w:rsidRPr="00E54D70" w:rsidRDefault="00065E12"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82.93</w:t>
            </w:r>
          </w:p>
        </w:tc>
        <w:tc>
          <w:tcPr>
            <w:tcW w:w="650" w:type="pct"/>
            <w:tcBorders>
              <w:top w:val="single" w:sz="4" w:space="0" w:color="auto"/>
              <w:left w:val="nil"/>
              <w:bottom w:val="nil"/>
              <w:right w:val="nil"/>
            </w:tcBorders>
          </w:tcPr>
          <w:p w14:paraId="31473565" w14:textId="0695C8F0" w:rsidR="001A6F0D" w:rsidRPr="00E54D70" w:rsidRDefault="00010E7F"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0.004</w:t>
            </w:r>
          </w:p>
        </w:tc>
      </w:tr>
      <w:tr w:rsidR="001A6F0D" w:rsidRPr="00E54D70" w14:paraId="4D8ABEA2" w14:textId="77777777" w:rsidTr="00EC3D95">
        <w:trPr>
          <w:trHeight w:val="278"/>
        </w:trPr>
        <w:tc>
          <w:tcPr>
            <w:tcW w:w="2046" w:type="pct"/>
            <w:tcBorders>
              <w:top w:val="nil"/>
              <w:left w:val="nil"/>
              <w:bottom w:val="nil"/>
              <w:right w:val="nil"/>
            </w:tcBorders>
            <w:shd w:val="clear" w:color="auto" w:fill="auto"/>
            <w:noWrap/>
            <w:vAlign w:val="center"/>
          </w:tcPr>
          <w:p w14:paraId="692AC2AC" w14:textId="77777777" w:rsidR="001A6F0D" w:rsidRPr="00E54D70" w:rsidRDefault="001A6F0D" w:rsidP="001A6F0D">
            <w:pPr>
              <w:widowControl/>
              <w:jc w:val="left"/>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First Episode MDD</w:t>
            </w:r>
          </w:p>
        </w:tc>
        <w:tc>
          <w:tcPr>
            <w:tcW w:w="683" w:type="pct"/>
            <w:tcBorders>
              <w:top w:val="nil"/>
              <w:left w:val="nil"/>
              <w:bottom w:val="nil"/>
              <w:right w:val="nil"/>
            </w:tcBorders>
            <w:shd w:val="clear" w:color="auto" w:fill="auto"/>
            <w:noWrap/>
            <w:vAlign w:val="center"/>
          </w:tcPr>
          <w:p w14:paraId="287B2C3C" w14:textId="1E5F4A3D" w:rsidR="001A6F0D" w:rsidRPr="00E54D70" w:rsidRDefault="003C3C78"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22</w:t>
            </w:r>
          </w:p>
        </w:tc>
        <w:tc>
          <w:tcPr>
            <w:tcW w:w="511" w:type="pct"/>
            <w:tcBorders>
              <w:top w:val="nil"/>
              <w:left w:val="nil"/>
              <w:bottom w:val="nil"/>
              <w:right w:val="nil"/>
            </w:tcBorders>
          </w:tcPr>
          <w:p w14:paraId="185CB4EB" w14:textId="3CB85749" w:rsidR="001A6F0D" w:rsidRPr="00E54D70" w:rsidRDefault="003C3C78"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51.16</w:t>
            </w:r>
          </w:p>
        </w:tc>
        <w:tc>
          <w:tcPr>
            <w:tcW w:w="596" w:type="pct"/>
            <w:tcBorders>
              <w:top w:val="nil"/>
              <w:left w:val="nil"/>
              <w:bottom w:val="nil"/>
              <w:right w:val="nil"/>
            </w:tcBorders>
            <w:vAlign w:val="center"/>
          </w:tcPr>
          <w:p w14:paraId="37955AE9" w14:textId="1BCFCD17" w:rsidR="001A6F0D" w:rsidRPr="00E54D70" w:rsidRDefault="003C3C78"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24</w:t>
            </w:r>
          </w:p>
        </w:tc>
        <w:tc>
          <w:tcPr>
            <w:tcW w:w="513" w:type="pct"/>
            <w:tcBorders>
              <w:top w:val="nil"/>
              <w:left w:val="nil"/>
              <w:bottom w:val="nil"/>
              <w:right w:val="nil"/>
            </w:tcBorders>
          </w:tcPr>
          <w:p w14:paraId="77CD77AE" w14:textId="45FB803D" w:rsidR="001A6F0D" w:rsidRPr="00E54D70" w:rsidRDefault="003C3C78"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58.54</w:t>
            </w:r>
          </w:p>
        </w:tc>
        <w:tc>
          <w:tcPr>
            <w:tcW w:w="650" w:type="pct"/>
            <w:tcBorders>
              <w:top w:val="nil"/>
              <w:left w:val="nil"/>
              <w:bottom w:val="nil"/>
              <w:right w:val="nil"/>
            </w:tcBorders>
          </w:tcPr>
          <w:p w14:paraId="207542A7" w14:textId="3D1214AC" w:rsidR="001A6F0D" w:rsidRPr="00E54D70" w:rsidRDefault="0098736D"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0.497</w:t>
            </w:r>
          </w:p>
        </w:tc>
      </w:tr>
      <w:tr w:rsidR="001A6F0D" w:rsidRPr="00E54D70" w14:paraId="1000B07F" w14:textId="77777777" w:rsidTr="00EC3D95">
        <w:trPr>
          <w:trHeight w:val="278"/>
        </w:trPr>
        <w:tc>
          <w:tcPr>
            <w:tcW w:w="2046" w:type="pct"/>
            <w:tcBorders>
              <w:top w:val="nil"/>
              <w:left w:val="nil"/>
              <w:right w:val="nil"/>
            </w:tcBorders>
            <w:shd w:val="clear" w:color="auto" w:fill="auto"/>
            <w:noWrap/>
            <w:vAlign w:val="center"/>
          </w:tcPr>
          <w:p w14:paraId="5EC02F02" w14:textId="79AFCE5E" w:rsidR="001A6F0D" w:rsidRPr="00E54D70" w:rsidRDefault="001A6F0D" w:rsidP="001A6F0D">
            <w:pPr>
              <w:widowControl/>
              <w:jc w:val="left"/>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Psychosis symptoms</w:t>
            </w:r>
          </w:p>
        </w:tc>
        <w:tc>
          <w:tcPr>
            <w:tcW w:w="683" w:type="pct"/>
            <w:tcBorders>
              <w:top w:val="nil"/>
              <w:left w:val="nil"/>
              <w:right w:val="nil"/>
            </w:tcBorders>
            <w:shd w:val="clear" w:color="auto" w:fill="auto"/>
            <w:noWrap/>
            <w:vAlign w:val="center"/>
          </w:tcPr>
          <w:p w14:paraId="0DD8379F" w14:textId="09616142" w:rsidR="001A6F0D" w:rsidRPr="00E54D70" w:rsidRDefault="00F975EE"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1</w:t>
            </w:r>
          </w:p>
        </w:tc>
        <w:tc>
          <w:tcPr>
            <w:tcW w:w="511" w:type="pct"/>
            <w:tcBorders>
              <w:top w:val="nil"/>
              <w:left w:val="nil"/>
              <w:right w:val="nil"/>
            </w:tcBorders>
          </w:tcPr>
          <w:p w14:paraId="3ADA84B6" w14:textId="5F9A8B3C" w:rsidR="001A6F0D" w:rsidRPr="00E54D70" w:rsidRDefault="00F975EE"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2.33</w:t>
            </w:r>
          </w:p>
        </w:tc>
        <w:tc>
          <w:tcPr>
            <w:tcW w:w="596" w:type="pct"/>
            <w:tcBorders>
              <w:top w:val="nil"/>
              <w:left w:val="nil"/>
              <w:right w:val="nil"/>
            </w:tcBorders>
            <w:vAlign w:val="center"/>
          </w:tcPr>
          <w:p w14:paraId="6C220B90" w14:textId="77DCDEA4" w:rsidR="001A6F0D" w:rsidRPr="00E54D70" w:rsidRDefault="00F975EE"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0</w:t>
            </w:r>
          </w:p>
        </w:tc>
        <w:tc>
          <w:tcPr>
            <w:tcW w:w="513" w:type="pct"/>
            <w:tcBorders>
              <w:top w:val="nil"/>
              <w:left w:val="nil"/>
              <w:right w:val="nil"/>
            </w:tcBorders>
          </w:tcPr>
          <w:p w14:paraId="71227E28" w14:textId="46DC6A1E" w:rsidR="001A6F0D" w:rsidRPr="00E54D70" w:rsidRDefault="00F975EE"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0</w:t>
            </w:r>
          </w:p>
        </w:tc>
        <w:tc>
          <w:tcPr>
            <w:tcW w:w="650" w:type="pct"/>
            <w:tcBorders>
              <w:top w:val="nil"/>
              <w:left w:val="nil"/>
              <w:right w:val="nil"/>
            </w:tcBorders>
          </w:tcPr>
          <w:p w14:paraId="534EC5A2" w14:textId="149DD196" w:rsidR="001A6F0D" w:rsidRPr="00E54D70" w:rsidRDefault="00F975EE"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0.302</w:t>
            </w:r>
          </w:p>
        </w:tc>
      </w:tr>
      <w:tr w:rsidR="001A6F0D" w:rsidRPr="00E54D70" w14:paraId="61599127" w14:textId="77777777" w:rsidTr="00F90911">
        <w:trPr>
          <w:trHeight w:val="278"/>
        </w:trPr>
        <w:tc>
          <w:tcPr>
            <w:tcW w:w="2046" w:type="pct"/>
            <w:tcBorders>
              <w:top w:val="nil"/>
              <w:left w:val="nil"/>
              <w:right w:val="nil"/>
            </w:tcBorders>
            <w:shd w:val="clear" w:color="auto" w:fill="auto"/>
            <w:noWrap/>
            <w:vAlign w:val="center"/>
          </w:tcPr>
          <w:p w14:paraId="057FA70C" w14:textId="7ED5E726" w:rsidR="001A6F0D" w:rsidRPr="00E54D70" w:rsidRDefault="001A6F0D" w:rsidP="001A6F0D">
            <w:pPr>
              <w:widowControl/>
              <w:jc w:val="left"/>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Family history of psychiatric disorders</w:t>
            </w:r>
          </w:p>
        </w:tc>
        <w:tc>
          <w:tcPr>
            <w:tcW w:w="683" w:type="pct"/>
            <w:tcBorders>
              <w:top w:val="nil"/>
              <w:left w:val="nil"/>
              <w:right w:val="nil"/>
            </w:tcBorders>
            <w:shd w:val="clear" w:color="auto" w:fill="auto"/>
            <w:noWrap/>
            <w:vAlign w:val="center"/>
          </w:tcPr>
          <w:p w14:paraId="0D381F99" w14:textId="5F0F478A" w:rsidR="001A6F0D" w:rsidRPr="00E54D70" w:rsidRDefault="0098736D"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7</w:t>
            </w:r>
          </w:p>
        </w:tc>
        <w:tc>
          <w:tcPr>
            <w:tcW w:w="511" w:type="pct"/>
            <w:tcBorders>
              <w:top w:val="nil"/>
              <w:left w:val="nil"/>
              <w:right w:val="nil"/>
            </w:tcBorders>
            <w:vAlign w:val="center"/>
          </w:tcPr>
          <w:p w14:paraId="3D20F8D0" w14:textId="2FFBA987" w:rsidR="001A6F0D" w:rsidRPr="00E54D70" w:rsidRDefault="0098736D"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16.28</w:t>
            </w:r>
          </w:p>
        </w:tc>
        <w:tc>
          <w:tcPr>
            <w:tcW w:w="596" w:type="pct"/>
            <w:tcBorders>
              <w:top w:val="nil"/>
              <w:left w:val="nil"/>
              <w:right w:val="nil"/>
            </w:tcBorders>
            <w:vAlign w:val="center"/>
          </w:tcPr>
          <w:p w14:paraId="34F6214C" w14:textId="64A371A3" w:rsidR="001A6F0D" w:rsidRPr="00E54D70" w:rsidRDefault="0098736D"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6</w:t>
            </w:r>
          </w:p>
        </w:tc>
        <w:tc>
          <w:tcPr>
            <w:tcW w:w="513" w:type="pct"/>
            <w:tcBorders>
              <w:top w:val="nil"/>
              <w:left w:val="nil"/>
              <w:right w:val="nil"/>
            </w:tcBorders>
            <w:vAlign w:val="center"/>
          </w:tcPr>
          <w:p w14:paraId="6168435D" w14:textId="610FC6D3" w:rsidR="001A6F0D" w:rsidRPr="00E54D70" w:rsidRDefault="0098736D"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14.63</w:t>
            </w:r>
          </w:p>
        </w:tc>
        <w:tc>
          <w:tcPr>
            <w:tcW w:w="650" w:type="pct"/>
            <w:tcBorders>
              <w:top w:val="nil"/>
              <w:left w:val="nil"/>
              <w:right w:val="nil"/>
            </w:tcBorders>
            <w:vAlign w:val="center"/>
          </w:tcPr>
          <w:p w14:paraId="77ED300E" w14:textId="43409D83" w:rsidR="001A6F0D" w:rsidRPr="00E54D70" w:rsidRDefault="0098736D"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0.835</w:t>
            </w:r>
          </w:p>
        </w:tc>
      </w:tr>
      <w:tr w:rsidR="001A6F0D" w:rsidRPr="00E54D70" w14:paraId="4360839B" w14:textId="77777777" w:rsidTr="00F90911">
        <w:trPr>
          <w:trHeight w:val="278"/>
        </w:trPr>
        <w:tc>
          <w:tcPr>
            <w:tcW w:w="2046" w:type="pct"/>
            <w:tcBorders>
              <w:top w:val="nil"/>
              <w:left w:val="nil"/>
              <w:bottom w:val="single" w:sz="4" w:space="0" w:color="auto"/>
              <w:right w:val="nil"/>
            </w:tcBorders>
            <w:shd w:val="clear" w:color="auto" w:fill="auto"/>
            <w:noWrap/>
            <w:vAlign w:val="center"/>
          </w:tcPr>
          <w:p w14:paraId="44227FFA" w14:textId="77777777" w:rsidR="001A6F0D" w:rsidRPr="00E54D70" w:rsidRDefault="001A6F0D" w:rsidP="001A6F0D">
            <w:pPr>
              <w:widowControl/>
              <w:jc w:val="left"/>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SSRI</w:t>
            </w:r>
          </w:p>
        </w:tc>
        <w:tc>
          <w:tcPr>
            <w:tcW w:w="683" w:type="pct"/>
            <w:tcBorders>
              <w:top w:val="nil"/>
              <w:left w:val="nil"/>
              <w:bottom w:val="single" w:sz="4" w:space="0" w:color="auto"/>
              <w:right w:val="nil"/>
            </w:tcBorders>
            <w:shd w:val="clear" w:color="auto" w:fill="auto"/>
            <w:noWrap/>
            <w:vAlign w:val="center"/>
          </w:tcPr>
          <w:p w14:paraId="7A94687E" w14:textId="558523AD" w:rsidR="001A6F0D" w:rsidRPr="00E54D70" w:rsidRDefault="001E7A5F"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28</w:t>
            </w:r>
          </w:p>
        </w:tc>
        <w:tc>
          <w:tcPr>
            <w:tcW w:w="511" w:type="pct"/>
            <w:tcBorders>
              <w:top w:val="nil"/>
              <w:left w:val="nil"/>
              <w:bottom w:val="single" w:sz="4" w:space="0" w:color="auto"/>
              <w:right w:val="nil"/>
            </w:tcBorders>
          </w:tcPr>
          <w:p w14:paraId="2A799F56" w14:textId="718B8087" w:rsidR="001A6F0D" w:rsidRPr="00E54D70" w:rsidRDefault="001E7A5F"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65.12</w:t>
            </w:r>
          </w:p>
        </w:tc>
        <w:tc>
          <w:tcPr>
            <w:tcW w:w="596" w:type="pct"/>
            <w:tcBorders>
              <w:top w:val="nil"/>
              <w:left w:val="nil"/>
              <w:bottom w:val="single" w:sz="4" w:space="0" w:color="auto"/>
              <w:right w:val="nil"/>
            </w:tcBorders>
            <w:vAlign w:val="center"/>
          </w:tcPr>
          <w:p w14:paraId="16E27FEF" w14:textId="086DE84D" w:rsidR="001A6F0D" w:rsidRPr="00E54D70" w:rsidRDefault="001E7A5F"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27</w:t>
            </w:r>
          </w:p>
        </w:tc>
        <w:tc>
          <w:tcPr>
            <w:tcW w:w="513" w:type="pct"/>
            <w:tcBorders>
              <w:top w:val="nil"/>
              <w:left w:val="nil"/>
              <w:bottom w:val="single" w:sz="4" w:space="0" w:color="auto"/>
              <w:right w:val="nil"/>
            </w:tcBorders>
          </w:tcPr>
          <w:p w14:paraId="0A52B790" w14:textId="70B4804E" w:rsidR="001A6F0D" w:rsidRPr="00E54D70" w:rsidRDefault="00574FFB"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65.85</w:t>
            </w:r>
          </w:p>
        </w:tc>
        <w:tc>
          <w:tcPr>
            <w:tcW w:w="650" w:type="pct"/>
            <w:tcBorders>
              <w:top w:val="nil"/>
              <w:left w:val="nil"/>
              <w:bottom w:val="single" w:sz="4" w:space="0" w:color="auto"/>
              <w:right w:val="nil"/>
            </w:tcBorders>
          </w:tcPr>
          <w:p w14:paraId="2258CA95" w14:textId="0229FDF0" w:rsidR="001A6F0D" w:rsidRPr="00E54D70" w:rsidRDefault="00F90911" w:rsidP="001A6F0D">
            <w:pPr>
              <w:widowControl/>
              <w:jc w:val="center"/>
              <w:rPr>
                <w:rFonts w:ascii="Times New Roman" w:eastAsia="等线" w:hAnsi="Times New Roman" w:cs="Times New Roman"/>
                <w:color w:val="000000"/>
                <w:kern w:val="0"/>
                <w:szCs w:val="21"/>
              </w:rPr>
            </w:pPr>
            <w:r w:rsidRPr="00E54D70">
              <w:rPr>
                <w:rFonts w:ascii="Times New Roman" w:eastAsia="等线" w:hAnsi="Times New Roman" w:cs="Times New Roman"/>
                <w:color w:val="000000"/>
                <w:kern w:val="0"/>
                <w:szCs w:val="21"/>
              </w:rPr>
              <w:t>0.943</w:t>
            </w:r>
          </w:p>
        </w:tc>
      </w:tr>
    </w:tbl>
    <w:p w14:paraId="6EAD1044" w14:textId="3B7B4AE9" w:rsidR="00E17F46" w:rsidRPr="00E54D70" w:rsidRDefault="00E17F46" w:rsidP="00E17F46">
      <w:pPr>
        <w:rPr>
          <w:rFonts w:ascii="Times New Roman" w:hAnsi="Times New Roman" w:cs="Times New Roman"/>
          <w:b/>
          <w:bCs/>
        </w:rPr>
      </w:pPr>
      <w:r w:rsidRPr="00E54D70">
        <w:rPr>
          <w:rFonts w:ascii="Times New Roman" w:hAnsi="Times New Roman" w:cs="Times New Roman"/>
          <w:b/>
          <w:bCs/>
        </w:rPr>
        <w:br w:type="page"/>
      </w:r>
    </w:p>
    <w:p w14:paraId="44F089A2" w14:textId="19C38B53" w:rsidR="00E17F46" w:rsidRPr="00E54D70" w:rsidRDefault="00E17F46" w:rsidP="00E17F46">
      <w:pPr>
        <w:rPr>
          <w:rFonts w:ascii="Times New Roman" w:eastAsia="等线" w:hAnsi="Times New Roman" w:cs="Times New Roman"/>
          <w:color w:val="000000"/>
          <w:kern w:val="0"/>
          <w:sz w:val="22"/>
        </w:rPr>
      </w:pPr>
      <w:r w:rsidRPr="00E54D70">
        <w:rPr>
          <w:rFonts w:ascii="Times New Roman" w:eastAsia="Times New Roman" w:hAnsi="Times New Roman" w:cs="Times New Roman"/>
          <w:b/>
          <w:bCs/>
          <w:sz w:val="24"/>
          <w:szCs w:val="32"/>
        </w:rPr>
        <w:lastRenderedPageBreak/>
        <w:t xml:space="preserve">Table S3. Prediction effect of FC score on treatment outcome. </w:t>
      </w:r>
      <w:r w:rsidRPr="00E54D70">
        <w:rPr>
          <w:rFonts w:ascii="Times New Roman" w:eastAsia="等线" w:hAnsi="Times New Roman" w:cs="Times New Roman"/>
          <w:color w:val="000000"/>
          <w:kern w:val="0"/>
          <w:sz w:val="22"/>
        </w:rPr>
        <w:t>Model 1 and m</w:t>
      </w:r>
      <w:r w:rsidRPr="00E54D70">
        <w:rPr>
          <w:rFonts w:ascii="Times New Roman" w:eastAsia="Times New Roman" w:hAnsi="Times New Roman" w:cs="Times New Roman"/>
          <w:sz w:val="24"/>
          <w:szCs w:val="24"/>
        </w:rPr>
        <w:t>od</w:t>
      </w:r>
      <w:r w:rsidRPr="00E54D70">
        <w:rPr>
          <w:rFonts w:ascii="Times New Roman" w:eastAsia="等线" w:hAnsi="Times New Roman" w:cs="Times New Roman"/>
          <w:color w:val="000000"/>
          <w:kern w:val="0"/>
          <w:sz w:val="22"/>
        </w:rPr>
        <w:t>el 2 were performed with general linear models</w:t>
      </w:r>
      <w:r w:rsidRPr="00E54D70">
        <w:rPr>
          <w:rFonts w:ascii="Times New Roman" w:eastAsia="Times New Roman" w:hAnsi="Times New Roman" w:cs="Times New Roman"/>
          <w:sz w:val="24"/>
          <w:szCs w:val="24"/>
        </w:rPr>
        <w:t xml:space="preserve">. </w:t>
      </w:r>
      <w:r w:rsidRPr="00E54D70">
        <w:rPr>
          <w:rFonts w:ascii="Times New Roman" w:eastAsia="等线" w:hAnsi="Times New Roman" w:cs="Times New Roman"/>
          <w:color w:val="000000"/>
          <w:kern w:val="0"/>
          <w:sz w:val="22"/>
        </w:rPr>
        <w:t>Model 3 and m</w:t>
      </w:r>
      <w:r w:rsidRPr="00E54D70">
        <w:rPr>
          <w:rFonts w:ascii="Times New Roman" w:eastAsia="Times New Roman" w:hAnsi="Times New Roman" w:cs="Times New Roman"/>
          <w:sz w:val="24"/>
          <w:szCs w:val="24"/>
        </w:rPr>
        <w:t>od</w:t>
      </w:r>
      <w:r w:rsidRPr="00E54D70">
        <w:rPr>
          <w:rFonts w:ascii="Times New Roman" w:eastAsia="等线" w:hAnsi="Times New Roman" w:cs="Times New Roman"/>
          <w:color w:val="000000"/>
          <w:kern w:val="0"/>
          <w:sz w:val="22"/>
        </w:rPr>
        <w:t>el 4 were performed with logistic regression. Childhood trauma</w:t>
      </w:r>
      <w:r w:rsidR="00117CBE">
        <w:rPr>
          <w:rFonts w:ascii="Times New Roman" w:eastAsia="等线" w:hAnsi="Times New Roman" w:cs="Times New Roman"/>
          <w:color w:val="000000"/>
          <w:kern w:val="0"/>
          <w:sz w:val="22"/>
        </w:rPr>
        <w:t xml:space="preserve"> </w:t>
      </w:r>
      <w:r w:rsidRPr="00117CBE">
        <w:rPr>
          <w:rFonts w:ascii="Times New Roman" w:eastAsia="等线" w:hAnsi="Times New Roman" w:cs="Times New Roman"/>
          <w:noProof/>
          <w:sz w:val="24"/>
          <w:szCs w:val="24"/>
        </w:rPr>
        <w:fldChar w:fldCharType="begin"/>
      </w:r>
      <w:r w:rsidR="00725E96" w:rsidRPr="00117CBE">
        <w:rPr>
          <w:rFonts w:ascii="Times New Roman" w:eastAsia="等线" w:hAnsi="Times New Roman" w:cs="Times New Roman"/>
          <w:noProof/>
          <w:sz w:val="24"/>
          <w:szCs w:val="24"/>
        </w:rPr>
        <w:instrText xml:space="preserve"> ADDIN EN.CITE &lt;EndNote&gt;&lt;Cite&gt;&lt;Author&gt;Douglas&lt;/Author&gt;&lt;Year&gt;2012&lt;/Year&gt;&lt;RecNum&gt;1121&lt;/RecNum&gt;&lt;DisplayText&gt;(7)&lt;/DisplayText&gt;&lt;record&gt;&lt;rec-number&gt;1121&lt;/rec-number&gt;&lt;foreign-keys&gt;&lt;key app="EN" db-id="9pa2aerz8dzd0mexsd6pa5zjwwev900wawts" timestamp="1642304143"&gt;1121&lt;/key&gt;&lt;/foreign-keys&gt;&lt;ref-type name="Journal Article"&gt;17&lt;/ref-type&gt;&lt;contributors&gt;&lt;authors&gt;&lt;author&gt;Douglas, K. M.&lt;/author&gt;&lt;author&gt;Porter, R. J.&lt;/author&gt;&lt;/authors&gt;&lt;/contributors&gt;&lt;auth-address&gt;Department of Psychological Medicine, University of Otago, P.O. Box 4345, Christchurch 8140, New Zealand. katie.douglas@otago.ac.nz&lt;/auth-address&gt;&lt;titles&gt;&lt;title&gt;The effect of childhood trauma on pharmacological treatment response in depressed inpatients&lt;/title&gt;&lt;secondary-title&gt;Psychiatry Res&lt;/secondary-title&gt;&lt;/titles&gt;&lt;periodical&gt;&lt;full-title&gt;Psychiatry Res&lt;/full-title&gt;&lt;/periodical&gt;&lt;pages&gt;1058-61&lt;/pages&gt;&lt;volume&gt;200&lt;/volume&gt;&lt;number&gt;2-3&lt;/number&gt;&lt;edition&gt;2012/07/10&lt;/edition&gt;&lt;keywords&gt;&lt;keyword&gt;Adult&lt;/keyword&gt;&lt;keyword&gt;Adult Survivors of Child Abuse/*psychology&lt;/keyword&gt;&lt;keyword&gt;Aged&lt;/keyword&gt;&lt;keyword&gt;Antidepressive Agents/*therapeutic use&lt;/keyword&gt;&lt;keyword&gt;Depressive Disorder, Major/*drug therapy/*psychology&lt;/keyword&gt;&lt;keyword&gt;Female&lt;/keyword&gt;&lt;keyword&gt;Humans&lt;/keyword&gt;&lt;keyword&gt;Male&lt;/keyword&gt;&lt;keyword&gt;Middle Aged&lt;/keyword&gt;&lt;keyword&gt;Severity of Illness Index&lt;/keyword&gt;&lt;keyword&gt;Surveys and Questionnaires&lt;/keyword&gt;&lt;keyword&gt;Treatment Outcome&lt;/keyword&gt;&lt;/keywords&gt;&lt;dates&gt;&lt;year&gt;2012&lt;/year&gt;&lt;pub-dates&gt;&lt;date&gt;Dec 30&lt;/date&gt;&lt;/pub-dates&gt;&lt;/dates&gt;&lt;isbn&gt;1872-7123 (Electronic)&amp;#xD;0165-1781 (Linking)&lt;/isbn&gt;&lt;accession-num&gt;22770764&lt;/accession-num&gt;&lt;urls&gt;&lt;related-urls&gt;&lt;url&gt;https://www.ncbi.nlm.nih.gov/pubmed/22770764&lt;/url&gt;&lt;/related-urls&gt;&lt;/urls&gt;&lt;electronic-resource-num&gt;10.1016/j.psychres.2012.06.015&lt;/electronic-resource-num&gt;&lt;/record&gt;&lt;/Cite&gt;&lt;/EndNote&gt;</w:instrText>
      </w:r>
      <w:r w:rsidRPr="00117CBE">
        <w:rPr>
          <w:rFonts w:ascii="Times New Roman" w:eastAsia="等线" w:hAnsi="Times New Roman" w:cs="Times New Roman"/>
          <w:noProof/>
          <w:sz w:val="24"/>
          <w:szCs w:val="24"/>
        </w:rPr>
        <w:fldChar w:fldCharType="separate"/>
      </w:r>
      <w:r w:rsidR="00725E96" w:rsidRPr="00117CBE">
        <w:rPr>
          <w:rFonts w:ascii="Times New Roman" w:eastAsia="等线" w:hAnsi="Times New Roman" w:cs="Times New Roman"/>
          <w:noProof/>
          <w:sz w:val="24"/>
          <w:szCs w:val="24"/>
        </w:rPr>
        <w:t>(7)</w:t>
      </w:r>
      <w:r w:rsidRPr="00117CBE">
        <w:rPr>
          <w:rFonts w:ascii="Times New Roman" w:eastAsia="等线" w:hAnsi="Times New Roman" w:cs="Times New Roman"/>
          <w:noProof/>
          <w:sz w:val="24"/>
          <w:szCs w:val="24"/>
        </w:rPr>
        <w:fldChar w:fldCharType="end"/>
      </w:r>
      <w:r w:rsidRPr="00117CBE">
        <w:rPr>
          <w:rFonts w:ascii="Times New Roman" w:eastAsia="等线" w:hAnsi="Times New Roman" w:cs="Times New Roman"/>
          <w:color w:val="000000"/>
          <w:kern w:val="0"/>
          <w:sz w:val="22"/>
        </w:rPr>
        <w:t>,</w:t>
      </w:r>
      <w:r w:rsidRPr="00E54D70">
        <w:rPr>
          <w:rFonts w:ascii="Times New Roman" w:eastAsia="等线" w:hAnsi="Times New Roman" w:cs="Times New Roman"/>
          <w:color w:val="000000"/>
          <w:kern w:val="0"/>
          <w:sz w:val="22"/>
        </w:rPr>
        <w:t xml:space="preserve"> age of onset</w:t>
      </w:r>
      <w:r w:rsidR="00117CBE">
        <w:rPr>
          <w:rFonts w:ascii="Times New Roman" w:eastAsia="等线" w:hAnsi="Times New Roman" w:cs="Times New Roman"/>
          <w:color w:val="000000"/>
          <w:kern w:val="0"/>
          <w:sz w:val="22"/>
        </w:rPr>
        <w:t xml:space="preserve"> </w:t>
      </w:r>
      <w:r w:rsidRPr="00117CBE">
        <w:rPr>
          <w:rFonts w:ascii="Times New Roman" w:eastAsia="等线" w:hAnsi="Times New Roman" w:cs="Times New Roman"/>
          <w:noProof/>
          <w:sz w:val="24"/>
          <w:szCs w:val="24"/>
        </w:rPr>
        <w:fldChar w:fldCharType="begin">
          <w:fldData xml:space="preserve">PEVuZE5vdGU+PENpdGU+PEF1dGhvcj5QYXVsPC9BdXRob3I+PFllYXI+MjAxOTwvWWVhcj48UmVj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=
</w:fldData>
        </w:fldChar>
      </w:r>
      <w:r w:rsidR="00725E96" w:rsidRPr="00117CBE">
        <w:rPr>
          <w:rFonts w:ascii="Times New Roman" w:eastAsia="等线" w:hAnsi="Times New Roman" w:cs="Times New Roman"/>
          <w:noProof/>
          <w:sz w:val="24"/>
          <w:szCs w:val="24"/>
        </w:rPr>
        <w:instrText xml:space="preserve"> ADDIN EN.CITE </w:instrText>
      </w:r>
      <w:r w:rsidR="00725E96" w:rsidRPr="00117CBE">
        <w:rPr>
          <w:rFonts w:ascii="Times New Roman" w:eastAsia="等线" w:hAnsi="Times New Roman" w:cs="Times New Roman"/>
          <w:noProof/>
          <w:sz w:val="24"/>
          <w:szCs w:val="24"/>
        </w:rPr>
        <w:fldChar w:fldCharType="begin">
          <w:fldData xml:space="preserve">PEVuZE5vdGU+PENpdGU+PEF1dGhvcj5QYXVsPC9BdXRob3I+PFllYXI+MjAxOTwvWWVhcj48UmVj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=
</w:fldData>
        </w:fldChar>
      </w:r>
      <w:r w:rsidR="00725E96" w:rsidRPr="00117CBE">
        <w:rPr>
          <w:rFonts w:ascii="Times New Roman" w:eastAsia="等线" w:hAnsi="Times New Roman" w:cs="Times New Roman"/>
          <w:noProof/>
          <w:sz w:val="24"/>
          <w:szCs w:val="24"/>
        </w:rPr>
        <w:instrText xml:space="preserve"> ADDIN EN.CITE.DATA </w:instrText>
      </w:r>
      <w:r w:rsidR="00725E96" w:rsidRPr="00117CBE">
        <w:rPr>
          <w:rFonts w:ascii="Times New Roman" w:eastAsia="等线" w:hAnsi="Times New Roman" w:cs="Times New Roman"/>
          <w:noProof/>
          <w:sz w:val="24"/>
          <w:szCs w:val="24"/>
        </w:rPr>
      </w:r>
      <w:r w:rsidR="00725E96" w:rsidRPr="00117CBE">
        <w:rPr>
          <w:rFonts w:ascii="Times New Roman" w:eastAsia="等线" w:hAnsi="Times New Roman" w:cs="Times New Roman"/>
          <w:noProof/>
          <w:sz w:val="24"/>
          <w:szCs w:val="24"/>
        </w:rPr>
        <w:fldChar w:fldCharType="end"/>
      </w:r>
      <w:r w:rsidRPr="00117CBE">
        <w:rPr>
          <w:rFonts w:ascii="Times New Roman" w:eastAsia="等线" w:hAnsi="Times New Roman" w:cs="Times New Roman"/>
          <w:noProof/>
          <w:sz w:val="24"/>
          <w:szCs w:val="24"/>
        </w:rPr>
      </w:r>
      <w:r w:rsidRPr="00117CBE">
        <w:rPr>
          <w:rFonts w:ascii="Times New Roman" w:eastAsia="等线" w:hAnsi="Times New Roman" w:cs="Times New Roman"/>
          <w:noProof/>
          <w:sz w:val="24"/>
          <w:szCs w:val="24"/>
        </w:rPr>
        <w:fldChar w:fldCharType="separate"/>
      </w:r>
      <w:r w:rsidR="00725E96" w:rsidRPr="00117CBE">
        <w:rPr>
          <w:rFonts w:ascii="Times New Roman" w:eastAsia="等线" w:hAnsi="Times New Roman" w:cs="Times New Roman"/>
          <w:noProof/>
          <w:sz w:val="24"/>
          <w:szCs w:val="24"/>
        </w:rPr>
        <w:t>(8)</w:t>
      </w:r>
      <w:r w:rsidRPr="00117CBE">
        <w:rPr>
          <w:rFonts w:ascii="Times New Roman" w:eastAsia="等线" w:hAnsi="Times New Roman" w:cs="Times New Roman"/>
          <w:noProof/>
          <w:sz w:val="24"/>
          <w:szCs w:val="24"/>
        </w:rPr>
        <w:fldChar w:fldCharType="end"/>
      </w:r>
      <w:r w:rsidRPr="00E54D70">
        <w:rPr>
          <w:rFonts w:ascii="Times New Roman" w:eastAsia="等线" w:hAnsi="Times New Roman" w:cs="Times New Roman"/>
          <w:color w:val="000000"/>
          <w:kern w:val="0"/>
          <w:sz w:val="22"/>
        </w:rPr>
        <w:t>, duration of current episode</w:t>
      </w:r>
      <w:r w:rsidR="009A59FA">
        <w:rPr>
          <w:rFonts w:ascii="Times New Roman" w:eastAsia="等线" w:hAnsi="Times New Roman" w:cs="Times New Roman"/>
          <w:color w:val="000000"/>
          <w:kern w:val="0"/>
          <w:sz w:val="22"/>
        </w:rPr>
        <w:t xml:space="preserve"> </w:t>
      </w:r>
      <w:r w:rsidRPr="009A59FA">
        <w:rPr>
          <w:rFonts w:ascii="Times New Roman" w:eastAsia="等线" w:hAnsi="Times New Roman" w:cs="Times New Roman"/>
          <w:noProof/>
          <w:sz w:val="24"/>
          <w:szCs w:val="24"/>
        </w:rPr>
        <w:fldChar w:fldCharType="begin">
          <w:fldData xml:space="preserve">PEVuZE5vdGU+PENpdGU+PEF1dGhvcj5QYXVsPC9BdXRob3I+PFllYXI+MjAxOTwvWWVhcj48UmVj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=
</w:fldData>
        </w:fldChar>
      </w:r>
      <w:r w:rsidR="00725E96" w:rsidRPr="009A59FA">
        <w:rPr>
          <w:rFonts w:ascii="Times New Roman" w:eastAsia="等线" w:hAnsi="Times New Roman" w:cs="Times New Roman"/>
          <w:noProof/>
          <w:sz w:val="24"/>
          <w:szCs w:val="24"/>
        </w:rPr>
        <w:instrText xml:space="preserve"> ADDIN EN.CITE </w:instrText>
      </w:r>
      <w:r w:rsidR="00725E96" w:rsidRPr="009A59FA">
        <w:rPr>
          <w:rFonts w:ascii="Times New Roman" w:eastAsia="等线" w:hAnsi="Times New Roman" w:cs="Times New Roman"/>
          <w:noProof/>
          <w:sz w:val="24"/>
          <w:szCs w:val="24"/>
        </w:rPr>
        <w:fldChar w:fldCharType="begin">
          <w:fldData xml:space="preserve">PEVuZE5vdGU+PENpdGU+PEF1dGhvcj5QYXVsPC9BdXRob3I+PFllYXI+MjAxOTwvWWVhcj48UmVj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=
</w:fldData>
        </w:fldChar>
      </w:r>
      <w:r w:rsidR="00725E96" w:rsidRPr="009A59FA">
        <w:rPr>
          <w:rFonts w:ascii="Times New Roman" w:eastAsia="等线" w:hAnsi="Times New Roman" w:cs="Times New Roman"/>
          <w:noProof/>
          <w:sz w:val="24"/>
          <w:szCs w:val="24"/>
        </w:rPr>
        <w:instrText xml:space="preserve"> ADDIN EN.CITE.DATA </w:instrText>
      </w:r>
      <w:r w:rsidR="00725E96" w:rsidRPr="009A59FA">
        <w:rPr>
          <w:rFonts w:ascii="Times New Roman" w:eastAsia="等线" w:hAnsi="Times New Roman" w:cs="Times New Roman"/>
          <w:noProof/>
          <w:sz w:val="24"/>
          <w:szCs w:val="24"/>
        </w:rPr>
      </w:r>
      <w:r w:rsidR="00725E96" w:rsidRPr="009A59FA">
        <w:rPr>
          <w:rFonts w:ascii="Times New Roman" w:eastAsia="等线" w:hAnsi="Times New Roman" w:cs="Times New Roman"/>
          <w:noProof/>
          <w:sz w:val="24"/>
          <w:szCs w:val="24"/>
        </w:rPr>
        <w:fldChar w:fldCharType="end"/>
      </w:r>
      <w:r w:rsidRPr="009A59FA">
        <w:rPr>
          <w:rFonts w:ascii="Times New Roman" w:eastAsia="等线" w:hAnsi="Times New Roman" w:cs="Times New Roman"/>
          <w:noProof/>
          <w:sz w:val="24"/>
          <w:szCs w:val="24"/>
        </w:rPr>
      </w:r>
      <w:r w:rsidRPr="009A59FA">
        <w:rPr>
          <w:rFonts w:ascii="Times New Roman" w:eastAsia="等线" w:hAnsi="Times New Roman" w:cs="Times New Roman"/>
          <w:noProof/>
          <w:sz w:val="24"/>
          <w:szCs w:val="24"/>
        </w:rPr>
        <w:fldChar w:fldCharType="separate"/>
      </w:r>
      <w:r w:rsidR="00725E96" w:rsidRPr="009A59FA">
        <w:rPr>
          <w:rFonts w:ascii="Times New Roman" w:eastAsia="等线" w:hAnsi="Times New Roman" w:cs="Times New Roman"/>
          <w:noProof/>
          <w:sz w:val="24"/>
          <w:szCs w:val="24"/>
        </w:rPr>
        <w:t>(8)</w:t>
      </w:r>
      <w:r w:rsidRPr="009A59FA">
        <w:rPr>
          <w:rFonts w:ascii="Times New Roman" w:eastAsia="等线" w:hAnsi="Times New Roman" w:cs="Times New Roman"/>
          <w:noProof/>
          <w:sz w:val="24"/>
          <w:szCs w:val="24"/>
        </w:rPr>
        <w:fldChar w:fldCharType="end"/>
      </w:r>
      <w:r w:rsidRPr="009A59FA">
        <w:rPr>
          <w:rFonts w:ascii="Times New Roman" w:eastAsia="等线" w:hAnsi="Times New Roman" w:cs="Times New Roman"/>
          <w:color w:val="000000"/>
          <w:kern w:val="0"/>
          <w:sz w:val="22"/>
        </w:rPr>
        <w:t xml:space="preserve"> </w:t>
      </w:r>
      <w:r w:rsidRPr="00E54D70">
        <w:rPr>
          <w:rFonts w:ascii="Times New Roman" w:eastAsia="等线" w:hAnsi="Times New Roman" w:cs="Times New Roman"/>
          <w:color w:val="000000"/>
          <w:kern w:val="0"/>
          <w:sz w:val="22"/>
        </w:rPr>
        <w:t>and FC score were treated as predictors in model 1, 3 and 4. As Baseline HRSD-17 score was correlated with posttreatment HRSD-17 score (</w:t>
      </w:r>
      <w:r w:rsidRPr="00E54D70">
        <w:rPr>
          <w:rFonts w:ascii="Times New Roman" w:eastAsia="等线" w:hAnsi="Times New Roman" w:cs="Times New Roman"/>
          <w:i/>
          <w:iCs/>
          <w:color w:val="000000"/>
          <w:kern w:val="0"/>
          <w:sz w:val="22"/>
        </w:rPr>
        <w:t>r</w:t>
      </w:r>
      <w:r w:rsidRPr="00E54D70">
        <w:rPr>
          <w:rFonts w:ascii="Times New Roman" w:eastAsia="等线" w:hAnsi="Times New Roman" w:cs="Times New Roman"/>
          <w:color w:val="000000"/>
          <w:kern w:val="0"/>
          <w:sz w:val="22"/>
        </w:rPr>
        <w:t xml:space="preserve"> = 0.255, </w:t>
      </w:r>
      <w:r w:rsidRPr="00E54D70">
        <w:rPr>
          <w:rFonts w:ascii="Times New Roman" w:eastAsia="等线" w:hAnsi="Times New Roman" w:cs="Times New Roman"/>
          <w:i/>
          <w:iCs/>
          <w:color w:val="000000"/>
          <w:kern w:val="0"/>
          <w:sz w:val="22"/>
        </w:rPr>
        <w:t>P</w:t>
      </w:r>
      <w:r w:rsidRPr="00E54D70">
        <w:rPr>
          <w:rFonts w:ascii="Times New Roman" w:eastAsia="等线" w:hAnsi="Times New Roman" w:cs="Times New Roman"/>
          <w:color w:val="000000"/>
          <w:kern w:val="0"/>
          <w:sz w:val="22"/>
        </w:rPr>
        <w:t xml:space="preserve"> = 0.046), Baseline HRSD-17 score were entered in the model 2 with the four variables above.</w:t>
      </w:r>
    </w:p>
    <w:tbl>
      <w:tblPr>
        <w:tblStyle w:val="ac"/>
        <w:tblW w:w="5000" w:type="pct"/>
        <w:tblLook w:val="04A0" w:firstRow="1" w:lastRow="0" w:firstColumn="1" w:lastColumn="0" w:noHBand="0" w:noVBand="1"/>
      </w:tblPr>
      <w:tblGrid>
        <w:gridCol w:w="1129"/>
        <w:gridCol w:w="1899"/>
        <w:gridCol w:w="794"/>
        <w:gridCol w:w="1559"/>
        <w:gridCol w:w="850"/>
        <w:gridCol w:w="2071"/>
      </w:tblGrid>
      <w:tr w:rsidR="00E17F46" w:rsidRPr="00E54D70" w14:paraId="54296746" w14:textId="77777777" w:rsidTr="003738A2">
        <w:tc>
          <w:tcPr>
            <w:tcW w:w="680" w:type="pct"/>
          </w:tcPr>
          <w:p w14:paraId="5ADCF593" w14:textId="77777777" w:rsidR="00E17F46" w:rsidRPr="00E54D70" w:rsidRDefault="00E17F46" w:rsidP="003738A2">
            <w:pPr>
              <w:rPr>
                <w:rFonts w:ascii="Times New Roman" w:eastAsia="等线" w:hAnsi="Times New Roman" w:cs="Times New Roman"/>
                <w:color w:val="000000"/>
                <w:kern w:val="0"/>
                <w:sz w:val="22"/>
              </w:rPr>
            </w:pPr>
          </w:p>
        </w:tc>
        <w:tc>
          <w:tcPr>
            <w:tcW w:w="1144" w:type="pct"/>
          </w:tcPr>
          <w:p w14:paraId="69C5ED8E"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Survived predictor</w:t>
            </w:r>
          </w:p>
        </w:tc>
        <w:tc>
          <w:tcPr>
            <w:tcW w:w="478" w:type="pct"/>
          </w:tcPr>
          <w:p w14:paraId="693742AA"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B</w:t>
            </w:r>
          </w:p>
        </w:tc>
        <w:tc>
          <w:tcPr>
            <w:tcW w:w="939" w:type="pct"/>
          </w:tcPr>
          <w:p w14:paraId="08056B0C" w14:textId="77777777" w:rsidR="00E17F46" w:rsidRPr="00E54D70" w:rsidRDefault="00E17F46" w:rsidP="003738A2">
            <w:pPr>
              <w:rPr>
                <w:rFonts w:ascii="Times New Roman" w:eastAsia="等线" w:hAnsi="Times New Roman" w:cs="Times New Roman"/>
                <w:i/>
                <w:iCs/>
                <w:color w:val="000000"/>
                <w:kern w:val="0"/>
                <w:sz w:val="22"/>
              </w:rPr>
            </w:pPr>
            <w:r w:rsidRPr="00E54D70">
              <w:rPr>
                <w:rFonts w:ascii="Times New Roman" w:eastAsia="Times New Roman" w:hAnsi="Times New Roman" w:cs="Times New Roman"/>
                <w:sz w:val="24"/>
                <w:szCs w:val="24"/>
              </w:rPr>
              <w:t>95% CI</w:t>
            </w:r>
          </w:p>
        </w:tc>
        <w:tc>
          <w:tcPr>
            <w:tcW w:w="512" w:type="pct"/>
          </w:tcPr>
          <w:p w14:paraId="52E8656E"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i/>
                <w:iCs/>
                <w:color w:val="000000"/>
                <w:kern w:val="0"/>
                <w:sz w:val="22"/>
              </w:rPr>
              <w:t>P</w:t>
            </w:r>
          </w:p>
        </w:tc>
        <w:tc>
          <w:tcPr>
            <w:tcW w:w="1247" w:type="pct"/>
          </w:tcPr>
          <w:p w14:paraId="3887FE09"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Response variable</w:t>
            </w:r>
          </w:p>
        </w:tc>
      </w:tr>
      <w:tr w:rsidR="00E17F46" w:rsidRPr="00E54D70" w14:paraId="4403074D" w14:textId="77777777" w:rsidTr="003738A2">
        <w:tc>
          <w:tcPr>
            <w:tcW w:w="680" w:type="pct"/>
          </w:tcPr>
          <w:p w14:paraId="536BD79F"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Model 1</w:t>
            </w:r>
          </w:p>
        </w:tc>
        <w:tc>
          <w:tcPr>
            <w:tcW w:w="1144" w:type="pct"/>
          </w:tcPr>
          <w:p w14:paraId="6B3BDDE1"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FC score</w:t>
            </w:r>
          </w:p>
        </w:tc>
        <w:tc>
          <w:tcPr>
            <w:tcW w:w="478" w:type="pct"/>
          </w:tcPr>
          <w:p w14:paraId="72BBE8E3"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-0.005</w:t>
            </w:r>
          </w:p>
        </w:tc>
        <w:tc>
          <w:tcPr>
            <w:tcW w:w="939" w:type="pct"/>
          </w:tcPr>
          <w:p w14:paraId="2DE238E3"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-0.009, -0.001</w:t>
            </w:r>
          </w:p>
        </w:tc>
        <w:tc>
          <w:tcPr>
            <w:tcW w:w="512" w:type="pct"/>
          </w:tcPr>
          <w:p w14:paraId="5AAD3002"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0.009</w:t>
            </w:r>
          </w:p>
        </w:tc>
        <w:tc>
          <w:tcPr>
            <w:tcW w:w="1247" w:type="pct"/>
          </w:tcPr>
          <w:p w14:paraId="4117AADF"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percentage reduction in HRSD-17 score</w:t>
            </w:r>
          </w:p>
        </w:tc>
      </w:tr>
      <w:tr w:rsidR="00E17F46" w:rsidRPr="00E54D70" w14:paraId="6B8A1B1F" w14:textId="77777777" w:rsidTr="003738A2">
        <w:tc>
          <w:tcPr>
            <w:tcW w:w="680" w:type="pct"/>
          </w:tcPr>
          <w:p w14:paraId="433BEA17"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Model 2</w:t>
            </w:r>
          </w:p>
        </w:tc>
        <w:tc>
          <w:tcPr>
            <w:tcW w:w="1144" w:type="pct"/>
          </w:tcPr>
          <w:p w14:paraId="6C905B61"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FC score</w:t>
            </w:r>
          </w:p>
        </w:tc>
        <w:tc>
          <w:tcPr>
            <w:tcW w:w="478" w:type="pct"/>
          </w:tcPr>
          <w:p w14:paraId="790E8F12"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Times New Roman" w:hAnsi="Times New Roman" w:cs="Times New Roman"/>
                <w:sz w:val="22"/>
              </w:rPr>
              <w:t>0.133</w:t>
            </w:r>
          </w:p>
        </w:tc>
        <w:tc>
          <w:tcPr>
            <w:tcW w:w="939" w:type="pct"/>
          </w:tcPr>
          <w:p w14:paraId="3E93A90A"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0.049, 0.217</w:t>
            </w:r>
          </w:p>
        </w:tc>
        <w:tc>
          <w:tcPr>
            <w:tcW w:w="512" w:type="pct"/>
          </w:tcPr>
          <w:p w14:paraId="41C8B615"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0.002</w:t>
            </w:r>
          </w:p>
        </w:tc>
        <w:tc>
          <w:tcPr>
            <w:tcW w:w="1247" w:type="pct"/>
          </w:tcPr>
          <w:p w14:paraId="4BFE081D"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posttreatment HRSD-17 score</w:t>
            </w:r>
          </w:p>
        </w:tc>
      </w:tr>
      <w:tr w:rsidR="00E17F46" w:rsidRPr="00E54D70" w14:paraId="4904B896" w14:textId="77777777" w:rsidTr="003738A2">
        <w:tc>
          <w:tcPr>
            <w:tcW w:w="680" w:type="pct"/>
          </w:tcPr>
          <w:p w14:paraId="2C3F6541" w14:textId="77777777" w:rsidR="00E17F46" w:rsidRPr="00E54D70" w:rsidRDefault="00E17F46" w:rsidP="003738A2">
            <w:pPr>
              <w:rPr>
                <w:rFonts w:ascii="Times New Roman" w:eastAsia="等线" w:hAnsi="Times New Roman" w:cs="Times New Roman"/>
                <w:color w:val="000000"/>
                <w:kern w:val="0"/>
                <w:sz w:val="22"/>
              </w:rPr>
            </w:pPr>
          </w:p>
        </w:tc>
        <w:tc>
          <w:tcPr>
            <w:tcW w:w="1144" w:type="pct"/>
          </w:tcPr>
          <w:p w14:paraId="171C4529"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Survived predictor</w:t>
            </w:r>
          </w:p>
        </w:tc>
        <w:tc>
          <w:tcPr>
            <w:tcW w:w="478" w:type="pct"/>
          </w:tcPr>
          <w:p w14:paraId="3295E181"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OR</w:t>
            </w:r>
          </w:p>
        </w:tc>
        <w:tc>
          <w:tcPr>
            <w:tcW w:w="939" w:type="pct"/>
          </w:tcPr>
          <w:p w14:paraId="3AF8E0C3"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Times New Roman" w:hAnsi="Times New Roman" w:cs="Times New Roman"/>
                <w:sz w:val="22"/>
              </w:rPr>
              <w:t>95% CI</w:t>
            </w:r>
          </w:p>
        </w:tc>
        <w:tc>
          <w:tcPr>
            <w:tcW w:w="512" w:type="pct"/>
          </w:tcPr>
          <w:p w14:paraId="78D37CF1"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i/>
                <w:iCs/>
                <w:color w:val="000000"/>
                <w:kern w:val="0"/>
                <w:sz w:val="22"/>
              </w:rPr>
              <w:t>P</w:t>
            </w:r>
          </w:p>
        </w:tc>
        <w:tc>
          <w:tcPr>
            <w:tcW w:w="1247" w:type="pct"/>
          </w:tcPr>
          <w:p w14:paraId="646D1D2A"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Response variable</w:t>
            </w:r>
          </w:p>
        </w:tc>
      </w:tr>
      <w:tr w:rsidR="00E17F46" w:rsidRPr="00E54D70" w14:paraId="631EBDB0" w14:textId="77777777" w:rsidTr="003738A2">
        <w:tc>
          <w:tcPr>
            <w:tcW w:w="680" w:type="pct"/>
          </w:tcPr>
          <w:p w14:paraId="552A34A6"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Model 3</w:t>
            </w:r>
          </w:p>
        </w:tc>
        <w:tc>
          <w:tcPr>
            <w:tcW w:w="1144" w:type="pct"/>
          </w:tcPr>
          <w:p w14:paraId="4F329C32"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FC score</w:t>
            </w:r>
          </w:p>
        </w:tc>
        <w:tc>
          <w:tcPr>
            <w:tcW w:w="478" w:type="pct"/>
          </w:tcPr>
          <w:p w14:paraId="639F0679"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0.954</w:t>
            </w:r>
          </w:p>
        </w:tc>
        <w:tc>
          <w:tcPr>
            <w:tcW w:w="939" w:type="pct"/>
          </w:tcPr>
          <w:p w14:paraId="66C847C4"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0.922, 0.987</w:t>
            </w:r>
          </w:p>
        </w:tc>
        <w:tc>
          <w:tcPr>
            <w:tcW w:w="512" w:type="pct"/>
          </w:tcPr>
          <w:p w14:paraId="2C76150D"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0.006</w:t>
            </w:r>
          </w:p>
        </w:tc>
        <w:tc>
          <w:tcPr>
            <w:tcW w:w="1247" w:type="pct"/>
          </w:tcPr>
          <w:p w14:paraId="49126E50"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treatment response (i.e., &gt;50% reduction in week 8 HRSD-17 score)</w:t>
            </w:r>
          </w:p>
        </w:tc>
      </w:tr>
      <w:tr w:rsidR="00E17F46" w:rsidRPr="00E54D70" w14:paraId="69C425F6" w14:textId="77777777" w:rsidTr="003738A2">
        <w:tc>
          <w:tcPr>
            <w:tcW w:w="680" w:type="pct"/>
          </w:tcPr>
          <w:p w14:paraId="2D6005D8"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Model 4</w:t>
            </w:r>
          </w:p>
        </w:tc>
        <w:tc>
          <w:tcPr>
            <w:tcW w:w="1144" w:type="pct"/>
          </w:tcPr>
          <w:p w14:paraId="57CD0170"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FC score</w:t>
            </w:r>
          </w:p>
        </w:tc>
        <w:tc>
          <w:tcPr>
            <w:tcW w:w="478" w:type="pct"/>
          </w:tcPr>
          <w:p w14:paraId="6EBD1AF3"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0.948</w:t>
            </w:r>
          </w:p>
        </w:tc>
        <w:tc>
          <w:tcPr>
            <w:tcW w:w="939" w:type="pct"/>
          </w:tcPr>
          <w:p w14:paraId="67BFC061"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0.915, 0.983</w:t>
            </w:r>
          </w:p>
        </w:tc>
        <w:tc>
          <w:tcPr>
            <w:tcW w:w="512" w:type="pct"/>
          </w:tcPr>
          <w:p w14:paraId="42443CDA"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0.004</w:t>
            </w:r>
          </w:p>
        </w:tc>
        <w:tc>
          <w:tcPr>
            <w:tcW w:w="1247" w:type="pct"/>
          </w:tcPr>
          <w:p w14:paraId="4EDF5B73" w14:textId="77777777" w:rsidR="00E17F46" w:rsidRPr="00E54D70" w:rsidRDefault="00E17F46" w:rsidP="003738A2">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t>depression remission (i.e., posttreatment HRSD-17 score ≤7)</w:t>
            </w:r>
          </w:p>
        </w:tc>
      </w:tr>
    </w:tbl>
    <w:p w14:paraId="6C81A700" w14:textId="58B364F6" w:rsidR="00E17F46" w:rsidRPr="00E54D70" w:rsidRDefault="00E17F46" w:rsidP="00E17F46">
      <w:pPr>
        <w:rPr>
          <w:rFonts w:ascii="Times New Roman" w:eastAsia="等线" w:hAnsi="Times New Roman" w:cs="Times New Roman"/>
          <w:color w:val="000000"/>
          <w:kern w:val="0"/>
          <w:sz w:val="22"/>
        </w:rPr>
      </w:pPr>
      <w:r w:rsidRPr="00E54D70">
        <w:rPr>
          <w:rFonts w:ascii="Times New Roman" w:eastAsia="等线" w:hAnsi="Times New Roman" w:cs="Times New Roman"/>
          <w:color w:val="000000"/>
          <w:kern w:val="0"/>
          <w:sz w:val="22"/>
        </w:rPr>
        <w:br w:type="page"/>
      </w:r>
    </w:p>
    <w:p w14:paraId="795C1BBB" w14:textId="77777777" w:rsidR="00E72CDD" w:rsidRPr="00E54D70" w:rsidRDefault="00E72CDD">
      <w:pPr>
        <w:rPr>
          <w:rFonts w:ascii="Times New Roman" w:eastAsia="等线" w:hAnsi="Times New Roman" w:cs="Times New Roman"/>
          <w:color w:val="000000"/>
          <w:kern w:val="0"/>
          <w:sz w:val="22"/>
        </w:rPr>
      </w:pPr>
    </w:p>
    <w:p w14:paraId="0FB832D4" w14:textId="36282D58" w:rsidR="00CA6FBA" w:rsidRPr="00160179" w:rsidRDefault="00E72CDD" w:rsidP="00160179">
      <w:pPr>
        <w:pStyle w:val="1"/>
        <w:jc w:val="center"/>
        <w:rPr>
          <w:rFonts w:eastAsia="等线"/>
        </w:rPr>
      </w:pPr>
      <w:bookmarkStart w:id="30" w:name="_Toc129433798"/>
      <w:r w:rsidRPr="00160179">
        <w:rPr>
          <w:rFonts w:eastAsia="等线"/>
        </w:rPr>
        <w:t>References</w:t>
      </w:r>
      <w:bookmarkEnd w:id="30"/>
    </w:p>
    <w:p w14:paraId="1E0AA96E" w14:textId="77777777" w:rsidR="00277647" w:rsidRPr="00937858" w:rsidRDefault="002E237A" w:rsidP="00277647">
      <w:pPr>
        <w:pStyle w:val="EndNoteBibliography"/>
        <w:rPr>
          <w:rFonts w:ascii="Times New Roman" w:hAnsi="Times New Roman" w:cs="Times New Roman"/>
        </w:rPr>
      </w:pPr>
      <w:r w:rsidRPr="00937858">
        <w:rPr>
          <w:rFonts w:ascii="Times New Roman" w:hAnsi="Times New Roman" w:cs="Times New Roman"/>
          <w:sz w:val="24"/>
          <w:szCs w:val="24"/>
        </w:rPr>
        <w:fldChar w:fldCharType="begin"/>
      </w:r>
      <w:r w:rsidRPr="00937858">
        <w:rPr>
          <w:rFonts w:ascii="Times New Roman" w:hAnsi="Times New Roman" w:cs="Times New Roman"/>
          <w:sz w:val="24"/>
          <w:szCs w:val="24"/>
        </w:rPr>
        <w:instrText xml:space="preserve"> ADDIN EN.REFLIST </w:instrText>
      </w:r>
      <w:r w:rsidRPr="00937858">
        <w:rPr>
          <w:rFonts w:ascii="Times New Roman" w:hAnsi="Times New Roman" w:cs="Times New Roman"/>
          <w:sz w:val="24"/>
          <w:szCs w:val="24"/>
        </w:rPr>
        <w:fldChar w:fldCharType="separate"/>
      </w:r>
      <w:r w:rsidR="00277647" w:rsidRPr="00937858">
        <w:rPr>
          <w:rFonts w:ascii="Times New Roman" w:hAnsi="Times New Roman" w:cs="Times New Roman"/>
        </w:rPr>
        <w:t>1.</w:t>
      </w:r>
      <w:r w:rsidR="00277647" w:rsidRPr="00937858">
        <w:rPr>
          <w:rFonts w:ascii="Times New Roman" w:hAnsi="Times New Roman" w:cs="Times New Roman"/>
        </w:rPr>
        <w:tab/>
        <w:t>Chao-Gan Y, Yu-Feng Z. DPARSF: A MATLAB Toolbox for "Pipeline" Data Analysis of Resting-State fMRI. Front Syst Neurosci. 2010;4:13.</w:t>
      </w:r>
    </w:p>
    <w:p w14:paraId="6542A256" w14:textId="77777777" w:rsidR="00277647" w:rsidRPr="00937858" w:rsidRDefault="00277647" w:rsidP="00277647">
      <w:pPr>
        <w:pStyle w:val="EndNoteBibliography"/>
        <w:rPr>
          <w:rFonts w:ascii="Times New Roman" w:hAnsi="Times New Roman" w:cs="Times New Roman"/>
        </w:rPr>
      </w:pPr>
      <w:r w:rsidRPr="00937858">
        <w:rPr>
          <w:rFonts w:ascii="Times New Roman" w:hAnsi="Times New Roman" w:cs="Times New Roman"/>
        </w:rPr>
        <w:t>2.</w:t>
      </w:r>
      <w:r w:rsidRPr="00937858">
        <w:rPr>
          <w:rFonts w:ascii="Times New Roman" w:hAnsi="Times New Roman" w:cs="Times New Roman"/>
        </w:rPr>
        <w:tab/>
        <w:t>Zhang YY, Brady M, Smith S. Segmentation of brain MR images through a hidden Markov random field model and the expectation-maximization algorithm. Ieee T Med Imaging. 2001;20(1):45-57.</w:t>
      </w:r>
    </w:p>
    <w:p w14:paraId="59D26ABA" w14:textId="77777777" w:rsidR="00277647" w:rsidRPr="00937858" w:rsidRDefault="00277647" w:rsidP="00277647">
      <w:pPr>
        <w:pStyle w:val="EndNoteBibliography"/>
        <w:rPr>
          <w:rFonts w:ascii="Times New Roman" w:hAnsi="Times New Roman" w:cs="Times New Roman"/>
        </w:rPr>
      </w:pPr>
      <w:r w:rsidRPr="00937858">
        <w:rPr>
          <w:rFonts w:ascii="Times New Roman" w:hAnsi="Times New Roman" w:cs="Times New Roman"/>
        </w:rPr>
        <w:t>3.</w:t>
      </w:r>
      <w:r w:rsidRPr="00937858">
        <w:rPr>
          <w:rFonts w:ascii="Times New Roman" w:hAnsi="Times New Roman" w:cs="Times New Roman"/>
        </w:rPr>
        <w:tab/>
        <w:t>Jenkinson M, Bannister P, Brady M, Smith S. Improved optimization for the robust and accurate linear registration and motion correction of brain images. NeuroImage. 2002;17(2):825-41.</w:t>
      </w:r>
    </w:p>
    <w:p w14:paraId="7981750E" w14:textId="77777777" w:rsidR="00277647" w:rsidRPr="00937858" w:rsidRDefault="00277647" w:rsidP="00277647">
      <w:pPr>
        <w:pStyle w:val="EndNoteBibliography"/>
        <w:rPr>
          <w:rFonts w:ascii="Times New Roman" w:hAnsi="Times New Roman" w:cs="Times New Roman"/>
        </w:rPr>
      </w:pPr>
      <w:r w:rsidRPr="00937858">
        <w:rPr>
          <w:rFonts w:ascii="Times New Roman" w:hAnsi="Times New Roman" w:cs="Times New Roman"/>
        </w:rPr>
        <w:t>4.</w:t>
      </w:r>
      <w:r w:rsidRPr="00937858">
        <w:rPr>
          <w:rFonts w:ascii="Times New Roman" w:hAnsi="Times New Roman" w:cs="Times New Roman"/>
        </w:rPr>
        <w:tab/>
        <w:t>Yan CG, Cheung B, Kelly C, Colcombe S, Craddock RC, Di Martino A, et al. A comprehensive assessment of regional variation in the impact of head micromovements on functional connectomics. NeuroImage. 2013;76:183-201.</w:t>
      </w:r>
    </w:p>
    <w:p w14:paraId="0CB33C4A" w14:textId="77777777" w:rsidR="00277647" w:rsidRPr="00937858" w:rsidRDefault="00277647" w:rsidP="00277647">
      <w:pPr>
        <w:pStyle w:val="EndNoteBibliography"/>
        <w:rPr>
          <w:rFonts w:ascii="Times New Roman" w:hAnsi="Times New Roman" w:cs="Times New Roman"/>
        </w:rPr>
      </w:pPr>
      <w:r w:rsidRPr="00937858">
        <w:rPr>
          <w:rFonts w:ascii="Times New Roman" w:hAnsi="Times New Roman" w:cs="Times New Roman"/>
        </w:rPr>
        <w:t>5.</w:t>
      </w:r>
      <w:r w:rsidRPr="00937858">
        <w:rPr>
          <w:rFonts w:ascii="Times New Roman" w:hAnsi="Times New Roman" w:cs="Times New Roman"/>
        </w:rPr>
        <w:tab/>
        <w:t>Kebets V, Holmes AJ, Orban C, Tang S, Li J, Sun N, et al. Somatosensory-Motor Dysconnectivity Spans Multiple Transdiagnostic Dimensions of Psychopathology. Biological psychiatry. 2019;86(10):779-91.</w:t>
      </w:r>
    </w:p>
    <w:p w14:paraId="2C7012AF" w14:textId="77777777" w:rsidR="00277647" w:rsidRPr="00937858" w:rsidRDefault="00277647" w:rsidP="00277647">
      <w:pPr>
        <w:pStyle w:val="EndNoteBibliography"/>
        <w:rPr>
          <w:rFonts w:ascii="Times New Roman" w:hAnsi="Times New Roman" w:cs="Times New Roman"/>
        </w:rPr>
      </w:pPr>
      <w:r w:rsidRPr="00937858">
        <w:rPr>
          <w:rFonts w:ascii="Times New Roman" w:hAnsi="Times New Roman" w:cs="Times New Roman"/>
        </w:rPr>
        <w:t>6.</w:t>
      </w:r>
      <w:r w:rsidRPr="00937858">
        <w:rPr>
          <w:rFonts w:ascii="Times New Roman" w:hAnsi="Times New Roman" w:cs="Times New Roman"/>
        </w:rPr>
        <w:tab/>
        <w:t>Krishnan A, Williams LJ, McIntosh AR, Abdi H. Partial Least Squares (PLS) methods for neuroimaging: a tutorial and review. NeuroImage. 2011;56(2):455-75.</w:t>
      </w:r>
    </w:p>
    <w:p w14:paraId="5004CFBF" w14:textId="77777777" w:rsidR="00277647" w:rsidRPr="00937858" w:rsidRDefault="00277647" w:rsidP="00277647">
      <w:pPr>
        <w:pStyle w:val="EndNoteBibliography"/>
        <w:rPr>
          <w:rFonts w:ascii="Times New Roman" w:hAnsi="Times New Roman" w:cs="Times New Roman"/>
        </w:rPr>
      </w:pPr>
      <w:r w:rsidRPr="00937858">
        <w:rPr>
          <w:rFonts w:ascii="Times New Roman" w:hAnsi="Times New Roman" w:cs="Times New Roman"/>
        </w:rPr>
        <w:t>7.</w:t>
      </w:r>
      <w:r w:rsidRPr="00937858">
        <w:rPr>
          <w:rFonts w:ascii="Times New Roman" w:hAnsi="Times New Roman" w:cs="Times New Roman"/>
        </w:rPr>
        <w:tab/>
        <w:t>Douglas KM, Porter RJ. The effect of childhood trauma on pharmacological treatment response in depressed inpatients. Psychiatry Res. 2012;200(2-3):1058-61.</w:t>
      </w:r>
    </w:p>
    <w:p w14:paraId="239A86F6" w14:textId="77777777" w:rsidR="00277647" w:rsidRPr="00937858" w:rsidRDefault="00277647" w:rsidP="00277647">
      <w:pPr>
        <w:pStyle w:val="EndNoteBibliography"/>
        <w:rPr>
          <w:rFonts w:ascii="Times New Roman" w:hAnsi="Times New Roman" w:cs="Times New Roman"/>
        </w:rPr>
      </w:pPr>
      <w:r w:rsidRPr="00937858">
        <w:rPr>
          <w:rFonts w:ascii="Times New Roman" w:hAnsi="Times New Roman" w:cs="Times New Roman"/>
        </w:rPr>
        <w:t>8.</w:t>
      </w:r>
      <w:r w:rsidRPr="00937858">
        <w:rPr>
          <w:rFonts w:ascii="Times New Roman" w:hAnsi="Times New Roman" w:cs="Times New Roman"/>
        </w:rPr>
        <w:tab/>
        <w:t>Paul R, Andlauer TFM, Czamara D, Hoehn D, Lucae S, Putz B, et al. Treatment response classes in major depressive disorder identified by model-based clustering and validated by clinical prediction models. Transl Psychiatry. 2019;9(1):187.</w:t>
      </w:r>
    </w:p>
    <w:p w14:paraId="65437FA9" w14:textId="3BA69D0F" w:rsidR="00C214E7" w:rsidRPr="00E54D70" w:rsidRDefault="002E237A" w:rsidP="00B5169A">
      <w:pPr>
        <w:autoSpaceDE w:val="0"/>
        <w:autoSpaceDN w:val="0"/>
        <w:adjustRightInd w:val="0"/>
        <w:jc w:val="left"/>
        <w:rPr>
          <w:rFonts w:ascii="Times New Roman" w:hAnsi="Times New Roman" w:cs="Times New Roman"/>
        </w:rPr>
      </w:pPr>
      <w:r w:rsidRPr="00937858">
        <w:rPr>
          <w:rFonts w:ascii="Times New Roman" w:hAnsi="Times New Roman" w:cs="Times New Roman"/>
          <w:sz w:val="24"/>
          <w:szCs w:val="24"/>
        </w:rPr>
        <w:fldChar w:fldCharType="end"/>
      </w:r>
    </w:p>
    <w:sectPr w:rsidR="00C214E7" w:rsidRPr="00E54D70" w:rsidSect="000762DF">
      <w:footerReference w:type="default" r:id="rId13"/>
      <w:pgSz w:w="11906" w:h="16838"/>
      <w:pgMar w:top="1440" w:right="1797" w:bottom="1440" w:left="1797" w:header="851" w:footer="992" w:gutter="0"/>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EC173" w14:textId="77777777" w:rsidR="00455A94" w:rsidRDefault="00455A94" w:rsidP="00B17314">
      <w:r>
        <w:separator/>
      </w:r>
    </w:p>
  </w:endnote>
  <w:endnote w:type="continuationSeparator" w:id="0">
    <w:p w14:paraId="00B25E5B" w14:textId="77777777" w:rsidR="00455A94" w:rsidRDefault="00455A94" w:rsidP="00B17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868046"/>
      <w:docPartObj>
        <w:docPartGallery w:val="Page Numbers (Bottom of Page)"/>
        <w:docPartUnique/>
      </w:docPartObj>
    </w:sdtPr>
    <w:sdtContent>
      <w:p w14:paraId="3C07E044" w14:textId="6FE74F89" w:rsidR="001C55E4" w:rsidRDefault="001C55E4">
        <w:pPr>
          <w:pStyle w:val="a5"/>
          <w:jc w:val="center"/>
        </w:pPr>
        <w:r>
          <w:fldChar w:fldCharType="begin"/>
        </w:r>
        <w:r>
          <w:instrText>PAGE   \* MERGEFORMAT</w:instrText>
        </w:r>
        <w:r>
          <w:fldChar w:fldCharType="separate"/>
        </w:r>
        <w:r>
          <w:rPr>
            <w:lang w:val="zh-CN"/>
          </w:rPr>
          <w:t>2</w:t>
        </w:r>
        <w:r>
          <w:fldChar w:fldCharType="end"/>
        </w:r>
      </w:p>
    </w:sdtContent>
  </w:sdt>
  <w:p w14:paraId="1C11C23C" w14:textId="77777777" w:rsidR="001C55E4" w:rsidRDefault="001C55E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830CB" w14:textId="77777777" w:rsidR="00455A94" w:rsidRDefault="00455A94" w:rsidP="00B17314">
      <w:r>
        <w:separator/>
      </w:r>
    </w:p>
  </w:footnote>
  <w:footnote w:type="continuationSeparator" w:id="0">
    <w:p w14:paraId="5B0759C8" w14:textId="77777777" w:rsidR="00455A94" w:rsidRDefault="00455A94" w:rsidP="00B173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a2aerz8dzd0mexsd6pa5zjwwev900wawts&quot;&gt;neuromodulation&lt;record-ids&gt;&lt;item&gt;423&lt;/item&gt;&lt;item&gt;675&lt;/item&gt;&lt;item&gt;723&lt;/item&gt;&lt;item&gt;729&lt;/item&gt;&lt;item&gt;952&lt;/item&gt;&lt;item&gt;1106&lt;/item&gt;&lt;item&gt;1120&lt;/item&gt;&lt;item&gt;1121&lt;/item&gt;&lt;/record-ids&gt;&lt;/item&gt;&lt;/Libraries&gt;"/>
    <w:docVar w:name="KY_MEDREF_DOCUID" w:val="{5D827DE2-554F-4E3C-9F03-B48A6FECE0EA}"/>
    <w:docVar w:name="KY_MEDREF_VERSION" w:val="3"/>
  </w:docVars>
  <w:rsids>
    <w:rsidRoot w:val="00EE5BAC"/>
    <w:rsid w:val="00007A36"/>
    <w:rsid w:val="00010E7F"/>
    <w:rsid w:val="00011ED7"/>
    <w:rsid w:val="00021C4B"/>
    <w:rsid w:val="00025745"/>
    <w:rsid w:val="00034593"/>
    <w:rsid w:val="00053D54"/>
    <w:rsid w:val="000606C3"/>
    <w:rsid w:val="0006469E"/>
    <w:rsid w:val="00064A59"/>
    <w:rsid w:val="00065E12"/>
    <w:rsid w:val="00071A93"/>
    <w:rsid w:val="00073269"/>
    <w:rsid w:val="00074BC2"/>
    <w:rsid w:val="000762DF"/>
    <w:rsid w:val="000C1EBC"/>
    <w:rsid w:val="000D5A7F"/>
    <w:rsid w:val="000E4EB9"/>
    <w:rsid w:val="000F037C"/>
    <w:rsid w:val="000F1A2F"/>
    <w:rsid w:val="000F68ED"/>
    <w:rsid w:val="000F7C03"/>
    <w:rsid w:val="00110D41"/>
    <w:rsid w:val="001162BF"/>
    <w:rsid w:val="00117CBE"/>
    <w:rsid w:val="001247C5"/>
    <w:rsid w:val="0013192D"/>
    <w:rsid w:val="00132CAD"/>
    <w:rsid w:val="00133FFD"/>
    <w:rsid w:val="00134FD2"/>
    <w:rsid w:val="001358EF"/>
    <w:rsid w:val="001431A7"/>
    <w:rsid w:val="0014352E"/>
    <w:rsid w:val="00146BB0"/>
    <w:rsid w:val="0015469A"/>
    <w:rsid w:val="00157D23"/>
    <w:rsid w:val="00160179"/>
    <w:rsid w:val="00175885"/>
    <w:rsid w:val="00182D89"/>
    <w:rsid w:val="001A0D03"/>
    <w:rsid w:val="001A2156"/>
    <w:rsid w:val="001A5135"/>
    <w:rsid w:val="001A5F8B"/>
    <w:rsid w:val="001A637C"/>
    <w:rsid w:val="001A6F0D"/>
    <w:rsid w:val="001A7C9A"/>
    <w:rsid w:val="001B60E7"/>
    <w:rsid w:val="001C47E3"/>
    <w:rsid w:val="001C55E4"/>
    <w:rsid w:val="001D2069"/>
    <w:rsid w:val="001E2983"/>
    <w:rsid w:val="001E7A5F"/>
    <w:rsid w:val="00201198"/>
    <w:rsid w:val="00201E71"/>
    <w:rsid w:val="00232848"/>
    <w:rsid w:val="00233D71"/>
    <w:rsid w:val="002360E6"/>
    <w:rsid w:val="0024351F"/>
    <w:rsid w:val="00253C76"/>
    <w:rsid w:val="00254FEC"/>
    <w:rsid w:val="00266632"/>
    <w:rsid w:val="00266773"/>
    <w:rsid w:val="002678BB"/>
    <w:rsid w:val="00277647"/>
    <w:rsid w:val="002860C7"/>
    <w:rsid w:val="002915F7"/>
    <w:rsid w:val="00291CC0"/>
    <w:rsid w:val="00294493"/>
    <w:rsid w:val="002A18B0"/>
    <w:rsid w:val="002C6EAA"/>
    <w:rsid w:val="002C7588"/>
    <w:rsid w:val="002E237A"/>
    <w:rsid w:val="002E430D"/>
    <w:rsid w:val="002F3CF3"/>
    <w:rsid w:val="0030296D"/>
    <w:rsid w:val="00307B69"/>
    <w:rsid w:val="003105C2"/>
    <w:rsid w:val="00310AD4"/>
    <w:rsid w:val="00315F40"/>
    <w:rsid w:val="00321765"/>
    <w:rsid w:val="00322EE8"/>
    <w:rsid w:val="003232FC"/>
    <w:rsid w:val="00323659"/>
    <w:rsid w:val="00326E75"/>
    <w:rsid w:val="00331F7A"/>
    <w:rsid w:val="00333AAE"/>
    <w:rsid w:val="0034490F"/>
    <w:rsid w:val="003505C1"/>
    <w:rsid w:val="00353C68"/>
    <w:rsid w:val="003612D1"/>
    <w:rsid w:val="00362518"/>
    <w:rsid w:val="003707A2"/>
    <w:rsid w:val="00376D69"/>
    <w:rsid w:val="00382A60"/>
    <w:rsid w:val="00382F69"/>
    <w:rsid w:val="00396445"/>
    <w:rsid w:val="003B2367"/>
    <w:rsid w:val="003C3C78"/>
    <w:rsid w:val="003C5AB9"/>
    <w:rsid w:val="003D0443"/>
    <w:rsid w:val="003D58A0"/>
    <w:rsid w:val="003E7D7E"/>
    <w:rsid w:val="003F6E74"/>
    <w:rsid w:val="0041171D"/>
    <w:rsid w:val="00414B22"/>
    <w:rsid w:val="004208B4"/>
    <w:rsid w:val="00422407"/>
    <w:rsid w:val="004261A4"/>
    <w:rsid w:val="00426C62"/>
    <w:rsid w:val="004353B1"/>
    <w:rsid w:val="00440DA4"/>
    <w:rsid w:val="0044386B"/>
    <w:rsid w:val="00455099"/>
    <w:rsid w:val="00455A94"/>
    <w:rsid w:val="00461DA7"/>
    <w:rsid w:val="00463A86"/>
    <w:rsid w:val="00465C98"/>
    <w:rsid w:val="00466512"/>
    <w:rsid w:val="0047348D"/>
    <w:rsid w:val="00485302"/>
    <w:rsid w:val="004A194C"/>
    <w:rsid w:val="004B0904"/>
    <w:rsid w:val="004B151D"/>
    <w:rsid w:val="004B3A00"/>
    <w:rsid w:val="004B5BED"/>
    <w:rsid w:val="004C2A9E"/>
    <w:rsid w:val="004D0896"/>
    <w:rsid w:val="004E302C"/>
    <w:rsid w:val="004F5571"/>
    <w:rsid w:val="00502A0A"/>
    <w:rsid w:val="005364AD"/>
    <w:rsid w:val="00541A0C"/>
    <w:rsid w:val="00545C12"/>
    <w:rsid w:val="0054766B"/>
    <w:rsid w:val="00551E75"/>
    <w:rsid w:val="00563B04"/>
    <w:rsid w:val="00563B70"/>
    <w:rsid w:val="00565904"/>
    <w:rsid w:val="0057360F"/>
    <w:rsid w:val="00574FFB"/>
    <w:rsid w:val="00575F0D"/>
    <w:rsid w:val="005A1A04"/>
    <w:rsid w:val="005A30AD"/>
    <w:rsid w:val="005A78E9"/>
    <w:rsid w:val="005C1D54"/>
    <w:rsid w:val="005C4A95"/>
    <w:rsid w:val="005C547D"/>
    <w:rsid w:val="005D07AC"/>
    <w:rsid w:val="005D1666"/>
    <w:rsid w:val="005D2AA7"/>
    <w:rsid w:val="005E5095"/>
    <w:rsid w:val="005F0207"/>
    <w:rsid w:val="00604B6A"/>
    <w:rsid w:val="00661A1B"/>
    <w:rsid w:val="0066678A"/>
    <w:rsid w:val="006738D4"/>
    <w:rsid w:val="00677138"/>
    <w:rsid w:val="006830E8"/>
    <w:rsid w:val="006853AA"/>
    <w:rsid w:val="006858A3"/>
    <w:rsid w:val="006873B2"/>
    <w:rsid w:val="00696395"/>
    <w:rsid w:val="006A107D"/>
    <w:rsid w:val="006A1941"/>
    <w:rsid w:val="006A3902"/>
    <w:rsid w:val="006A665E"/>
    <w:rsid w:val="006B469D"/>
    <w:rsid w:val="006C7E6B"/>
    <w:rsid w:val="006D1E07"/>
    <w:rsid w:val="006D1F28"/>
    <w:rsid w:val="006F4459"/>
    <w:rsid w:val="0070133B"/>
    <w:rsid w:val="00706EC0"/>
    <w:rsid w:val="00711ABE"/>
    <w:rsid w:val="00711C6C"/>
    <w:rsid w:val="00713D12"/>
    <w:rsid w:val="00722248"/>
    <w:rsid w:val="00723F84"/>
    <w:rsid w:val="00725E96"/>
    <w:rsid w:val="007332CF"/>
    <w:rsid w:val="00745C49"/>
    <w:rsid w:val="0075056A"/>
    <w:rsid w:val="0075243D"/>
    <w:rsid w:val="0075654D"/>
    <w:rsid w:val="00761A6A"/>
    <w:rsid w:val="00763DB3"/>
    <w:rsid w:val="00770130"/>
    <w:rsid w:val="00775998"/>
    <w:rsid w:val="00777DE4"/>
    <w:rsid w:val="00785488"/>
    <w:rsid w:val="00791EBD"/>
    <w:rsid w:val="00795E1E"/>
    <w:rsid w:val="007A3F0B"/>
    <w:rsid w:val="007B3B71"/>
    <w:rsid w:val="007B78C9"/>
    <w:rsid w:val="007C0371"/>
    <w:rsid w:val="007C486F"/>
    <w:rsid w:val="008179C2"/>
    <w:rsid w:val="00825C2C"/>
    <w:rsid w:val="008263F1"/>
    <w:rsid w:val="00833212"/>
    <w:rsid w:val="008519AB"/>
    <w:rsid w:val="008521CB"/>
    <w:rsid w:val="00860C82"/>
    <w:rsid w:val="008674B3"/>
    <w:rsid w:val="008B4A42"/>
    <w:rsid w:val="008B71D4"/>
    <w:rsid w:val="008C30EA"/>
    <w:rsid w:val="008C6628"/>
    <w:rsid w:val="008E16B1"/>
    <w:rsid w:val="008E572E"/>
    <w:rsid w:val="008F5410"/>
    <w:rsid w:val="00914F89"/>
    <w:rsid w:val="009159A8"/>
    <w:rsid w:val="00922938"/>
    <w:rsid w:val="009273A0"/>
    <w:rsid w:val="00937858"/>
    <w:rsid w:val="00951955"/>
    <w:rsid w:val="0095241E"/>
    <w:rsid w:val="00963006"/>
    <w:rsid w:val="00967D0B"/>
    <w:rsid w:val="00984585"/>
    <w:rsid w:val="0098736D"/>
    <w:rsid w:val="009A59FA"/>
    <w:rsid w:val="009B0DE8"/>
    <w:rsid w:val="009E7783"/>
    <w:rsid w:val="00A03AE4"/>
    <w:rsid w:val="00A25525"/>
    <w:rsid w:val="00A31D4D"/>
    <w:rsid w:val="00A425A0"/>
    <w:rsid w:val="00A47D0B"/>
    <w:rsid w:val="00A720EE"/>
    <w:rsid w:val="00A73D76"/>
    <w:rsid w:val="00A80547"/>
    <w:rsid w:val="00A85267"/>
    <w:rsid w:val="00A87CFA"/>
    <w:rsid w:val="00AA0C9C"/>
    <w:rsid w:val="00AA6BB7"/>
    <w:rsid w:val="00AB2217"/>
    <w:rsid w:val="00AC3844"/>
    <w:rsid w:val="00AE0E24"/>
    <w:rsid w:val="00AF0C0A"/>
    <w:rsid w:val="00AF2410"/>
    <w:rsid w:val="00B00380"/>
    <w:rsid w:val="00B17314"/>
    <w:rsid w:val="00B20D9E"/>
    <w:rsid w:val="00B227DB"/>
    <w:rsid w:val="00B2693E"/>
    <w:rsid w:val="00B424F1"/>
    <w:rsid w:val="00B44020"/>
    <w:rsid w:val="00B46454"/>
    <w:rsid w:val="00B5169A"/>
    <w:rsid w:val="00B553F4"/>
    <w:rsid w:val="00B60817"/>
    <w:rsid w:val="00B651CB"/>
    <w:rsid w:val="00B65C67"/>
    <w:rsid w:val="00B72828"/>
    <w:rsid w:val="00B72863"/>
    <w:rsid w:val="00B743FE"/>
    <w:rsid w:val="00B8760A"/>
    <w:rsid w:val="00B9193D"/>
    <w:rsid w:val="00B94523"/>
    <w:rsid w:val="00B974AD"/>
    <w:rsid w:val="00BA249A"/>
    <w:rsid w:val="00BA2527"/>
    <w:rsid w:val="00BB700C"/>
    <w:rsid w:val="00BB74C6"/>
    <w:rsid w:val="00BD665F"/>
    <w:rsid w:val="00BE73E9"/>
    <w:rsid w:val="00BF5610"/>
    <w:rsid w:val="00C045DF"/>
    <w:rsid w:val="00C04DF7"/>
    <w:rsid w:val="00C135F1"/>
    <w:rsid w:val="00C13D56"/>
    <w:rsid w:val="00C15050"/>
    <w:rsid w:val="00C214E7"/>
    <w:rsid w:val="00C3322E"/>
    <w:rsid w:val="00C33FFB"/>
    <w:rsid w:val="00C36B13"/>
    <w:rsid w:val="00C47514"/>
    <w:rsid w:val="00C506BB"/>
    <w:rsid w:val="00C553F0"/>
    <w:rsid w:val="00C814E6"/>
    <w:rsid w:val="00C847C8"/>
    <w:rsid w:val="00C952A8"/>
    <w:rsid w:val="00C9672F"/>
    <w:rsid w:val="00CA011A"/>
    <w:rsid w:val="00CA64C1"/>
    <w:rsid w:val="00CA6FBA"/>
    <w:rsid w:val="00CB6113"/>
    <w:rsid w:val="00CC01DA"/>
    <w:rsid w:val="00CD58CD"/>
    <w:rsid w:val="00CF53B5"/>
    <w:rsid w:val="00D010B0"/>
    <w:rsid w:val="00D01A74"/>
    <w:rsid w:val="00D07FED"/>
    <w:rsid w:val="00D16F5E"/>
    <w:rsid w:val="00D20C50"/>
    <w:rsid w:val="00D23EA1"/>
    <w:rsid w:val="00D55368"/>
    <w:rsid w:val="00D63D61"/>
    <w:rsid w:val="00D70CB4"/>
    <w:rsid w:val="00D75CCA"/>
    <w:rsid w:val="00D86311"/>
    <w:rsid w:val="00D9076C"/>
    <w:rsid w:val="00DA391D"/>
    <w:rsid w:val="00DB62DC"/>
    <w:rsid w:val="00DC3C98"/>
    <w:rsid w:val="00DD6B81"/>
    <w:rsid w:val="00DE0DA5"/>
    <w:rsid w:val="00DE3D99"/>
    <w:rsid w:val="00DE3ECC"/>
    <w:rsid w:val="00DE613B"/>
    <w:rsid w:val="00DF30F4"/>
    <w:rsid w:val="00E0127B"/>
    <w:rsid w:val="00E030B4"/>
    <w:rsid w:val="00E16C5B"/>
    <w:rsid w:val="00E17F46"/>
    <w:rsid w:val="00E237C7"/>
    <w:rsid w:val="00E2476A"/>
    <w:rsid w:val="00E369B1"/>
    <w:rsid w:val="00E40A34"/>
    <w:rsid w:val="00E50BB4"/>
    <w:rsid w:val="00E54D70"/>
    <w:rsid w:val="00E54DF7"/>
    <w:rsid w:val="00E60E81"/>
    <w:rsid w:val="00E720D7"/>
    <w:rsid w:val="00E72824"/>
    <w:rsid w:val="00E72CDD"/>
    <w:rsid w:val="00E73F7A"/>
    <w:rsid w:val="00E77735"/>
    <w:rsid w:val="00E8519A"/>
    <w:rsid w:val="00E9090C"/>
    <w:rsid w:val="00E9431C"/>
    <w:rsid w:val="00E95D35"/>
    <w:rsid w:val="00E9734F"/>
    <w:rsid w:val="00EB6054"/>
    <w:rsid w:val="00EC3D95"/>
    <w:rsid w:val="00ED1B6E"/>
    <w:rsid w:val="00ED61C5"/>
    <w:rsid w:val="00ED742A"/>
    <w:rsid w:val="00EE5BAC"/>
    <w:rsid w:val="00EF1189"/>
    <w:rsid w:val="00EF1398"/>
    <w:rsid w:val="00EF33FE"/>
    <w:rsid w:val="00EF44B4"/>
    <w:rsid w:val="00EF6793"/>
    <w:rsid w:val="00EF6E06"/>
    <w:rsid w:val="00F06FB2"/>
    <w:rsid w:val="00F07AB6"/>
    <w:rsid w:val="00F13360"/>
    <w:rsid w:val="00F14114"/>
    <w:rsid w:val="00F14CA3"/>
    <w:rsid w:val="00F16234"/>
    <w:rsid w:val="00F23286"/>
    <w:rsid w:val="00F37456"/>
    <w:rsid w:val="00F44685"/>
    <w:rsid w:val="00F5079C"/>
    <w:rsid w:val="00F513D4"/>
    <w:rsid w:val="00F55BEC"/>
    <w:rsid w:val="00F56A26"/>
    <w:rsid w:val="00F81ED3"/>
    <w:rsid w:val="00F825DA"/>
    <w:rsid w:val="00F8778A"/>
    <w:rsid w:val="00F90911"/>
    <w:rsid w:val="00F93D29"/>
    <w:rsid w:val="00F975EE"/>
    <w:rsid w:val="00FA0AEC"/>
    <w:rsid w:val="00FA5364"/>
    <w:rsid w:val="00FB3992"/>
    <w:rsid w:val="00FC2752"/>
    <w:rsid w:val="00FC63C7"/>
    <w:rsid w:val="00FD209D"/>
    <w:rsid w:val="00FD38DA"/>
    <w:rsid w:val="00FF0FC0"/>
    <w:rsid w:val="00FF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8C7CF"/>
  <w15:chartTrackingRefBased/>
  <w15:docId w15:val="{CB49CFED-6C9D-420D-8F76-FC5F60AAB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F7C03"/>
    <w:pPr>
      <w:keepNext/>
      <w:keepLines/>
      <w:spacing w:before="340" w:after="330" w:line="578" w:lineRule="atLeast"/>
      <w:outlineLvl w:val="0"/>
    </w:pPr>
    <w:rPr>
      <w:rFonts w:ascii="Times New Roman" w:eastAsia="Times New Roman" w:hAnsi="Times New Roman" w:cs="Times New Roman"/>
      <w:b/>
      <w:bCs/>
      <w:kern w:val="44"/>
      <w:sz w:val="28"/>
      <w:szCs w:val="44"/>
    </w:rPr>
  </w:style>
  <w:style w:type="paragraph" w:styleId="2">
    <w:name w:val="heading 2"/>
    <w:basedOn w:val="a"/>
    <w:next w:val="a"/>
    <w:link w:val="20"/>
    <w:uiPriority w:val="9"/>
    <w:unhideWhenUsed/>
    <w:qFormat/>
    <w:rsid w:val="00F825D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731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17314"/>
    <w:rPr>
      <w:sz w:val="18"/>
      <w:szCs w:val="18"/>
    </w:rPr>
  </w:style>
  <w:style w:type="paragraph" w:styleId="a5">
    <w:name w:val="footer"/>
    <w:basedOn w:val="a"/>
    <w:link w:val="a6"/>
    <w:uiPriority w:val="99"/>
    <w:unhideWhenUsed/>
    <w:rsid w:val="00B17314"/>
    <w:pPr>
      <w:tabs>
        <w:tab w:val="center" w:pos="4153"/>
        <w:tab w:val="right" w:pos="8306"/>
      </w:tabs>
      <w:snapToGrid w:val="0"/>
      <w:jc w:val="left"/>
    </w:pPr>
    <w:rPr>
      <w:sz w:val="18"/>
      <w:szCs w:val="18"/>
    </w:rPr>
  </w:style>
  <w:style w:type="character" w:customStyle="1" w:styleId="a6">
    <w:name w:val="页脚 字符"/>
    <w:basedOn w:val="a0"/>
    <w:link w:val="a5"/>
    <w:uiPriority w:val="99"/>
    <w:rsid w:val="00B17314"/>
    <w:rPr>
      <w:sz w:val="18"/>
      <w:szCs w:val="18"/>
    </w:rPr>
  </w:style>
  <w:style w:type="character" w:customStyle="1" w:styleId="10">
    <w:name w:val="标题 1 字符"/>
    <w:basedOn w:val="a0"/>
    <w:link w:val="1"/>
    <w:uiPriority w:val="9"/>
    <w:rsid w:val="000F7C03"/>
    <w:rPr>
      <w:rFonts w:ascii="Times New Roman" w:eastAsia="Times New Roman" w:hAnsi="Times New Roman" w:cs="Times New Roman"/>
      <w:b/>
      <w:bCs/>
      <w:kern w:val="44"/>
      <w:sz w:val="28"/>
      <w:szCs w:val="44"/>
    </w:rPr>
  </w:style>
  <w:style w:type="character" w:customStyle="1" w:styleId="20">
    <w:name w:val="标题 2 字符"/>
    <w:basedOn w:val="a0"/>
    <w:link w:val="2"/>
    <w:uiPriority w:val="9"/>
    <w:rsid w:val="00F825DA"/>
    <w:rPr>
      <w:rFonts w:asciiTheme="majorHAnsi" w:eastAsiaTheme="majorEastAsia" w:hAnsiTheme="majorHAnsi" w:cstheme="majorBidi"/>
      <w:b/>
      <w:bCs/>
      <w:sz w:val="32"/>
      <w:szCs w:val="32"/>
    </w:rPr>
  </w:style>
  <w:style w:type="paragraph" w:customStyle="1" w:styleId="EndNoteBibliographyTitle">
    <w:name w:val="EndNote Bibliography Title"/>
    <w:basedOn w:val="a"/>
    <w:link w:val="EndNoteBibliographyTitle0"/>
    <w:rsid w:val="002E237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2E237A"/>
    <w:rPr>
      <w:rFonts w:ascii="等线" w:eastAsia="等线" w:hAnsi="等线"/>
      <w:noProof/>
      <w:sz w:val="20"/>
    </w:rPr>
  </w:style>
  <w:style w:type="paragraph" w:customStyle="1" w:styleId="EndNoteBibliography">
    <w:name w:val="EndNote Bibliography"/>
    <w:basedOn w:val="a"/>
    <w:link w:val="EndNoteBibliography0"/>
    <w:rsid w:val="002E237A"/>
    <w:rPr>
      <w:rFonts w:ascii="等线" w:eastAsia="等线" w:hAnsi="等线"/>
      <w:noProof/>
      <w:sz w:val="20"/>
    </w:rPr>
  </w:style>
  <w:style w:type="character" w:customStyle="1" w:styleId="EndNoteBibliography0">
    <w:name w:val="EndNote Bibliography 字符"/>
    <w:basedOn w:val="a0"/>
    <w:link w:val="EndNoteBibliography"/>
    <w:rsid w:val="002E237A"/>
    <w:rPr>
      <w:rFonts w:ascii="等线" w:eastAsia="等线" w:hAnsi="等线"/>
      <w:noProof/>
      <w:sz w:val="20"/>
    </w:rPr>
  </w:style>
  <w:style w:type="character" w:styleId="a7">
    <w:name w:val="annotation reference"/>
    <w:basedOn w:val="a0"/>
    <w:uiPriority w:val="99"/>
    <w:semiHidden/>
    <w:unhideWhenUsed/>
    <w:rsid w:val="00BE73E9"/>
    <w:rPr>
      <w:sz w:val="21"/>
      <w:szCs w:val="21"/>
    </w:rPr>
  </w:style>
  <w:style w:type="paragraph" w:styleId="a8">
    <w:name w:val="annotation text"/>
    <w:basedOn w:val="a"/>
    <w:link w:val="a9"/>
    <w:uiPriority w:val="99"/>
    <w:semiHidden/>
    <w:unhideWhenUsed/>
    <w:rsid w:val="00BE73E9"/>
    <w:pPr>
      <w:jc w:val="left"/>
    </w:pPr>
  </w:style>
  <w:style w:type="character" w:customStyle="1" w:styleId="a9">
    <w:name w:val="批注文字 字符"/>
    <w:basedOn w:val="a0"/>
    <w:link w:val="a8"/>
    <w:uiPriority w:val="99"/>
    <w:semiHidden/>
    <w:rsid w:val="00BE73E9"/>
  </w:style>
  <w:style w:type="paragraph" w:styleId="aa">
    <w:name w:val="annotation subject"/>
    <w:basedOn w:val="a8"/>
    <w:next w:val="a8"/>
    <w:link w:val="ab"/>
    <w:uiPriority w:val="99"/>
    <w:semiHidden/>
    <w:unhideWhenUsed/>
    <w:rsid w:val="00BE73E9"/>
    <w:rPr>
      <w:b/>
      <w:bCs/>
    </w:rPr>
  </w:style>
  <w:style w:type="character" w:customStyle="1" w:styleId="ab">
    <w:name w:val="批注主题 字符"/>
    <w:basedOn w:val="a9"/>
    <w:link w:val="aa"/>
    <w:uiPriority w:val="99"/>
    <w:semiHidden/>
    <w:rsid w:val="00BE73E9"/>
    <w:rPr>
      <w:b/>
      <w:bCs/>
    </w:rPr>
  </w:style>
  <w:style w:type="table" w:styleId="ac">
    <w:name w:val="Table Grid"/>
    <w:basedOn w:val="a1"/>
    <w:uiPriority w:val="39"/>
    <w:rsid w:val="00CA6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75654D"/>
    <w:rPr>
      <w:sz w:val="18"/>
      <w:szCs w:val="18"/>
    </w:rPr>
  </w:style>
  <w:style w:type="character" w:customStyle="1" w:styleId="ae">
    <w:name w:val="批注框文本 字符"/>
    <w:basedOn w:val="a0"/>
    <w:link w:val="ad"/>
    <w:uiPriority w:val="99"/>
    <w:semiHidden/>
    <w:rsid w:val="0075654D"/>
    <w:rPr>
      <w:sz w:val="18"/>
      <w:szCs w:val="18"/>
    </w:rPr>
  </w:style>
  <w:style w:type="paragraph" w:styleId="af">
    <w:name w:val="Revision"/>
    <w:hidden/>
    <w:uiPriority w:val="99"/>
    <w:semiHidden/>
    <w:rsid w:val="00551E75"/>
  </w:style>
  <w:style w:type="paragraph" w:styleId="TOC">
    <w:name w:val="TOC Heading"/>
    <w:basedOn w:val="1"/>
    <w:next w:val="a"/>
    <w:uiPriority w:val="39"/>
    <w:unhideWhenUsed/>
    <w:qFormat/>
    <w:rsid w:val="00E54D70"/>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FF0FC0"/>
    <w:pPr>
      <w:tabs>
        <w:tab w:val="right" w:leader="dot" w:pos="8302"/>
      </w:tabs>
    </w:pPr>
    <w:rPr>
      <w:rFonts w:ascii="Times New Roman" w:eastAsia="等线" w:hAnsi="Times New Roman" w:cs="Times New Roman"/>
      <w:b/>
      <w:bCs/>
      <w:noProof/>
    </w:rPr>
  </w:style>
  <w:style w:type="paragraph" w:styleId="TOC2">
    <w:name w:val="toc 2"/>
    <w:basedOn w:val="a"/>
    <w:next w:val="a"/>
    <w:autoRedefine/>
    <w:uiPriority w:val="39"/>
    <w:unhideWhenUsed/>
    <w:rsid w:val="00E60E81"/>
    <w:pPr>
      <w:tabs>
        <w:tab w:val="right" w:leader="dot" w:pos="8302"/>
      </w:tabs>
      <w:ind w:leftChars="200" w:left="420"/>
    </w:pPr>
  </w:style>
  <w:style w:type="character" w:styleId="af0">
    <w:name w:val="Hyperlink"/>
    <w:basedOn w:val="a0"/>
    <w:uiPriority w:val="99"/>
    <w:unhideWhenUsed/>
    <w:rsid w:val="00E54D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719245">
      <w:bodyDiv w:val="1"/>
      <w:marLeft w:val="0"/>
      <w:marRight w:val="0"/>
      <w:marTop w:val="0"/>
      <w:marBottom w:val="0"/>
      <w:divBdr>
        <w:top w:val="none" w:sz="0" w:space="0" w:color="auto"/>
        <w:left w:val="none" w:sz="0" w:space="0" w:color="auto"/>
        <w:bottom w:val="none" w:sz="0" w:space="0" w:color="auto"/>
        <w:right w:val="none" w:sz="0" w:space="0" w:color="auto"/>
      </w:divBdr>
    </w:div>
    <w:div w:id="887573290">
      <w:bodyDiv w:val="1"/>
      <w:marLeft w:val="0"/>
      <w:marRight w:val="0"/>
      <w:marTop w:val="0"/>
      <w:marBottom w:val="0"/>
      <w:divBdr>
        <w:top w:val="none" w:sz="0" w:space="0" w:color="auto"/>
        <w:left w:val="none" w:sz="0" w:space="0" w:color="auto"/>
        <w:bottom w:val="none" w:sz="0" w:space="0" w:color="auto"/>
        <w:right w:val="none" w:sz="0" w:space="0" w:color="auto"/>
      </w:divBdr>
    </w:div>
    <w:div w:id="167877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l.ion.ucl.ac.uk/sp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ritefull-cache xmlns="urn:writefull-cache:Suggestions">{"suggestions":{},"typeOfAccount":"freemium"}</writefull-cache>
</file>

<file path=customXml/itemProps1.xml><?xml version="1.0" encoding="utf-8"?>
<ds:datastoreItem xmlns:ds="http://schemas.openxmlformats.org/officeDocument/2006/customXml" ds:itemID="{E493B3CF-E37C-46F2-9849-2341AA1171CA}">
  <ds:schemaRefs>
    <ds:schemaRef ds:uri="http://schemas.openxmlformats.org/officeDocument/2006/bibliography"/>
  </ds:schemaRefs>
</ds:datastoreItem>
</file>

<file path=customXml/itemProps2.xml><?xml version="1.0" encoding="utf-8"?>
<ds:datastoreItem xmlns:ds="http://schemas.openxmlformats.org/officeDocument/2006/customXml" ds:itemID="{D219E266-95FC-40F7-BAEA-E38092E16D1F}">
  <ds:schemaRefs>
    <ds:schemaRef ds:uri="urn:writefull-cache:Suggestions"/>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15</Pages>
  <Words>4288</Words>
  <Characters>24443</Characters>
  <Application>Microsoft Office Word</Application>
  <DocSecurity>0</DocSecurity>
  <Lines>203</Lines>
  <Paragraphs>57</Paragraphs>
  <ScaleCrop>false</ScaleCrop>
  <Company/>
  <LinksUpToDate>false</LinksUpToDate>
  <CharactersWithSpaces>28674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倒霉 熊</dc:creator>
  <cp:keywords/>
  <dc:description/>
  <cp:lastModifiedBy>倒霉 熊</cp:lastModifiedBy>
  <cp:revision>25</cp:revision>
  <cp:lastPrinted>2022-08-24T05:47:00Z</cp:lastPrinted>
  <dcterms:created xsi:type="dcterms:W3CDTF">2023-02-08T05:42:00Z</dcterms:created>
  <dcterms:modified xsi:type="dcterms:W3CDTF">2023-03-11T05:29:00Z</dcterms:modified>
</cp:coreProperties>
</file>