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17770" w14:textId="60C52F30" w:rsidR="008C2E9B" w:rsidRPr="008C2E9B" w:rsidRDefault="008C2E9B" w:rsidP="008C2E9B">
      <w:pPr>
        <w:spacing w:line="480" w:lineRule="auto"/>
        <w:rPr>
          <w:rFonts w:ascii="Times New Roman" w:eastAsia="宋体" w:hAnsi="Times New Roman" w:cs="Times New Roman" w:hint="eastAsia"/>
          <w:sz w:val="24"/>
          <w:szCs w:val="24"/>
        </w:rPr>
      </w:pPr>
      <w:bookmarkStart w:id="0" w:name="_Hlk128484327"/>
      <w:r w:rsidRPr="00331FEC">
        <w:rPr>
          <w:rFonts w:ascii="Times New Roman" w:eastAsia="宋体" w:hAnsi="Times New Roman" w:cs="Times New Roman"/>
          <w:sz w:val="24"/>
          <w:szCs w:val="24"/>
        </w:rPr>
        <w:t>Supplementary Information (SI)</w:t>
      </w:r>
    </w:p>
    <w:p w14:paraId="2C58334F" w14:textId="26CCCD6C" w:rsidR="00D937CB" w:rsidRPr="00D937CB" w:rsidRDefault="00D937CB" w:rsidP="00D937CB">
      <w:pPr>
        <w:spacing w:line="480" w:lineRule="auto"/>
        <w:jc w:val="center"/>
        <w:rPr>
          <w:rFonts w:ascii="Times New Roman" w:eastAsia="宋体" w:hAnsi="Times New Roman" w:cs="Times New Roman"/>
          <w:sz w:val="20"/>
          <w:szCs w:val="20"/>
        </w:rPr>
      </w:pPr>
      <w:r w:rsidRPr="00D937CB">
        <w:rPr>
          <w:rFonts w:ascii="Times New Roman" w:eastAsia="宋体" w:hAnsi="Times New Roman" w:cs="Times New Roman"/>
          <w:sz w:val="20"/>
          <w:szCs w:val="20"/>
        </w:rPr>
        <w:t>Table s1</w:t>
      </w:r>
      <w:bookmarkEnd w:id="0"/>
      <w:r w:rsidRPr="00D937CB">
        <w:rPr>
          <w:rFonts w:ascii="Times New Roman" w:eastAsia="宋体" w:hAnsi="Times New Roman" w:cs="Times New Roman"/>
          <w:sz w:val="20"/>
          <w:szCs w:val="20"/>
        </w:rPr>
        <w:t xml:space="preserve">. Analysis </w:t>
      </w:r>
      <w:proofErr w:type="gramStart"/>
      <w:r w:rsidRPr="00D937CB">
        <w:rPr>
          <w:rFonts w:ascii="Times New Roman" w:eastAsia="宋体" w:hAnsi="Times New Roman" w:cs="Times New Roman"/>
          <w:sz w:val="20"/>
          <w:szCs w:val="20"/>
        </w:rPr>
        <w:t xml:space="preserve">of  </w:t>
      </w:r>
      <w:proofErr w:type="spellStart"/>
      <w:r w:rsidRPr="00D937CB">
        <w:rPr>
          <w:rFonts w:ascii="Times New Roman" w:eastAsia="宋体" w:hAnsi="Times New Roman" w:cs="Times New Roman"/>
          <w:sz w:val="20"/>
          <w:szCs w:val="20"/>
        </w:rPr>
        <w:t>lumican</w:t>
      </w:r>
      <w:proofErr w:type="spellEnd"/>
      <w:proofErr w:type="gramEnd"/>
      <w:r w:rsidRPr="00D937CB">
        <w:rPr>
          <w:rFonts w:ascii="Times New Roman" w:eastAsia="宋体" w:hAnsi="Times New Roman" w:cs="Times New Roman"/>
          <w:sz w:val="20"/>
          <w:szCs w:val="20"/>
        </w:rPr>
        <w:t xml:space="preserve"> expression in</w:t>
      </w:r>
      <w:r w:rsidRPr="00D937CB">
        <w:rPr>
          <w:rFonts w:ascii="Times New Roman" w:hAnsi="Times New Roman" w:cs="Times New Roman"/>
          <w:sz w:val="20"/>
          <w:szCs w:val="20"/>
        </w:rPr>
        <w:t xml:space="preserve"> </w:t>
      </w:r>
      <w:r w:rsidRPr="00D937CB">
        <w:rPr>
          <w:rFonts w:ascii="Times New Roman" w:eastAsia="宋体" w:hAnsi="Times New Roman" w:cs="Times New Roman"/>
          <w:sz w:val="20"/>
          <w:szCs w:val="20"/>
        </w:rPr>
        <w:t>tumor tissues and adjacent tumor tissues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2"/>
        <w:gridCol w:w="1716"/>
        <w:gridCol w:w="2051"/>
        <w:gridCol w:w="2077"/>
      </w:tblGrid>
      <w:tr w:rsidR="00D937CB" w:rsidRPr="00D937CB" w14:paraId="2732BDB3" w14:textId="77777777" w:rsidTr="00951D50">
        <w:tc>
          <w:tcPr>
            <w:tcW w:w="2518" w:type="dxa"/>
            <w:tcBorders>
              <w:top w:val="single" w:sz="8" w:space="0" w:color="auto"/>
              <w:bottom w:val="single" w:sz="6" w:space="0" w:color="auto"/>
            </w:tcBorders>
          </w:tcPr>
          <w:p w14:paraId="4EB52555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Characteristics</w:t>
            </w:r>
          </w:p>
        </w:tc>
        <w:tc>
          <w:tcPr>
            <w:tcW w:w="1742" w:type="dxa"/>
            <w:tcBorders>
              <w:top w:val="single" w:sz="8" w:space="0" w:color="auto"/>
              <w:bottom w:val="single" w:sz="6" w:space="0" w:color="auto"/>
            </w:tcBorders>
          </w:tcPr>
          <w:p w14:paraId="1665FA3C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Expression levels</w:t>
            </w:r>
          </w:p>
        </w:tc>
        <w:tc>
          <w:tcPr>
            <w:tcW w:w="2131" w:type="dxa"/>
            <w:tcBorders>
              <w:top w:val="single" w:sz="8" w:space="0" w:color="auto"/>
              <w:bottom w:val="single" w:sz="6" w:space="0" w:color="auto"/>
            </w:tcBorders>
          </w:tcPr>
          <w:p w14:paraId="613D86CB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T</w:t>
            </w:r>
          </w:p>
        </w:tc>
        <w:tc>
          <w:tcPr>
            <w:tcW w:w="2131" w:type="dxa"/>
            <w:tcBorders>
              <w:top w:val="single" w:sz="8" w:space="0" w:color="auto"/>
              <w:bottom w:val="single" w:sz="6" w:space="0" w:color="auto"/>
            </w:tcBorders>
          </w:tcPr>
          <w:p w14:paraId="10690007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(t-test)</w:t>
            </w:r>
          </w:p>
        </w:tc>
      </w:tr>
      <w:tr w:rsidR="00D937CB" w:rsidRPr="00D937CB" w14:paraId="705F4B88" w14:textId="77777777" w:rsidTr="00951D50">
        <w:tc>
          <w:tcPr>
            <w:tcW w:w="2518" w:type="dxa"/>
            <w:tcBorders>
              <w:top w:val="single" w:sz="6" w:space="0" w:color="auto"/>
            </w:tcBorders>
          </w:tcPr>
          <w:p w14:paraId="60A4357F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1" w:name="_Hlk128484115"/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Tumor tissues</w:t>
            </w:r>
            <w:bookmarkEnd w:id="1"/>
          </w:p>
        </w:tc>
        <w:tc>
          <w:tcPr>
            <w:tcW w:w="1742" w:type="dxa"/>
            <w:tcBorders>
              <w:top w:val="single" w:sz="6" w:space="0" w:color="auto"/>
            </w:tcBorders>
          </w:tcPr>
          <w:p w14:paraId="16A52F31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37.34±34.72</w:t>
            </w:r>
          </w:p>
        </w:tc>
        <w:tc>
          <w:tcPr>
            <w:tcW w:w="2131" w:type="dxa"/>
            <w:vMerge w:val="restart"/>
            <w:tcBorders>
              <w:top w:val="single" w:sz="6" w:space="0" w:color="auto"/>
            </w:tcBorders>
          </w:tcPr>
          <w:p w14:paraId="5A102D69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4.83</w:t>
            </w:r>
          </w:p>
        </w:tc>
        <w:tc>
          <w:tcPr>
            <w:tcW w:w="2131" w:type="dxa"/>
            <w:vMerge w:val="restart"/>
            <w:tcBorders>
              <w:top w:val="single" w:sz="6" w:space="0" w:color="auto"/>
            </w:tcBorders>
          </w:tcPr>
          <w:p w14:paraId="39AB0157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&lt;0.001***</w:t>
            </w:r>
          </w:p>
        </w:tc>
      </w:tr>
      <w:tr w:rsidR="00D937CB" w:rsidRPr="00D937CB" w14:paraId="7A1764D7" w14:textId="77777777" w:rsidTr="00951D50">
        <w:tc>
          <w:tcPr>
            <w:tcW w:w="2518" w:type="dxa"/>
            <w:tcBorders>
              <w:bottom w:val="single" w:sz="8" w:space="0" w:color="auto"/>
            </w:tcBorders>
          </w:tcPr>
          <w:p w14:paraId="12E193F3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Adjacent tumor tissues</w:t>
            </w:r>
          </w:p>
        </w:tc>
        <w:tc>
          <w:tcPr>
            <w:tcW w:w="1742" w:type="dxa"/>
            <w:tcBorders>
              <w:bottom w:val="single" w:sz="8" w:space="0" w:color="auto"/>
            </w:tcBorders>
          </w:tcPr>
          <w:p w14:paraId="72F58859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0.77±0.64</w:t>
            </w:r>
          </w:p>
        </w:tc>
        <w:tc>
          <w:tcPr>
            <w:tcW w:w="2131" w:type="dxa"/>
            <w:vMerge/>
            <w:tcBorders>
              <w:bottom w:val="single" w:sz="8" w:space="0" w:color="auto"/>
            </w:tcBorders>
          </w:tcPr>
          <w:p w14:paraId="507CAB94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131" w:type="dxa"/>
            <w:vMerge/>
            <w:tcBorders>
              <w:bottom w:val="single" w:sz="8" w:space="0" w:color="auto"/>
            </w:tcBorders>
          </w:tcPr>
          <w:p w14:paraId="59CF204F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</w:tbl>
    <w:p w14:paraId="6E848CC1" w14:textId="77777777" w:rsidR="00D937CB" w:rsidRPr="00D937CB" w:rsidRDefault="00D937CB" w:rsidP="00D937CB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D937CB">
        <w:rPr>
          <w:rFonts w:ascii="Times New Roman" w:eastAsia="宋体" w:hAnsi="Times New Roman" w:cs="Times New Roman"/>
          <w:sz w:val="20"/>
          <w:szCs w:val="20"/>
        </w:rPr>
        <w:t xml:space="preserve">* </w:t>
      </w:r>
      <w:r w:rsidRPr="00D937CB">
        <w:rPr>
          <w:rFonts w:ascii="Times New Roman" w:eastAsia="宋体" w:hAnsi="Times New Roman" w:cs="Times New Roman"/>
          <w:i/>
          <w:iCs/>
          <w:sz w:val="20"/>
          <w:szCs w:val="20"/>
        </w:rPr>
        <w:t>P</w:t>
      </w:r>
      <w:r w:rsidRPr="00D937CB">
        <w:rPr>
          <w:rFonts w:ascii="Times New Roman" w:eastAsia="宋体" w:hAnsi="Times New Roman" w:cs="Times New Roman"/>
          <w:sz w:val="20"/>
          <w:szCs w:val="20"/>
        </w:rPr>
        <w:t xml:space="preserve"> &lt; 0.05, ** </w:t>
      </w:r>
      <w:r w:rsidRPr="00D937CB">
        <w:rPr>
          <w:rFonts w:ascii="Times New Roman" w:eastAsia="宋体" w:hAnsi="Times New Roman" w:cs="Times New Roman"/>
          <w:i/>
          <w:iCs/>
          <w:sz w:val="20"/>
          <w:szCs w:val="20"/>
        </w:rPr>
        <w:t>P</w:t>
      </w:r>
      <w:r w:rsidRPr="00D937CB">
        <w:rPr>
          <w:rFonts w:ascii="Times New Roman" w:eastAsia="宋体" w:hAnsi="Times New Roman" w:cs="Times New Roman"/>
          <w:sz w:val="20"/>
          <w:szCs w:val="20"/>
        </w:rPr>
        <w:t xml:space="preserve"> &lt;0.01, *** </w:t>
      </w:r>
      <w:r w:rsidRPr="00D937CB">
        <w:rPr>
          <w:rFonts w:ascii="Times New Roman" w:eastAsia="宋体" w:hAnsi="Times New Roman" w:cs="Times New Roman"/>
          <w:i/>
          <w:iCs/>
          <w:sz w:val="20"/>
          <w:szCs w:val="20"/>
        </w:rPr>
        <w:t xml:space="preserve">P </w:t>
      </w:r>
      <w:r w:rsidRPr="00D937CB">
        <w:rPr>
          <w:rFonts w:ascii="Times New Roman" w:eastAsia="宋体" w:hAnsi="Times New Roman" w:cs="Times New Roman"/>
          <w:sz w:val="20"/>
          <w:szCs w:val="20"/>
        </w:rPr>
        <w:t>&lt;0.001</w:t>
      </w:r>
    </w:p>
    <w:p w14:paraId="6E18C3AB" w14:textId="77777777" w:rsidR="00D937CB" w:rsidRPr="00D937CB" w:rsidRDefault="00D937CB" w:rsidP="00D937CB">
      <w:pPr>
        <w:spacing w:line="480" w:lineRule="auto"/>
        <w:jc w:val="center"/>
        <w:rPr>
          <w:rFonts w:ascii="Times New Roman" w:eastAsia="宋体" w:hAnsi="Times New Roman" w:cs="Times New Roman"/>
          <w:sz w:val="20"/>
          <w:szCs w:val="20"/>
        </w:rPr>
      </w:pPr>
      <w:r w:rsidRPr="00D937CB">
        <w:rPr>
          <w:rFonts w:ascii="Times New Roman" w:eastAsia="宋体" w:hAnsi="Times New Roman" w:cs="Times New Roman"/>
          <w:sz w:val="20"/>
          <w:szCs w:val="20"/>
        </w:rPr>
        <w:t xml:space="preserve">Table s2. Analysis </w:t>
      </w:r>
      <w:proofErr w:type="gramStart"/>
      <w:r w:rsidRPr="00D937CB">
        <w:rPr>
          <w:rFonts w:ascii="Times New Roman" w:eastAsia="宋体" w:hAnsi="Times New Roman" w:cs="Times New Roman"/>
          <w:sz w:val="20"/>
          <w:szCs w:val="20"/>
        </w:rPr>
        <w:t xml:space="preserve">of  </w:t>
      </w:r>
      <w:proofErr w:type="spellStart"/>
      <w:r w:rsidRPr="00D937CB">
        <w:rPr>
          <w:rFonts w:ascii="Times New Roman" w:eastAsia="宋体" w:hAnsi="Times New Roman" w:cs="Times New Roman"/>
          <w:sz w:val="20"/>
          <w:szCs w:val="20"/>
        </w:rPr>
        <w:t>lumican</w:t>
      </w:r>
      <w:proofErr w:type="spellEnd"/>
      <w:proofErr w:type="gramEnd"/>
      <w:r w:rsidRPr="00D937CB">
        <w:rPr>
          <w:rFonts w:ascii="Times New Roman" w:eastAsia="宋体" w:hAnsi="Times New Roman" w:cs="Times New Roman"/>
          <w:sz w:val="20"/>
          <w:szCs w:val="20"/>
        </w:rPr>
        <w:t xml:space="preserve"> expression in GC cells lines and gastric epithelial cells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3"/>
        <w:gridCol w:w="2924"/>
        <w:gridCol w:w="1382"/>
        <w:gridCol w:w="1277"/>
      </w:tblGrid>
      <w:tr w:rsidR="00D937CB" w:rsidRPr="00D937CB" w14:paraId="369FD75E" w14:textId="77777777" w:rsidTr="00951D50">
        <w:trPr>
          <w:trHeight w:val="477"/>
        </w:trPr>
        <w:tc>
          <w:tcPr>
            <w:tcW w:w="2761" w:type="dxa"/>
            <w:tcBorders>
              <w:top w:val="single" w:sz="8" w:space="0" w:color="auto"/>
              <w:bottom w:val="single" w:sz="6" w:space="0" w:color="auto"/>
            </w:tcBorders>
          </w:tcPr>
          <w:p w14:paraId="47176531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Characteristics</w:t>
            </w:r>
          </w:p>
        </w:tc>
        <w:tc>
          <w:tcPr>
            <w:tcW w:w="2976" w:type="dxa"/>
            <w:tcBorders>
              <w:top w:val="single" w:sz="8" w:space="0" w:color="auto"/>
              <w:bottom w:val="single" w:sz="6" w:space="0" w:color="auto"/>
            </w:tcBorders>
          </w:tcPr>
          <w:p w14:paraId="6791DC32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Expression levels</w:t>
            </w:r>
          </w:p>
        </w:tc>
        <w:tc>
          <w:tcPr>
            <w:tcW w:w="1400" w:type="dxa"/>
            <w:tcBorders>
              <w:top w:val="single" w:sz="8" w:space="0" w:color="auto"/>
              <w:bottom w:val="single" w:sz="6" w:space="0" w:color="auto"/>
            </w:tcBorders>
          </w:tcPr>
          <w:p w14:paraId="61B94A5F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T</w:t>
            </w:r>
          </w:p>
        </w:tc>
        <w:tc>
          <w:tcPr>
            <w:tcW w:w="1283" w:type="dxa"/>
            <w:tcBorders>
              <w:top w:val="single" w:sz="8" w:space="0" w:color="auto"/>
              <w:bottom w:val="single" w:sz="6" w:space="0" w:color="auto"/>
            </w:tcBorders>
          </w:tcPr>
          <w:p w14:paraId="1C67010B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(t-test)</w:t>
            </w:r>
          </w:p>
        </w:tc>
      </w:tr>
      <w:tr w:rsidR="00D937CB" w:rsidRPr="00D937CB" w14:paraId="1FD37AF4" w14:textId="77777777" w:rsidTr="00951D50">
        <w:trPr>
          <w:trHeight w:val="477"/>
        </w:trPr>
        <w:tc>
          <w:tcPr>
            <w:tcW w:w="2761" w:type="dxa"/>
            <w:tcBorders>
              <w:top w:val="single" w:sz="6" w:space="0" w:color="auto"/>
            </w:tcBorders>
          </w:tcPr>
          <w:p w14:paraId="2D15F8DB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GES-1 </w:t>
            </w:r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vs</w:t>
            </w: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MKN-45</w:t>
            </w:r>
          </w:p>
        </w:tc>
        <w:tc>
          <w:tcPr>
            <w:tcW w:w="2976" w:type="dxa"/>
            <w:tcBorders>
              <w:top w:val="single" w:sz="6" w:space="0" w:color="auto"/>
            </w:tcBorders>
          </w:tcPr>
          <w:p w14:paraId="3EF8BCE1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1.06±0.01 </w:t>
            </w:r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vs</w:t>
            </w: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2.32±0.08</w:t>
            </w:r>
          </w:p>
        </w:tc>
        <w:tc>
          <w:tcPr>
            <w:tcW w:w="1400" w:type="dxa"/>
            <w:tcBorders>
              <w:top w:val="single" w:sz="6" w:space="0" w:color="auto"/>
            </w:tcBorders>
          </w:tcPr>
          <w:p w14:paraId="6772DCFA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345.50</w:t>
            </w:r>
          </w:p>
        </w:tc>
        <w:tc>
          <w:tcPr>
            <w:tcW w:w="1283" w:type="dxa"/>
            <w:tcBorders>
              <w:top w:val="single" w:sz="6" w:space="0" w:color="auto"/>
            </w:tcBorders>
          </w:tcPr>
          <w:p w14:paraId="3C944979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&lt;0.001***</w:t>
            </w:r>
          </w:p>
        </w:tc>
      </w:tr>
      <w:tr w:rsidR="00D937CB" w:rsidRPr="00D937CB" w14:paraId="6E455EE7" w14:textId="77777777" w:rsidTr="00951D50">
        <w:trPr>
          <w:trHeight w:val="477"/>
        </w:trPr>
        <w:tc>
          <w:tcPr>
            <w:tcW w:w="2761" w:type="dxa"/>
          </w:tcPr>
          <w:p w14:paraId="0F20ADDF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GES-1 </w:t>
            </w:r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vs</w:t>
            </w: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HGC-27</w:t>
            </w:r>
          </w:p>
        </w:tc>
        <w:tc>
          <w:tcPr>
            <w:tcW w:w="2976" w:type="dxa"/>
          </w:tcPr>
          <w:p w14:paraId="73BB0592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1.06±0.01 </w:t>
            </w:r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vs</w:t>
            </w: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10.15±0.08</w:t>
            </w:r>
          </w:p>
        </w:tc>
        <w:tc>
          <w:tcPr>
            <w:tcW w:w="1400" w:type="dxa"/>
          </w:tcPr>
          <w:p w14:paraId="68D1AFC4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40.32</w:t>
            </w:r>
          </w:p>
        </w:tc>
        <w:tc>
          <w:tcPr>
            <w:tcW w:w="1283" w:type="dxa"/>
          </w:tcPr>
          <w:p w14:paraId="4F50EA9D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&lt;0.001***</w:t>
            </w:r>
          </w:p>
        </w:tc>
      </w:tr>
      <w:tr w:rsidR="00D937CB" w:rsidRPr="00D937CB" w14:paraId="70DEBE4D" w14:textId="77777777" w:rsidTr="00951D50">
        <w:trPr>
          <w:trHeight w:val="483"/>
        </w:trPr>
        <w:tc>
          <w:tcPr>
            <w:tcW w:w="2761" w:type="dxa"/>
          </w:tcPr>
          <w:p w14:paraId="7656A3E6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GES-1 </w:t>
            </w:r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vs</w:t>
            </w: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AGS</w:t>
            </w:r>
          </w:p>
        </w:tc>
        <w:tc>
          <w:tcPr>
            <w:tcW w:w="2976" w:type="dxa"/>
          </w:tcPr>
          <w:p w14:paraId="74DAA29E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1.06±0.01</w:t>
            </w:r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 xml:space="preserve"> vs</w:t>
            </w: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40.23±0.61</w:t>
            </w:r>
          </w:p>
        </w:tc>
        <w:tc>
          <w:tcPr>
            <w:tcW w:w="1400" w:type="dxa"/>
          </w:tcPr>
          <w:p w14:paraId="029D6F2E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59.23</w:t>
            </w:r>
          </w:p>
        </w:tc>
        <w:tc>
          <w:tcPr>
            <w:tcW w:w="1283" w:type="dxa"/>
          </w:tcPr>
          <w:p w14:paraId="6CBEDADA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&lt;0.001***</w:t>
            </w:r>
          </w:p>
        </w:tc>
      </w:tr>
      <w:tr w:rsidR="00D937CB" w:rsidRPr="00D937CB" w14:paraId="06A2CC1E" w14:textId="77777777" w:rsidTr="00951D50">
        <w:trPr>
          <w:trHeight w:val="470"/>
        </w:trPr>
        <w:tc>
          <w:tcPr>
            <w:tcW w:w="2761" w:type="dxa"/>
            <w:tcBorders>
              <w:bottom w:val="single" w:sz="8" w:space="0" w:color="auto"/>
            </w:tcBorders>
          </w:tcPr>
          <w:p w14:paraId="2C37907A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GES-1 </w:t>
            </w:r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vs</w:t>
            </w: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MGC-803</w:t>
            </w:r>
          </w:p>
        </w:tc>
        <w:tc>
          <w:tcPr>
            <w:tcW w:w="2976" w:type="dxa"/>
            <w:tcBorders>
              <w:bottom w:val="single" w:sz="8" w:space="0" w:color="auto"/>
            </w:tcBorders>
          </w:tcPr>
          <w:p w14:paraId="6AAE5F93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1.06±0.01 </w:t>
            </w:r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vs</w:t>
            </w: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18.15±0.82</w:t>
            </w:r>
          </w:p>
        </w:tc>
        <w:tc>
          <w:tcPr>
            <w:tcW w:w="1400" w:type="dxa"/>
            <w:tcBorders>
              <w:bottom w:val="single" w:sz="8" w:space="0" w:color="auto"/>
            </w:tcBorders>
          </w:tcPr>
          <w:p w14:paraId="3E9580A4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183.30</w:t>
            </w:r>
          </w:p>
        </w:tc>
        <w:tc>
          <w:tcPr>
            <w:tcW w:w="1283" w:type="dxa"/>
            <w:tcBorders>
              <w:bottom w:val="single" w:sz="8" w:space="0" w:color="auto"/>
            </w:tcBorders>
          </w:tcPr>
          <w:p w14:paraId="0874DF2F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&lt;0.001***</w:t>
            </w:r>
          </w:p>
        </w:tc>
      </w:tr>
    </w:tbl>
    <w:p w14:paraId="2E7D5DA9" w14:textId="77777777" w:rsidR="00D937CB" w:rsidRPr="00D937CB" w:rsidRDefault="00D937CB" w:rsidP="00D937CB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D937CB">
        <w:rPr>
          <w:rFonts w:ascii="Times New Roman" w:eastAsia="宋体" w:hAnsi="Times New Roman" w:cs="Times New Roman"/>
          <w:sz w:val="20"/>
          <w:szCs w:val="20"/>
        </w:rPr>
        <w:t xml:space="preserve">* </w:t>
      </w:r>
      <w:r w:rsidRPr="00D937CB">
        <w:rPr>
          <w:rFonts w:ascii="Times New Roman" w:eastAsia="宋体" w:hAnsi="Times New Roman" w:cs="Times New Roman"/>
          <w:i/>
          <w:iCs/>
          <w:sz w:val="20"/>
          <w:szCs w:val="20"/>
        </w:rPr>
        <w:t>P</w:t>
      </w:r>
      <w:r w:rsidRPr="00D937CB">
        <w:rPr>
          <w:rFonts w:ascii="Times New Roman" w:eastAsia="宋体" w:hAnsi="Times New Roman" w:cs="Times New Roman"/>
          <w:sz w:val="20"/>
          <w:szCs w:val="20"/>
        </w:rPr>
        <w:t xml:space="preserve"> &lt; 0.05, ** </w:t>
      </w:r>
      <w:r w:rsidRPr="00D937CB">
        <w:rPr>
          <w:rFonts w:ascii="Times New Roman" w:eastAsia="宋体" w:hAnsi="Times New Roman" w:cs="Times New Roman"/>
          <w:i/>
          <w:iCs/>
          <w:sz w:val="20"/>
          <w:szCs w:val="20"/>
        </w:rPr>
        <w:t>P</w:t>
      </w:r>
      <w:r w:rsidRPr="00D937CB">
        <w:rPr>
          <w:rFonts w:ascii="Times New Roman" w:eastAsia="宋体" w:hAnsi="Times New Roman" w:cs="Times New Roman"/>
          <w:sz w:val="20"/>
          <w:szCs w:val="20"/>
        </w:rPr>
        <w:t xml:space="preserve"> &lt;0.01, *** </w:t>
      </w:r>
      <w:r w:rsidRPr="00D937CB">
        <w:rPr>
          <w:rFonts w:ascii="Times New Roman" w:eastAsia="宋体" w:hAnsi="Times New Roman" w:cs="Times New Roman"/>
          <w:i/>
          <w:iCs/>
          <w:sz w:val="20"/>
          <w:szCs w:val="20"/>
        </w:rPr>
        <w:t xml:space="preserve">P </w:t>
      </w:r>
      <w:r w:rsidRPr="00D937CB">
        <w:rPr>
          <w:rFonts w:ascii="Times New Roman" w:eastAsia="宋体" w:hAnsi="Times New Roman" w:cs="Times New Roman"/>
          <w:sz w:val="20"/>
          <w:szCs w:val="20"/>
        </w:rPr>
        <w:t>&lt;0.001</w:t>
      </w:r>
    </w:p>
    <w:p w14:paraId="1A7EF02B" w14:textId="77777777" w:rsidR="00D937CB" w:rsidRPr="00D937CB" w:rsidRDefault="00D937CB" w:rsidP="00D937CB">
      <w:pPr>
        <w:spacing w:line="480" w:lineRule="auto"/>
        <w:jc w:val="center"/>
        <w:rPr>
          <w:rFonts w:ascii="Times New Roman" w:eastAsia="宋体" w:hAnsi="Times New Roman" w:cs="Times New Roman"/>
          <w:sz w:val="20"/>
          <w:szCs w:val="20"/>
        </w:rPr>
      </w:pPr>
      <w:r w:rsidRPr="00D937CB">
        <w:rPr>
          <w:rFonts w:ascii="Times New Roman" w:eastAsia="宋体" w:hAnsi="Times New Roman" w:cs="Times New Roman"/>
          <w:sz w:val="20"/>
          <w:szCs w:val="20"/>
        </w:rPr>
        <w:t xml:space="preserve">Table s3. Analysis </w:t>
      </w:r>
      <w:proofErr w:type="gramStart"/>
      <w:r w:rsidRPr="00D937CB">
        <w:rPr>
          <w:rFonts w:ascii="Times New Roman" w:eastAsia="宋体" w:hAnsi="Times New Roman" w:cs="Times New Roman"/>
          <w:sz w:val="20"/>
          <w:szCs w:val="20"/>
        </w:rPr>
        <w:t xml:space="preserve">of  </w:t>
      </w:r>
      <w:proofErr w:type="spellStart"/>
      <w:r w:rsidRPr="00D937CB">
        <w:rPr>
          <w:rFonts w:ascii="Times New Roman" w:eastAsia="宋体" w:hAnsi="Times New Roman" w:cs="Times New Roman"/>
          <w:sz w:val="20"/>
          <w:szCs w:val="20"/>
        </w:rPr>
        <w:t>lumican</w:t>
      </w:r>
      <w:proofErr w:type="spellEnd"/>
      <w:proofErr w:type="gramEnd"/>
      <w:r w:rsidRPr="00D937CB">
        <w:rPr>
          <w:rFonts w:ascii="Times New Roman" w:eastAsia="宋体" w:hAnsi="Times New Roman" w:cs="Times New Roman"/>
          <w:sz w:val="20"/>
          <w:szCs w:val="20"/>
        </w:rPr>
        <w:t xml:space="preserve"> expression in GC cells (MGC-803 and AGS)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81"/>
        <w:gridCol w:w="2726"/>
        <w:gridCol w:w="2181"/>
        <w:gridCol w:w="1229"/>
        <w:gridCol w:w="1079"/>
      </w:tblGrid>
      <w:tr w:rsidR="00D937CB" w:rsidRPr="00D937CB" w14:paraId="35E50798" w14:textId="77777777" w:rsidTr="00951D50">
        <w:tc>
          <w:tcPr>
            <w:tcW w:w="1098" w:type="dxa"/>
          </w:tcPr>
          <w:p w14:paraId="12D057F2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CELLS</w:t>
            </w:r>
          </w:p>
        </w:tc>
        <w:tc>
          <w:tcPr>
            <w:tcW w:w="2820" w:type="dxa"/>
          </w:tcPr>
          <w:p w14:paraId="5DCAACD7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Characteristics</w:t>
            </w:r>
          </w:p>
        </w:tc>
        <w:tc>
          <w:tcPr>
            <w:tcW w:w="2256" w:type="dxa"/>
          </w:tcPr>
          <w:p w14:paraId="43558A59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Expression levels</w:t>
            </w:r>
          </w:p>
        </w:tc>
        <w:tc>
          <w:tcPr>
            <w:tcW w:w="1269" w:type="dxa"/>
          </w:tcPr>
          <w:p w14:paraId="43A954CB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T</w:t>
            </w:r>
          </w:p>
        </w:tc>
        <w:tc>
          <w:tcPr>
            <w:tcW w:w="1079" w:type="dxa"/>
          </w:tcPr>
          <w:p w14:paraId="5226CF21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(t-test)</w:t>
            </w:r>
          </w:p>
        </w:tc>
      </w:tr>
      <w:tr w:rsidR="00D937CB" w:rsidRPr="00D937CB" w14:paraId="12DBFD19" w14:textId="77777777" w:rsidTr="00951D50">
        <w:tc>
          <w:tcPr>
            <w:tcW w:w="1098" w:type="dxa"/>
            <w:vMerge w:val="restart"/>
          </w:tcPr>
          <w:p w14:paraId="2E612D8F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MGC-803</w:t>
            </w:r>
          </w:p>
        </w:tc>
        <w:tc>
          <w:tcPr>
            <w:tcW w:w="2820" w:type="dxa"/>
          </w:tcPr>
          <w:p w14:paraId="611D8A88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si-lumican</w:t>
            </w:r>
            <w:proofErr w:type="spellEnd"/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 xml:space="preserve"> vs</w:t>
            </w: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si</w:t>
            </w:r>
            <w:proofErr w:type="spellEnd"/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-NC</w:t>
            </w:r>
          </w:p>
        </w:tc>
        <w:tc>
          <w:tcPr>
            <w:tcW w:w="2256" w:type="dxa"/>
          </w:tcPr>
          <w:p w14:paraId="45587D77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0.29±0.04 </w:t>
            </w:r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vs</w:t>
            </w: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1.00±0.10</w:t>
            </w:r>
          </w:p>
        </w:tc>
        <w:tc>
          <w:tcPr>
            <w:tcW w:w="1269" w:type="dxa"/>
          </w:tcPr>
          <w:p w14:paraId="6ED213F2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8.94</w:t>
            </w:r>
          </w:p>
        </w:tc>
        <w:tc>
          <w:tcPr>
            <w:tcW w:w="1079" w:type="dxa"/>
          </w:tcPr>
          <w:p w14:paraId="0C542354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&lt;0.001***</w:t>
            </w:r>
          </w:p>
        </w:tc>
      </w:tr>
      <w:tr w:rsidR="00D937CB" w:rsidRPr="00D937CB" w14:paraId="2FDC7905" w14:textId="77777777" w:rsidTr="00951D50">
        <w:tc>
          <w:tcPr>
            <w:tcW w:w="1098" w:type="dxa"/>
            <w:vMerge/>
          </w:tcPr>
          <w:p w14:paraId="1C8968AC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</w:tcPr>
          <w:p w14:paraId="5E8157FD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mimics-</w:t>
            </w:r>
            <w:proofErr w:type="spellStart"/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lumican</w:t>
            </w:r>
            <w:proofErr w:type="spellEnd"/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vs</w:t>
            </w: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mimics-NC</w:t>
            </w:r>
          </w:p>
        </w:tc>
        <w:tc>
          <w:tcPr>
            <w:tcW w:w="2256" w:type="dxa"/>
          </w:tcPr>
          <w:p w14:paraId="23196605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67.37±7.92 </w:t>
            </w:r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vs</w:t>
            </w: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1.08±0.40</w:t>
            </w:r>
          </w:p>
        </w:tc>
        <w:tc>
          <w:tcPr>
            <w:tcW w:w="1269" w:type="dxa"/>
          </w:tcPr>
          <w:p w14:paraId="206B90E1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11.82</w:t>
            </w:r>
          </w:p>
        </w:tc>
        <w:tc>
          <w:tcPr>
            <w:tcW w:w="1079" w:type="dxa"/>
          </w:tcPr>
          <w:p w14:paraId="59A1D104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&lt;0.001***</w:t>
            </w:r>
          </w:p>
        </w:tc>
      </w:tr>
      <w:tr w:rsidR="00D937CB" w:rsidRPr="00D937CB" w14:paraId="5A4C128A" w14:textId="77777777" w:rsidTr="00951D50">
        <w:tc>
          <w:tcPr>
            <w:tcW w:w="1098" w:type="dxa"/>
            <w:vMerge w:val="restart"/>
          </w:tcPr>
          <w:p w14:paraId="381B843E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AGS</w:t>
            </w:r>
          </w:p>
        </w:tc>
        <w:tc>
          <w:tcPr>
            <w:tcW w:w="2820" w:type="dxa"/>
          </w:tcPr>
          <w:p w14:paraId="12AD06AF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si-lumican</w:t>
            </w:r>
            <w:proofErr w:type="spellEnd"/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 xml:space="preserve"> vs</w:t>
            </w: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si</w:t>
            </w:r>
            <w:proofErr w:type="spellEnd"/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-NC</w:t>
            </w:r>
          </w:p>
        </w:tc>
        <w:tc>
          <w:tcPr>
            <w:tcW w:w="2256" w:type="dxa"/>
          </w:tcPr>
          <w:p w14:paraId="12E617FB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0.64±0.09 </w:t>
            </w:r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 xml:space="preserve">vs </w:t>
            </w: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1.00±0.07</w:t>
            </w:r>
          </w:p>
        </w:tc>
        <w:tc>
          <w:tcPr>
            <w:tcW w:w="1269" w:type="dxa"/>
          </w:tcPr>
          <w:p w14:paraId="2032B8B3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4.46</w:t>
            </w:r>
          </w:p>
        </w:tc>
        <w:tc>
          <w:tcPr>
            <w:tcW w:w="1079" w:type="dxa"/>
          </w:tcPr>
          <w:p w14:paraId="54E46D90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0.0112*</w:t>
            </w:r>
          </w:p>
        </w:tc>
      </w:tr>
      <w:tr w:rsidR="00D937CB" w:rsidRPr="00D937CB" w14:paraId="22A482AF" w14:textId="77777777" w:rsidTr="00951D50">
        <w:tc>
          <w:tcPr>
            <w:tcW w:w="1098" w:type="dxa"/>
            <w:vMerge/>
          </w:tcPr>
          <w:p w14:paraId="3370212F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</w:tcPr>
          <w:p w14:paraId="6FB5D4E0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mimics-</w:t>
            </w:r>
            <w:proofErr w:type="spellStart"/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lumican</w:t>
            </w:r>
            <w:proofErr w:type="spellEnd"/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vs</w:t>
            </w: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mimics-NC</w:t>
            </w:r>
          </w:p>
        </w:tc>
        <w:tc>
          <w:tcPr>
            <w:tcW w:w="2256" w:type="dxa"/>
          </w:tcPr>
          <w:p w14:paraId="2DB4762F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18.51±1.75 </w:t>
            </w:r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vs</w:t>
            </w: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1.01±0.17</w:t>
            </w:r>
          </w:p>
        </w:tc>
        <w:tc>
          <w:tcPr>
            <w:tcW w:w="1269" w:type="dxa"/>
          </w:tcPr>
          <w:p w14:paraId="7F26B69F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1079" w:type="dxa"/>
          </w:tcPr>
          <w:p w14:paraId="0B38F1E5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&lt;0.001***</w:t>
            </w:r>
          </w:p>
        </w:tc>
      </w:tr>
    </w:tbl>
    <w:p w14:paraId="1C3638A9" w14:textId="77777777" w:rsidR="00D937CB" w:rsidRPr="00D937CB" w:rsidRDefault="00D937CB" w:rsidP="00D937CB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D937CB">
        <w:rPr>
          <w:rFonts w:ascii="Times New Roman" w:eastAsia="宋体" w:hAnsi="Times New Roman" w:cs="Times New Roman"/>
          <w:sz w:val="20"/>
          <w:szCs w:val="20"/>
        </w:rPr>
        <w:t xml:space="preserve">* </w:t>
      </w:r>
      <w:r w:rsidRPr="00D937CB">
        <w:rPr>
          <w:rFonts w:ascii="Times New Roman" w:eastAsia="宋体" w:hAnsi="Times New Roman" w:cs="Times New Roman"/>
          <w:i/>
          <w:iCs/>
          <w:sz w:val="20"/>
          <w:szCs w:val="20"/>
        </w:rPr>
        <w:t>P</w:t>
      </w:r>
      <w:r w:rsidRPr="00D937CB">
        <w:rPr>
          <w:rFonts w:ascii="Times New Roman" w:eastAsia="宋体" w:hAnsi="Times New Roman" w:cs="Times New Roman"/>
          <w:sz w:val="20"/>
          <w:szCs w:val="20"/>
        </w:rPr>
        <w:t xml:space="preserve"> &lt; 0.05, ** </w:t>
      </w:r>
      <w:r w:rsidRPr="00D937CB">
        <w:rPr>
          <w:rFonts w:ascii="Times New Roman" w:eastAsia="宋体" w:hAnsi="Times New Roman" w:cs="Times New Roman"/>
          <w:i/>
          <w:iCs/>
          <w:sz w:val="20"/>
          <w:szCs w:val="20"/>
        </w:rPr>
        <w:t>P</w:t>
      </w:r>
      <w:r w:rsidRPr="00D937CB">
        <w:rPr>
          <w:rFonts w:ascii="Times New Roman" w:eastAsia="宋体" w:hAnsi="Times New Roman" w:cs="Times New Roman"/>
          <w:sz w:val="20"/>
          <w:szCs w:val="20"/>
        </w:rPr>
        <w:t xml:space="preserve"> &lt;0.01, *** </w:t>
      </w:r>
      <w:r w:rsidRPr="00D937CB">
        <w:rPr>
          <w:rFonts w:ascii="Times New Roman" w:eastAsia="宋体" w:hAnsi="Times New Roman" w:cs="Times New Roman"/>
          <w:i/>
          <w:iCs/>
          <w:sz w:val="20"/>
          <w:szCs w:val="20"/>
        </w:rPr>
        <w:t xml:space="preserve">P </w:t>
      </w:r>
      <w:r w:rsidRPr="00D937CB">
        <w:rPr>
          <w:rFonts w:ascii="Times New Roman" w:eastAsia="宋体" w:hAnsi="Times New Roman" w:cs="Times New Roman"/>
          <w:sz w:val="20"/>
          <w:szCs w:val="20"/>
        </w:rPr>
        <w:t>&lt;0.001</w:t>
      </w:r>
    </w:p>
    <w:p w14:paraId="67287100" w14:textId="77777777" w:rsidR="00D937CB" w:rsidRPr="00D937CB" w:rsidRDefault="00D937CB" w:rsidP="00D937CB">
      <w:pPr>
        <w:spacing w:line="480" w:lineRule="auto"/>
        <w:ind w:firstLineChars="200" w:firstLine="400"/>
        <w:jc w:val="center"/>
        <w:rPr>
          <w:rFonts w:ascii="Times New Roman" w:eastAsia="宋体" w:hAnsi="Times New Roman" w:cs="Times New Roman"/>
          <w:sz w:val="20"/>
          <w:szCs w:val="20"/>
        </w:rPr>
      </w:pPr>
      <w:r w:rsidRPr="00D937CB">
        <w:rPr>
          <w:rFonts w:ascii="Times New Roman" w:eastAsia="宋体" w:hAnsi="Times New Roman" w:cs="Times New Roman"/>
          <w:sz w:val="20"/>
          <w:szCs w:val="20"/>
        </w:rPr>
        <w:lastRenderedPageBreak/>
        <w:t xml:space="preserve">Table s4 Invasion and migration of knockdown/overexpression </w:t>
      </w:r>
      <w:proofErr w:type="spellStart"/>
      <w:r w:rsidRPr="00D937CB">
        <w:rPr>
          <w:rFonts w:ascii="Times New Roman" w:eastAsia="宋体" w:hAnsi="Times New Roman" w:cs="Times New Roman"/>
          <w:sz w:val="20"/>
          <w:szCs w:val="20"/>
        </w:rPr>
        <w:t>lumican</w:t>
      </w:r>
      <w:proofErr w:type="spellEnd"/>
      <w:r w:rsidRPr="00D937CB">
        <w:rPr>
          <w:rFonts w:ascii="Times New Roman" w:eastAsia="宋体" w:hAnsi="Times New Roman" w:cs="Times New Roman"/>
          <w:sz w:val="20"/>
          <w:szCs w:val="20"/>
        </w:rPr>
        <w:t xml:space="preserve"> cells in each group</w:t>
      </w:r>
    </w:p>
    <w:tbl>
      <w:tblPr>
        <w:tblStyle w:val="a7"/>
        <w:tblW w:w="10637" w:type="dxa"/>
        <w:jc w:val="center"/>
        <w:tblLayout w:type="fixed"/>
        <w:tblLook w:val="04A0" w:firstRow="1" w:lastRow="0" w:firstColumn="1" w:lastColumn="0" w:noHBand="0" w:noVBand="1"/>
      </w:tblPr>
      <w:tblGrid>
        <w:gridCol w:w="847"/>
        <w:gridCol w:w="1952"/>
        <w:gridCol w:w="1733"/>
        <w:gridCol w:w="846"/>
        <w:gridCol w:w="1290"/>
        <w:gridCol w:w="1843"/>
        <w:gridCol w:w="992"/>
        <w:gridCol w:w="1134"/>
      </w:tblGrid>
      <w:tr w:rsidR="00D937CB" w:rsidRPr="00D937CB" w14:paraId="0EA4CCD1" w14:textId="77777777" w:rsidTr="00951D50">
        <w:trPr>
          <w:trHeight w:val="152"/>
          <w:jc w:val="center"/>
        </w:trPr>
        <w:tc>
          <w:tcPr>
            <w:tcW w:w="847" w:type="dxa"/>
            <w:vMerge w:val="restart"/>
          </w:tcPr>
          <w:p w14:paraId="15840364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CELLs</w:t>
            </w:r>
          </w:p>
        </w:tc>
        <w:tc>
          <w:tcPr>
            <w:tcW w:w="1952" w:type="dxa"/>
            <w:vMerge w:val="restart"/>
          </w:tcPr>
          <w:p w14:paraId="0482C682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Characteristics</w:t>
            </w:r>
          </w:p>
        </w:tc>
        <w:tc>
          <w:tcPr>
            <w:tcW w:w="3869" w:type="dxa"/>
            <w:gridSpan w:val="3"/>
          </w:tcPr>
          <w:p w14:paraId="28061F07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Invasion</w:t>
            </w:r>
          </w:p>
        </w:tc>
        <w:tc>
          <w:tcPr>
            <w:tcW w:w="3969" w:type="dxa"/>
            <w:gridSpan w:val="3"/>
          </w:tcPr>
          <w:p w14:paraId="0DE1130F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Migration</w:t>
            </w:r>
          </w:p>
        </w:tc>
      </w:tr>
      <w:tr w:rsidR="00D937CB" w:rsidRPr="00D937CB" w14:paraId="46B28E12" w14:textId="77777777" w:rsidTr="00951D50">
        <w:trPr>
          <w:trHeight w:val="152"/>
          <w:jc w:val="center"/>
        </w:trPr>
        <w:tc>
          <w:tcPr>
            <w:tcW w:w="847" w:type="dxa"/>
            <w:vMerge/>
          </w:tcPr>
          <w:p w14:paraId="63522166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vMerge/>
          </w:tcPr>
          <w:p w14:paraId="60D83E17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33" w:type="dxa"/>
          </w:tcPr>
          <w:p w14:paraId="62D2D1BE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Expression levels</w:t>
            </w:r>
          </w:p>
        </w:tc>
        <w:tc>
          <w:tcPr>
            <w:tcW w:w="846" w:type="dxa"/>
          </w:tcPr>
          <w:p w14:paraId="4CC55A9D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T</w:t>
            </w:r>
          </w:p>
        </w:tc>
        <w:tc>
          <w:tcPr>
            <w:tcW w:w="1290" w:type="dxa"/>
          </w:tcPr>
          <w:p w14:paraId="4A3204CA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(t-test)</w:t>
            </w:r>
          </w:p>
        </w:tc>
        <w:tc>
          <w:tcPr>
            <w:tcW w:w="1843" w:type="dxa"/>
          </w:tcPr>
          <w:p w14:paraId="7BEE855B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Expression levels</w:t>
            </w:r>
          </w:p>
        </w:tc>
        <w:tc>
          <w:tcPr>
            <w:tcW w:w="992" w:type="dxa"/>
          </w:tcPr>
          <w:p w14:paraId="087EFB4F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T</w:t>
            </w:r>
          </w:p>
        </w:tc>
        <w:tc>
          <w:tcPr>
            <w:tcW w:w="1134" w:type="dxa"/>
          </w:tcPr>
          <w:p w14:paraId="0A7BB3EF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(t-test)</w:t>
            </w:r>
          </w:p>
        </w:tc>
      </w:tr>
      <w:tr w:rsidR="00D937CB" w:rsidRPr="00D937CB" w14:paraId="0321EF12" w14:textId="77777777" w:rsidTr="00951D50">
        <w:trPr>
          <w:trHeight w:val="458"/>
          <w:jc w:val="center"/>
        </w:trPr>
        <w:tc>
          <w:tcPr>
            <w:tcW w:w="847" w:type="dxa"/>
            <w:vMerge w:val="restart"/>
          </w:tcPr>
          <w:p w14:paraId="4B0135DC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MGC-803</w:t>
            </w:r>
          </w:p>
        </w:tc>
        <w:tc>
          <w:tcPr>
            <w:tcW w:w="1952" w:type="dxa"/>
          </w:tcPr>
          <w:p w14:paraId="087C134A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si-lumican</w:t>
            </w:r>
            <w:proofErr w:type="spellEnd"/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 xml:space="preserve"> vs</w:t>
            </w: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si</w:t>
            </w:r>
            <w:proofErr w:type="spellEnd"/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-NC</w:t>
            </w:r>
          </w:p>
        </w:tc>
        <w:tc>
          <w:tcPr>
            <w:tcW w:w="1733" w:type="dxa"/>
          </w:tcPr>
          <w:p w14:paraId="1AFCB39C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21.20±2.59 </w:t>
            </w:r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vs</w:t>
            </w: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55.20±6.98</w:t>
            </w:r>
          </w:p>
        </w:tc>
        <w:tc>
          <w:tcPr>
            <w:tcW w:w="846" w:type="dxa"/>
          </w:tcPr>
          <w:p w14:paraId="6B832436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hAnsi="Times New Roman" w:cs="Times New Roman"/>
                <w:sz w:val="20"/>
                <w:szCs w:val="20"/>
              </w:rPr>
              <w:t>10.21</w:t>
            </w:r>
          </w:p>
        </w:tc>
        <w:tc>
          <w:tcPr>
            <w:tcW w:w="1290" w:type="dxa"/>
          </w:tcPr>
          <w:p w14:paraId="211122D5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&lt;0.001***</w:t>
            </w:r>
          </w:p>
        </w:tc>
        <w:tc>
          <w:tcPr>
            <w:tcW w:w="1843" w:type="dxa"/>
          </w:tcPr>
          <w:p w14:paraId="2971F88E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57.00±4.30 </w:t>
            </w:r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 xml:space="preserve">vs </w:t>
            </w: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85.20±6.61</w:t>
            </w:r>
          </w:p>
        </w:tc>
        <w:tc>
          <w:tcPr>
            <w:tcW w:w="992" w:type="dxa"/>
          </w:tcPr>
          <w:p w14:paraId="14593BC0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8.00</w:t>
            </w:r>
          </w:p>
        </w:tc>
        <w:tc>
          <w:tcPr>
            <w:tcW w:w="1134" w:type="dxa"/>
          </w:tcPr>
          <w:p w14:paraId="3E55F843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&lt;0.001***</w:t>
            </w:r>
          </w:p>
        </w:tc>
      </w:tr>
      <w:tr w:rsidR="00D937CB" w:rsidRPr="00D937CB" w14:paraId="308D6F5C" w14:textId="77777777" w:rsidTr="00951D50">
        <w:trPr>
          <w:trHeight w:val="71"/>
          <w:jc w:val="center"/>
        </w:trPr>
        <w:tc>
          <w:tcPr>
            <w:tcW w:w="847" w:type="dxa"/>
            <w:vMerge/>
          </w:tcPr>
          <w:p w14:paraId="47DD3904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</w:tcPr>
          <w:p w14:paraId="0CE12021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mimics-</w:t>
            </w:r>
            <w:proofErr w:type="spellStart"/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lumican</w:t>
            </w:r>
            <w:proofErr w:type="spellEnd"/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vs</w:t>
            </w: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mimics-NC</w:t>
            </w:r>
          </w:p>
        </w:tc>
        <w:tc>
          <w:tcPr>
            <w:tcW w:w="1733" w:type="dxa"/>
          </w:tcPr>
          <w:p w14:paraId="339A5C05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133.20±7.26 </w:t>
            </w:r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vs</w:t>
            </w: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517.00±20.38</w:t>
            </w:r>
          </w:p>
        </w:tc>
        <w:tc>
          <w:tcPr>
            <w:tcW w:w="846" w:type="dxa"/>
          </w:tcPr>
          <w:p w14:paraId="43C8F0FA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39.66</w:t>
            </w:r>
          </w:p>
        </w:tc>
        <w:tc>
          <w:tcPr>
            <w:tcW w:w="1290" w:type="dxa"/>
          </w:tcPr>
          <w:p w14:paraId="0ED17366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&lt;0.001***</w:t>
            </w:r>
          </w:p>
        </w:tc>
        <w:tc>
          <w:tcPr>
            <w:tcW w:w="1843" w:type="dxa"/>
          </w:tcPr>
          <w:p w14:paraId="1444DBF6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341.80±34.91 </w:t>
            </w:r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 xml:space="preserve">vs </w:t>
            </w: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187.00±14.82</w:t>
            </w:r>
          </w:p>
        </w:tc>
        <w:tc>
          <w:tcPr>
            <w:tcW w:w="992" w:type="dxa"/>
          </w:tcPr>
          <w:p w14:paraId="30B71FEB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9.13</w:t>
            </w:r>
          </w:p>
        </w:tc>
        <w:tc>
          <w:tcPr>
            <w:tcW w:w="1134" w:type="dxa"/>
          </w:tcPr>
          <w:p w14:paraId="7C505302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&lt;0.001***</w:t>
            </w:r>
          </w:p>
        </w:tc>
      </w:tr>
      <w:tr w:rsidR="00D937CB" w:rsidRPr="00D937CB" w14:paraId="711C325A" w14:textId="77777777" w:rsidTr="00951D50">
        <w:trPr>
          <w:trHeight w:val="227"/>
          <w:jc w:val="center"/>
        </w:trPr>
        <w:tc>
          <w:tcPr>
            <w:tcW w:w="847" w:type="dxa"/>
            <w:vMerge w:val="restart"/>
          </w:tcPr>
          <w:p w14:paraId="3CF5EB2C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AGS</w:t>
            </w:r>
          </w:p>
        </w:tc>
        <w:tc>
          <w:tcPr>
            <w:tcW w:w="1952" w:type="dxa"/>
          </w:tcPr>
          <w:p w14:paraId="414BCD27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si-lumican</w:t>
            </w:r>
            <w:proofErr w:type="spellEnd"/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 xml:space="preserve"> vs</w:t>
            </w: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si</w:t>
            </w:r>
            <w:proofErr w:type="spellEnd"/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-NC</w:t>
            </w:r>
          </w:p>
        </w:tc>
        <w:tc>
          <w:tcPr>
            <w:tcW w:w="1733" w:type="dxa"/>
          </w:tcPr>
          <w:p w14:paraId="140A26AA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49.00±6.21 </w:t>
            </w:r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vs</w:t>
            </w: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385.00±17.03</w:t>
            </w:r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46" w:type="dxa"/>
          </w:tcPr>
          <w:p w14:paraId="647A04E6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hAnsi="Times New Roman" w:cs="Times New Roman"/>
                <w:sz w:val="20"/>
                <w:szCs w:val="20"/>
              </w:rPr>
              <w:t>39.66</w:t>
            </w:r>
          </w:p>
        </w:tc>
        <w:tc>
          <w:tcPr>
            <w:tcW w:w="1290" w:type="dxa"/>
          </w:tcPr>
          <w:p w14:paraId="381ACDC9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&lt;0.001***</w:t>
            </w:r>
          </w:p>
        </w:tc>
        <w:tc>
          <w:tcPr>
            <w:tcW w:w="1843" w:type="dxa"/>
          </w:tcPr>
          <w:p w14:paraId="775576E0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123.40±14.22</w:t>
            </w:r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 xml:space="preserve"> vs</w:t>
            </w: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154.60±15.22</w:t>
            </w:r>
          </w:p>
        </w:tc>
        <w:tc>
          <w:tcPr>
            <w:tcW w:w="992" w:type="dxa"/>
          </w:tcPr>
          <w:p w14:paraId="24BE6DEE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3.35</w:t>
            </w:r>
          </w:p>
        </w:tc>
        <w:tc>
          <w:tcPr>
            <w:tcW w:w="1134" w:type="dxa"/>
          </w:tcPr>
          <w:p w14:paraId="388C155C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&lt;0.001***</w:t>
            </w:r>
          </w:p>
        </w:tc>
      </w:tr>
      <w:tr w:rsidR="00D937CB" w:rsidRPr="00D937CB" w14:paraId="15111010" w14:textId="77777777" w:rsidTr="00951D50">
        <w:trPr>
          <w:trHeight w:val="71"/>
          <w:jc w:val="center"/>
        </w:trPr>
        <w:tc>
          <w:tcPr>
            <w:tcW w:w="847" w:type="dxa"/>
            <w:vMerge/>
          </w:tcPr>
          <w:p w14:paraId="61C48EEB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</w:tcPr>
          <w:p w14:paraId="4CABC0AF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mimics-</w:t>
            </w:r>
            <w:proofErr w:type="spellStart"/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lumican</w:t>
            </w:r>
            <w:proofErr w:type="spellEnd"/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vs</w:t>
            </w: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mimics-NC</w:t>
            </w:r>
          </w:p>
        </w:tc>
        <w:tc>
          <w:tcPr>
            <w:tcW w:w="1733" w:type="dxa"/>
          </w:tcPr>
          <w:p w14:paraId="740BE851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705.40±45.05 </w:t>
            </w:r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vs</w:t>
            </w: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169.60±5.60</w:t>
            </w:r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46" w:type="dxa"/>
          </w:tcPr>
          <w:p w14:paraId="07DC571A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1290" w:type="dxa"/>
          </w:tcPr>
          <w:p w14:paraId="2B0634AC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&lt;0.001***</w:t>
            </w:r>
          </w:p>
        </w:tc>
        <w:tc>
          <w:tcPr>
            <w:tcW w:w="1843" w:type="dxa"/>
          </w:tcPr>
          <w:p w14:paraId="281F751D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87.40±11.28</w:t>
            </w:r>
            <w:r w:rsidRPr="00D937C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 xml:space="preserve"> vs </w:t>
            </w: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50.00±6.52</w:t>
            </w:r>
          </w:p>
        </w:tc>
        <w:tc>
          <w:tcPr>
            <w:tcW w:w="992" w:type="dxa"/>
          </w:tcPr>
          <w:p w14:paraId="59DCB013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6.42</w:t>
            </w:r>
          </w:p>
        </w:tc>
        <w:tc>
          <w:tcPr>
            <w:tcW w:w="1134" w:type="dxa"/>
          </w:tcPr>
          <w:p w14:paraId="025BC13E" w14:textId="77777777" w:rsidR="00D937CB" w:rsidRPr="00D937CB" w:rsidRDefault="00D937CB" w:rsidP="00951D5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937CB">
              <w:rPr>
                <w:rFonts w:ascii="Times New Roman" w:eastAsia="宋体" w:hAnsi="Times New Roman" w:cs="Times New Roman"/>
                <w:sz w:val="20"/>
                <w:szCs w:val="20"/>
              </w:rPr>
              <w:t>&lt;0.001***</w:t>
            </w:r>
          </w:p>
        </w:tc>
      </w:tr>
    </w:tbl>
    <w:p w14:paraId="4AA1F38E" w14:textId="77777777" w:rsidR="00D937CB" w:rsidRPr="00D937CB" w:rsidRDefault="00D937CB" w:rsidP="00D937CB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D937CB">
        <w:rPr>
          <w:rFonts w:ascii="Times New Roman" w:eastAsia="宋体" w:hAnsi="Times New Roman" w:cs="Times New Roman"/>
          <w:sz w:val="20"/>
          <w:szCs w:val="20"/>
        </w:rPr>
        <w:t xml:space="preserve">* </w:t>
      </w:r>
      <w:r w:rsidRPr="00D937CB">
        <w:rPr>
          <w:rFonts w:ascii="Times New Roman" w:eastAsia="宋体" w:hAnsi="Times New Roman" w:cs="Times New Roman"/>
          <w:i/>
          <w:iCs/>
          <w:sz w:val="20"/>
          <w:szCs w:val="20"/>
        </w:rPr>
        <w:t>P</w:t>
      </w:r>
      <w:r w:rsidRPr="00D937CB">
        <w:rPr>
          <w:rFonts w:ascii="Times New Roman" w:eastAsia="宋体" w:hAnsi="Times New Roman" w:cs="Times New Roman"/>
          <w:sz w:val="20"/>
          <w:szCs w:val="20"/>
        </w:rPr>
        <w:t xml:space="preserve"> &lt; 0.05, ** </w:t>
      </w:r>
      <w:r w:rsidRPr="00D937CB">
        <w:rPr>
          <w:rFonts w:ascii="Times New Roman" w:eastAsia="宋体" w:hAnsi="Times New Roman" w:cs="Times New Roman"/>
          <w:i/>
          <w:iCs/>
          <w:sz w:val="20"/>
          <w:szCs w:val="20"/>
        </w:rPr>
        <w:t>P</w:t>
      </w:r>
      <w:r w:rsidRPr="00D937CB">
        <w:rPr>
          <w:rFonts w:ascii="Times New Roman" w:eastAsia="宋体" w:hAnsi="Times New Roman" w:cs="Times New Roman"/>
          <w:sz w:val="20"/>
          <w:szCs w:val="20"/>
        </w:rPr>
        <w:t xml:space="preserve"> &lt;0.01, *** </w:t>
      </w:r>
      <w:r w:rsidRPr="00D937CB">
        <w:rPr>
          <w:rFonts w:ascii="Times New Roman" w:eastAsia="宋体" w:hAnsi="Times New Roman" w:cs="Times New Roman"/>
          <w:i/>
          <w:iCs/>
          <w:sz w:val="20"/>
          <w:szCs w:val="20"/>
        </w:rPr>
        <w:t xml:space="preserve">P </w:t>
      </w:r>
      <w:r w:rsidRPr="00D937CB">
        <w:rPr>
          <w:rFonts w:ascii="Times New Roman" w:eastAsia="宋体" w:hAnsi="Times New Roman" w:cs="Times New Roman"/>
          <w:sz w:val="20"/>
          <w:szCs w:val="20"/>
        </w:rPr>
        <w:t>&lt;0.001</w:t>
      </w:r>
    </w:p>
    <w:p w14:paraId="60022AC3" w14:textId="77777777" w:rsidR="00097819" w:rsidRPr="00D937CB" w:rsidRDefault="00097819">
      <w:pPr>
        <w:rPr>
          <w:rFonts w:ascii="Times New Roman" w:hAnsi="Times New Roman" w:cs="Times New Roman"/>
          <w:sz w:val="20"/>
          <w:szCs w:val="20"/>
        </w:rPr>
      </w:pPr>
    </w:p>
    <w:sectPr w:rsidR="00097819" w:rsidRPr="00D937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A0925" w14:textId="77777777" w:rsidR="00F63A68" w:rsidRDefault="00F63A68" w:rsidP="00D937CB">
      <w:r>
        <w:separator/>
      </w:r>
    </w:p>
  </w:endnote>
  <w:endnote w:type="continuationSeparator" w:id="0">
    <w:p w14:paraId="597E25E7" w14:textId="77777777" w:rsidR="00F63A68" w:rsidRDefault="00F63A68" w:rsidP="00D93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8277E" w14:textId="77777777" w:rsidR="00F63A68" w:rsidRDefault="00F63A68" w:rsidP="00D937CB">
      <w:r>
        <w:separator/>
      </w:r>
    </w:p>
  </w:footnote>
  <w:footnote w:type="continuationSeparator" w:id="0">
    <w:p w14:paraId="523139A5" w14:textId="77777777" w:rsidR="00F63A68" w:rsidRDefault="00F63A68" w:rsidP="00D937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DFA"/>
    <w:rsid w:val="00097819"/>
    <w:rsid w:val="002E0DFA"/>
    <w:rsid w:val="0082563B"/>
    <w:rsid w:val="008C2E9B"/>
    <w:rsid w:val="00D937CB"/>
    <w:rsid w:val="00F6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8875D8"/>
  <w15:chartTrackingRefBased/>
  <w15:docId w15:val="{E9CBE9EC-732C-4734-A0E6-9D6D8A617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7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7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37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37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37CB"/>
    <w:rPr>
      <w:sz w:val="18"/>
      <w:szCs w:val="18"/>
    </w:rPr>
  </w:style>
  <w:style w:type="table" w:styleId="a7">
    <w:name w:val="Table Grid"/>
    <w:basedOn w:val="a1"/>
    <w:uiPriority w:val="39"/>
    <w:rsid w:val="00D937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3</cp:revision>
  <dcterms:created xsi:type="dcterms:W3CDTF">2023-03-10T17:27:00Z</dcterms:created>
  <dcterms:modified xsi:type="dcterms:W3CDTF">2023-03-10T17:30:00Z</dcterms:modified>
</cp:coreProperties>
</file>