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317AC" w14:textId="7279A44A" w:rsidR="00C87FD7" w:rsidRPr="00DF016A" w:rsidRDefault="00FD06CA" w:rsidP="00171517">
      <w:pPr>
        <w:jc w:val="both"/>
        <w:rPr>
          <w:rStyle w:val="normaltextrun"/>
          <w:b/>
          <w:bCs/>
          <w:i/>
          <w:iCs/>
          <w:color w:val="000000" w:themeColor="text1"/>
          <w:lang w:val="en-US"/>
        </w:rPr>
      </w:pPr>
      <w:r w:rsidRPr="00DF016A">
        <w:rPr>
          <w:rStyle w:val="normaltextrun"/>
          <w:b/>
          <w:bCs/>
          <w:color w:val="000000" w:themeColor="text1"/>
          <w:lang w:val="en-US"/>
        </w:rPr>
        <w:t xml:space="preserve">Supplementary </w:t>
      </w:r>
      <w:r w:rsidR="0004339D" w:rsidRPr="00DF016A">
        <w:rPr>
          <w:rStyle w:val="normaltextrun"/>
          <w:b/>
          <w:bCs/>
          <w:color w:val="000000" w:themeColor="text1"/>
          <w:lang w:val="en-US"/>
        </w:rPr>
        <w:t xml:space="preserve">figures and </w:t>
      </w:r>
      <w:r w:rsidR="005E69F7" w:rsidRPr="00DF016A">
        <w:rPr>
          <w:rStyle w:val="normaltextrun"/>
          <w:b/>
          <w:bCs/>
          <w:color w:val="000000" w:themeColor="text1"/>
          <w:lang w:val="en-US"/>
        </w:rPr>
        <w:t>notes</w:t>
      </w:r>
      <w:r w:rsidR="00C87FD7" w:rsidRPr="00DF016A">
        <w:rPr>
          <w:rStyle w:val="normaltextrun"/>
          <w:b/>
          <w:bCs/>
          <w:color w:val="000000" w:themeColor="text1"/>
          <w:lang w:val="en-US"/>
        </w:rPr>
        <w:t xml:space="preserve"> to:  </w:t>
      </w:r>
      <w:r w:rsidR="0004547B" w:rsidRPr="00DF016A">
        <w:rPr>
          <w:rStyle w:val="normaltextrun"/>
          <w:b/>
          <w:bCs/>
          <w:i/>
          <w:iCs/>
          <w:color w:val="000000" w:themeColor="text1"/>
          <w:lang w:val="en-US"/>
        </w:rPr>
        <w:t xml:space="preserve">The rising global economic costs of </w:t>
      </w:r>
      <w:r w:rsidR="006258B4" w:rsidRPr="00DF016A">
        <w:rPr>
          <w:rStyle w:val="normaltextrun"/>
          <w:b/>
          <w:bCs/>
          <w:i/>
          <w:iCs/>
          <w:color w:val="000000" w:themeColor="text1"/>
          <w:lang w:val="en-US"/>
        </w:rPr>
        <w:t xml:space="preserve">Aedes and Aedes-borne diseases </w:t>
      </w:r>
    </w:p>
    <w:p w14:paraId="5627E8AF" w14:textId="77777777" w:rsidR="0004339D" w:rsidRPr="00DF016A" w:rsidRDefault="0004339D" w:rsidP="00171517">
      <w:pPr>
        <w:jc w:val="both"/>
        <w:rPr>
          <w:rStyle w:val="normaltextrun"/>
          <w:b/>
          <w:bCs/>
          <w:color w:val="000000" w:themeColor="text1"/>
          <w:lang w:val="en-US"/>
        </w:rPr>
      </w:pPr>
    </w:p>
    <w:p w14:paraId="000644D4" w14:textId="6586B26F" w:rsidR="002F4919" w:rsidRPr="00DF016A" w:rsidRDefault="00EC42DD" w:rsidP="00171517">
      <w:pPr>
        <w:jc w:val="both"/>
        <w:rPr>
          <w:rStyle w:val="normaltextrun"/>
          <w:color w:val="000000" w:themeColor="text1"/>
          <w:lang w:val="en-US"/>
        </w:rPr>
      </w:pPr>
      <w:r w:rsidRPr="00DF016A">
        <w:rPr>
          <w:rStyle w:val="normaltextrun"/>
          <w:b/>
          <w:bCs/>
          <w:color w:val="000000" w:themeColor="text1"/>
          <w:lang w:val="en-US"/>
        </w:rPr>
        <w:t xml:space="preserve">Supplementary </w:t>
      </w:r>
      <w:r w:rsidR="00834F65" w:rsidRPr="00DF016A">
        <w:rPr>
          <w:rStyle w:val="normaltextrun"/>
          <w:b/>
          <w:bCs/>
          <w:color w:val="000000" w:themeColor="text1"/>
          <w:lang w:val="en-US"/>
        </w:rPr>
        <w:t xml:space="preserve">Figure </w:t>
      </w:r>
      <w:r w:rsidRPr="00DF016A">
        <w:rPr>
          <w:rStyle w:val="normaltextrun"/>
          <w:b/>
          <w:bCs/>
          <w:color w:val="000000" w:themeColor="text1"/>
          <w:lang w:val="en-US"/>
        </w:rPr>
        <w:t>1</w:t>
      </w:r>
      <w:r w:rsidR="00834F65" w:rsidRPr="00DF016A">
        <w:rPr>
          <w:rStyle w:val="normaltextrun"/>
          <w:b/>
          <w:bCs/>
          <w:color w:val="000000" w:themeColor="text1"/>
          <w:lang w:val="en-US"/>
        </w:rPr>
        <w:t>:</w:t>
      </w:r>
      <w:r w:rsidR="00834F65" w:rsidRPr="00DF016A">
        <w:rPr>
          <w:rStyle w:val="normaltextrun"/>
          <w:color w:val="000000" w:themeColor="text1"/>
          <w:lang w:val="en-US"/>
        </w:rPr>
        <w:t xml:space="preserve"> PRISMA</w:t>
      </w:r>
      <w:r w:rsidR="5AAA9A8E" w:rsidRPr="00DF016A">
        <w:rPr>
          <w:rStyle w:val="normaltextrun"/>
          <w:color w:val="000000" w:themeColor="text1"/>
          <w:lang w:val="en-US"/>
        </w:rPr>
        <w:t xml:space="preserve"> conceptual framework for the construction of the cost records dataset</w:t>
      </w:r>
      <w:r w:rsidR="00834F65" w:rsidRPr="00DF016A">
        <w:rPr>
          <w:rStyle w:val="normaltextrun"/>
          <w:color w:val="000000" w:themeColor="text1"/>
          <w:lang w:val="en-US"/>
        </w:rPr>
        <w:t xml:space="preserve">. </w:t>
      </w:r>
      <w:r w:rsidR="00D66C47" w:rsidRPr="00DF016A">
        <w:rPr>
          <w:rStyle w:val="normaltextrun"/>
          <w:color w:val="000000" w:themeColor="text1"/>
          <w:lang w:val="en-US"/>
        </w:rPr>
        <w:t xml:space="preserve">Note that </w:t>
      </w:r>
      <w:r w:rsidR="00B5053E" w:rsidRPr="00DF016A">
        <w:rPr>
          <w:rStyle w:val="normaltextrun"/>
          <w:color w:val="000000" w:themeColor="text1"/>
          <w:lang w:val="en-US"/>
        </w:rPr>
        <w:t>records corresponding to the opportunistic search (n = 166) were also subjected to a full text screening, and only those that met the criteria were retained.</w:t>
      </w:r>
    </w:p>
    <w:p w14:paraId="75B529C1" w14:textId="420FC2A6" w:rsidR="002F4919" w:rsidRPr="00DF016A" w:rsidRDefault="002F4919" w:rsidP="00171517">
      <w:pPr>
        <w:jc w:val="both"/>
        <w:rPr>
          <w:rStyle w:val="normaltextrun"/>
          <w:color w:val="000000" w:themeColor="text1"/>
          <w:lang w:val="en-US"/>
        </w:rPr>
      </w:pPr>
    </w:p>
    <w:p w14:paraId="71AB338B" w14:textId="08F0A4DB" w:rsidR="002F4919" w:rsidRPr="00DF016A" w:rsidRDefault="00DF016A" w:rsidP="00171517">
      <w:pPr>
        <w:jc w:val="both"/>
        <w:rPr>
          <w:rStyle w:val="normaltextrun"/>
          <w:color w:val="000000" w:themeColor="text1"/>
          <w:lang w:val="en-US"/>
        </w:rPr>
      </w:pPr>
      <w:r w:rsidRPr="00DF016A">
        <w:rPr>
          <w:noProof/>
          <w:color w:val="000000" w:themeColor="text1"/>
          <w:lang w:val="en-US"/>
        </w:rPr>
        <w:drawing>
          <wp:inline distT="0" distB="0" distL="0" distR="0" wp14:anchorId="12F11A9C" wp14:editId="2B22C8FF">
            <wp:extent cx="5612130" cy="4354195"/>
            <wp:effectExtent l="12700" t="12700" r="13970" b="1460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12130" cy="4354195"/>
                    </a:xfrm>
                    <a:prstGeom prst="rect">
                      <a:avLst/>
                    </a:prstGeom>
                    <a:ln>
                      <a:solidFill>
                        <a:schemeClr val="tx1"/>
                      </a:solidFill>
                    </a:ln>
                  </pic:spPr>
                </pic:pic>
              </a:graphicData>
            </a:graphic>
          </wp:inline>
        </w:drawing>
      </w:r>
    </w:p>
    <w:p w14:paraId="2BB806BA" w14:textId="77777777" w:rsidR="002F4919" w:rsidRPr="00DF016A" w:rsidRDefault="002F4919" w:rsidP="00171517">
      <w:pPr>
        <w:jc w:val="both"/>
        <w:rPr>
          <w:rStyle w:val="normaltextrun"/>
          <w:color w:val="000000" w:themeColor="text1"/>
          <w:lang w:val="en-US"/>
        </w:rPr>
      </w:pPr>
    </w:p>
    <w:p w14:paraId="30168D5F" w14:textId="77777777" w:rsidR="00DF016A" w:rsidRPr="00DF016A" w:rsidRDefault="00DF016A" w:rsidP="00171517">
      <w:pPr>
        <w:pStyle w:val="paragraph"/>
        <w:jc w:val="both"/>
        <w:textAlignment w:val="baseline"/>
        <w:rPr>
          <w:rStyle w:val="normaltextrun"/>
          <w:b/>
          <w:bCs/>
          <w:color w:val="000000" w:themeColor="text1"/>
          <w:lang w:val="en-US"/>
        </w:rPr>
      </w:pPr>
    </w:p>
    <w:p w14:paraId="0F8AF4D8" w14:textId="77777777" w:rsidR="00DF016A" w:rsidRPr="00DF016A" w:rsidRDefault="00DF016A" w:rsidP="00171517">
      <w:pPr>
        <w:pStyle w:val="paragraph"/>
        <w:jc w:val="both"/>
        <w:textAlignment w:val="baseline"/>
        <w:rPr>
          <w:rStyle w:val="normaltextrun"/>
          <w:b/>
          <w:bCs/>
          <w:color w:val="000000" w:themeColor="text1"/>
          <w:lang w:val="en-US"/>
        </w:rPr>
      </w:pPr>
    </w:p>
    <w:p w14:paraId="4B91C28D" w14:textId="77777777" w:rsidR="00DF016A" w:rsidRPr="00DF016A" w:rsidRDefault="00DF016A" w:rsidP="00171517">
      <w:pPr>
        <w:pStyle w:val="paragraph"/>
        <w:jc w:val="both"/>
        <w:textAlignment w:val="baseline"/>
        <w:rPr>
          <w:rStyle w:val="normaltextrun"/>
          <w:b/>
          <w:bCs/>
          <w:color w:val="000000" w:themeColor="text1"/>
          <w:lang w:val="en-US"/>
        </w:rPr>
      </w:pPr>
    </w:p>
    <w:p w14:paraId="3403D094" w14:textId="77777777" w:rsidR="00DF016A" w:rsidRPr="00DF016A" w:rsidRDefault="00DF016A" w:rsidP="00171517">
      <w:pPr>
        <w:pStyle w:val="paragraph"/>
        <w:jc w:val="both"/>
        <w:textAlignment w:val="baseline"/>
        <w:rPr>
          <w:rStyle w:val="normaltextrun"/>
          <w:b/>
          <w:bCs/>
          <w:color w:val="000000" w:themeColor="text1"/>
          <w:lang w:val="en-US"/>
        </w:rPr>
      </w:pPr>
    </w:p>
    <w:p w14:paraId="01E8E1D0" w14:textId="77777777" w:rsidR="00DF016A" w:rsidRPr="00DF016A" w:rsidRDefault="00DF016A" w:rsidP="00171517">
      <w:pPr>
        <w:pStyle w:val="paragraph"/>
        <w:jc w:val="both"/>
        <w:textAlignment w:val="baseline"/>
        <w:rPr>
          <w:rStyle w:val="normaltextrun"/>
          <w:b/>
          <w:bCs/>
          <w:color w:val="000000" w:themeColor="text1"/>
          <w:lang w:val="en-US"/>
        </w:rPr>
      </w:pPr>
    </w:p>
    <w:p w14:paraId="4847D1BE" w14:textId="77777777" w:rsidR="00DF016A" w:rsidRPr="00DF016A" w:rsidRDefault="00DF016A" w:rsidP="00171517">
      <w:pPr>
        <w:pStyle w:val="paragraph"/>
        <w:jc w:val="both"/>
        <w:textAlignment w:val="baseline"/>
        <w:rPr>
          <w:rStyle w:val="normaltextrun"/>
          <w:b/>
          <w:bCs/>
          <w:color w:val="000000" w:themeColor="text1"/>
          <w:lang w:val="en-US"/>
        </w:rPr>
      </w:pPr>
    </w:p>
    <w:p w14:paraId="327798A1" w14:textId="5E2B9033" w:rsidR="00834F65" w:rsidRPr="00DF016A" w:rsidRDefault="00EC42DD" w:rsidP="00171517">
      <w:pPr>
        <w:pStyle w:val="paragraph"/>
        <w:jc w:val="both"/>
        <w:textAlignment w:val="baseline"/>
        <w:rPr>
          <w:rStyle w:val="normaltextrun"/>
          <w:color w:val="000000" w:themeColor="text1"/>
          <w:lang w:val="en-US"/>
        </w:rPr>
      </w:pPr>
      <w:r w:rsidRPr="00DF016A">
        <w:rPr>
          <w:rStyle w:val="normaltextrun"/>
          <w:b/>
          <w:bCs/>
          <w:color w:val="000000" w:themeColor="text1"/>
          <w:lang w:val="en-US"/>
        </w:rPr>
        <w:lastRenderedPageBreak/>
        <w:t xml:space="preserve">Supplementary </w:t>
      </w:r>
      <w:r w:rsidR="1E09D93B" w:rsidRPr="00DF016A">
        <w:rPr>
          <w:rStyle w:val="normaltextrun"/>
          <w:b/>
          <w:bCs/>
          <w:color w:val="000000" w:themeColor="text1"/>
          <w:lang w:val="en-US"/>
        </w:rPr>
        <w:t xml:space="preserve">Figure </w:t>
      </w:r>
      <w:r w:rsidR="5AAA9A8E" w:rsidRPr="00DF016A">
        <w:rPr>
          <w:rStyle w:val="normaltextrun"/>
          <w:b/>
          <w:bCs/>
          <w:color w:val="000000" w:themeColor="text1"/>
          <w:lang w:val="en-US"/>
        </w:rPr>
        <w:t>2</w:t>
      </w:r>
      <w:r w:rsidR="1E09D93B" w:rsidRPr="00DF016A">
        <w:rPr>
          <w:rStyle w:val="normaltextrun"/>
          <w:b/>
          <w:bCs/>
          <w:color w:val="000000" w:themeColor="text1"/>
          <w:lang w:val="en-US"/>
        </w:rPr>
        <w:t>.</w:t>
      </w:r>
      <w:r w:rsidR="1E09D93B" w:rsidRPr="00DF016A">
        <w:rPr>
          <w:rStyle w:val="normaltextrun"/>
          <w:color w:val="000000" w:themeColor="text1"/>
          <w:lang w:val="en-US"/>
        </w:rPr>
        <w:t xml:space="preserve"> </w:t>
      </w:r>
      <w:bookmarkStart w:id="0" w:name="_Hlk115181873"/>
      <w:r w:rsidR="1E09D93B" w:rsidRPr="00DF016A">
        <w:rPr>
          <w:rStyle w:val="normaltextrun"/>
          <w:color w:val="000000" w:themeColor="text1"/>
          <w:lang w:val="en-US"/>
        </w:rPr>
        <w:t xml:space="preserve">Decision tree for the selection </w:t>
      </w:r>
      <w:r w:rsidR="5AAA9A8E" w:rsidRPr="00DF016A">
        <w:rPr>
          <w:rStyle w:val="normaltextrun"/>
          <w:color w:val="000000" w:themeColor="text1"/>
          <w:lang w:val="en-US"/>
        </w:rPr>
        <w:t xml:space="preserve">of cost </w:t>
      </w:r>
      <w:r w:rsidR="1E09D93B" w:rsidRPr="00DF016A">
        <w:rPr>
          <w:rStyle w:val="normaltextrun"/>
          <w:color w:val="000000" w:themeColor="text1"/>
          <w:lang w:val="en-US"/>
        </w:rPr>
        <w:t>records</w:t>
      </w:r>
      <w:r w:rsidR="5AAA9A8E" w:rsidRPr="00DF016A" w:rsidDel="1E09D93B">
        <w:rPr>
          <w:rStyle w:val="normaltextrun"/>
          <w:color w:val="000000" w:themeColor="text1"/>
          <w:lang w:val="en-US"/>
        </w:rPr>
        <w:t xml:space="preserve"> </w:t>
      </w:r>
      <w:r w:rsidR="1E09D93B" w:rsidRPr="00DF016A">
        <w:rPr>
          <w:rStyle w:val="normaltextrun"/>
          <w:color w:val="000000" w:themeColor="text1"/>
          <w:lang w:val="en-US"/>
        </w:rPr>
        <w:t xml:space="preserve">when there is more than one report available for the same disease, mosquito species and cost type, and there is a spatial or a temporal overlap. </w:t>
      </w:r>
      <w:bookmarkEnd w:id="0"/>
      <w:r w:rsidR="1E09D93B" w:rsidRPr="00DF016A">
        <w:rPr>
          <w:rStyle w:val="normaltextrun"/>
          <w:color w:val="000000" w:themeColor="text1"/>
          <w:lang w:val="en-US"/>
        </w:rPr>
        <w:t xml:space="preserve">*Note that global and intercontinental costs are not included. </w:t>
      </w:r>
    </w:p>
    <w:p w14:paraId="312718A1" w14:textId="77777777" w:rsidR="00834F65" w:rsidRPr="00DF016A" w:rsidRDefault="00834F65" w:rsidP="00171517">
      <w:pPr>
        <w:pStyle w:val="paragraph"/>
        <w:jc w:val="both"/>
        <w:textAlignment w:val="baseline"/>
        <w:rPr>
          <w:rStyle w:val="normaltextrun"/>
          <w:color w:val="000000" w:themeColor="text1"/>
          <w:lang w:val="en-US"/>
        </w:rPr>
      </w:pPr>
      <w:r w:rsidRPr="00DF016A">
        <w:rPr>
          <w:noProof/>
          <w:color w:val="000000" w:themeColor="text1"/>
          <w:lang w:val="en-US" w:eastAsia="en-GB"/>
        </w:rPr>
        <w:drawing>
          <wp:inline distT="0" distB="0" distL="0" distR="0" wp14:anchorId="1DD61AA8" wp14:editId="39C96132">
            <wp:extent cx="5612130" cy="3763645"/>
            <wp:effectExtent l="12700" t="12700" r="13970" b="8255"/>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 19"/>
                    <pic:cNvPicPr/>
                  </pic:nvPicPr>
                  <pic:blipFill>
                    <a:blip r:embed="rId7">
                      <a:extLst>
                        <a:ext uri="{28A0092B-C50C-407E-A947-70E740481C1C}">
                          <a14:useLocalDpi xmlns:a14="http://schemas.microsoft.com/office/drawing/2010/main" val="0"/>
                        </a:ext>
                      </a:extLst>
                    </a:blip>
                    <a:stretch>
                      <a:fillRect/>
                    </a:stretch>
                  </pic:blipFill>
                  <pic:spPr>
                    <a:xfrm>
                      <a:off x="0" y="0"/>
                      <a:ext cx="5612130" cy="3763645"/>
                    </a:xfrm>
                    <a:prstGeom prst="rect">
                      <a:avLst/>
                    </a:prstGeom>
                    <a:ln>
                      <a:solidFill>
                        <a:schemeClr val="tx1"/>
                      </a:solidFill>
                    </a:ln>
                  </pic:spPr>
                </pic:pic>
              </a:graphicData>
            </a:graphic>
          </wp:inline>
        </w:drawing>
      </w:r>
    </w:p>
    <w:p w14:paraId="43E89E8C" w14:textId="77777777" w:rsidR="00834F65" w:rsidRPr="00DF016A" w:rsidRDefault="00834F65" w:rsidP="00171517">
      <w:pPr>
        <w:pStyle w:val="paragraph"/>
        <w:jc w:val="both"/>
        <w:textAlignment w:val="baseline"/>
        <w:rPr>
          <w:rStyle w:val="normaltextrun"/>
          <w:color w:val="000000" w:themeColor="text1"/>
          <w:lang w:val="en-US"/>
        </w:rPr>
      </w:pPr>
    </w:p>
    <w:p w14:paraId="4E173454" w14:textId="77777777" w:rsidR="00834F65" w:rsidRPr="00DF016A" w:rsidRDefault="00834F65" w:rsidP="00171517">
      <w:pPr>
        <w:pStyle w:val="paragraph"/>
        <w:jc w:val="both"/>
        <w:textAlignment w:val="baseline"/>
        <w:rPr>
          <w:rStyle w:val="normaltextrun"/>
          <w:color w:val="000000" w:themeColor="text1"/>
          <w:lang w:val="en-US"/>
        </w:rPr>
      </w:pPr>
    </w:p>
    <w:p w14:paraId="6B3F61B1" w14:textId="77777777" w:rsidR="00834F65" w:rsidRPr="00DF016A" w:rsidRDefault="00834F65" w:rsidP="00171517">
      <w:pPr>
        <w:pStyle w:val="paragraph"/>
        <w:jc w:val="both"/>
        <w:textAlignment w:val="baseline"/>
        <w:rPr>
          <w:rStyle w:val="normaltextrun"/>
          <w:color w:val="000000" w:themeColor="text1"/>
          <w:lang w:val="en-US"/>
        </w:rPr>
      </w:pPr>
    </w:p>
    <w:p w14:paraId="7993A1B5" w14:textId="77777777" w:rsidR="00834F65" w:rsidRPr="00DF016A" w:rsidRDefault="00834F65" w:rsidP="00171517">
      <w:pPr>
        <w:pStyle w:val="paragraph"/>
        <w:jc w:val="both"/>
        <w:textAlignment w:val="baseline"/>
        <w:rPr>
          <w:rStyle w:val="normaltextrun"/>
          <w:color w:val="000000" w:themeColor="text1"/>
          <w:lang w:val="en-US"/>
        </w:rPr>
      </w:pPr>
    </w:p>
    <w:p w14:paraId="2FAF97DD" w14:textId="77777777" w:rsidR="00834F65" w:rsidRPr="00DF016A" w:rsidRDefault="00834F65" w:rsidP="00171517">
      <w:pPr>
        <w:pStyle w:val="paragraph"/>
        <w:jc w:val="both"/>
        <w:textAlignment w:val="baseline"/>
        <w:rPr>
          <w:rStyle w:val="normaltextrun"/>
          <w:color w:val="000000" w:themeColor="text1"/>
          <w:lang w:val="en-US"/>
        </w:rPr>
      </w:pPr>
    </w:p>
    <w:p w14:paraId="21A8F90E" w14:textId="7FA9083E" w:rsidR="1E09D93B" w:rsidRPr="00DF016A" w:rsidRDefault="1E09D93B" w:rsidP="00171517">
      <w:pPr>
        <w:jc w:val="both"/>
        <w:rPr>
          <w:color w:val="000000" w:themeColor="text1"/>
          <w:lang w:val="en-US"/>
        </w:rPr>
      </w:pPr>
    </w:p>
    <w:p w14:paraId="12AE343A" w14:textId="401658BB" w:rsidR="008A20DC" w:rsidRPr="00DF016A" w:rsidRDefault="008A20DC" w:rsidP="00171517">
      <w:pPr>
        <w:jc w:val="both"/>
        <w:rPr>
          <w:color w:val="000000" w:themeColor="text1"/>
          <w:lang w:val="en-US"/>
        </w:rPr>
      </w:pPr>
    </w:p>
    <w:p w14:paraId="3456D899" w14:textId="02C0372F" w:rsidR="008A20DC" w:rsidRPr="00DF016A" w:rsidRDefault="008A20DC" w:rsidP="00171517">
      <w:pPr>
        <w:jc w:val="both"/>
        <w:rPr>
          <w:color w:val="000000" w:themeColor="text1"/>
          <w:lang w:val="en-US"/>
        </w:rPr>
      </w:pPr>
    </w:p>
    <w:p w14:paraId="2311B222" w14:textId="78EB94B2" w:rsidR="008A20DC" w:rsidRPr="00DF016A" w:rsidRDefault="008A20DC" w:rsidP="00171517">
      <w:pPr>
        <w:jc w:val="both"/>
        <w:rPr>
          <w:color w:val="000000" w:themeColor="text1"/>
          <w:lang w:val="en-US"/>
        </w:rPr>
      </w:pPr>
    </w:p>
    <w:p w14:paraId="00B4796A" w14:textId="77777777" w:rsidR="008A20DC" w:rsidRPr="00DF016A" w:rsidRDefault="008A20DC" w:rsidP="00171517">
      <w:pPr>
        <w:jc w:val="both"/>
        <w:rPr>
          <w:color w:val="000000" w:themeColor="text1"/>
          <w:lang w:val="en-US"/>
        </w:rPr>
      </w:pPr>
    </w:p>
    <w:p w14:paraId="30A8EF0F" w14:textId="77777777" w:rsidR="002477A2" w:rsidRPr="00DF016A" w:rsidRDefault="002477A2" w:rsidP="00171517">
      <w:pPr>
        <w:jc w:val="both"/>
        <w:rPr>
          <w:color w:val="000000" w:themeColor="text1"/>
          <w:lang w:val="en-US"/>
        </w:rPr>
      </w:pPr>
    </w:p>
    <w:p w14:paraId="44249485" w14:textId="77777777" w:rsidR="00DF016A" w:rsidRDefault="00DF016A" w:rsidP="00171517">
      <w:pPr>
        <w:pStyle w:val="paragraph"/>
        <w:jc w:val="both"/>
        <w:rPr>
          <w:rStyle w:val="normaltextrun"/>
          <w:b/>
          <w:bCs/>
          <w:color w:val="000000" w:themeColor="text1"/>
          <w:lang w:val="en-US"/>
        </w:rPr>
      </w:pPr>
    </w:p>
    <w:p w14:paraId="3FE180A3" w14:textId="77777777" w:rsidR="00DF016A" w:rsidRDefault="00DF016A" w:rsidP="00171517">
      <w:pPr>
        <w:pStyle w:val="paragraph"/>
        <w:jc w:val="both"/>
        <w:rPr>
          <w:rStyle w:val="normaltextrun"/>
          <w:b/>
          <w:bCs/>
          <w:color w:val="000000" w:themeColor="text1"/>
          <w:lang w:val="en-US"/>
        </w:rPr>
      </w:pPr>
    </w:p>
    <w:p w14:paraId="7B0EC9CA" w14:textId="4A628051" w:rsidR="00834F65" w:rsidRPr="00DF016A" w:rsidRDefault="002E13FA" w:rsidP="00171517">
      <w:pPr>
        <w:pStyle w:val="paragraph"/>
        <w:jc w:val="both"/>
        <w:rPr>
          <w:color w:val="000000" w:themeColor="text1"/>
          <w:lang w:val="en-US"/>
        </w:rPr>
      </w:pPr>
      <w:r w:rsidRPr="00DF016A">
        <w:rPr>
          <w:rStyle w:val="normaltextrun"/>
          <w:b/>
          <w:bCs/>
          <w:color w:val="000000" w:themeColor="text1"/>
          <w:lang w:val="en-US"/>
        </w:rPr>
        <w:lastRenderedPageBreak/>
        <w:t xml:space="preserve">Supplementary </w:t>
      </w:r>
      <w:r w:rsidR="659EA895" w:rsidRPr="00DF016A">
        <w:rPr>
          <w:rStyle w:val="normaltextrun"/>
          <w:b/>
          <w:bCs/>
          <w:color w:val="000000" w:themeColor="text1"/>
          <w:lang w:val="en-US"/>
        </w:rPr>
        <w:t xml:space="preserve">Figure </w:t>
      </w:r>
      <w:r w:rsidRPr="00DF016A">
        <w:rPr>
          <w:rStyle w:val="normaltextrun"/>
          <w:b/>
          <w:bCs/>
          <w:color w:val="000000" w:themeColor="text1"/>
          <w:lang w:val="en-US"/>
        </w:rPr>
        <w:t>3</w:t>
      </w:r>
      <w:r w:rsidR="659EA895" w:rsidRPr="00DF016A">
        <w:rPr>
          <w:rStyle w:val="normaltextrun"/>
          <w:b/>
          <w:bCs/>
          <w:color w:val="000000" w:themeColor="text1"/>
          <w:lang w:val="en-US"/>
        </w:rPr>
        <w:t>.</w:t>
      </w:r>
      <w:r w:rsidR="659EA895" w:rsidRPr="00DF016A">
        <w:rPr>
          <w:rStyle w:val="normaltextrun"/>
          <w:color w:val="000000" w:themeColor="text1"/>
          <w:lang w:val="en-US"/>
        </w:rPr>
        <w:t xml:space="preserve"> Total costs for each subcategory of damage (in 20</w:t>
      </w:r>
      <w:r w:rsidR="00600F04" w:rsidRPr="00DF016A">
        <w:rPr>
          <w:rStyle w:val="normaltextrun"/>
          <w:color w:val="000000" w:themeColor="text1"/>
          <w:lang w:val="en-US"/>
        </w:rPr>
        <w:t>22</w:t>
      </w:r>
      <w:r w:rsidR="659EA895" w:rsidRPr="00DF016A">
        <w:rPr>
          <w:rStyle w:val="normaltextrun"/>
          <w:color w:val="000000" w:themeColor="text1"/>
          <w:lang w:val="en-US"/>
        </w:rPr>
        <w:t xml:space="preserve"> US$ millions) by disease and </w:t>
      </w:r>
      <w:r w:rsidR="659EA895" w:rsidRPr="00DF016A">
        <w:rPr>
          <w:rStyle w:val="normaltextrun"/>
          <w:i/>
          <w:iCs/>
          <w:color w:val="000000" w:themeColor="text1"/>
          <w:lang w:val="en-US"/>
        </w:rPr>
        <w:t xml:space="preserve">Aedes </w:t>
      </w:r>
      <w:r w:rsidR="659EA895" w:rsidRPr="00DF016A">
        <w:rPr>
          <w:rStyle w:val="normaltextrun"/>
          <w:color w:val="000000" w:themeColor="text1"/>
          <w:lang w:val="en-US"/>
        </w:rPr>
        <w:t>species. Cost subcategories are defined extensively in the main text (Typology of Costs section). The joint cost subcategory comprises combined estimates for two or more damage subcategories that could not be separated (</w:t>
      </w:r>
      <w:proofErr w:type="gramStart"/>
      <w:r w:rsidR="659EA895" w:rsidRPr="00DF016A">
        <w:rPr>
          <w:rStyle w:val="normaltextrun"/>
          <w:color w:val="000000" w:themeColor="text1"/>
          <w:lang w:val="en-US"/>
        </w:rPr>
        <w:t>e.g.</w:t>
      </w:r>
      <w:proofErr w:type="gramEnd"/>
      <w:r w:rsidR="659EA895" w:rsidRPr="00DF016A">
        <w:rPr>
          <w:rStyle w:val="normaltextrun"/>
          <w:color w:val="000000" w:themeColor="text1"/>
          <w:lang w:val="en-US"/>
        </w:rPr>
        <w:t xml:space="preserve"> losses + direct medical costs).   DM = Direct medical costs, DNM = Direct non-medical costs.  </w:t>
      </w:r>
      <w:r w:rsidR="008B16DD" w:rsidRPr="00DF016A">
        <w:rPr>
          <w:rStyle w:val="normaltextrun"/>
          <w:color w:val="000000" w:themeColor="text1"/>
          <w:lang w:val="en-US"/>
        </w:rPr>
        <w:t xml:space="preserve">These estimations do not include the costs of sequelae. </w:t>
      </w:r>
    </w:p>
    <w:p w14:paraId="016050BC" w14:textId="26A092CE" w:rsidR="00834F65" w:rsidRPr="00DF016A" w:rsidRDefault="00DF016A" w:rsidP="00171517">
      <w:pPr>
        <w:jc w:val="both"/>
        <w:rPr>
          <w:color w:val="000000" w:themeColor="text1"/>
          <w:lang w:val="en-US"/>
        </w:rPr>
      </w:pPr>
      <w:r w:rsidRPr="00DF016A">
        <w:rPr>
          <w:noProof/>
          <w:color w:val="000000" w:themeColor="text1"/>
          <w:lang w:val="en-US"/>
        </w:rPr>
        <w:drawing>
          <wp:inline distT="0" distB="0" distL="0" distR="0" wp14:anchorId="792CB1D0" wp14:editId="0F3BF8CE">
            <wp:extent cx="5612130" cy="4334510"/>
            <wp:effectExtent l="0" t="0" r="127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12130" cy="4334510"/>
                    </a:xfrm>
                    <a:prstGeom prst="rect">
                      <a:avLst/>
                    </a:prstGeom>
                  </pic:spPr>
                </pic:pic>
              </a:graphicData>
            </a:graphic>
          </wp:inline>
        </w:drawing>
      </w:r>
    </w:p>
    <w:p w14:paraId="6705E3A2" w14:textId="03F5A1DA" w:rsidR="00834F65" w:rsidRPr="00DF016A" w:rsidRDefault="00834F65" w:rsidP="00171517">
      <w:pPr>
        <w:jc w:val="both"/>
        <w:rPr>
          <w:color w:val="000000" w:themeColor="text1"/>
          <w:lang w:val="en-US"/>
        </w:rPr>
      </w:pPr>
    </w:p>
    <w:p w14:paraId="67FAA58D" w14:textId="77777777" w:rsidR="00834F65" w:rsidRPr="00DF016A" w:rsidRDefault="00834F65" w:rsidP="00171517">
      <w:pPr>
        <w:jc w:val="both"/>
        <w:rPr>
          <w:color w:val="000000" w:themeColor="text1"/>
          <w:lang w:val="en-US"/>
        </w:rPr>
      </w:pPr>
    </w:p>
    <w:p w14:paraId="15AE0684" w14:textId="77777777" w:rsidR="00834F65" w:rsidRPr="00DF016A" w:rsidRDefault="00834F65" w:rsidP="00171517">
      <w:pPr>
        <w:jc w:val="both"/>
        <w:rPr>
          <w:color w:val="000000" w:themeColor="text1"/>
          <w:lang w:val="en-US"/>
        </w:rPr>
      </w:pPr>
    </w:p>
    <w:p w14:paraId="503CA5D5" w14:textId="79D64EAE" w:rsidR="00834F65" w:rsidRPr="00DF016A" w:rsidRDefault="00834F65" w:rsidP="00171517">
      <w:pPr>
        <w:jc w:val="both"/>
        <w:rPr>
          <w:color w:val="000000" w:themeColor="text1"/>
          <w:lang w:val="en-US"/>
        </w:rPr>
      </w:pPr>
    </w:p>
    <w:p w14:paraId="2D955256" w14:textId="54848116" w:rsidR="002477A2" w:rsidRPr="00DF016A" w:rsidRDefault="002477A2" w:rsidP="00171517">
      <w:pPr>
        <w:jc w:val="both"/>
        <w:rPr>
          <w:color w:val="000000" w:themeColor="text1"/>
          <w:lang w:val="en-US"/>
        </w:rPr>
      </w:pPr>
    </w:p>
    <w:p w14:paraId="7A590CA5" w14:textId="0F8D9700" w:rsidR="002477A2" w:rsidRPr="00DF016A" w:rsidRDefault="002477A2" w:rsidP="00171517">
      <w:pPr>
        <w:jc w:val="both"/>
        <w:rPr>
          <w:color w:val="000000" w:themeColor="text1"/>
          <w:lang w:val="en-US"/>
        </w:rPr>
      </w:pPr>
    </w:p>
    <w:p w14:paraId="45E69286" w14:textId="398FE902" w:rsidR="00B16AEC" w:rsidRPr="00DF016A" w:rsidRDefault="00B16AEC" w:rsidP="00171517">
      <w:pPr>
        <w:jc w:val="both"/>
        <w:rPr>
          <w:color w:val="000000" w:themeColor="text1"/>
          <w:lang w:val="en-US"/>
        </w:rPr>
      </w:pPr>
    </w:p>
    <w:p w14:paraId="60EAD2C2" w14:textId="2BA43EEF" w:rsidR="00B16AEC" w:rsidRPr="00DF016A" w:rsidRDefault="00B16AEC" w:rsidP="00171517">
      <w:pPr>
        <w:jc w:val="both"/>
        <w:rPr>
          <w:color w:val="000000" w:themeColor="text1"/>
          <w:lang w:val="en-US"/>
        </w:rPr>
      </w:pPr>
    </w:p>
    <w:p w14:paraId="570F2439" w14:textId="581FFD56" w:rsidR="00B16AEC" w:rsidRPr="00DF016A" w:rsidRDefault="00B16AEC" w:rsidP="00171517">
      <w:pPr>
        <w:jc w:val="both"/>
        <w:rPr>
          <w:color w:val="000000" w:themeColor="text1"/>
          <w:lang w:val="en-US"/>
        </w:rPr>
      </w:pPr>
    </w:p>
    <w:p w14:paraId="5E46A81A" w14:textId="17AA577D" w:rsidR="00B16AEC" w:rsidRPr="00DF016A" w:rsidRDefault="00B16AEC" w:rsidP="00171517">
      <w:pPr>
        <w:jc w:val="both"/>
        <w:rPr>
          <w:color w:val="000000" w:themeColor="text1"/>
          <w:lang w:val="en-US"/>
        </w:rPr>
      </w:pPr>
    </w:p>
    <w:p w14:paraId="7CEB0FE0" w14:textId="387594FF" w:rsidR="00B16AEC" w:rsidRPr="00DF016A" w:rsidRDefault="00B16AEC" w:rsidP="00171517">
      <w:pPr>
        <w:jc w:val="both"/>
        <w:rPr>
          <w:color w:val="000000" w:themeColor="text1"/>
          <w:lang w:val="en-US"/>
        </w:rPr>
      </w:pPr>
    </w:p>
    <w:p w14:paraId="11E1D753" w14:textId="200E5914" w:rsidR="00B16AEC" w:rsidRPr="00DF016A" w:rsidRDefault="00B16AEC" w:rsidP="00171517">
      <w:pPr>
        <w:jc w:val="both"/>
        <w:rPr>
          <w:color w:val="000000" w:themeColor="text1"/>
          <w:lang w:val="en-US"/>
        </w:rPr>
      </w:pPr>
    </w:p>
    <w:p w14:paraId="617C2A82" w14:textId="67913078" w:rsidR="00B16AEC" w:rsidRPr="00DF016A" w:rsidRDefault="00B16AEC" w:rsidP="00171517">
      <w:pPr>
        <w:jc w:val="both"/>
        <w:rPr>
          <w:color w:val="000000" w:themeColor="text1"/>
          <w:lang w:val="en-US"/>
        </w:rPr>
      </w:pPr>
    </w:p>
    <w:p w14:paraId="47FD4DE6" w14:textId="7F8AB5AD" w:rsidR="00B16AEC" w:rsidRPr="00DF016A" w:rsidRDefault="00B16AEC" w:rsidP="00171517">
      <w:pPr>
        <w:jc w:val="both"/>
        <w:rPr>
          <w:color w:val="000000" w:themeColor="text1"/>
          <w:lang w:val="en-US"/>
        </w:rPr>
      </w:pPr>
    </w:p>
    <w:p w14:paraId="28A56EF6" w14:textId="1307A761" w:rsidR="00834F65" w:rsidRPr="00DF016A" w:rsidRDefault="00834F65" w:rsidP="00171517">
      <w:pPr>
        <w:jc w:val="both"/>
        <w:rPr>
          <w:color w:val="000000" w:themeColor="text1"/>
          <w:lang w:val="en-US"/>
        </w:rPr>
      </w:pPr>
    </w:p>
    <w:p w14:paraId="27ACE8B1" w14:textId="7511D5BF" w:rsidR="00F01D99" w:rsidRPr="00DF016A" w:rsidRDefault="5CAD315F" w:rsidP="00171517">
      <w:pPr>
        <w:spacing w:line="259" w:lineRule="auto"/>
        <w:jc w:val="both"/>
        <w:rPr>
          <w:rStyle w:val="normaltextrun"/>
          <w:color w:val="000000" w:themeColor="text1"/>
          <w:lang w:val="en-US"/>
        </w:rPr>
      </w:pPr>
      <w:r w:rsidRPr="00DF016A">
        <w:rPr>
          <w:rStyle w:val="normaltextrun"/>
          <w:b/>
          <w:bCs/>
          <w:color w:val="000000" w:themeColor="text1"/>
          <w:lang w:val="en-US"/>
        </w:rPr>
        <w:lastRenderedPageBreak/>
        <w:t>Supplementary Figure 4.</w:t>
      </w:r>
      <w:r w:rsidRPr="00DF016A">
        <w:rPr>
          <w:rStyle w:val="normaltextrun"/>
          <w:color w:val="000000" w:themeColor="text1"/>
          <w:lang w:val="en-US"/>
        </w:rPr>
        <w:t xml:space="preserve"> Estimated delay between economic impact and publication date of </w:t>
      </w:r>
      <w:r w:rsidRPr="00DF016A">
        <w:rPr>
          <w:rStyle w:val="normaltextrun"/>
          <w:i/>
          <w:iCs/>
          <w:color w:val="000000" w:themeColor="text1"/>
          <w:lang w:val="en-US"/>
        </w:rPr>
        <w:t>Aedes</w:t>
      </w:r>
      <w:r w:rsidRPr="00DF016A">
        <w:rPr>
          <w:rStyle w:val="normaltextrun"/>
          <w:color w:val="000000" w:themeColor="text1"/>
          <w:lang w:val="en-US"/>
        </w:rPr>
        <w:t>-related economic costs, calculated using the conservative subset of the data.  Quartiles of publication lag are used as an indicator of how complete the dataset is for a given year or set of years (i.e., delay to reach completeness). In the case of our dataset, the median delay between the economic impact and</w:t>
      </w:r>
      <w:r w:rsidRPr="00DF016A">
        <w:rPr>
          <w:rStyle w:val="normaltextrun"/>
          <w:b/>
          <w:bCs/>
          <w:color w:val="000000" w:themeColor="text1"/>
          <w:lang w:val="en-US"/>
        </w:rPr>
        <w:t xml:space="preserve"> </w:t>
      </w:r>
      <w:r w:rsidRPr="00DF016A">
        <w:rPr>
          <w:rStyle w:val="normaltextrun"/>
          <w:color w:val="000000" w:themeColor="text1"/>
          <w:lang w:val="en-US"/>
        </w:rPr>
        <w:t xml:space="preserve">the publication date of the estimated costs was 3 years, with the first quartile having a value of 2, and the third quartile a value of 7 years (i.e., 2 years to reach 25% completeness, and 7 years to reach 75% completeness).  Thus, while the total accumulated costs took into account the whole dataset, data compiled for the most recent years are likely to highly underestimating the total actual costs.  </w:t>
      </w:r>
    </w:p>
    <w:p w14:paraId="6C0E0C07" w14:textId="77777777" w:rsidR="008C60C4" w:rsidRPr="00DF016A" w:rsidRDefault="008C60C4" w:rsidP="00171517">
      <w:pPr>
        <w:jc w:val="both"/>
        <w:rPr>
          <w:rStyle w:val="normaltextrun"/>
          <w:color w:val="000000" w:themeColor="text1"/>
          <w:lang w:val="en-US"/>
        </w:rPr>
      </w:pPr>
    </w:p>
    <w:p w14:paraId="44F965FF" w14:textId="2417F065" w:rsidR="00EA4087" w:rsidRPr="00DF016A" w:rsidRDefault="00EA4087" w:rsidP="00171517">
      <w:pPr>
        <w:jc w:val="both"/>
        <w:rPr>
          <w:b/>
          <w:bCs/>
          <w:color w:val="000000" w:themeColor="text1"/>
          <w:lang w:val="en-US" w:eastAsia="es-ES"/>
        </w:rPr>
      </w:pPr>
    </w:p>
    <w:p w14:paraId="456E1168" w14:textId="2A9E9DE5" w:rsidR="003E0833" w:rsidRPr="00DF016A" w:rsidRDefault="003E0833" w:rsidP="00171517">
      <w:pPr>
        <w:jc w:val="both"/>
        <w:rPr>
          <w:b/>
          <w:bCs/>
          <w:color w:val="000000" w:themeColor="text1"/>
          <w:lang w:val="en-US" w:eastAsia="es-ES"/>
        </w:rPr>
      </w:pPr>
    </w:p>
    <w:p w14:paraId="221C2F3D" w14:textId="0DD57317" w:rsidR="003E0833" w:rsidRPr="00DF016A" w:rsidRDefault="003E0833" w:rsidP="00171517">
      <w:pPr>
        <w:jc w:val="both"/>
        <w:rPr>
          <w:b/>
          <w:bCs/>
          <w:color w:val="000000" w:themeColor="text1"/>
          <w:lang w:val="en-US" w:eastAsia="es-ES"/>
        </w:rPr>
      </w:pPr>
      <w:r w:rsidRPr="00DF016A">
        <w:rPr>
          <w:b/>
          <w:bCs/>
          <w:noProof/>
          <w:color w:val="000000" w:themeColor="text1"/>
          <w:lang w:val="en-US" w:eastAsia="es-ES"/>
        </w:rPr>
        <w:drawing>
          <wp:inline distT="0" distB="0" distL="0" distR="0" wp14:anchorId="50ACF8D2" wp14:editId="367E646B">
            <wp:extent cx="5114163" cy="3069771"/>
            <wp:effectExtent l="0" t="0" r="4445" b="381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118348" cy="3072283"/>
                    </a:xfrm>
                    <a:prstGeom prst="rect">
                      <a:avLst/>
                    </a:prstGeom>
                  </pic:spPr>
                </pic:pic>
              </a:graphicData>
            </a:graphic>
          </wp:inline>
        </w:drawing>
      </w:r>
    </w:p>
    <w:p w14:paraId="58C0D627" w14:textId="77777777" w:rsidR="003E0833" w:rsidRPr="00DF016A" w:rsidRDefault="003E0833" w:rsidP="00171517">
      <w:pPr>
        <w:jc w:val="both"/>
        <w:rPr>
          <w:b/>
          <w:bCs/>
          <w:color w:val="000000" w:themeColor="text1"/>
          <w:lang w:val="en-US" w:eastAsia="es-ES"/>
        </w:rPr>
      </w:pPr>
    </w:p>
    <w:p w14:paraId="0E8EEEBE" w14:textId="1C69B323" w:rsidR="009137B0" w:rsidRPr="00DF016A" w:rsidRDefault="009137B0" w:rsidP="00171517">
      <w:pPr>
        <w:jc w:val="both"/>
        <w:rPr>
          <w:b/>
          <w:bCs/>
          <w:color w:val="000000" w:themeColor="text1"/>
          <w:lang w:val="en-US" w:eastAsia="es-ES"/>
        </w:rPr>
      </w:pPr>
    </w:p>
    <w:p w14:paraId="2C85B644" w14:textId="590F733A" w:rsidR="00834F65" w:rsidRPr="00DF016A" w:rsidRDefault="00834F65" w:rsidP="00171517">
      <w:pPr>
        <w:jc w:val="both"/>
        <w:rPr>
          <w:b/>
          <w:color w:val="000000" w:themeColor="text1"/>
          <w:lang w:val="en-US"/>
        </w:rPr>
      </w:pPr>
    </w:p>
    <w:p w14:paraId="40C451C2" w14:textId="46816993" w:rsidR="003E0833" w:rsidRPr="00DF016A" w:rsidRDefault="003E0833" w:rsidP="00171517">
      <w:pPr>
        <w:jc w:val="both"/>
        <w:rPr>
          <w:b/>
          <w:color w:val="000000" w:themeColor="text1"/>
          <w:lang w:val="en-US"/>
        </w:rPr>
      </w:pPr>
    </w:p>
    <w:p w14:paraId="6DBC0E08" w14:textId="62733CBE" w:rsidR="003E0833" w:rsidRPr="00DF016A" w:rsidRDefault="003E0833" w:rsidP="00171517">
      <w:pPr>
        <w:jc w:val="both"/>
        <w:rPr>
          <w:b/>
          <w:color w:val="000000" w:themeColor="text1"/>
          <w:lang w:val="en-US"/>
        </w:rPr>
      </w:pPr>
    </w:p>
    <w:p w14:paraId="79EE3E54" w14:textId="43DA1FA4" w:rsidR="003E0833" w:rsidRPr="00DF016A" w:rsidRDefault="003E0833" w:rsidP="00171517">
      <w:pPr>
        <w:jc w:val="both"/>
        <w:rPr>
          <w:b/>
          <w:color w:val="000000" w:themeColor="text1"/>
          <w:lang w:val="en-US"/>
        </w:rPr>
      </w:pPr>
    </w:p>
    <w:p w14:paraId="21FCABA0" w14:textId="7550D2D1" w:rsidR="003E0833" w:rsidRPr="00DF016A" w:rsidRDefault="003E0833" w:rsidP="00171517">
      <w:pPr>
        <w:jc w:val="both"/>
        <w:rPr>
          <w:b/>
          <w:color w:val="000000" w:themeColor="text1"/>
          <w:lang w:val="en-US"/>
        </w:rPr>
      </w:pPr>
    </w:p>
    <w:p w14:paraId="38B496E2" w14:textId="030D38CB" w:rsidR="003E0833" w:rsidRPr="00DF016A" w:rsidRDefault="003E0833" w:rsidP="00171517">
      <w:pPr>
        <w:jc w:val="both"/>
        <w:rPr>
          <w:b/>
          <w:color w:val="000000" w:themeColor="text1"/>
          <w:lang w:val="en-US"/>
        </w:rPr>
      </w:pPr>
    </w:p>
    <w:p w14:paraId="2D486B4F" w14:textId="4E498BF2" w:rsidR="003E0833" w:rsidRPr="00DF016A" w:rsidRDefault="003E0833" w:rsidP="00171517">
      <w:pPr>
        <w:jc w:val="both"/>
        <w:rPr>
          <w:b/>
          <w:color w:val="000000" w:themeColor="text1"/>
          <w:lang w:val="en-US"/>
        </w:rPr>
      </w:pPr>
    </w:p>
    <w:p w14:paraId="768A9003" w14:textId="3CC3BFC5" w:rsidR="003E0833" w:rsidRPr="00DF016A" w:rsidRDefault="003E0833" w:rsidP="00171517">
      <w:pPr>
        <w:jc w:val="both"/>
        <w:rPr>
          <w:b/>
          <w:color w:val="000000" w:themeColor="text1"/>
          <w:lang w:val="en-US"/>
        </w:rPr>
      </w:pPr>
    </w:p>
    <w:p w14:paraId="3CA0CBFF" w14:textId="7FBED0E5" w:rsidR="003E0833" w:rsidRPr="00DF016A" w:rsidRDefault="003E0833" w:rsidP="00171517">
      <w:pPr>
        <w:jc w:val="both"/>
        <w:rPr>
          <w:b/>
          <w:color w:val="000000" w:themeColor="text1"/>
          <w:lang w:val="en-US"/>
        </w:rPr>
      </w:pPr>
    </w:p>
    <w:p w14:paraId="15BEEDFA" w14:textId="37F6187A" w:rsidR="003E0833" w:rsidRPr="00DF016A" w:rsidRDefault="003E0833" w:rsidP="00171517">
      <w:pPr>
        <w:jc w:val="both"/>
        <w:rPr>
          <w:b/>
          <w:color w:val="000000" w:themeColor="text1"/>
          <w:lang w:val="en-US"/>
        </w:rPr>
      </w:pPr>
    </w:p>
    <w:p w14:paraId="7715E1B9" w14:textId="77777777" w:rsidR="009344F5" w:rsidRPr="00DF016A" w:rsidRDefault="009344F5" w:rsidP="00171517">
      <w:pPr>
        <w:jc w:val="both"/>
        <w:rPr>
          <w:b/>
          <w:color w:val="000000" w:themeColor="text1"/>
          <w:lang w:val="en-US"/>
        </w:rPr>
      </w:pPr>
    </w:p>
    <w:p w14:paraId="4A4EC232" w14:textId="4A7CC304" w:rsidR="003E0833" w:rsidRPr="00DF016A" w:rsidRDefault="003E0833" w:rsidP="00171517">
      <w:pPr>
        <w:jc w:val="both"/>
        <w:rPr>
          <w:b/>
          <w:color w:val="000000" w:themeColor="text1"/>
          <w:lang w:val="en-US"/>
        </w:rPr>
      </w:pPr>
    </w:p>
    <w:p w14:paraId="2F525BE7" w14:textId="34E3C52D" w:rsidR="003E0833" w:rsidRPr="00DF016A" w:rsidRDefault="003E0833" w:rsidP="00171517">
      <w:pPr>
        <w:jc w:val="both"/>
        <w:rPr>
          <w:b/>
          <w:color w:val="000000" w:themeColor="text1"/>
          <w:lang w:val="en-US"/>
        </w:rPr>
      </w:pPr>
    </w:p>
    <w:p w14:paraId="7B360DCD" w14:textId="26554AA1" w:rsidR="004D702E" w:rsidRPr="00DF016A" w:rsidRDefault="00A070DC" w:rsidP="00171517">
      <w:pPr>
        <w:jc w:val="both"/>
        <w:rPr>
          <w:color w:val="000000" w:themeColor="text1"/>
          <w:lang w:val="en-US"/>
        </w:rPr>
      </w:pPr>
      <w:r w:rsidRPr="00DF016A">
        <w:rPr>
          <w:rStyle w:val="normaltextrun"/>
          <w:b/>
          <w:bCs/>
          <w:color w:val="000000" w:themeColor="text1"/>
          <w:lang w:val="en-US"/>
        </w:rPr>
        <w:lastRenderedPageBreak/>
        <w:t>Supplementary Figure 5.</w:t>
      </w:r>
      <w:r w:rsidR="004D702E" w:rsidRPr="00DF016A">
        <w:rPr>
          <w:rStyle w:val="normaltextrun"/>
          <w:b/>
          <w:bCs/>
          <w:color w:val="000000" w:themeColor="text1"/>
          <w:lang w:val="en-US"/>
        </w:rPr>
        <w:t xml:space="preserve">  </w:t>
      </w:r>
      <w:r w:rsidR="004D702E" w:rsidRPr="00DF016A">
        <w:rPr>
          <w:color w:val="000000" w:themeColor="text1"/>
          <w:lang w:val="en-US"/>
        </w:rPr>
        <w:t xml:space="preserve">Modelling techniques assessing the global temporal trends in damage and management costs of </w:t>
      </w:r>
      <w:r w:rsidR="004D702E" w:rsidRPr="00DF016A">
        <w:rPr>
          <w:i/>
          <w:iCs/>
          <w:color w:val="000000" w:themeColor="text1"/>
          <w:lang w:val="en-US"/>
        </w:rPr>
        <w:t>Aedes</w:t>
      </w:r>
      <w:r w:rsidR="004D702E" w:rsidRPr="00DF016A">
        <w:rPr>
          <w:color w:val="000000" w:themeColor="text1"/>
          <w:lang w:val="en-US"/>
        </w:rPr>
        <w:t xml:space="preserve"> and </w:t>
      </w:r>
      <w:r w:rsidR="004D702E" w:rsidRPr="00DF016A">
        <w:rPr>
          <w:i/>
          <w:iCs/>
          <w:color w:val="000000" w:themeColor="text1"/>
          <w:lang w:val="en-US"/>
        </w:rPr>
        <w:t>Aedes</w:t>
      </w:r>
      <w:r w:rsidR="00DF016A">
        <w:rPr>
          <w:color w:val="000000" w:themeColor="text1"/>
          <w:lang w:val="en-US"/>
        </w:rPr>
        <w:t>-transmitted</w:t>
      </w:r>
      <w:r w:rsidR="004D702E" w:rsidRPr="00DF016A">
        <w:rPr>
          <w:color w:val="000000" w:themeColor="text1"/>
          <w:lang w:val="en-US"/>
        </w:rPr>
        <w:t xml:space="preserve"> diseases. A) Robust linear regression, B) Robust quadratic regression, C) GAM.  Note that scales may differ among subplots. </w:t>
      </w:r>
      <w:r w:rsidR="004D702E" w:rsidRPr="00DF016A">
        <w:rPr>
          <w:rStyle w:val="captions"/>
          <w:color w:val="000000" w:themeColor="text1"/>
          <w:lang w:val="en-US"/>
        </w:rPr>
        <w:t>Shaded areas represent 95% confidence intervals,</w:t>
      </w:r>
    </w:p>
    <w:p w14:paraId="21101376" w14:textId="63BC7B44" w:rsidR="00A070DC" w:rsidRPr="00DF016A" w:rsidRDefault="00A070DC" w:rsidP="00171517">
      <w:pPr>
        <w:jc w:val="both"/>
        <w:rPr>
          <w:rStyle w:val="normaltextrun"/>
          <w:b/>
          <w:bCs/>
          <w:color w:val="000000" w:themeColor="text1"/>
          <w:lang w:val="en-US"/>
        </w:rPr>
      </w:pPr>
    </w:p>
    <w:p w14:paraId="491FB9DF" w14:textId="076642A1" w:rsidR="00A070DC" w:rsidRPr="00DF016A" w:rsidRDefault="00AF76C0" w:rsidP="00171517">
      <w:pPr>
        <w:jc w:val="both"/>
        <w:rPr>
          <w:rStyle w:val="normaltextrun"/>
          <w:b/>
          <w:bCs/>
          <w:color w:val="000000" w:themeColor="text1"/>
          <w:lang w:val="en-US"/>
        </w:rPr>
      </w:pPr>
      <w:r w:rsidRPr="00DF016A">
        <w:rPr>
          <w:noProof/>
          <w:color w:val="000000" w:themeColor="text1"/>
        </w:rPr>
        <w:drawing>
          <wp:inline distT="0" distB="0" distL="0" distR="0" wp14:anchorId="7916CD36" wp14:editId="0B8ABCB0">
            <wp:extent cx="6390819" cy="1684116"/>
            <wp:effectExtent l="0" t="0" r="0" b="508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19866" cy="1691770"/>
                    </a:xfrm>
                    <a:prstGeom prst="rect">
                      <a:avLst/>
                    </a:prstGeom>
                  </pic:spPr>
                </pic:pic>
              </a:graphicData>
            </a:graphic>
          </wp:inline>
        </w:drawing>
      </w:r>
    </w:p>
    <w:p w14:paraId="330D8ED6" w14:textId="2A2D8388" w:rsidR="00A070DC" w:rsidRPr="00DF016A" w:rsidRDefault="00A070DC" w:rsidP="00171517">
      <w:pPr>
        <w:jc w:val="both"/>
        <w:rPr>
          <w:rStyle w:val="normaltextrun"/>
          <w:b/>
          <w:bCs/>
          <w:color w:val="000000" w:themeColor="text1"/>
          <w:lang w:val="en-US"/>
        </w:rPr>
      </w:pPr>
    </w:p>
    <w:p w14:paraId="2F1BBF71" w14:textId="568C0D05" w:rsidR="00A070DC" w:rsidRPr="00DF016A" w:rsidRDefault="00A070DC" w:rsidP="00171517">
      <w:pPr>
        <w:jc w:val="both"/>
        <w:rPr>
          <w:rStyle w:val="normaltextrun"/>
          <w:b/>
          <w:bCs/>
          <w:color w:val="000000" w:themeColor="text1"/>
          <w:lang w:val="en-US"/>
        </w:rPr>
      </w:pPr>
    </w:p>
    <w:p w14:paraId="55DC50C8" w14:textId="0013EBF1" w:rsidR="00A070DC" w:rsidRPr="00DF016A" w:rsidRDefault="00A070DC" w:rsidP="00171517">
      <w:pPr>
        <w:jc w:val="both"/>
        <w:rPr>
          <w:rStyle w:val="normaltextrun"/>
          <w:b/>
          <w:bCs/>
          <w:color w:val="000000" w:themeColor="text1"/>
          <w:lang w:val="en-US"/>
        </w:rPr>
      </w:pPr>
    </w:p>
    <w:p w14:paraId="174F2384" w14:textId="521243D0" w:rsidR="00A070DC" w:rsidRPr="00DF016A" w:rsidRDefault="00A070DC" w:rsidP="00171517">
      <w:pPr>
        <w:jc w:val="both"/>
        <w:rPr>
          <w:rStyle w:val="normaltextrun"/>
          <w:b/>
          <w:bCs/>
          <w:color w:val="000000" w:themeColor="text1"/>
          <w:lang w:val="en-US"/>
        </w:rPr>
      </w:pPr>
    </w:p>
    <w:p w14:paraId="21C06749" w14:textId="7E72E11F" w:rsidR="00A070DC" w:rsidRDefault="00A070DC" w:rsidP="00171517">
      <w:pPr>
        <w:jc w:val="both"/>
        <w:rPr>
          <w:rStyle w:val="normaltextrun"/>
          <w:b/>
          <w:bCs/>
          <w:color w:val="000000" w:themeColor="text1"/>
          <w:lang w:val="en-US"/>
        </w:rPr>
      </w:pPr>
    </w:p>
    <w:p w14:paraId="03C01EBA" w14:textId="6A3F16A5" w:rsidR="004F795C" w:rsidRDefault="004F795C" w:rsidP="004F795C">
      <w:pPr>
        <w:jc w:val="both"/>
        <w:rPr>
          <w:b/>
          <w:i/>
          <w:color w:val="000000" w:themeColor="text1"/>
          <w:lang w:val="en-US"/>
        </w:rPr>
      </w:pPr>
      <w:r w:rsidRPr="004E3C86">
        <w:rPr>
          <w:b/>
          <w:bCs/>
          <w:color w:val="000000" w:themeColor="text1"/>
          <w:lang w:val="en-US"/>
        </w:rPr>
        <w:t xml:space="preserve">Appendix 1. </w:t>
      </w:r>
      <w:r w:rsidRPr="004E3C86">
        <w:rPr>
          <w:b/>
          <w:color w:val="000000" w:themeColor="text1"/>
          <w:lang w:val="en-US"/>
        </w:rPr>
        <w:t xml:space="preserve">Updated database on the economic costs of </w:t>
      </w:r>
      <w:r w:rsidRPr="004E3C86">
        <w:rPr>
          <w:b/>
          <w:i/>
          <w:color w:val="000000" w:themeColor="text1"/>
          <w:lang w:val="en-US"/>
        </w:rPr>
        <w:t xml:space="preserve">Aedes.  </w:t>
      </w:r>
    </w:p>
    <w:p w14:paraId="1154B274" w14:textId="77777777" w:rsidR="004F795C" w:rsidRPr="004E3C86" w:rsidRDefault="004F795C" w:rsidP="004F795C">
      <w:pPr>
        <w:jc w:val="both"/>
        <w:rPr>
          <w:b/>
          <w:bCs/>
          <w:i/>
          <w:iCs/>
          <w:color w:val="000000" w:themeColor="text1"/>
          <w:lang w:val="en-US"/>
        </w:rPr>
      </w:pPr>
    </w:p>
    <w:p w14:paraId="7C677452" w14:textId="77777777" w:rsidR="004F795C" w:rsidRPr="002B70E1" w:rsidRDefault="004F795C" w:rsidP="004F795C">
      <w:pPr>
        <w:jc w:val="both"/>
        <w:rPr>
          <w:b/>
          <w:color w:val="000000" w:themeColor="text1"/>
          <w:lang w:val="en-US"/>
        </w:rPr>
      </w:pPr>
      <w:r w:rsidRPr="002B70E1">
        <w:rPr>
          <w:b/>
          <w:bCs/>
          <w:color w:val="000000" w:themeColor="text1"/>
          <w:lang w:val="en-US"/>
        </w:rPr>
        <w:t>Appendix 2.</w:t>
      </w:r>
      <w:r w:rsidRPr="002B70E1">
        <w:rPr>
          <w:b/>
          <w:color w:val="000000" w:themeColor="text1"/>
          <w:lang w:val="en-US"/>
        </w:rPr>
        <w:t xml:space="preserve"> Historical database of </w:t>
      </w:r>
      <w:r w:rsidRPr="002B70E1">
        <w:rPr>
          <w:b/>
          <w:i/>
          <w:color w:val="000000" w:themeColor="text1"/>
          <w:lang w:val="en-US"/>
        </w:rPr>
        <w:t xml:space="preserve">Aedes aegypti </w:t>
      </w:r>
      <w:r w:rsidRPr="002B70E1">
        <w:rPr>
          <w:b/>
          <w:color w:val="000000" w:themeColor="text1"/>
          <w:lang w:val="en-US"/>
        </w:rPr>
        <w:t xml:space="preserve">and </w:t>
      </w:r>
      <w:r w:rsidRPr="002B70E1">
        <w:rPr>
          <w:b/>
          <w:i/>
          <w:color w:val="000000" w:themeColor="text1"/>
          <w:lang w:val="en-US"/>
        </w:rPr>
        <w:t>Aedes albopictus</w:t>
      </w:r>
      <w:r w:rsidRPr="002B70E1">
        <w:rPr>
          <w:b/>
          <w:color w:val="000000" w:themeColor="text1"/>
          <w:lang w:val="en-US"/>
        </w:rPr>
        <w:t xml:space="preserve"> invasions in the countries studied. </w:t>
      </w:r>
    </w:p>
    <w:p w14:paraId="1833513C" w14:textId="77777777" w:rsidR="004F795C" w:rsidRPr="00DF016A" w:rsidRDefault="004F795C" w:rsidP="00171517">
      <w:pPr>
        <w:jc w:val="both"/>
        <w:rPr>
          <w:rStyle w:val="normaltextrun"/>
          <w:b/>
          <w:bCs/>
          <w:color w:val="000000" w:themeColor="text1"/>
          <w:lang w:val="en-US"/>
        </w:rPr>
      </w:pPr>
    </w:p>
    <w:p w14:paraId="5F610165" w14:textId="277F68AB" w:rsidR="00A070DC" w:rsidRPr="00DF016A" w:rsidRDefault="00A070DC" w:rsidP="00171517">
      <w:pPr>
        <w:jc w:val="both"/>
        <w:rPr>
          <w:rStyle w:val="normaltextrun"/>
          <w:b/>
          <w:bCs/>
          <w:color w:val="000000" w:themeColor="text1"/>
          <w:lang w:val="en-US"/>
        </w:rPr>
      </w:pPr>
    </w:p>
    <w:p w14:paraId="5DDF2DF4" w14:textId="55F2CE91" w:rsidR="00A070DC" w:rsidRPr="00DF016A" w:rsidRDefault="00A070DC" w:rsidP="00171517">
      <w:pPr>
        <w:jc w:val="both"/>
        <w:rPr>
          <w:rStyle w:val="normaltextrun"/>
          <w:b/>
          <w:bCs/>
          <w:color w:val="000000" w:themeColor="text1"/>
          <w:lang w:val="en-US"/>
        </w:rPr>
      </w:pPr>
    </w:p>
    <w:p w14:paraId="5EEB8437" w14:textId="0C3C0F45" w:rsidR="00A070DC" w:rsidRPr="00DF016A" w:rsidRDefault="00A070DC" w:rsidP="00171517">
      <w:pPr>
        <w:jc w:val="both"/>
        <w:rPr>
          <w:rStyle w:val="normaltextrun"/>
          <w:b/>
          <w:bCs/>
          <w:color w:val="000000" w:themeColor="text1"/>
          <w:lang w:val="en-US"/>
        </w:rPr>
      </w:pPr>
    </w:p>
    <w:p w14:paraId="77228302" w14:textId="0208E5BB" w:rsidR="00A070DC" w:rsidRPr="00DF016A" w:rsidRDefault="00A070DC" w:rsidP="00171517">
      <w:pPr>
        <w:jc w:val="both"/>
        <w:rPr>
          <w:rStyle w:val="normaltextrun"/>
          <w:b/>
          <w:bCs/>
          <w:color w:val="000000" w:themeColor="text1"/>
          <w:lang w:val="en-US"/>
        </w:rPr>
      </w:pPr>
    </w:p>
    <w:p w14:paraId="2A61F01B" w14:textId="0A4505FE" w:rsidR="00A070DC" w:rsidRPr="00DF016A" w:rsidRDefault="00A070DC" w:rsidP="00171517">
      <w:pPr>
        <w:jc w:val="both"/>
        <w:rPr>
          <w:rStyle w:val="normaltextrun"/>
          <w:b/>
          <w:bCs/>
          <w:color w:val="000000" w:themeColor="text1"/>
          <w:lang w:val="en-US"/>
        </w:rPr>
      </w:pPr>
    </w:p>
    <w:p w14:paraId="1503A503" w14:textId="47DE1F5C" w:rsidR="00A070DC" w:rsidRPr="00DF016A" w:rsidRDefault="00A070DC" w:rsidP="00171517">
      <w:pPr>
        <w:jc w:val="both"/>
        <w:rPr>
          <w:rStyle w:val="normaltextrun"/>
          <w:b/>
          <w:bCs/>
          <w:color w:val="000000" w:themeColor="text1"/>
          <w:lang w:val="en-US"/>
        </w:rPr>
      </w:pPr>
    </w:p>
    <w:p w14:paraId="2F65D9E6" w14:textId="71651F59" w:rsidR="00A070DC" w:rsidRPr="00DF016A" w:rsidRDefault="00A070DC" w:rsidP="00171517">
      <w:pPr>
        <w:jc w:val="both"/>
        <w:rPr>
          <w:rStyle w:val="normaltextrun"/>
          <w:b/>
          <w:bCs/>
          <w:color w:val="000000" w:themeColor="text1"/>
          <w:lang w:val="en-US"/>
        </w:rPr>
      </w:pPr>
    </w:p>
    <w:p w14:paraId="4F708E85" w14:textId="2C186174" w:rsidR="00A070DC" w:rsidRPr="00DF016A" w:rsidRDefault="00A070DC" w:rsidP="00171517">
      <w:pPr>
        <w:jc w:val="both"/>
        <w:rPr>
          <w:rStyle w:val="normaltextrun"/>
          <w:b/>
          <w:bCs/>
          <w:color w:val="000000" w:themeColor="text1"/>
          <w:lang w:val="en-US"/>
        </w:rPr>
      </w:pPr>
    </w:p>
    <w:p w14:paraId="3E5F7083" w14:textId="6E6C3577" w:rsidR="00A070DC" w:rsidRPr="00DF016A" w:rsidRDefault="00A070DC" w:rsidP="00171517">
      <w:pPr>
        <w:jc w:val="both"/>
        <w:rPr>
          <w:rStyle w:val="normaltextrun"/>
          <w:b/>
          <w:bCs/>
          <w:color w:val="000000" w:themeColor="text1"/>
          <w:lang w:val="en-US"/>
        </w:rPr>
      </w:pPr>
    </w:p>
    <w:p w14:paraId="484C1B4E" w14:textId="2AC04997" w:rsidR="00A070DC" w:rsidRPr="00DF016A" w:rsidRDefault="00A070DC" w:rsidP="00171517">
      <w:pPr>
        <w:jc w:val="both"/>
        <w:rPr>
          <w:rStyle w:val="normaltextrun"/>
          <w:b/>
          <w:bCs/>
          <w:color w:val="000000" w:themeColor="text1"/>
          <w:lang w:val="en-US"/>
        </w:rPr>
      </w:pPr>
    </w:p>
    <w:p w14:paraId="2DD3FFEC" w14:textId="390DC0F3" w:rsidR="00A070DC" w:rsidRPr="00DF016A" w:rsidRDefault="00A070DC" w:rsidP="00171517">
      <w:pPr>
        <w:jc w:val="both"/>
        <w:rPr>
          <w:rStyle w:val="normaltextrun"/>
          <w:b/>
          <w:bCs/>
          <w:color w:val="000000" w:themeColor="text1"/>
          <w:lang w:val="en-US"/>
        </w:rPr>
      </w:pPr>
    </w:p>
    <w:p w14:paraId="5FAFF74D" w14:textId="7CAF3AAE" w:rsidR="00A070DC" w:rsidRPr="00DF016A" w:rsidRDefault="00A070DC" w:rsidP="00171517">
      <w:pPr>
        <w:jc w:val="both"/>
        <w:rPr>
          <w:rStyle w:val="normaltextrun"/>
          <w:b/>
          <w:bCs/>
          <w:color w:val="000000" w:themeColor="text1"/>
          <w:lang w:val="en-US"/>
        </w:rPr>
      </w:pPr>
    </w:p>
    <w:p w14:paraId="696B331F" w14:textId="50952DAA" w:rsidR="00A070DC" w:rsidRPr="00DF016A" w:rsidRDefault="00A070DC" w:rsidP="00171517">
      <w:pPr>
        <w:jc w:val="both"/>
        <w:rPr>
          <w:rStyle w:val="normaltextrun"/>
          <w:b/>
          <w:bCs/>
          <w:color w:val="000000" w:themeColor="text1"/>
          <w:lang w:val="en-US"/>
        </w:rPr>
      </w:pPr>
    </w:p>
    <w:p w14:paraId="0605A0D6" w14:textId="20F7EF8F" w:rsidR="00A070DC" w:rsidRPr="00DF016A" w:rsidRDefault="00A070DC" w:rsidP="00171517">
      <w:pPr>
        <w:jc w:val="both"/>
        <w:rPr>
          <w:rStyle w:val="normaltextrun"/>
          <w:b/>
          <w:bCs/>
          <w:color w:val="000000" w:themeColor="text1"/>
          <w:lang w:val="en-US"/>
        </w:rPr>
      </w:pPr>
    </w:p>
    <w:p w14:paraId="62AE152B" w14:textId="4B6EF2C1" w:rsidR="00A070DC" w:rsidRPr="00DF016A" w:rsidRDefault="00A070DC" w:rsidP="00171517">
      <w:pPr>
        <w:jc w:val="both"/>
        <w:rPr>
          <w:rStyle w:val="normaltextrun"/>
          <w:b/>
          <w:bCs/>
          <w:color w:val="000000" w:themeColor="text1"/>
          <w:lang w:val="en-US"/>
        </w:rPr>
      </w:pPr>
    </w:p>
    <w:p w14:paraId="7A63B1AC" w14:textId="5DA41256" w:rsidR="00A070DC" w:rsidRPr="00DF016A" w:rsidRDefault="00A070DC" w:rsidP="00171517">
      <w:pPr>
        <w:jc w:val="both"/>
        <w:rPr>
          <w:rStyle w:val="normaltextrun"/>
          <w:b/>
          <w:bCs/>
          <w:color w:val="000000" w:themeColor="text1"/>
          <w:lang w:val="en-US"/>
        </w:rPr>
      </w:pPr>
    </w:p>
    <w:p w14:paraId="7A605B02" w14:textId="5D905FE6" w:rsidR="00A070DC" w:rsidRPr="00DF016A" w:rsidRDefault="00A070DC" w:rsidP="00171517">
      <w:pPr>
        <w:jc w:val="both"/>
        <w:rPr>
          <w:rStyle w:val="normaltextrun"/>
          <w:b/>
          <w:bCs/>
          <w:color w:val="000000" w:themeColor="text1"/>
          <w:lang w:val="en-US"/>
        </w:rPr>
      </w:pPr>
    </w:p>
    <w:p w14:paraId="06BBE448" w14:textId="71315CF2" w:rsidR="00A070DC" w:rsidRPr="00DF016A" w:rsidRDefault="00A070DC" w:rsidP="00171517">
      <w:pPr>
        <w:jc w:val="both"/>
        <w:rPr>
          <w:rStyle w:val="normaltextrun"/>
          <w:b/>
          <w:bCs/>
          <w:color w:val="000000" w:themeColor="text1"/>
          <w:lang w:val="en-US"/>
        </w:rPr>
      </w:pPr>
    </w:p>
    <w:p w14:paraId="0DC79200" w14:textId="3C38B4A2" w:rsidR="00A070DC" w:rsidRPr="00DF016A" w:rsidRDefault="00A070DC" w:rsidP="00171517">
      <w:pPr>
        <w:jc w:val="both"/>
        <w:rPr>
          <w:rStyle w:val="normaltextrun"/>
          <w:b/>
          <w:bCs/>
          <w:color w:val="000000" w:themeColor="text1"/>
          <w:lang w:val="en-US"/>
        </w:rPr>
      </w:pPr>
    </w:p>
    <w:p w14:paraId="66769240" w14:textId="6DD59490" w:rsidR="00A070DC" w:rsidRPr="00DF016A" w:rsidRDefault="00A070DC" w:rsidP="00171517">
      <w:pPr>
        <w:jc w:val="both"/>
        <w:rPr>
          <w:rStyle w:val="normaltextrun"/>
          <w:b/>
          <w:bCs/>
          <w:color w:val="000000" w:themeColor="text1"/>
          <w:lang w:val="en-US"/>
        </w:rPr>
      </w:pPr>
    </w:p>
    <w:p w14:paraId="35B1470F" w14:textId="6CFFCFE8" w:rsidR="00A070DC" w:rsidRPr="00DF016A" w:rsidRDefault="00A070DC" w:rsidP="00171517">
      <w:pPr>
        <w:jc w:val="both"/>
        <w:rPr>
          <w:rStyle w:val="normaltextrun"/>
          <w:b/>
          <w:bCs/>
          <w:color w:val="000000" w:themeColor="text1"/>
          <w:lang w:val="en-US"/>
        </w:rPr>
      </w:pPr>
    </w:p>
    <w:p w14:paraId="39CDC5ED" w14:textId="77777777" w:rsidR="00AE6E9B" w:rsidRPr="00DF016A" w:rsidRDefault="00AE6E9B" w:rsidP="00171517">
      <w:pPr>
        <w:spacing w:line="360" w:lineRule="auto"/>
        <w:jc w:val="both"/>
        <w:rPr>
          <w:b/>
          <w:bCs/>
          <w:color w:val="000000" w:themeColor="text1"/>
          <w:lang w:val="en-US"/>
        </w:rPr>
      </w:pPr>
    </w:p>
    <w:p w14:paraId="3A5F63CF" w14:textId="54821F2A" w:rsidR="008146EB" w:rsidRPr="00DF016A" w:rsidRDefault="008146EB" w:rsidP="00171517">
      <w:pPr>
        <w:spacing w:line="360" w:lineRule="auto"/>
        <w:jc w:val="both"/>
        <w:rPr>
          <w:b/>
          <w:bCs/>
          <w:color w:val="000000" w:themeColor="text1"/>
          <w:lang w:val="en-US"/>
        </w:rPr>
      </w:pPr>
      <w:r w:rsidRPr="00DF016A">
        <w:rPr>
          <w:b/>
          <w:bCs/>
          <w:color w:val="000000" w:themeColor="text1"/>
          <w:lang w:val="en-US"/>
        </w:rPr>
        <w:lastRenderedPageBreak/>
        <w:t>Supplementary Note 1.</w:t>
      </w:r>
      <w:r w:rsidRPr="00DF016A">
        <w:rPr>
          <w:b/>
          <w:color w:val="000000" w:themeColor="text1"/>
          <w:lang w:val="en-US"/>
        </w:rPr>
        <w:t xml:space="preserve"> </w:t>
      </w:r>
      <w:r w:rsidR="00AB4812" w:rsidRPr="00DF016A">
        <w:rPr>
          <w:b/>
          <w:bCs/>
          <w:color w:val="000000" w:themeColor="text1"/>
          <w:lang w:val="en-US"/>
        </w:rPr>
        <w:t xml:space="preserve">Model methods </w:t>
      </w:r>
      <w:r w:rsidR="00C50023" w:rsidRPr="00DF016A">
        <w:rPr>
          <w:b/>
          <w:bCs/>
          <w:color w:val="000000" w:themeColor="text1"/>
          <w:lang w:val="en-US"/>
        </w:rPr>
        <w:t xml:space="preserve">and model results </w:t>
      </w:r>
    </w:p>
    <w:p w14:paraId="0E1452E6" w14:textId="6937D87F" w:rsidR="00AE021F" w:rsidRPr="00DF016A" w:rsidRDefault="00AE021F" w:rsidP="00171517">
      <w:pPr>
        <w:spacing w:line="360" w:lineRule="auto"/>
        <w:jc w:val="both"/>
        <w:rPr>
          <w:color w:val="000000" w:themeColor="text1"/>
          <w:lang w:val="en-US"/>
        </w:rPr>
      </w:pPr>
      <w:r w:rsidRPr="00DF016A">
        <w:rPr>
          <w:color w:val="000000" w:themeColor="text1"/>
          <w:lang w:val="en-US"/>
        </w:rPr>
        <w:t xml:space="preserve">The selection of the models implemented within the </w:t>
      </w:r>
      <w:proofErr w:type="spellStart"/>
      <w:r w:rsidRPr="00DF016A">
        <w:rPr>
          <w:color w:val="000000" w:themeColor="text1"/>
          <w:lang w:val="en-US"/>
        </w:rPr>
        <w:t>modelCosts</w:t>
      </w:r>
      <w:proofErr w:type="spellEnd"/>
      <w:r w:rsidRPr="00DF016A">
        <w:rPr>
          <w:color w:val="000000" w:themeColor="text1"/>
          <w:lang w:val="en-US"/>
        </w:rPr>
        <w:t xml:space="preserve"> function was driven by the characteristics of econometric data, which tend to present heteroskedasticity, temporal autocorrelation and outliers, thus requiring modelling methods robust to these issues.  The list of implemented models include: ordinary least squares regression (linear and quadratic), robust regressions (linear and quadratic, from R package ‘robustbase’</w:t>
      </w:r>
      <w:r w:rsidR="00002814" w:rsidRPr="00002814">
        <w:rPr>
          <w:color w:val="000000" w:themeColor="text1"/>
          <w:vertAlign w:val="superscript"/>
          <w:lang w:val="en-US"/>
        </w:rPr>
        <w:t>1</w:t>
      </w:r>
      <w:r w:rsidRPr="00DF016A">
        <w:rPr>
          <w:color w:val="000000" w:themeColor="text1"/>
          <w:lang w:val="en-US"/>
        </w:rPr>
        <w:t>, multivariate additive regression splines (MARS, from R package ‘earth’)</w:t>
      </w:r>
      <w:r w:rsidR="00002814">
        <w:rPr>
          <w:color w:val="000000" w:themeColor="text1"/>
          <w:vertAlign w:val="superscript"/>
          <w:lang w:val="en-US"/>
        </w:rPr>
        <w:t>2</w:t>
      </w:r>
      <w:r w:rsidRPr="00DF016A">
        <w:rPr>
          <w:color w:val="000000" w:themeColor="text1"/>
          <w:lang w:val="en-US"/>
        </w:rPr>
        <w:t xml:space="preserve"> and generalized additive models (GAM, from R package ‘</w:t>
      </w:r>
      <w:proofErr w:type="spellStart"/>
      <w:r w:rsidRPr="00DF016A">
        <w:rPr>
          <w:color w:val="000000" w:themeColor="text1"/>
          <w:lang w:val="en-US"/>
        </w:rPr>
        <w:t>mgvc</w:t>
      </w:r>
      <w:proofErr w:type="spellEnd"/>
      <w:r w:rsidRPr="00DF016A">
        <w:rPr>
          <w:color w:val="000000" w:themeColor="text1"/>
          <w:lang w:val="en-US"/>
        </w:rPr>
        <w:t>’)</w:t>
      </w:r>
      <w:r w:rsidR="00002814">
        <w:rPr>
          <w:color w:val="000000" w:themeColor="text1"/>
          <w:vertAlign w:val="superscript"/>
          <w:lang w:val="en-US"/>
        </w:rPr>
        <w:t>2</w:t>
      </w:r>
      <w:r w:rsidRPr="00DF016A">
        <w:rPr>
          <w:color w:val="000000" w:themeColor="text1"/>
          <w:lang w:val="en-US"/>
        </w:rPr>
        <w:t xml:space="preserve">.  Using this set of models, we examined the trends of damage and management costs using the conservative data subset and data from 1990 to 2017. </w:t>
      </w:r>
    </w:p>
    <w:p w14:paraId="3661D8FA" w14:textId="13E04AD7" w:rsidR="00AE021F" w:rsidRPr="00DF016A" w:rsidRDefault="00AE021F" w:rsidP="00171517">
      <w:pPr>
        <w:spacing w:line="360" w:lineRule="auto"/>
        <w:jc w:val="both"/>
        <w:rPr>
          <w:color w:val="000000" w:themeColor="text1"/>
          <w:lang w:val="en-US"/>
        </w:rPr>
      </w:pPr>
      <w:r w:rsidRPr="00DF016A">
        <w:rPr>
          <w:color w:val="000000" w:themeColor="text1"/>
          <w:lang w:val="en-US"/>
        </w:rPr>
        <w:t xml:space="preserve">Data for damage costs prior to 1990 are discontinuous, with no information available between 1985 and 1989, and sparse information between 1975 and 1984.  This likely reflects the lack of systematic cost recording apart from a few, well-studied dengue outbreaks (see for example </w:t>
      </w:r>
      <w:r w:rsidR="00C1305C" w:rsidRPr="00DF016A">
        <w:rPr>
          <w:color w:val="000000" w:themeColor="text1"/>
          <w:lang w:val="en-US"/>
        </w:rPr>
        <w:t>Guzmán et al. 1992</w:t>
      </w:r>
      <w:r w:rsidRPr="00DF016A">
        <w:rPr>
          <w:color w:val="000000" w:themeColor="text1"/>
          <w:lang w:val="en-US"/>
        </w:rPr>
        <w:t>)</w:t>
      </w:r>
      <w:r w:rsidR="00002814">
        <w:rPr>
          <w:color w:val="000000" w:themeColor="text1"/>
          <w:vertAlign w:val="superscript"/>
          <w:lang w:val="en-US"/>
        </w:rPr>
        <w:t>3</w:t>
      </w:r>
      <w:r w:rsidRPr="00DF016A">
        <w:rPr>
          <w:color w:val="000000" w:themeColor="text1"/>
          <w:lang w:val="en-US"/>
        </w:rPr>
        <w:t>, and the difficulties of retrospectively estimating costs given limited data availability</w:t>
      </w:r>
      <w:r w:rsidR="00C1305C" w:rsidRPr="00DF016A">
        <w:rPr>
          <w:color w:val="000000" w:themeColor="text1"/>
          <w:lang w:val="en-US"/>
        </w:rPr>
        <w:t>.</w:t>
      </w:r>
      <w:r w:rsidRPr="00DF016A">
        <w:rPr>
          <w:color w:val="000000" w:themeColor="text1"/>
          <w:lang w:val="en-US"/>
        </w:rPr>
        <w:t xml:space="preserve">  We also excluded data from 2018-2020 based on the impact of the estimated publication lag on the completeness of cost data; for the last three years, only 50% of the data can be expected to be available.  These corrections to the analysis period were aimed at reducing the underestimation of costs and to avoid spurious patterns of data behavior driven by model sensitivity to incomplete cost data due to publication lags or data sparsity. </w:t>
      </w:r>
    </w:p>
    <w:p w14:paraId="79FDF788" w14:textId="390F7521" w:rsidR="00C50023" w:rsidRPr="00DF016A" w:rsidRDefault="00AE021F" w:rsidP="00171517">
      <w:pPr>
        <w:spacing w:line="360" w:lineRule="auto"/>
        <w:jc w:val="both"/>
        <w:rPr>
          <w:color w:val="000000" w:themeColor="text1"/>
          <w:lang w:val="en-US"/>
        </w:rPr>
      </w:pPr>
      <w:r w:rsidRPr="00DF016A">
        <w:rPr>
          <w:color w:val="000000" w:themeColor="text1"/>
          <w:lang w:val="en-US"/>
        </w:rPr>
        <w:t>We assessed model performance based on the root mean square error (RMSE; lower values indicate a better fit.  Note this metric is meaningless for the quantile regression as it does not fit the average trend) and the statistical significance of model coefficients.  The residual sum of squares, penalized by the effective number of model parameters (</w:t>
      </w:r>
      <w:proofErr w:type="spellStart"/>
      <w:r w:rsidRPr="00DF016A">
        <w:rPr>
          <w:color w:val="000000" w:themeColor="text1"/>
          <w:lang w:val="en-US"/>
        </w:rPr>
        <w:t>GRSq</w:t>
      </w:r>
      <w:proofErr w:type="spellEnd"/>
      <w:r w:rsidRPr="00DF016A">
        <w:rPr>
          <w:color w:val="000000" w:themeColor="text1"/>
          <w:lang w:val="en-US"/>
        </w:rPr>
        <w:t xml:space="preserve">) was also used to assess the adequacy of the MARS model, with higher values indicating a better fit.   </w:t>
      </w:r>
    </w:p>
    <w:p w14:paraId="7C7A9242" w14:textId="177C9DDC" w:rsidR="00C50023" w:rsidRPr="00DF016A" w:rsidRDefault="003724A4" w:rsidP="00171517">
      <w:pPr>
        <w:spacing w:line="360" w:lineRule="auto"/>
        <w:jc w:val="both"/>
        <w:rPr>
          <w:color w:val="000000" w:themeColor="text1"/>
          <w:lang w:val="en-US"/>
        </w:rPr>
      </w:pPr>
      <w:r w:rsidRPr="00DF016A">
        <w:rPr>
          <w:color w:val="000000" w:themeColor="text1"/>
          <w:lang w:val="en-US"/>
        </w:rPr>
        <w:t xml:space="preserve">All models assessed converged in their predictions, suggesting an increase in damage and management costs over the study period and larger comparative increases in the former (supplementary Fig. </w:t>
      </w:r>
      <w:r w:rsidR="00777481" w:rsidRPr="00DF016A">
        <w:rPr>
          <w:color w:val="000000" w:themeColor="text1"/>
          <w:lang w:val="en-US"/>
        </w:rPr>
        <w:t>5</w:t>
      </w:r>
      <w:r w:rsidRPr="00DF016A">
        <w:rPr>
          <w:color w:val="000000" w:themeColor="text1"/>
          <w:lang w:val="en-US"/>
        </w:rPr>
        <w:t xml:space="preserve">).  Temporal trends in damage costs were best described by the MARS model (RMSE = 0.388) with a </w:t>
      </w:r>
      <w:proofErr w:type="spellStart"/>
      <w:r w:rsidRPr="00DF016A">
        <w:rPr>
          <w:color w:val="000000" w:themeColor="text1"/>
          <w:lang w:val="en-US"/>
        </w:rPr>
        <w:t>GRSq</w:t>
      </w:r>
      <w:proofErr w:type="spellEnd"/>
      <w:r w:rsidRPr="00DF016A">
        <w:rPr>
          <w:color w:val="000000" w:themeColor="text1"/>
          <w:lang w:val="en-US"/>
        </w:rPr>
        <w:t xml:space="preserve"> value of 0.868.  The OLS regression was removed from further analysis as either one or both their linear or quadratic variations were not significant.  Coefficients for the robust regression and GAM were significant, but both had higher RMSE than the MARS model (see Supplementary </w:t>
      </w:r>
      <w:r w:rsidR="00777481" w:rsidRPr="00DF016A">
        <w:rPr>
          <w:color w:val="000000" w:themeColor="text1"/>
          <w:lang w:val="en-US"/>
        </w:rPr>
        <w:t>Table 1</w:t>
      </w:r>
      <w:r w:rsidRPr="00DF016A">
        <w:rPr>
          <w:color w:val="000000" w:themeColor="text1"/>
          <w:lang w:val="en-US"/>
        </w:rPr>
        <w:t xml:space="preserve">).  The MARS model also provided the best fit for the temporal trends in management costs (RMSE = 0.669) with a </w:t>
      </w:r>
      <w:proofErr w:type="spellStart"/>
      <w:r w:rsidRPr="00DF016A">
        <w:rPr>
          <w:color w:val="000000" w:themeColor="text1"/>
          <w:lang w:val="en-US"/>
        </w:rPr>
        <w:t>GRSq</w:t>
      </w:r>
      <w:proofErr w:type="spellEnd"/>
      <w:r w:rsidRPr="00DF016A">
        <w:rPr>
          <w:color w:val="000000" w:themeColor="text1"/>
          <w:lang w:val="en-US"/>
        </w:rPr>
        <w:t xml:space="preserve"> value of </w:t>
      </w:r>
      <w:r w:rsidRPr="00DF016A">
        <w:rPr>
          <w:color w:val="000000" w:themeColor="text1"/>
          <w:lang w:val="en-US"/>
        </w:rPr>
        <w:lastRenderedPageBreak/>
        <w:t xml:space="preserve">0.366.  Model coefficients were not significant for the OLS or robust regressions. Thus, based on the RMSE, the non-linear patterns in the costs and the simplicity of interpretation, we determined that the MARS model provided the best approach to describe the behavior of damage and management costs over time.   </w:t>
      </w:r>
    </w:p>
    <w:p w14:paraId="6257ED4F" w14:textId="77777777" w:rsidR="00DF016A" w:rsidRPr="00DF016A" w:rsidRDefault="00DF016A" w:rsidP="00171517">
      <w:pPr>
        <w:jc w:val="both"/>
        <w:rPr>
          <w:b/>
          <w:color w:val="000000" w:themeColor="text1"/>
          <w:lang w:val="en-US"/>
        </w:rPr>
      </w:pPr>
    </w:p>
    <w:p w14:paraId="20AE0D7F" w14:textId="680FF2A5" w:rsidR="00834F65" w:rsidRPr="00DF016A" w:rsidRDefault="002E13FA" w:rsidP="00171517">
      <w:pPr>
        <w:spacing w:line="360" w:lineRule="auto"/>
        <w:jc w:val="both"/>
        <w:rPr>
          <w:color w:val="000000" w:themeColor="text1"/>
          <w:lang w:val="en-US"/>
        </w:rPr>
      </w:pPr>
      <w:r w:rsidRPr="00DF016A">
        <w:rPr>
          <w:b/>
          <w:bCs/>
          <w:color w:val="000000" w:themeColor="text1"/>
          <w:lang w:val="en-US"/>
        </w:rPr>
        <w:t xml:space="preserve">Supplementary </w:t>
      </w:r>
      <w:r w:rsidR="00F705A4" w:rsidRPr="00DF016A">
        <w:rPr>
          <w:b/>
          <w:bCs/>
          <w:color w:val="000000" w:themeColor="text1"/>
          <w:lang w:val="en-US"/>
        </w:rPr>
        <w:t xml:space="preserve">Note </w:t>
      </w:r>
      <w:r w:rsidR="00607D3F" w:rsidRPr="00DF016A">
        <w:rPr>
          <w:b/>
          <w:bCs/>
          <w:color w:val="000000" w:themeColor="text1"/>
          <w:lang w:val="en-US"/>
        </w:rPr>
        <w:t>2</w:t>
      </w:r>
      <w:r w:rsidR="00902BE1" w:rsidRPr="00DF016A">
        <w:rPr>
          <w:b/>
          <w:bCs/>
          <w:color w:val="000000" w:themeColor="text1"/>
          <w:lang w:val="en-US"/>
        </w:rPr>
        <w:t>.</w:t>
      </w:r>
      <w:r w:rsidR="00834F65" w:rsidRPr="00DF016A">
        <w:rPr>
          <w:b/>
          <w:color w:val="000000" w:themeColor="text1"/>
          <w:lang w:val="en-US"/>
        </w:rPr>
        <w:t xml:space="preserve"> </w:t>
      </w:r>
      <w:r w:rsidR="00834F65" w:rsidRPr="00DF016A">
        <w:rPr>
          <w:b/>
          <w:bCs/>
          <w:color w:val="000000" w:themeColor="text1"/>
          <w:lang w:val="en-US"/>
        </w:rPr>
        <w:t>Comparison</w:t>
      </w:r>
      <w:r w:rsidR="00DD6CD4" w:rsidRPr="00DF016A">
        <w:rPr>
          <w:b/>
          <w:bCs/>
          <w:color w:val="000000" w:themeColor="text1"/>
          <w:lang w:val="en-US"/>
        </w:rPr>
        <w:t>s</w:t>
      </w:r>
      <w:r w:rsidR="00834F65" w:rsidRPr="00DF016A">
        <w:rPr>
          <w:b/>
          <w:bCs/>
          <w:color w:val="000000" w:themeColor="text1"/>
          <w:lang w:val="en-US"/>
        </w:rPr>
        <w:t xml:space="preserve"> with other estimat</w:t>
      </w:r>
      <w:r w:rsidR="00DD6CD4" w:rsidRPr="00DF016A">
        <w:rPr>
          <w:b/>
          <w:bCs/>
          <w:color w:val="000000" w:themeColor="text1"/>
          <w:lang w:val="en-US"/>
        </w:rPr>
        <w:t>es</w:t>
      </w:r>
      <w:r w:rsidR="00834F65" w:rsidRPr="00DF016A">
        <w:rPr>
          <w:b/>
          <w:bCs/>
          <w:color w:val="000000" w:themeColor="text1"/>
          <w:lang w:val="en-US"/>
        </w:rPr>
        <w:t xml:space="preserve"> of economic cost</w:t>
      </w:r>
      <w:r w:rsidR="00DD6CD4" w:rsidRPr="00DF016A">
        <w:rPr>
          <w:b/>
          <w:bCs/>
          <w:color w:val="000000" w:themeColor="text1"/>
          <w:lang w:val="en-US"/>
        </w:rPr>
        <w:t>s</w:t>
      </w:r>
    </w:p>
    <w:p w14:paraId="6B3C507F" w14:textId="6976F473" w:rsidR="008D231F" w:rsidRPr="00DF016A" w:rsidRDefault="5CAD315F" w:rsidP="00171517">
      <w:pPr>
        <w:spacing w:line="360" w:lineRule="auto"/>
        <w:jc w:val="both"/>
        <w:rPr>
          <w:color w:val="000000" w:themeColor="text1"/>
          <w:lang w:val="en-US"/>
        </w:rPr>
      </w:pPr>
      <w:bookmarkStart w:id="1" w:name="_Hlk115183081"/>
      <w:r w:rsidRPr="00DF016A">
        <w:rPr>
          <w:color w:val="000000" w:themeColor="text1"/>
          <w:lang w:val="en-US"/>
        </w:rPr>
        <w:t>While large-scale global estimates of the costs of</w:t>
      </w:r>
      <w:r w:rsidRPr="00DF016A">
        <w:rPr>
          <w:i/>
          <w:iCs/>
          <w:color w:val="000000" w:themeColor="text1"/>
          <w:lang w:val="en-US"/>
        </w:rPr>
        <w:t xml:space="preserve"> Aedes</w:t>
      </w:r>
      <w:r w:rsidRPr="00DF016A">
        <w:rPr>
          <w:color w:val="000000" w:themeColor="text1"/>
          <w:lang w:val="en-US"/>
        </w:rPr>
        <w:t>-transmitted diseases are scarce, we compared our results with the available information on the global economic burden of dengue and Zika.  For example, Shepard et al. (2016)</w:t>
      </w:r>
      <w:r w:rsidR="00002814" w:rsidRPr="00002814">
        <w:rPr>
          <w:color w:val="000000" w:themeColor="text1"/>
          <w:vertAlign w:val="superscript"/>
          <w:lang w:val="en-US"/>
        </w:rPr>
        <w:t>5</w:t>
      </w:r>
      <w:r w:rsidRPr="00DF016A">
        <w:rPr>
          <w:color w:val="000000" w:themeColor="text1"/>
          <w:lang w:val="en-US"/>
        </w:rPr>
        <w:t xml:space="preserve"> estimated the cost of dengue at US$ 8.9 billion in 2013, </w:t>
      </w:r>
      <w:r w:rsidR="00F23C75" w:rsidRPr="00DF016A">
        <w:rPr>
          <w:color w:val="000000" w:themeColor="text1"/>
          <w:lang w:val="en-US"/>
        </w:rPr>
        <w:t xml:space="preserve">within the same order of magnitude of our estimate of </w:t>
      </w:r>
      <w:r w:rsidR="0082151A" w:rsidRPr="00DF016A">
        <w:rPr>
          <w:color w:val="000000" w:themeColor="text1"/>
          <w:lang w:val="en-US"/>
        </w:rPr>
        <w:t xml:space="preserve">US$ 9.9 billion </w:t>
      </w:r>
      <w:r w:rsidRPr="00DF016A">
        <w:rPr>
          <w:color w:val="000000" w:themeColor="text1"/>
          <w:lang w:val="en-US"/>
        </w:rPr>
        <w:t>for that same year. Other estimates for dengue amounted US$ 3.3 billion valued on a Power Purchase Parity (PPP) basis for 2015</w:t>
      </w:r>
      <w:r w:rsidR="00002814">
        <w:rPr>
          <w:color w:val="000000" w:themeColor="text1"/>
          <w:vertAlign w:val="superscript"/>
          <w:lang w:val="en-US"/>
        </w:rPr>
        <w:t>6</w:t>
      </w:r>
      <w:r w:rsidRPr="00DF016A">
        <w:rPr>
          <w:color w:val="000000" w:themeColor="text1"/>
          <w:lang w:val="en-US"/>
        </w:rPr>
        <w:t>, or US$ 3 billion per year for Latin America</w:t>
      </w:r>
      <w:r w:rsidR="00002814">
        <w:rPr>
          <w:color w:val="000000" w:themeColor="text1"/>
          <w:vertAlign w:val="superscript"/>
          <w:lang w:val="en-US"/>
        </w:rPr>
        <w:t>7</w:t>
      </w:r>
      <w:r w:rsidRPr="00DF016A">
        <w:rPr>
          <w:color w:val="000000" w:themeColor="text1"/>
          <w:lang w:val="en-US"/>
        </w:rPr>
        <w:t xml:space="preserve">. Assuming a high coverage of medical treatment for dengue cases within the formal health sector, a large number of fatal cases and generalized productivity losses, </w:t>
      </w:r>
      <w:proofErr w:type="spellStart"/>
      <w:r w:rsidRPr="00DF016A">
        <w:rPr>
          <w:color w:val="000000" w:themeColor="text1"/>
          <w:lang w:val="en-US"/>
        </w:rPr>
        <w:t>Selck</w:t>
      </w:r>
      <w:proofErr w:type="spellEnd"/>
      <w:r w:rsidRPr="00DF016A">
        <w:rPr>
          <w:color w:val="000000" w:themeColor="text1"/>
          <w:lang w:val="en-US"/>
        </w:rPr>
        <w:t xml:space="preserve"> and colleagues (2014)</w:t>
      </w:r>
      <w:r w:rsidR="00002814">
        <w:rPr>
          <w:color w:val="000000" w:themeColor="text1"/>
          <w:vertAlign w:val="superscript"/>
          <w:lang w:val="en-US"/>
        </w:rPr>
        <w:t xml:space="preserve">8 </w:t>
      </w:r>
      <w:r w:rsidRPr="00DF016A">
        <w:rPr>
          <w:color w:val="000000" w:themeColor="text1"/>
          <w:lang w:val="en-US"/>
        </w:rPr>
        <w:t>arrived at an estimate of US$ 39 billion in 2011, which includes extrapolated potential costs.  A study conducted by the World Bank estimated that Zika costed the world US$ 3.5 billion in 201</w:t>
      </w:r>
      <w:r w:rsidR="0054548C" w:rsidRPr="00DF016A">
        <w:rPr>
          <w:color w:val="000000" w:themeColor="text1"/>
          <w:lang w:val="en-US"/>
        </w:rPr>
        <w:t>7</w:t>
      </w:r>
      <w:r w:rsidR="00002814">
        <w:rPr>
          <w:color w:val="000000" w:themeColor="text1"/>
          <w:vertAlign w:val="superscript"/>
          <w:lang w:val="en-US"/>
        </w:rPr>
        <w:t>9</w:t>
      </w:r>
      <w:r w:rsidR="00002814">
        <w:rPr>
          <w:color w:val="000000" w:themeColor="text1"/>
          <w:lang w:val="en-US"/>
        </w:rPr>
        <w:t xml:space="preserve">, </w:t>
      </w:r>
      <w:r w:rsidRPr="00DF016A">
        <w:rPr>
          <w:color w:val="000000" w:themeColor="text1"/>
          <w:lang w:val="en-US"/>
        </w:rPr>
        <w:t>whereas our estimate for the same year was</w:t>
      </w:r>
      <w:r w:rsidR="008063FA" w:rsidRPr="00DF016A">
        <w:rPr>
          <w:color w:val="000000" w:themeColor="text1"/>
          <w:lang w:val="en-US"/>
        </w:rPr>
        <w:t xml:space="preserve"> similar at</w:t>
      </w:r>
      <w:r w:rsidRPr="00DF016A">
        <w:rPr>
          <w:color w:val="000000" w:themeColor="text1"/>
          <w:lang w:val="en-US"/>
        </w:rPr>
        <w:t xml:space="preserve"> US$ 2.</w:t>
      </w:r>
      <w:r w:rsidR="008063FA" w:rsidRPr="00DF016A">
        <w:rPr>
          <w:color w:val="000000" w:themeColor="text1"/>
          <w:lang w:val="en-US"/>
        </w:rPr>
        <w:t>8</w:t>
      </w:r>
      <w:r w:rsidRPr="00DF016A">
        <w:rPr>
          <w:color w:val="000000" w:themeColor="text1"/>
          <w:lang w:val="en-US"/>
        </w:rPr>
        <w:t xml:space="preserve"> billion. We must insist that our results are based on reported costs, and excluded potential hypothetical costs such as those that may be associated with future loss of productivity due to premature mortality, a likely source of the differences in estimates from other studies. Additionally, the double-counting exclusion criteria allowed us to refine previous estimations</w:t>
      </w:r>
      <w:r w:rsidR="00002814">
        <w:rPr>
          <w:color w:val="000000" w:themeColor="text1"/>
          <w:vertAlign w:val="superscript"/>
          <w:lang w:val="en-US"/>
        </w:rPr>
        <w:t>10</w:t>
      </w:r>
      <w:r w:rsidRPr="00DF016A">
        <w:rPr>
          <w:color w:val="000000" w:themeColor="text1"/>
          <w:lang w:val="en-US"/>
        </w:rPr>
        <w:t xml:space="preserve">. </w:t>
      </w:r>
      <w:bookmarkEnd w:id="1"/>
      <w:r w:rsidRPr="00DF016A">
        <w:rPr>
          <w:color w:val="000000" w:themeColor="text1"/>
          <w:lang w:val="en-US"/>
        </w:rPr>
        <w:t xml:space="preserve">Thus, our methodology represents an alternative approach to estimating the global economic burden of </w:t>
      </w:r>
      <w:r w:rsidRPr="00DF016A">
        <w:rPr>
          <w:i/>
          <w:iCs/>
          <w:color w:val="000000" w:themeColor="text1"/>
          <w:lang w:val="en-US"/>
        </w:rPr>
        <w:t>Aedes</w:t>
      </w:r>
      <w:r w:rsidRPr="00DF016A">
        <w:rPr>
          <w:color w:val="000000" w:themeColor="text1"/>
          <w:lang w:val="en-US"/>
        </w:rPr>
        <w:t xml:space="preserve">-borne disease based on a comprehensive and systematic analysis of the available information of reported economic costs of these diseases.  </w:t>
      </w:r>
    </w:p>
    <w:p w14:paraId="07EAAE7C" w14:textId="77777777" w:rsidR="00834F65" w:rsidRPr="00DF016A" w:rsidRDefault="00834F65" w:rsidP="00171517">
      <w:pPr>
        <w:jc w:val="both"/>
        <w:rPr>
          <w:rFonts w:eastAsiaTheme="minorEastAsia"/>
          <w:color w:val="000000" w:themeColor="text1"/>
          <w:sz w:val="22"/>
          <w:szCs w:val="22"/>
          <w:lang w:val="en-US"/>
        </w:rPr>
      </w:pPr>
    </w:p>
    <w:p w14:paraId="0051CEFF" w14:textId="77777777" w:rsidR="00DF016A" w:rsidRPr="00DF016A" w:rsidRDefault="00DF016A" w:rsidP="00171517">
      <w:pPr>
        <w:jc w:val="both"/>
        <w:rPr>
          <w:rFonts w:eastAsiaTheme="minorEastAsia"/>
          <w:color w:val="000000" w:themeColor="text1"/>
          <w:sz w:val="22"/>
          <w:szCs w:val="22"/>
          <w:lang w:val="en-US"/>
        </w:rPr>
      </w:pPr>
    </w:p>
    <w:p w14:paraId="66E3A0F8" w14:textId="15508221" w:rsidR="00834F65" w:rsidRPr="00DF016A" w:rsidRDefault="00F705A4" w:rsidP="00171517">
      <w:pPr>
        <w:spacing w:line="360" w:lineRule="auto"/>
        <w:jc w:val="both"/>
        <w:rPr>
          <w:b/>
          <w:bCs/>
          <w:color w:val="000000" w:themeColor="text1"/>
          <w:lang w:val="en-US" w:eastAsia="es-ES"/>
        </w:rPr>
      </w:pPr>
      <w:r w:rsidRPr="00DF016A">
        <w:rPr>
          <w:b/>
          <w:bCs/>
          <w:color w:val="000000" w:themeColor="text1"/>
          <w:lang w:val="en-US"/>
        </w:rPr>
        <w:t xml:space="preserve">Supplementary Note </w:t>
      </w:r>
      <w:r w:rsidR="00607D3F" w:rsidRPr="00DF016A">
        <w:rPr>
          <w:b/>
          <w:bCs/>
          <w:color w:val="000000" w:themeColor="text1"/>
          <w:lang w:val="en-US"/>
        </w:rPr>
        <w:t>3</w:t>
      </w:r>
      <w:r w:rsidR="3D1703E4" w:rsidRPr="00DF016A">
        <w:rPr>
          <w:b/>
          <w:bCs/>
          <w:color w:val="000000" w:themeColor="text1"/>
          <w:lang w:val="en-US"/>
        </w:rPr>
        <w:t xml:space="preserve">. Estimating the cost of the sequelae of chikungunya and Zika in relation to Table 4. </w:t>
      </w:r>
    </w:p>
    <w:p w14:paraId="45A33877" w14:textId="69236699" w:rsidR="00834F65" w:rsidRPr="00DF016A" w:rsidRDefault="659EA895" w:rsidP="00171517">
      <w:pPr>
        <w:spacing w:line="360" w:lineRule="auto"/>
        <w:jc w:val="both"/>
        <w:rPr>
          <w:color w:val="000000" w:themeColor="text1"/>
          <w:lang w:val="en-US" w:eastAsia="es-ES"/>
        </w:rPr>
      </w:pPr>
      <w:r w:rsidRPr="00DF016A">
        <w:rPr>
          <w:color w:val="000000" w:themeColor="text1"/>
          <w:lang w:val="en-US" w:eastAsia="es-ES"/>
        </w:rPr>
        <w:t xml:space="preserve">Few studies have estimated the economic costs of the neurological and inflammatory sequelae associated with Zika and chikungunya. </w:t>
      </w:r>
      <w:bookmarkStart w:id="2" w:name="_Hlk115183615"/>
      <w:r w:rsidRPr="00DF016A">
        <w:rPr>
          <w:color w:val="000000" w:themeColor="text1"/>
          <w:lang w:val="en-US" w:eastAsia="es-ES"/>
        </w:rPr>
        <w:t>Basing their estimates on Alfaro-Murillo et al. (2016)</w:t>
      </w:r>
      <w:r w:rsidR="00002814" w:rsidRPr="00002814">
        <w:rPr>
          <w:color w:val="000000" w:themeColor="text1"/>
          <w:vertAlign w:val="superscript"/>
          <w:lang w:val="en-US" w:eastAsia="es-ES"/>
        </w:rPr>
        <w:t>11</w:t>
      </w:r>
      <w:r w:rsidRPr="00DF016A">
        <w:rPr>
          <w:color w:val="000000" w:themeColor="text1"/>
          <w:lang w:val="en-US" w:eastAsia="es-ES"/>
        </w:rPr>
        <w:t xml:space="preserve"> and using the number of reported dengue cases as a proxy for Zika cases, Colón-González and his team arrived at an economic burden of the direct medical costs of Zika </w:t>
      </w:r>
      <w:r w:rsidRPr="00DF016A">
        <w:rPr>
          <w:color w:val="000000" w:themeColor="text1"/>
          <w:lang w:val="en-US" w:eastAsia="es-ES"/>
        </w:rPr>
        <w:lastRenderedPageBreak/>
        <w:t>sequelae for Latin America and the Caribbean of US$ 2.3 billion per annum</w:t>
      </w:r>
      <w:r w:rsidR="00002814" w:rsidRPr="00002814">
        <w:rPr>
          <w:color w:val="000000" w:themeColor="text1"/>
          <w:vertAlign w:val="superscript"/>
          <w:lang w:val="en-US" w:eastAsia="es-ES"/>
        </w:rPr>
        <w:t>1</w:t>
      </w:r>
      <w:r w:rsidR="00002814">
        <w:rPr>
          <w:color w:val="000000" w:themeColor="text1"/>
          <w:vertAlign w:val="superscript"/>
          <w:lang w:val="en-US" w:eastAsia="es-ES"/>
        </w:rPr>
        <w:t>2</w:t>
      </w:r>
      <w:bookmarkEnd w:id="2"/>
      <w:r w:rsidRPr="00DF016A">
        <w:rPr>
          <w:color w:val="000000" w:themeColor="text1"/>
          <w:lang w:val="en-US" w:eastAsia="es-ES"/>
        </w:rPr>
        <w:t>. Other estimates of Zika sequelae costs are available at a country level of resolution, e.g. Brazil</w:t>
      </w:r>
      <w:r w:rsidR="00002814" w:rsidRPr="00002814">
        <w:rPr>
          <w:color w:val="000000" w:themeColor="text1"/>
          <w:vertAlign w:val="superscript"/>
          <w:lang w:val="en-US" w:eastAsia="es-ES"/>
        </w:rPr>
        <w:t>1</w:t>
      </w:r>
      <w:r w:rsidR="00002814">
        <w:rPr>
          <w:color w:val="000000" w:themeColor="text1"/>
          <w:vertAlign w:val="superscript"/>
          <w:lang w:val="en-US" w:eastAsia="es-ES"/>
        </w:rPr>
        <w:t>3,14</w:t>
      </w:r>
      <w:r w:rsidRPr="00DF016A">
        <w:rPr>
          <w:color w:val="000000" w:themeColor="text1"/>
          <w:lang w:val="en-US" w:eastAsia="es-ES"/>
        </w:rPr>
        <w:t>. Our estimate for this country (Table 4) is based on the UNDP report on Zika projections for Latin America and the Caribbean</w:t>
      </w:r>
      <w:r w:rsidR="00002814">
        <w:rPr>
          <w:color w:val="000000" w:themeColor="text1"/>
          <w:vertAlign w:val="superscript"/>
          <w:lang w:val="en-US" w:eastAsia="es-ES"/>
        </w:rPr>
        <w:t>15</w:t>
      </w:r>
      <w:r w:rsidRPr="00DF016A">
        <w:rPr>
          <w:color w:val="000000" w:themeColor="text1"/>
          <w:lang w:val="en-US" w:eastAsia="es-ES"/>
        </w:rPr>
        <w:t xml:space="preserve">, which uses a baseline scenario of Zika infections based on projections by the Pan American Health Organization (PAHO), and is a more conservative scenario than the one proposed by Colón González et al., including the direct as well as indirect medical costs of sequelae. Note, however, that both estimates are within the same order of magnitude. </w:t>
      </w:r>
    </w:p>
    <w:p w14:paraId="21B9F610" w14:textId="596BF93F" w:rsidR="00834F65" w:rsidRDefault="5CAD315F" w:rsidP="00171517">
      <w:pPr>
        <w:spacing w:line="360" w:lineRule="auto"/>
        <w:jc w:val="both"/>
        <w:rPr>
          <w:color w:val="000000" w:themeColor="text1"/>
          <w:lang w:val="en-US" w:eastAsia="es-ES"/>
        </w:rPr>
      </w:pPr>
      <w:r w:rsidRPr="00DF016A">
        <w:rPr>
          <w:color w:val="000000" w:themeColor="text1"/>
          <w:lang w:val="en-US" w:eastAsia="es-ES"/>
        </w:rPr>
        <w:t>Estimates of the costs associated with the inflammatory sequelae of chikungunya are even rarer, and we found only one such study on a large-scale</w:t>
      </w:r>
      <w:r w:rsidR="00002814">
        <w:rPr>
          <w:color w:val="000000" w:themeColor="text1"/>
          <w:vertAlign w:val="superscript"/>
          <w:lang w:val="en-US" w:eastAsia="es-ES"/>
        </w:rPr>
        <w:t>16</w:t>
      </w:r>
      <w:r w:rsidRPr="00DF016A">
        <w:rPr>
          <w:color w:val="000000" w:themeColor="text1"/>
          <w:lang w:val="en-US" w:eastAsia="es-ES"/>
        </w:rPr>
        <w:t>, which reported both the direct medical costs and the indirect costs associated with reduced productivity due to disability, long term medication, and perinatal sequelae in the Americas. It is interesting that, according to the available estimates, the costs associated with the sequelae of chikungunya are more than 50 times greater than those of Zika, which could be due to differences in their respective estimated levels of prevalence. A review of the global burden of these diseases</w:t>
      </w:r>
      <w:r w:rsidR="00002814">
        <w:rPr>
          <w:color w:val="000000" w:themeColor="text1"/>
          <w:vertAlign w:val="superscript"/>
          <w:lang w:val="en-US" w:eastAsia="es-ES"/>
        </w:rPr>
        <w:t>17</w:t>
      </w:r>
      <w:r w:rsidRPr="00DF016A">
        <w:rPr>
          <w:color w:val="000000" w:themeColor="text1"/>
          <w:lang w:val="en-US" w:eastAsia="es-ES"/>
        </w:rPr>
        <w:t xml:space="preserve"> found that </w:t>
      </w:r>
      <w:r w:rsidRPr="004E3C86">
        <w:rPr>
          <w:color w:val="000000" w:themeColor="text1"/>
          <w:lang w:val="en-US" w:eastAsia="es-ES"/>
        </w:rPr>
        <w:t>the average estimated prevalence of complications due to chikungunya was 42.5% (range 7.0% - 89.7%), higher than the estimated prevalence of complications associated with Zika sequelae (</w:t>
      </w:r>
      <w:proofErr w:type="spellStart"/>
      <w:r w:rsidRPr="004E3C86">
        <w:rPr>
          <w:color w:val="000000" w:themeColor="text1"/>
          <w:lang w:val="en-US" w:eastAsia="es-ES"/>
        </w:rPr>
        <w:t>Guillian</w:t>
      </w:r>
      <w:proofErr w:type="spellEnd"/>
      <w:r w:rsidRPr="004E3C86">
        <w:rPr>
          <w:color w:val="000000" w:themeColor="text1"/>
          <w:lang w:val="en-US" w:eastAsia="es-ES"/>
        </w:rPr>
        <w:t xml:space="preserve">-Barré syndrome: 0.02%, range 0.016% - 0.024%; </w:t>
      </w:r>
      <w:r w:rsidRPr="004E3C86">
        <w:rPr>
          <w:rFonts w:eastAsia="Calibri"/>
          <w:color w:val="000000" w:themeColor="text1"/>
          <w:lang w:val="en-US"/>
        </w:rPr>
        <w:t>congenital Zika syndrome</w:t>
      </w:r>
      <w:r w:rsidRPr="004E3C86">
        <w:rPr>
          <w:color w:val="000000" w:themeColor="text1"/>
          <w:lang w:val="en-US" w:eastAsia="es-ES"/>
        </w:rPr>
        <w:t xml:space="preserve">: 7.0%, range 3.4% - 14.4%). It should also be noted that none of the estimates takes into account additional expenses, such as specialized child-care support for children with congenital Zika syndrome or the long-term psychological toll on patients with these diseases or their families. Further research is therefore needed to estimate the most complete as possible cost of the long-term sequelae associated with Zika and chikungunya.   </w:t>
      </w:r>
    </w:p>
    <w:p w14:paraId="1E45C7BF" w14:textId="760CA667" w:rsidR="004F795C" w:rsidRDefault="004F795C" w:rsidP="00171517">
      <w:pPr>
        <w:spacing w:line="360" w:lineRule="auto"/>
        <w:jc w:val="both"/>
        <w:rPr>
          <w:color w:val="000000" w:themeColor="text1"/>
          <w:lang w:val="en-US" w:eastAsia="es-ES"/>
        </w:rPr>
      </w:pPr>
    </w:p>
    <w:p w14:paraId="5E58AA36" w14:textId="0A86CFEF" w:rsidR="004F795C" w:rsidRDefault="004F795C" w:rsidP="00171517">
      <w:pPr>
        <w:spacing w:line="360" w:lineRule="auto"/>
        <w:jc w:val="both"/>
        <w:rPr>
          <w:color w:val="000000" w:themeColor="text1"/>
          <w:lang w:val="en-US" w:eastAsia="es-ES"/>
        </w:rPr>
      </w:pPr>
    </w:p>
    <w:p w14:paraId="70E3B007" w14:textId="69E50330" w:rsidR="004F795C" w:rsidRDefault="004F795C" w:rsidP="00171517">
      <w:pPr>
        <w:spacing w:line="360" w:lineRule="auto"/>
        <w:jc w:val="both"/>
        <w:rPr>
          <w:color w:val="000000" w:themeColor="text1"/>
          <w:lang w:val="en-US" w:eastAsia="es-ES"/>
        </w:rPr>
      </w:pPr>
    </w:p>
    <w:p w14:paraId="11B83204" w14:textId="6263744E" w:rsidR="004F795C" w:rsidRDefault="004F795C" w:rsidP="00171517">
      <w:pPr>
        <w:spacing w:line="360" w:lineRule="auto"/>
        <w:jc w:val="both"/>
        <w:rPr>
          <w:color w:val="000000" w:themeColor="text1"/>
          <w:lang w:val="en-US" w:eastAsia="es-ES"/>
        </w:rPr>
      </w:pPr>
    </w:p>
    <w:p w14:paraId="1C71BEA9" w14:textId="52AC2991" w:rsidR="004F795C" w:rsidRDefault="004F795C" w:rsidP="00171517">
      <w:pPr>
        <w:spacing w:line="360" w:lineRule="auto"/>
        <w:jc w:val="both"/>
        <w:rPr>
          <w:color w:val="000000" w:themeColor="text1"/>
          <w:lang w:val="en-US" w:eastAsia="es-ES"/>
        </w:rPr>
      </w:pPr>
    </w:p>
    <w:p w14:paraId="31C38727" w14:textId="3524B717" w:rsidR="004F795C" w:rsidRDefault="004F795C" w:rsidP="00171517">
      <w:pPr>
        <w:spacing w:line="360" w:lineRule="auto"/>
        <w:jc w:val="both"/>
        <w:rPr>
          <w:color w:val="000000" w:themeColor="text1"/>
          <w:lang w:val="en-US" w:eastAsia="es-ES"/>
        </w:rPr>
      </w:pPr>
    </w:p>
    <w:p w14:paraId="5C90B19D" w14:textId="35FAC015" w:rsidR="004F795C" w:rsidRDefault="004F795C" w:rsidP="00171517">
      <w:pPr>
        <w:spacing w:line="360" w:lineRule="auto"/>
        <w:jc w:val="both"/>
        <w:rPr>
          <w:color w:val="000000" w:themeColor="text1"/>
          <w:lang w:val="en-US" w:eastAsia="es-ES"/>
        </w:rPr>
      </w:pPr>
    </w:p>
    <w:p w14:paraId="6FA7BC9E" w14:textId="77777777" w:rsidR="004F795C" w:rsidRPr="004E3C86" w:rsidRDefault="004F795C" w:rsidP="00171517">
      <w:pPr>
        <w:spacing w:line="360" w:lineRule="auto"/>
        <w:jc w:val="both"/>
        <w:rPr>
          <w:color w:val="000000" w:themeColor="text1"/>
          <w:lang w:val="en-US" w:eastAsia="es-ES"/>
        </w:rPr>
      </w:pPr>
    </w:p>
    <w:p w14:paraId="7204FD6F" w14:textId="77777777" w:rsidR="004F795C" w:rsidRPr="00DF016A" w:rsidRDefault="004F795C" w:rsidP="004F795C">
      <w:pPr>
        <w:jc w:val="both"/>
        <w:rPr>
          <w:b/>
          <w:bCs/>
          <w:color w:val="000000" w:themeColor="text1"/>
          <w:lang w:val="en-US"/>
        </w:rPr>
      </w:pPr>
      <w:r w:rsidRPr="00DF016A">
        <w:rPr>
          <w:b/>
          <w:bCs/>
          <w:color w:val="000000" w:themeColor="text1"/>
          <w:lang w:val="en-US"/>
        </w:rPr>
        <w:lastRenderedPageBreak/>
        <w:t xml:space="preserve">Supplementary Table 1.  RMSE values of the assessed models.  </w:t>
      </w:r>
    </w:p>
    <w:tbl>
      <w:tblPr>
        <w:tblStyle w:val="Tablaconcuadrcula"/>
        <w:tblW w:w="0" w:type="auto"/>
        <w:jc w:val="center"/>
        <w:tblLook w:val="04A0" w:firstRow="1" w:lastRow="0" w:firstColumn="1" w:lastColumn="0" w:noHBand="0" w:noVBand="1"/>
      </w:tblPr>
      <w:tblGrid>
        <w:gridCol w:w="1899"/>
        <w:gridCol w:w="1900"/>
        <w:gridCol w:w="1900"/>
      </w:tblGrid>
      <w:tr w:rsidR="004F795C" w:rsidRPr="00DF016A" w14:paraId="674907A4" w14:textId="77777777" w:rsidTr="00B165A4">
        <w:trPr>
          <w:trHeight w:val="758"/>
          <w:jc w:val="center"/>
        </w:trPr>
        <w:tc>
          <w:tcPr>
            <w:tcW w:w="1899" w:type="dxa"/>
          </w:tcPr>
          <w:p w14:paraId="447B6E28" w14:textId="77777777" w:rsidR="004F795C" w:rsidRPr="00DF016A" w:rsidRDefault="004F795C" w:rsidP="00B165A4">
            <w:pPr>
              <w:jc w:val="both"/>
              <w:rPr>
                <w:color w:val="000000" w:themeColor="text1"/>
              </w:rPr>
            </w:pPr>
            <w:proofErr w:type="spellStart"/>
            <w:r w:rsidRPr="00DF016A">
              <w:rPr>
                <w:color w:val="000000" w:themeColor="text1"/>
              </w:rPr>
              <w:t>Model</w:t>
            </w:r>
            <w:proofErr w:type="spellEnd"/>
          </w:p>
        </w:tc>
        <w:tc>
          <w:tcPr>
            <w:tcW w:w="1900" w:type="dxa"/>
          </w:tcPr>
          <w:p w14:paraId="4E3DBE7C" w14:textId="77777777" w:rsidR="004F795C" w:rsidRPr="00DF016A" w:rsidRDefault="004F795C" w:rsidP="00B165A4">
            <w:pPr>
              <w:jc w:val="both"/>
              <w:rPr>
                <w:color w:val="000000" w:themeColor="text1"/>
              </w:rPr>
            </w:pPr>
            <w:proofErr w:type="spellStart"/>
            <w:r w:rsidRPr="00DF016A">
              <w:rPr>
                <w:color w:val="000000" w:themeColor="text1"/>
              </w:rPr>
              <w:t>Damage</w:t>
            </w:r>
            <w:proofErr w:type="spellEnd"/>
          </w:p>
        </w:tc>
        <w:tc>
          <w:tcPr>
            <w:tcW w:w="1900" w:type="dxa"/>
          </w:tcPr>
          <w:p w14:paraId="31C17F9A" w14:textId="77777777" w:rsidR="004F795C" w:rsidRPr="00DF016A" w:rsidRDefault="004F795C" w:rsidP="00B165A4">
            <w:pPr>
              <w:jc w:val="both"/>
              <w:rPr>
                <w:color w:val="000000" w:themeColor="text1"/>
              </w:rPr>
            </w:pPr>
            <w:r w:rsidRPr="00DF016A">
              <w:rPr>
                <w:color w:val="000000" w:themeColor="text1"/>
              </w:rPr>
              <w:t xml:space="preserve">Management </w:t>
            </w:r>
          </w:p>
        </w:tc>
      </w:tr>
      <w:tr w:rsidR="004F795C" w:rsidRPr="00DF016A" w14:paraId="05B81EA7" w14:textId="77777777" w:rsidTr="00B165A4">
        <w:trPr>
          <w:trHeight w:val="798"/>
          <w:jc w:val="center"/>
        </w:trPr>
        <w:tc>
          <w:tcPr>
            <w:tcW w:w="1899" w:type="dxa"/>
          </w:tcPr>
          <w:p w14:paraId="77B71077" w14:textId="77777777" w:rsidR="004F795C" w:rsidRPr="00DF016A" w:rsidRDefault="004F795C" w:rsidP="00B165A4">
            <w:pPr>
              <w:jc w:val="both"/>
              <w:rPr>
                <w:color w:val="000000" w:themeColor="text1"/>
              </w:rPr>
            </w:pPr>
            <w:r w:rsidRPr="00DF016A">
              <w:rPr>
                <w:color w:val="000000" w:themeColor="text1"/>
              </w:rPr>
              <w:t>OLS linear</w:t>
            </w:r>
          </w:p>
        </w:tc>
        <w:tc>
          <w:tcPr>
            <w:tcW w:w="1900" w:type="dxa"/>
          </w:tcPr>
          <w:p w14:paraId="44FFA908" w14:textId="77777777" w:rsidR="004F795C" w:rsidRPr="00DF016A" w:rsidRDefault="004F795C" w:rsidP="00B165A4">
            <w:pPr>
              <w:jc w:val="both"/>
              <w:rPr>
                <w:color w:val="000000" w:themeColor="text1"/>
              </w:rPr>
            </w:pPr>
            <w:r w:rsidRPr="00DF016A">
              <w:rPr>
                <w:color w:val="000000" w:themeColor="text1"/>
              </w:rPr>
              <w:t>0.713</w:t>
            </w:r>
          </w:p>
        </w:tc>
        <w:tc>
          <w:tcPr>
            <w:tcW w:w="1900" w:type="dxa"/>
          </w:tcPr>
          <w:p w14:paraId="1F045EDE" w14:textId="77777777" w:rsidR="004F795C" w:rsidRPr="00DF016A" w:rsidRDefault="004F795C" w:rsidP="00B165A4">
            <w:pPr>
              <w:jc w:val="both"/>
              <w:rPr>
                <w:color w:val="000000" w:themeColor="text1"/>
              </w:rPr>
            </w:pPr>
            <w:r w:rsidRPr="00DF016A">
              <w:rPr>
                <w:color w:val="000000" w:themeColor="text1"/>
              </w:rPr>
              <w:t>0.590</w:t>
            </w:r>
          </w:p>
        </w:tc>
      </w:tr>
      <w:tr w:rsidR="004F795C" w:rsidRPr="00DF016A" w14:paraId="6229AA67" w14:textId="77777777" w:rsidTr="00B165A4">
        <w:trPr>
          <w:trHeight w:val="758"/>
          <w:jc w:val="center"/>
        </w:trPr>
        <w:tc>
          <w:tcPr>
            <w:tcW w:w="1899" w:type="dxa"/>
          </w:tcPr>
          <w:p w14:paraId="037CA265" w14:textId="77777777" w:rsidR="004F795C" w:rsidRPr="00DF016A" w:rsidRDefault="004F795C" w:rsidP="00B165A4">
            <w:pPr>
              <w:jc w:val="both"/>
              <w:rPr>
                <w:color w:val="000000" w:themeColor="text1"/>
              </w:rPr>
            </w:pPr>
            <w:r w:rsidRPr="00DF016A">
              <w:rPr>
                <w:color w:val="000000" w:themeColor="text1"/>
              </w:rPr>
              <w:t xml:space="preserve">OLS </w:t>
            </w:r>
            <w:proofErr w:type="spellStart"/>
            <w:r w:rsidRPr="00DF016A">
              <w:rPr>
                <w:color w:val="000000" w:themeColor="text1"/>
              </w:rPr>
              <w:t>quadratic</w:t>
            </w:r>
            <w:proofErr w:type="spellEnd"/>
          </w:p>
        </w:tc>
        <w:tc>
          <w:tcPr>
            <w:tcW w:w="1900" w:type="dxa"/>
          </w:tcPr>
          <w:p w14:paraId="5F6EB93B" w14:textId="77777777" w:rsidR="004F795C" w:rsidRPr="00DF016A" w:rsidRDefault="004F795C" w:rsidP="00B165A4">
            <w:pPr>
              <w:jc w:val="both"/>
              <w:rPr>
                <w:color w:val="000000" w:themeColor="text1"/>
              </w:rPr>
            </w:pPr>
            <w:r w:rsidRPr="00DF016A">
              <w:rPr>
                <w:color w:val="000000" w:themeColor="text1"/>
              </w:rPr>
              <w:t>0.686</w:t>
            </w:r>
          </w:p>
        </w:tc>
        <w:tc>
          <w:tcPr>
            <w:tcW w:w="1900" w:type="dxa"/>
          </w:tcPr>
          <w:p w14:paraId="35C503A5" w14:textId="77777777" w:rsidR="004F795C" w:rsidRPr="00DF016A" w:rsidRDefault="004F795C" w:rsidP="00B165A4">
            <w:pPr>
              <w:jc w:val="both"/>
              <w:rPr>
                <w:color w:val="000000" w:themeColor="text1"/>
              </w:rPr>
            </w:pPr>
            <w:r w:rsidRPr="00DF016A">
              <w:rPr>
                <w:color w:val="000000" w:themeColor="text1"/>
              </w:rPr>
              <w:t>0.504</w:t>
            </w:r>
          </w:p>
        </w:tc>
      </w:tr>
      <w:tr w:rsidR="004F795C" w:rsidRPr="00DF016A" w14:paraId="63EAFF22" w14:textId="77777777" w:rsidTr="00B165A4">
        <w:trPr>
          <w:trHeight w:val="798"/>
          <w:jc w:val="center"/>
        </w:trPr>
        <w:tc>
          <w:tcPr>
            <w:tcW w:w="1899" w:type="dxa"/>
          </w:tcPr>
          <w:p w14:paraId="737B2CF9" w14:textId="77777777" w:rsidR="004F795C" w:rsidRPr="00DF016A" w:rsidRDefault="004F795C" w:rsidP="00B165A4">
            <w:pPr>
              <w:jc w:val="both"/>
              <w:rPr>
                <w:color w:val="000000" w:themeColor="text1"/>
              </w:rPr>
            </w:pPr>
            <w:proofErr w:type="spellStart"/>
            <w:r w:rsidRPr="00DF016A">
              <w:rPr>
                <w:color w:val="000000" w:themeColor="text1"/>
              </w:rPr>
              <w:t>Robust</w:t>
            </w:r>
            <w:proofErr w:type="spellEnd"/>
            <w:r w:rsidRPr="00DF016A">
              <w:rPr>
                <w:color w:val="000000" w:themeColor="text1"/>
              </w:rPr>
              <w:t xml:space="preserve"> linear</w:t>
            </w:r>
          </w:p>
        </w:tc>
        <w:tc>
          <w:tcPr>
            <w:tcW w:w="1900" w:type="dxa"/>
          </w:tcPr>
          <w:p w14:paraId="57793A73" w14:textId="77777777" w:rsidR="004F795C" w:rsidRPr="00DF016A" w:rsidRDefault="004F795C" w:rsidP="00B165A4">
            <w:pPr>
              <w:jc w:val="both"/>
              <w:rPr>
                <w:color w:val="000000" w:themeColor="text1"/>
              </w:rPr>
            </w:pPr>
            <w:r w:rsidRPr="00DF016A">
              <w:rPr>
                <w:color w:val="000000" w:themeColor="text1"/>
              </w:rPr>
              <w:t>0.844</w:t>
            </w:r>
          </w:p>
        </w:tc>
        <w:tc>
          <w:tcPr>
            <w:tcW w:w="1900" w:type="dxa"/>
          </w:tcPr>
          <w:p w14:paraId="60C4407E" w14:textId="77777777" w:rsidR="004F795C" w:rsidRPr="00DF016A" w:rsidRDefault="004F795C" w:rsidP="00B165A4">
            <w:pPr>
              <w:jc w:val="both"/>
              <w:rPr>
                <w:color w:val="000000" w:themeColor="text1"/>
              </w:rPr>
            </w:pPr>
            <w:r w:rsidRPr="00DF016A">
              <w:rPr>
                <w:color w:val="000000" w:themeColor="text1"/>
              </w:rPr>
              <w:t>0.592</w:t>
            </w:r>
          </w:p>
        </w:tc>
      </w:tr>
      <w:tr w:rsidR="004F795C" w:rsidRPr="00DF016A" w14:paraId="700F6F37" w14:textId="77777777" w:rsidTr="00B165A4">
        <w:trPr>
          <w:trHeight w:val="758"/>
          <w:jc w:val="center"/>
        </w:trPr>
        <w:tc>
          <w:tcPr>
            <w:tcW w:w="1899" w:type="dxa"/>
          </w:tcPr>
          <w:p w14:paraId="494AA1A1" w14:textId="77777777" w:rsidR="004F795C" w:rsidRPr="00DF016A" w:rsidRDefault="004F795C" w:rsidP="00B165A4">
            <w:pPr>
              <w:jc w:val="both"/>
              <w:rPr>
                <w:color w:val="000000" w:themeColor="text1"/>
              </w:rPr>
            </w:pPr>
            <w:proofErr w:type="spellStart"/>
            <w:r w:rsidRPr="00DF016A">
              <w:rPr>
                <w:color w:val="000000" w:themeColor="text1"/>
              </w:rPr>
              <w:t>Robust</w:t>
            </w:r>
            <w:proofErr w:type="spellEnd"/>
            <w:r w:rsidRPr="00DF016A">
              <w:rPr>
                <w:color w:val="000000" w:themeColor="text1"/>
              </w:rPr>
              <w:t xml:space="preserve"> </w:t>
            </w:r>
            <w:proofErr w:type="spellStart"/>
            <w:r w:rsidRPr="00DF016A">
              <w:rPr>
                <w:color w:val="000000" w:themeColor="text1"/>
              </w:rPr>
              <w:t>quadratic</w:t>
            </w:r>
            <w:proofErr w:type="spellEnd"/>
          </w:p>
        </w:tc>
        <w:tc>
          <w:tcPr>
            <w:tcW w:w="1900" w:type="dxa"/>
          </w:tcPr>
          <w:p w14:paraId="4F277501" w14:textId="77777777" w:rsidR="004F795C" w:rsidRPr="00DF016A" w:rsidRDefault="004F795C" w:rsidP="00B165A4">
            <w:pPr>
              <w:jc w:val="both"/>
              <w:rPr>
                <w:color w:val="000000" w:themeColor="text1"/>
              </w:rPr>
            </w:pPr>
            <w:r w:rsidRPr="00DF016A">
              <w:rPr>
                <w:color w:val="000000" w:themeColor="text1"/>
              </w:rPr>
              <w:t>0.885</w:t>
            </w:r>
          </w:p>
        </w:tc>
        <w:tc>
          <w:tcPr>
            <w:tcW w:w="1900" w:type="dxa"/>
          </w:tcPr>
          <w:p w14:paraId="37C08733" w14:textId="77777777" w:rsidR="004F795C" w:rsidRPr="00DF016A" w:rsidRDefault="004F795C" w:rsidP="00B165A4">
            <w:pPr>
              <w:jc w:val="both"/>
              <w:rPr>
                <w:color w:val="000000" w:themeColor="text1"/>
              </w:rPr>
            </w:pPr>
            <w:r w:rsidRPr="00DF016A">
              <w:rPr>
                <w:color w:val="000000" w:themeColor="text1"/>
              </w:rPr>
              <w:t>0.508</w:t>
            </w:r>
          </w:p>
        </w:tc>
      </w:tr>
      <w:tr w:rsidR="004F795C" w:rsidRPr="00DF016A" w14:paraId="6D09148C" w14:textId="77777777" w:rsidTr="00B165A4">
        <w:trPr>
          <w:trHeight w:val="758"/>
          <w:jc w:val="center"/>
        </w:trPr>
        <w:tc>
          <w:tcPr>
            <w:tcW w:w="1899" w:type="dxa"/>
          </w:tcPr>
          <w:p w14:paraId="1B2A79F5" w14:textId="77777777" w:rsidR="004F795C" w:rsidRPr="00DF016A" w:rsidRDefault="004F795C" w:rsidP="00B165A4">
            <w:pPr>
              <w:jc w:val="both"/>
              <w:rPr>
                <w:color w:val="000000" w:themeColor="text1"/>
              </w:rPr>
            </w:pPr>
            <w:r w:rsidRPr="00DF016A">
              <w:rPr>
                <w:color w:val="000000" w:themeColor="text1"/>
              </w:rPr>
              <w:t>MARS</w:t>
            </w:r>
          </w:p>
        </w:tc>
        <w:tc>
          <w:tcPr>
            <w:tcW w:w="1900" w:type="dxa"/>
          </w:tcPr>
          <w:p w14:paraId="479571E9" w14:textId="77777777" w:rsidR="004F795C" w:rsidRPr="00DF016A" w:rsidRDefault="004F795C" w:rsidP="00B165A4">
            <w:pPr>
              <w:jc w:val="both"/>
              <w:rPr>
                <w:color w:val="000000" w:themeColor="text1"/>
              </w:rPr>
            </w:pPr>
            <w:r w:rsidRPr="00DF016A">
              <w:rPr>
                <w:color w:val="000000" w:themeColor="text1"/>
              </w:rPr>
              <w:t>0.669</w:t>
            </w:r>
          </w:p>
        </w:tc>
        <w:tc>
          <w:tcPr>
            <w:tcW w:w="1900" w:type="dxa"/>
          </w:tcPr>
          <w:p w14:paraId="4B3FE38A" w14:textId="77777777" w:rsidR="004F795C" w:rsidRPr="00DF016A" w:rsidRDefault="004F795C" w:rsidP="00B165A4">
            <w:pPr>
              <w:jc w:val="both"/>
              <w:rPr>
                <w:color w:val="000000" w:themeColor="text1"/>
              </w:rPr>
            </w:pPr>
            <w:r w:rsidRPr="00DF016A">
              <w:rPr>
                <w:color w:val="000000" w:themeColor="text1"/>
              </w:rPr>
              <w:t>0.388</w:t>
            </w:r>
          </w:p>
        </w:tc>
      </w:tr>
      <w:tr w:rsidR="004F795C" w:rsidRPr="00DF016A" w14:paraId="4861C509" w14:textId="77777777" w:rsidTr="00B165A4">
        <w:trPr>
          <w:trHeight w:val="758"/>
          <w:jc w:val="center"/>
        </w:trPr>
        <w:tc>
          <w:tcPr>
            <w:tcW w:w="1899" w:type="dxa"/>
          </w:tcPr>
          <w:p w14:paraId="106642E3" w14:textId="77777777" w:rsidR="004F795C" w:rsidRPr="00DF016A" w:rsidRDefault="004F795C" w:rsidP="00B165A4">
            <w:pPr>
              <w:jc w:val="both"/>
              <w:rPr>
                <w:color w:val="000000" w:themeColor="text1"/>
              </w:rPr>
            </w:pPr>
            <w:r w:rsidRPr="00DF016A">
              <w:rPr>
                <w:color w:val="000000" w:themeColor="text1"/>
              </w:rPr>
              <w:t>GAM</w:t>
            </w:r>
          </w:p>
        </w:tc>
        <w:tc>
          <w:tcPr>
            <w:tcW w:w="1900" w:type="dxa"/>
          </w:tcPr>
          <w:p w14:paraId="3E20B40A" w14:textId="77777777" w:rsidR="004F795C" w:rsidRPr="00DF016A" w:rsidRDefault="004F795C" w:rsidP="00B165A4">
            <w:pPr>
              <w:jc w:val="both"/>
              <w:rPr>
                <w:color w:val="000000" w:themeColor="text1"/>
              </w:rPr>
            </w:pPr>
            <w:r w:rsidRPr="00DF016A">
              <w:rPr>
                <w:color w:val="000000" w:themeColor="text1"/>
              </w:rPr>
              <w:t>0.743</w:t>
            </w:r>
          </w:p>
        </w:tc>
        <w:tc>
          <w:tcPr>
            <w:tcW w:w="1900" w:type="dxa"/>
          </w:tcPr>
          <w:p w14:paraId="07A7B89B" w14:textId="77777777" w:rsidR="004F795C" w:rsidRPr="00DF016A" w:rsidRDefault="004F795C" w:rsidP="00B165A4">
            <w:pPr>
              <w:jc w:val="both"/>
              <w:rPr>
                <w:color w:val="000000" w:themeColor="text1"/>
              </w:rPr>
            </w:pPr>
            <w:r w:rsidRPr="00DF016A">
              <w:rPr>
                <w:color w:val="000000" w:themeColor="text1"/>
              </w:rPr>
              <w:t>0.435</w:t>
            </w:r>
          </w:p>
        </w:tc>
      </w:tr>
    </w:tbl>
    <w:p w14:paraId="69D0C2FB" w14:textId="10FBF52F" w:rsidR="004F795C" w:rsidRDefault="004F795C" w:rsidP="004F795C">
      <w:pPr>
        <w:spacing w:line="360" w:lineRule="auto"/>
        <w:jc w:val="both"/>
        <w:rPr>
          <w:b/>
          <w:bCs/>
          <w:color w:val="000000" w:themeColor="text1"/>
          <w:lang w:val="en-US"/>
        </w:rPr>
      </w:pPr>
    </w:p>
    <w:p w14:paraId="2B6F3757" w14:textId="64AAD141" w:rsidR="004F795C" w:rsidRDefault="004F795C" w:rsidP="004F795C">
      <w:pPr>
        <w:spacing w:line="360" w:lineRule="auto"/>
        <w:jc w:val="both"/>
        <w:rPr>
          <w:b/>
          <w:bCs/>
          <w:color w:val="000000" w:themeColor="text1"/>
          <w:lang w:val="en-US"/>
        </w:rPr>
      </w:pPr>
    </w:p>
    <w:p w14:paraId="082AA3DA" w14:textId="66DC919F" w:rsidR="004F795C" w:rsidRDefault="004F795C" w:rsidP="004F795C">
      <w:pPr>
        <w:spacing w:line="360" w:lineRule="auto"/>
        <w:jc w:val="both"/>
        <w:rPr>
          <w:b/>
          <w:bCs/>
          <w:color w:val="000000" w:themeColor="text1"/>
          <w:lang w:val="en-US"/>
        </w:rPr>
      </w:pPr>
    </w:p>
    <w:p w14:paraId="36CB8024" w14:textId="37FFB6D3" w:rsidR="004F795C" w:rsidRDefault="004F795C" w:rsidP="004F795C">
      <w:pPr>
        <w:spacing w:line="360" w:lineRule="auto"/>
        <w:jc w:val="both"/>
        <w:rPr>
          <w:b/>
          <w:bCs/>
          <w:color w:val="000000" w:themeColor="text1"/>
          <w:lang w:val="en-US"/>
        </w:rPr>
      </w:pPr>
    </w:p>
    <w:p w14:paraId="68159D02" w14:textId="20354632" w:rsidR="004F795C" w:rsidRDefault="004F795C" w:rsidP="004F795C">
      <w:pPr>
        <w:spacing w:line="360" w:lineRule="auto"/>
        <w:jc w:val="both"/>
        <w:rPr>
          <w:b/>
          <w:bCs/>
          <w:color w:val="000000" w:themeColor="text1"/>
          <w:lang w:val="en-US"/>
        </w:rPr>
      </w:pPr>
    </w:p>
    <w:p w14:paraId="36D2B84B" w14:textId="4CF4DDB4" w:rsidR="004F795C" w:rsidRDefault="004F795C" w:rsidP="004F795C">
      <w:pPr>
        <w:spacing w:line="360" w:lineRule="auto"/>
        <w:jc w:val="both"/>
        <w:rPr>
          <w:b/>
          <w:bCs/>
          <w:color w:val="000000" w:themeColor="text1"/>
          <w:lang w:val="en-US"/>
        </w:rPr>
      </w:pPr>
    </w:p>
    <w:p w14:paraId="68EA0EAA" w14:textId="76418C83" w:rsidR="004F795C" w:rsidRDefault="004F795C" w:rsidP="004F795C">
      <w:pPr>
        <w:spacing w:line="360" w:lineRule="auto"/>
        <w:jc w:val="both"/>
        <w:rPr>
          <w:b/>
          <w:bCs/>
          <w:color w:val="000000" w:themeColor="text1"/>
          <w:lang w:val="en-US"/>
        </w:rPr>
      </w:pPr>
    </w:p>
    <w:p w14:paraId="4BB867FD" w14:textId="7C7A2C0C" w:rsidR="004F795C" w:rsidRDefault="004F795C" w:rsidP="004F795C">
      <w:pPr>
        <w:spacing w:line="360" w:lineRule="auto"/>
        <w:jc w:val="both"/>
        <w:rPr>
          <w:b/>
          <w:bCs/>
          <w:color w:val="000000" w:themeColor="text1"/>
          <w:lang w:val="en-US"/>
        </w:rPr>
      </w:pPr>
    </w:p>
    <w:p w14:paraId="75F8D213" w14:textId="65A01DB5" w:rsidR="004F795C" w:rsidRDefault="004F795C" w:rsidP="004F795C">
      <w:pPr>
        <w:spacing w:line="360" w:lineRule="auto"/>
        <w:jc w:val="both"/>
        <w:rPr>
          <w:b/>
          <w:bCs/>
          <w:color w:val="000000" w:themeColor="text1"/>
          <w:lang w:val="en-US"/>
        </w:rPr>
      </w:pPr>
    </w:p>
    <w:p w14:paraId="4AA09DDE" w14:textId="0ED523D2" w:rsidR="004F795C" w:rsidRDefault="004F795C" w:rsidP="004F795C">
      <w:pPr>
        <w:spacing w:line="360" w:lineRule="auto"/>
        <w:jc w:val="both"/>
        <w:rPr>
          <w:b/>
          <w:bCs/>
          <w:color w:val="000000" w:themeColor="text1"/>
          <w:lang w:val="en-US"/>
        </w:rPr>
      </w:pPr>
    </w:p>
    <w:p w14:paraId="21CBDE6C" w14:textId="25209261" w:rsidR="004F795C" w:rsidRDefault="004F795C" w:rsidP="004F795C">
      <w:pPr>
        <w:spacing w:line="360" w:lineRule="auto"/>
        <w:jc w:val="both"/>
        <w:rPr>
          <w:b/>
          <w:bCs/>
          <w:color w:val="000000" w:themeColor="text1"/>
          <w:lang w:val="en-US"/>
        </w:rPr>
      </w:pPr>
    </w:p>
    <w:p w14:paraId="6D9C4F1B" w14:textId="20939DAC" w:rsidR="004F795C" w:rsidRDefault="004F795C" w:rsidP="004F795C">
      <w:pPr>
        <w:spacing w:line="360" w:lineRule="auto"/>
        <w:jc w:val="both"/>
        <w:rPr>
          <w:b/>
          <w:bCs/>
          <w:color w:val="000000" w:themeColor="text1"/>
          <w:lang w:val="en-US"/>
        </w:rPr>
      </w:pPr>
    </w:p>
    <w:p w14:paraId="5A148176" w14:textId="5FB76BA0" w:rsidR="004F795C" w:rsidRDefault="004F795C" w:rsidP="004F795C">
      <w:pPr>
        <w:spacing w:line="360" w:lineRule="auto"/>
        <w:jc w:val="both"/>
        <w:rPr>
          <w:b/>
          <w:bCs/>
          <w:color w:val="000000" w:themeColor="text1"/>
          <w:lang w:val="en-US"/>
        </w:rPr>
      </w:pPr>
    </w:p>
    <w:p w14:paraId="1AA8B836" w14:textId="55AFB659" w:rsidR="004F795C" w:rsidRDefault="004F795C" w:rsidP="004F795C">
      <w:pPr>
        <w:spacing w:line="360" w:lineRule="auto"/>
        <w:jc w:val="both"/>
        <w:rPr>
          <w:b/>
          <w:bCs/>
          <w:color w:val="000000" w:themeColor="text1"/>
          <w:lang w:val="en-US"/>
        </w:rPr>
      </w:pPr>
    </w:p>
    <w:p w14:paraId="50F36027" w14:textId="77777777" w:rsidR="004F795C" w:rsidRDefault="004F795C" w:rsidP="004F795C">
      <w:pPr>
        <w:spacing w:line="360" w:lineRule="auto"/>
        <w:jc w:val="both"/>
        <w:rPr>
          <w:b/>
          <w:bCs/>
          <w:color w:val="000000" w:themeColor="text1"/>
          <w:lang w:val="en-US"/>
        </w:rPr>
      </w:pPr>
    </w:p>
    <w:p w14:paraId="08D519CA" w14:textId="5C337C20" w:rsidR="004F795C" w:rsidRPr="00AE6E9B" w:rsidRDefault="004F795C" w:rsidP="004F795C">
      <w:pPr>
        <w:spacing w:line="360" w:lineRule="auto"/>
        <w:jc w:val="both"/>
        <w:rPr>
          <w:rFonts w:eastAsia="Calibri"/>
          <w:color w:val="000000" w:themeColor="text1"/>
          <w:lang w:val="en-US"/>
        </w:rPr>
      </w:pPr>
      <w:r w:rsidRPr="00AE6E9B">
        <w:rPr>
          <w:b/>
          <w:bCs/>
          <w:color w:val="000000" w:themeColor="text1"/>
          <w:lang w:val="en-US"/>
        </w:rPr>
        <w:lastRenderedPageBreak/>
        <w:t>Supplem</w:t>
      </w:r>
      <w:r>
        <w:rPr>
          <w:b/>
          <w:bCs/>
          <w:color w:val="000000" w:themeColor="text1"/>
          <w:lang w:val="en-US"/>
        </w:rPr>
        <w:t>e</w:t>
      </w:r>
      <w:r w:rsidRPr="00AE6E9B">
        <w:rPr>
          <w:b/>
          <w:bCs/>
          <w:color w:val="000000" w:themeColor="text1"/>
          <w:lang w:val="en-US"/>
        </w:rPr>
        <w:t xml:space="preserve">ntary Table 2. </w:t>
      </w:r>
      <w:r w:rsidRPr="00AE6E9B">
        <w:rPr>
          <w:color w:val="000000" w:themeColor="text1"/>
          <w:lang w:val="en-US"/>
        </w:rPr>
        <w:t xml:space="preserve">Main recommendations to improve the collection of economic cost records for </w:t>
      </w:r>
      <w:r w:rsidRPr="00AE6E9B">
        <w:rPr>
          <w:i/>
          <w:iCs/>
          <w:color w:val="000000" w:themeColor="text1"/>
          <w:lang w:val="en-US"/>
        </w:rPr>
        <w:t>Aedes</w:t>
      </w:r>
      <w:r w:rsidRPr="00AE6E9B">
        <w:rPr>
          <w:color w:val="000000" w:themeColor="text1"/>
          <w:lang w:val="en-US"/>
        </w:rPr>
        <w:t xml:space="preserve"> and </w:t>
      </w:r>
      <w:r w:rsidRPr="00AE6E9B">
        <w:rPr>
          <w:i/>
          <w:iCs/>
          <w:color w:val="000000" w:themeColor="text1"/>
          <w:lang w:val="en-US"/>
        </w:rPr>
        <w:t>Aedes</w:t>
      </w:r>
      <w:r w:rsidRPr="00AE6E9B">
        <w:rPr>
          <w:color w:val="000000" w:themeColor="text1"/>
          <w:lang w:val="en-US"/>
        </w:rPr>
        <w:t xml:space="preserve">-borne diseases </w:t>
      </w:r>
      <w:r w:rsidRPr="00AE6E9B">
        <w:rPr>
          <w:rFonts w:eastAsia="Calibri"/>
          <w:color w:val="000000" w:themeColor="text1"/>
          <w:lang w:val="en-US"/>
        </w:rPr>
        <w:t>with the aim of reducing uncertainty and underreporting,</w:t>
      </w:r>
      <w:r w:rsidRPr="00AE6E9B">
        <w:rPr>
          <w:color w:val="000000" w:themeColor="text1"/>
          <w:lang w:val="en-US"/>
        </w:rPr>
        <w:t xml:space="preserve"> with </w:t>
      </w:r>
      <w:r w:rsidR="004F1A95">
        <w:rPr>
          <w:color w:val="000000" w:themeColor="text1"/>
          <w:lang w:val="en-US"/>
        </w:rPr>
        <w:t xml:space="preserve">bibliographic </w:t>
      </w:r>
      <w:r w:rsidRPr="00AE6E9B">
        <w:rPr>
          <w:color w:val="000000" w:themeColor="text1"/>
          <w:lang w:val="en-US"/>
        </w:rPr>
        <w:t>examples</w:t>
      </w:r>
      <w:r w:rsidRPr="00AE6E9B">
        <w:rPr>
          <w:rFonts w:eastAsia="Calibri"/>
          <w:color w:val="000000" w:themeColor="text1"/>
          <w:lang w:val="en-US"/>
        </w:rPr>
        <w:t>.</w:t>
      </w:r>
    </w:p>
    <w:tbl>
      <w:tblPr>
        <w:tblStyle w:val="Tablaconcuadrcula"/>
        <w:tblW w:w="0" w:type="auto"/>
        <w:tblLook w:val="04A0" w:firstRow="1" w:lastRow="0" w:firstColumn="1" w:lastColumn="0" w:noHBand="0" w:noVBand="1"/>
      </w:tblPr>
      <w:tblGrid>
        <w:gridCol w:w="3339"/>
        <w:gridCol w:w="2752"/>
        <w:gridCol w:w="867"/>
        <w:gridCol w:w="1870"/>
      </w:tblGrid>
      <w:tr w:rsidR="002555D6" w:rsidRPr="00FB77ED" w14:paraId="6A6896CB" w14:textId="77777777" w:rsidTr="002A5F89">
        <w:tc>
          <w:tcPr>
            <w:tcW w:w="3339" w:type="dxa"/>
            <w:shd w:val="clear" w:color="auto" w:fill="DADADA"/>
          </w:tcPr>
          <w:p w14:paraId="48686B92" w14:textId="77777777" w:rsidR="002555D6" w:rsidRDefault="002555D6" w:rsidP="002A5F89">
            <w:pPr>
              <w:jc w:val="center"/>
              <w:rPr>
                <w:b/>
                <w:bCs/>
              </w:rPr>
            </w:pPr>
            <w:proofErr w:type="spellStart"/>
            <w:r w:rsidRPr="00FB77ED">
              <w:rPr>
                <w:b/>
                <w:bCs/>
              </w:rPr>
              <w:t>Recommendations</w:t>
            </w:r>
            <w:proofErr w:type="spellEnd"/>
          </w:p>
          <w:p w14:paraId="68F397EE" w14:textId="77777777" w:rsidR="002555D6" w:rsidRPr="00FB77ED" w:rsidRDefault="002555D6" w:rsidP="002A5F89">
            <w:pPr>
              <w:jc w:val="center"/>
              <w:rPr>
                <w:b/>
                <w:bCs/>
              </w:rPr>
            </w:pPr>
          </w:p>
        </w:tc>
        <w:tc>
          <w:tcPr>
            <w:tcW w:w="2752" w:type="dxa"/>
            <w:shd w:val="clear" w:color="auto" w:fill="DADADA"/>
          </w:tcPr>
          <w:p w14:paraId="641861C5" w14:textId="77777777" w:rsidR="002555D6" w:rsidRPr="00FB77ED" w:rsidRDefault="002555D6" w:rsidP="002A5F89">
            <w:pPr>
              <w:jc w:val="center"/>
              <w:rPr>
                <w:b/>
                <w:bCs/>
              </w:rPr>
            </w:pPr>
            <w:proofErr w:type="spellStart"/>
            <w:r w:rsidRPr="00FB77ED">
              <w:rPr>
                <w:b/>
                <w:bCs/>
              </w:rPr>
              <w:t>First</w:t>
            </w:r>
            <w:proofErr w:type="spellEnd"/>
            <w:r w:rsidRPr="00FB77ED">
              <w:rPr>
                <w:b/>
                <w:bCs/>
              </w:rPr>
              <w:t xml:space="preserve"> </w:t>
            </w:r>
            <w:proofErr w:type="spellStart"/>
            <w:r w:rsidRPr="00FB77ED">
              <w:rPr>
                <w:b/>
                <w:bCs/>
              </w:rPr>
              <w:t>author</w:t>
            </w:r>
            <w:proofErr w:type="spellEnd"/>
          </w:p>
        </w:tc>
        <w:tc>
          <w:tcPr>
            <w:tcW w:w="867" w:type="dxa"/>
            <w:shd w:val="clear" w:color="auto" w:fill="DADADA"/>
          </w:tcPr>
          <w:p w14:paraId="166BBA61" w14:textId="77777777" w:rsidR="002555D6" w:rsidRPr="00FB77ED" w:rsidRDefault="002555D6" w:rsidP="002A5F89">
            <w:pPr>
              <w:jc w:val="center"/>
              <w:rPr>
                <w:b/>
                <w:bCs/>
              </w:rPr>
            </w:pPr>
            <w:proofErr w:type="spellStart"/>
            <w:r w:rsidRPr="00FB77ED">
              <w:rPr>
                <w:b/>
                <w:bCs/>
              </w:rPr>
              <w:t>Year</w:t>
            </w:r>
            <w:proofErr w:type="spellEnd"/>
          </w:p>
        </w:tc>
        <w:tc>
          <w:tcPr>
            <w:tcW w:w="1870" w:type="dxa"/>
            <w:shd w:val="clear" w:color="auto" w:fill="DADADA"/>
          </w:tcPr>
          <w:p w14:paraId="3DD9DFB9" w14:textId="77777777" w:rsidR="002555D6" w:rsidRPr="00FB77ED" w:rsidRDefault="002555D6" w:rsidP="002A5F89">
            <w:pPr>
              <w:jc w:val="center"/>
              <w:rPr>
                <w:b/>
                <w:bCs/>
              </w:rPr>
            </w:pPr>
            <w:r w:rsidRPr="00FB77ED">
              <w:rPr>
                <w:b/>
                <w:bCs/>
              </w:rPr>
              <w:t>Country</w:t>
            </w:r>
            <w:r>
              <w:rPr>
                <w:b/>
                <w:bCs/>
              </w:rPr>
              <w:t>/</w:t>
            </w:r>
            <w:proofErr w:type="spellStart"/>
            <w:r>
              <w:rPr>
                <w:b/>
                <w:bCs/>
              </w:rPr>
              <w:t>Region</w:t>
            </w:r>
            <w:proofErr w:type="spellEnd"/>
          </w:p>
        </w:tc>
      </w:tr>
      <w:tr w:rsidR="002555D6" w:rsidRPr="00FB77ED" w14:paraId="5D01D0D5" w14:textId="77777777" w:rsidTr="002A5F89">
        <w:tc>
          <w:tcPr>
            <w:tcW w:w="3339" w:type="dxa"/>
            <w:vMerge w:val="restart"/>
            <w:shd w:val="clear" w:color="auto" w:fill="DADADA"/>
            <w:vAlign w:val="center"/>
          </w:tcPr>
          <w:p w14:paraId="496DDABD" w14:textId="77777777" w:rsidR="002555D6" w:rsidRDefault="002555D6" w:rsidP="002A5F89">
            <w:pPr>
              <w:rPr>
                <w:rFonts w:eastAsia="Calibri"/>
                <w:b/>
                <w:bCs/>
                <w:color w:val="000000" w:themeColor="text1"/>
                <w:sz w:val="22"/>
                <w:szCs w:val="22"/>
                <w:lang w:val="en-US"/>
              </w:rPr>
            </w:pPr>
            <w:r w:rsidRPr="00AE6E9B">
              <w:rPr>
                <w:rFonts w:eastAsia="Calibri"/>
                <w:b/>
                <w:bCs/>
                <w:color w:val="000000" w:themeColor="text1"/>
                <w:sz w:val="22"/>
                <w:szCs w:val="22"/>
                <w:lang w:val="en-US"/>
              </w:rPr>
              <w:t>Collect data on all the different types of costs</w:t>
            </w:r>
          </w:p>
          <w:p w14:paraId="166D5B35" w14:textId="77777777" w:rsidR="002555D6" w:rsidRPr="003F23E4" w:rsidRDefault="002555D6" w:rsidP="002A5F89">
            <w:pPr>
              <w:rPr>
                <w:lang w:val="en-US"/>
              </w:rPr>
            </w:pPr>
          </w:p>
        </w:tc>
        <w:tc>
          <w:tcPr>
            <w:tcW w:w="2752" w:type="dxa"/>
            <w:vAlign w:val="center"/>
          </w:tcPr>
          <w:p w14:paraId="7C50ABDC" w14:textId="77777777" w:rsidR="002555D6" w:rsidRPr="00FB77ED" w:rsidRDefault="002555D6" w:rsidP="002A5F89">
            <w:pPr>
              <w:jc w:val="center"/>
            </w:pPr>
            <w:r>
              <w:t>Tran et al.</w:t>
            </w:r>
            <w:r w:rsidRPr="00FB77ED">
              <w:rPr>
                <w:vertAlign w:val="superscript"/>
              </w:rPr>
              <w:t>18</w:t>
            </w:r>
          </w:p>
        </w:tc>
        <w:tc>
          <w:tcPr>
            <w:tcW w:w="867" w:type="dxa"/>
            <w:vAlign w:val="center"/>
          </w:tcPr>
          <w:p w14:paraId="3DDE0C2F" w14:textId="77777777" w:rsidR="002555D6" w:rsidRPr="00FB77ED" w:rsidRDefault="002555D6" w:rsidP="002A5F89">
            <w:pPr>
              <w:jc w:val="center"/>
            </w:pPr>
            <w:r>
              <w:t>2018</w:t>
            </w:r>
          </w:p>
        </w:tc>
        <w:tc>
          <w:tcPr>
            <w:tcW w:w="1870" w:type="dxa"/>
            <w:vAlign w:val="center"/>
          </w:tcPr>
          <w:p w14:paraId="0A864B42" w14:textId="77777777" w:rsidR="002555D6" w:rsidRPr="00FB77ED" w:rsidRDefault="002555D6" w:rsidP="002A5F89">
            <w:pPr>
              <w:jc w:val="center"/>
            </w:pPr>
            <w:r>
              <w:t>Vietnam</w:t>
            </w:r>
          </w:p>
        </w:tc>
      </w:tr>
      <w:tr w:rsidR="002555D6" w:rsidRPr="00FB77ED" w14:paraId="526F1469" w14:textId="77777777" w:rsidTr="002A5F89">
        <w:tc>
          <w:tcPr>
            <w:tcW w:w="3339" w:type="dxa"/>
            <w:vMerge/>
            <w:shd w:val="clear" w:color="auto" w:fill="DADADA"/>
            <w:vAlign w:val="center"/>
          </w:tcPr>
          <w:p w14:paraId="29B55B83" w14:textId="77777777" w:rsidR="002555D6" w:rsidRPr="00AE6E9B" w:rsidRDefault="002555D6" w:rsidP="002A5F89">
            <w:pPr>
              <w:rPr>
                <w:rFonts w:eastAsia="Calibri"/>
                <w:b/>
                <w:bCs/>
                <w:color w:val="000000" w:themeColor="text1"/>
                <w:sz w:val="22"/>
                <w:szCs w:val="22"/>
                <w:lang w:val="en-US"/>
              </w:rPr>
            </w:pPr>
          </w:p>
        </w:tc>
        <w:tc>
          <w:tcPr>
            <w:tcW w:w="2752" w:type="dxa"/>
            <w:vAlign w:val="center"/>
          </w:tcPr>
          <w:p w14:paraId="2D848C27" w14:textId="77777777" w:rsidR="002555D6" w:rsidRPr="00FB77ED" w:rsidRDefault="002555D6" w:rsidP="002A5F89">
            <w:pPr>
              <w:jc w:val="center"/>
            </w:pPr>
            <w:proofErr w:type="spellStart"/>
            <w:r>
              <w:t>Kajimoto</w:t>
            </w:r>
            <w:proofErr w:type="spellEnd"/>
            <w:r>
              <w:t xml:space="preserve"> and </w:t>
            </w:r>
            <w:proofErr w:type="spellStart"/>
            <w:r>
              <w:t>Kitajima</w:t>
            </w:r>
            <w:proofErr w:type="spellEnd"/>
            <w:r>
              <w:t xml:space="preserve"> </w:t>
            </w:r>
            <w:r w:rsidRPr="00FB77ED">
              <w:rPr>
                <w:vertAlign w:val="superscript"/>
              </w:rPr>
              <w:t>19</w:t>
            </w:r>
          </w:p>
        </w:tc>
        <w:tc>
          <w:tcPr>
            <w:tcW w:w="867" w:type="dxa"/>
            <w:vAlign w:val="center"/>
          </w:tcPr>
          <w:p w14:paraId="51018CA8" w14:textId="77777777" w:rsidR="002555D6" w:rsidRPr="00FB77ED" w:rsidRDefault="002555D6" w:rsidP="002A5F89">
            <w:pPr>
              <w:jc w:val="center"/>
            </w:pPr>
            <w:r>
              <w:t>2020</w:t>
            </w:r>
          </w:p>
        </w:tc>
        <w:tc>
          <w:tcPr>
            <w:tcW w:w="1870" w:type="dxa"/>
            <w:vAlign w:val="center"/>
          </w:tcPr>
          <w:p w14:paraId="437DF6BA" w14:textId="77777777" w:rsidR="002555D6" w:rsidRPr="00FB77ED" w:rsidRDefault="002555D6" w:rsidP="002A5F89">
            <w:pPr>
              <w:jc w:val="center"/>
            </w:pPr>
            <w:proofErr w:type="spellStart"/>
            <w:r>
              <w:t>Japan</w:t>
            </w:r>
            <w:proofErr w:type="spellEnd"/>
          </w:p>
        </w:tc>
      </w:tr>
      <w:tr w:rsidR="002555D6" w:rsidRPr="00FB77ED" w14:paraId="05C94908" w14:textId="77777777" w:rsidTr="002A5F89">
        <w:tc>
          <w:tcPr>
            <w:tcW w:w="3339" w:type="dxa"/>
            <w:vMerge w:val="restart"/>
            <w:shd w:val="clear" w:color="auto" w:fill="DADADA"/>
            <w:vAlign w:val="center"/>
          </w:tcPr>
          <w:p w14:paraId="0A6EEDFE" w14:textId="77777777" w:rsidR="002555D6" w:rsidRPr="003F23E4" w:rsidRDefault="002555D6" w:rsidP="002A5F89">
            <w:pPr>
              <w:rPr>
                <w:lang w:val="en-US"/>
              </w:rPr>
            </w:pPr>
            <w:r w:rsidRPr="00AE6E9B">
              <w:rPr>
                <w:rFonts w:eastAsia="Calibri"/>
                <w:b/>
                <w:bCs/>
                <w:color w:val="000000" w:themeColor="text1"/>
                <w:sz w:val="22"/>
                <w:szCs w:val="22"/>
                <w:lang w:val="en-US"/>
              </w:rPr>
              <w:t>Capture the losses, such as in tourism</w:t>
            </w:r>
          </w:p>
        </w:tc>
        <w:tc>
          <w:tcPr>
            <w:tcW w:w="2752" w:type="dxa"/>
            <w:vAlign w:val="center"/>
          </w:tcPr>
          <w:p w14:paraId="5CACE7B0" w14:textId="77777777" w:rsidR="002555D6" w:rsidRPr="00FB77ED" w:rsidRDefault="002555D6" w:rsidP="002A5F89">
            <w:pPr>
              <w:jc w:val="center"/>
            </w:pPr>
            <w:r>
              <w:t xml:space="preserve">Arnaud et al. </w:t>
            </w:r>
            <w:r w:rsidRPr="00FB77ED">
              <w:rPr>
                <w:vertAlign w:val="superscript"/>
              </w:rPr>
              <w:t>20</w:t>
            </w:r>
          </w:p>
        </w:tc>
        <w:tc>
          <w:tcPr>
            <w:tcW w:w="867" w:type="dxa"/>
            <w:vAlign w:val="center"/>
          </w:tcPr>
          <w:p w14:paraId="7041308A" w14:textId="77777777" w:rsidR="002555D6" w:rsidRPr="00FB77ED" w:rsidRDefault="002555D6" w:rsidP="002A5F89">
            <w:pPr>
              <w:jc w:val="center"/>
            </w:pPr>
            <w:r>
              <w:t>2006</w:t>
            </w:r>
          </w:p>
        </w:tc>
        <w:tc>
          <w:tcPr>
            <w:tcW w:w="1870" w:type="dxa"/>
            <w:vAlign w:val="center"/>
          </w:tcPr>
          <w:p w14:paraId="0FF003AA" w14:textId="77777777" w:rsidR="002555D6" w:rsidRPr="00FB77ED" w:rsidRDefault="002555D6" w:rsidP="002A5F89">
            <w:pPr>
              <w:jc w:val="center"/>
            </w:pPr>
            <w:r>
              <w:t>France</w:t>
            </w:r>
          </w:p>
        </w:tc>
      </w:tr>
      <w:tr w:rsidR="002555D6" w:rsidRPr="00FB77ED" w14:paraId="3D24EA90" w14:textId="77777777" w:rsidTr="002A5F89">
        <w:tc>
          <w:tcPr>
            <w:tcW w:w="3339" w:type="dxa"/>
            <w:vMerge/>
            <w:shd w:val="clear" w:color="auto" w:fill="DADADA"/>
            <w:vAlign w:val="center"/>
          </w:tcPr>
          <w:p w14:paraId="16037B32" w14:textId="77777777" w:rsidR="002555D6" w:rsidRPr="00AE6E9B" w:rsidRDefault="002555D6" w:rsidP="002A5F89">
            <w:pPr>
              <w:rPr>
                <w:rFonts w:eastAsia="Calibri"/>
                <w:b/>
                <w:bCs/>
                <w:color w:val="000000" w:themeColor="text1"/>
                <w:sz w:val="22"/>
                <w:szCs w:val="22"/>
                <w:lang w:val="en-US"/>
              </w:rPr>
            </w:pPr>
          </w:p>
        </w:tc>
        <w:tc>
          <w:tcPr>
            <w:tcW w:w="2752" w:type="dxa"/>
            <w:vAlign w:val="center"/>
          </w:tcPr>
          <w:p w14:paraId="1E99E4FD" w14:textId="77777777" w:rsidR="002555D6" w:rsidRDefault="002555D6" w:rsidP="002A5F89">
            <w:pPr>
              <w:jc w:val="center"/>
            </w:pPr>
            <w:proofErr w:type="spellStart"/>
            <w:r>
              <w:t>Nishikawa</w:t>
            </w:r>
            <w:proofErr w:type="spellEnd"/>
            <w:r>
              <w:t xml:space="preserve"> et al.</w:t>
            </w:r>
            <w:r w:rsidRPr="00FB77ED">
              <w:rPr>
                <w:vertAlign w:val="superscript"/>
              </w:rPr>
              <w:t>2</w:t>
            </w:r>
            <w:r>
              <w:rPr>
                <w:vertAlign w:val="superscript"/>
              </w:rPr>
              <w:t>1</w:t>
            </w:r>
          </w:p>
        </w:tc>
        <w:tc>
          <w:tcPr>
            <w:tcW w:w="867" w:type="dxa"/>
            <w:vAlign w:val="center"/>
          </w:tcPr>
          <w:p w14:paraId="10F27DC1" w14:textId="77777777" w:rsidR="002555D6" w:rsidRDefault="002555D6" w:rsidP="002A5F89">
            <w:pPr>
              <w:jc w:val="center"/>
            </w:pPr>
            <w:r>
              <w:t>2016</w:t>
            </w:r>
          </w:p>
        </w:tc>
        <w:tc>
          <w:tcPr>
            <w:tcW w:w="1870" w:type="dxa"/>
            <w:vAlign w:val="center"/>
          </w:tcPr>
          <w:p w14:paraId="41CEFF4C" w14:textId="77777777" w:rsidR="002555D6" w:rsidRDefault="002555D6" w:rsidP="002A5F89">
            <w:pPr>
              <w:jc w:val="center"/>
            </w:pPr>
            <w:proofErr w:type="spellStart"/>
            <w:r>
              <w:t>Brazil</w:t>
            </w:r>
            <w:proofErr w:type="spellEnd"/>
          </w:p>
        </w:tc>
      </w:tr>
      <w:tr w:rsidR="002555D6" w:rsidRPr="00FB77ED" w14:paraId="30C4022A" w14:textId="77777777" w:rsidTr="002A5F89">
        <w:tc>
          <w:tcPr>
            <w:tcW w:w="3339" w:type="dxa"/>
            <w:vMerge w:val="restart"/>
            <w:shd w:val="clear" w:color="auto" w:fill="DADADA"/>
            <w:vAlign w:val="center"/>
          </w:tcPr>
          <w:p w14:paraId="4C477BFD" w14:textId="77777777" w:rsidR="002555D6" w:rsidRDefault="002555D6" w:rsidP="002A5F89">
            <w:pPr>
              <w:rPr>
                <w:rFonts w:eastAsia="Calibri"/>
                <w:b/>
                <w:bCs/>
                <w:color w:val="000000" w:themeColor="text1"/>
                <w:sz w:val="22"/>
                <w:szCs w:val="22"/>
                <w:lang w:val="en-US"/>
              </w:rPr>
            </w:pPr>
            <w:r w:rsidRPr="00AE6E9B">
              <w:rPr>
                <w:rFonts w:eastAsia="Calibri"/>
                <w:b/>
                <w:bCs/>
                <w:color w:val="000000" w:themeColor="text1"/>
                <w:sz w:val="22"/>
                <w:szCs w:val="22"/>
                <w:lang w:val="en-US"/>
              </w:rPr>
              <w:t>Capture the out-of</w:t>
            </w:r>
            <w:r>
              <w:rPr>
                <w:rFonts w:eastAsia="Calibri"/>
                <w:b/>
                <w:bCs/>
                <w:color w:val="000000" w:themeColor="text1"/>
                <w:sz w:val="22"/>
                <w:szCs w:val="22"/>
                <w:lang w:val="en-US"/>
              </w:rPr>
              <w:t>-</w:t>
            </w:r>
            <w:r w:rsidRPr="00AE6E9B">
              <w:rPr>
                <w:rFonts w:eastAsia="Calibri"/>
                <w:b/>
                <w:bCs/>
                <w:color w:val="000000" w:themeColor="text1"/>
                <w:sz w:val="22"/>
                <w:szCs w:val="22"/>
                <w:lang w:val="en-US"/>
              </w:rPr>
              <w:t>pocket expenses paid by individuals and households</w:t>
            </w:r>
          </w:p>
          <w:p w14:paraId="6D6C8567" w14:textId="77777777" w:rsidR="002555D6" w:rsidRPr="003F23E4" w:rsidRDefault="002555D6" w:rsidP="002A5F89">
            <w:pPr>
              <w:rPr>
                <w:lang w:val="en-US"/>
              </w:rPr>
            </w:pPr>
          </w:p>
        </w:tc>
        <w:tc>
          <w:tcPr>
            <w:tcW w:w="2752" w:type="dxa"/>
            <w:vAlign w:val="center"/>
          </w:tcPr>
          <w:p w14:paraId="7746C137" w14:textId="77777777" w:rsidR="002555D6" w:rsidRPr="00FB77ED" w:rsidRDefault="002555D6" w:rsidP="002A5F89">
            <w:pPr>
              <w:jc w:val="center"/>
            </w:pPr>
            <w:proofErr w:type="spellStart"/>
            <w:r>
              <w:t>Vijayakumar</w:t>
            </w:r>
            <w:proofErr w:type="spellEnd"/>
            <w:r>
              <w:t xml:space="preserve"> et al.</w:t>
            </w:r>
            <w:r w:rsidRPr="00FB77ED">
              <w:rPr>
                <w:vertAlign w:val="superscript"/>
              </w:rPr>
              <w:t>2</w:t>
            </w:r>
            <w:r>
              <w:rPr>
                <w:vertAlign w:val="superscript"/>
              </w:rPr>
              <w:t>2</w:t>
            </w:r>
          </w:p>
        </w:tc>
        <w:tc>
          <w:tcPr>
            <w:tcW w:w="867" w:type="dxa"/>
            <w:vAlign w:val="center"/>
          </w:tcPr>
          <w:p w14:paraId="706F6479" w14:textId="77777777" w:rsidR="002555D6" w:rsidRPr="00FB77ED" w:rsidRDefault="002555D6" w:rsidP="002A5F89">
            <w:pPr>
              <w:jc w:val="center"/>
            </w:pPr>
            <w:r>
              <w:t>2013</w:t>
            </w:r>
          </w:p>
        </w:tc>
        <w:tc>
          <w:tcPr>
            <w:tcW w:w="1870" w:type="dxa"/>
            <w:vAlign w:val="center"/>
          </w:tcPr>
          <w:p w14:paraId="7C6E5BC8" w14:textId="77777777" w:rsidR="002555D6" w:rsidRPr="00FB77ED" w:rsidRDefault="002555D6" w:rsidP="002A5F89">
            <w:pPr>
              <w:jc w:val="center"/>
            </w:pPr>
            <w:r>
              <w:t>India</w:t>
            </w:r>
          </w:p>
        </w:tc>
      </w:tr>
      <w:tr w:rsidR="002555D6" w:rsidRPr="00FB77ED" w14:paraId="3469C628" w14:textId="77777777" w:rsidTr="002A5F89">
        <w:tc>
          <w:tcPr>
            <w:tcW w:w="3339" w:type="dxa"/>
            <w:vMerge/>
            <w:shd w:val="clear" w:color="auto" w:fill="DADADA"/>
            <w:vAlign w:val="center"/>
          </w:tcPr>
          <w:p w14:paraId="6A93DE7F" w14:textId="77777777" w:rsidR="002555D6" w:rsidRPr="00AE6E9B" w:rsidRDefault="002555D6" w:rsidP="002A5F89">
            <w:pPr>
              <w:rPr>
                <w:rFonts w:eastAsia="Calibri"/>
                <w:b/>
                <w:bCs/>
                <w:color w:val="000000" w:themeColor="text1"/>
                <w:sz w:val="22"/>
                <w:szCs w:val="22"/>
                <w:lang w:val="en-US"/>
              </w:rPr>
            </w:pPr>
          </w:p>
        </w:tc>
        <w:tc>
          <w:tcPr>
            <w:tcW w:w="2752" w:type="dxa"/>
            <w:vAlign w:val="center"/>
          </w:tcPr>
          <w:p w14:paraId="45CB94CA" w14:textId="77777777" w:rsidR="002555D6" w:rsidRPr="00FB77ED" w:rsidRDefault="002555D6" w:rsidP="002A5F89">
            <w:pPr>
              <w:jc w:val="center"/>
            </w:pPr>
            <w:r>
              <w:t>Loroño-Pino et al.</w:t>
            </w:r>
            <w:r w:rsidRPr="00FB77ED">
              <w:rPr>
                <w:vertAlign w:val="superscript"/>
              </w:rPr>
              <w:t>2</w:t>
            </w:r>
            <w:r>
              <w:rPr>
                <w:vertAlign w:val="superscript"/>
              </w:rPr>
              <w:t>3</w:t>
            </w:r>
          </w:p>
        </w:tc>
        <w:tc>
          <w:tcPr>
            <w:tcW w:w="867" w:type="dxa"/>
            <w:vAlign w:val="center"/>
          </w:tcPr>
          <w:p w14:paraId="2E17DD61" w14:textId="77777777" w:rsidR="002555D6" w:rsidRPr="00FB77ED" w:rsidRDefault="002555D6" w:rsidP="002A5F89">
            <w:pPr>
              <w:jc w:val="center"/>
            </w:pPr>
            <w:r>
              <w:t>2014</w:t>
            </w:r>
          </w:p>
        </w:tc>
        <w:tc>
          <w:tcPr>
            <w:tcW w:w="1870" w:type="dxa"/>
            <w:vAlign w:val="center"/>
          </w:tcPr>
          <w:p w14:paraId="64949D77" w14:textId="77777777" w:rsidR="002555D6" w:rsidRPr="00FB77ED" w:rsidRDefault="002555D6" w:rsidP="002A5F89">
            <w:pPr>
              <w:jc w:val="center"/>
            </w:pPr>
            <w:proofErr w:type="spellStart"/>
            <w:r>
              <w:t>Mexico</w:t>
            </w:r>
            <w:proofErr w:type="spellEnd"/>
          </w:p>
        </w:tc>
      </w:tr>
      <w:tr w:rsidR="002555D6" w:rsidRPr="00FB77ED" w14:paraId="5FBDB827" w14:textId="77777777" w:rsidTr="002A5F89">
        <w:tc>
          <w:tcPr>
            <w:tcW w:w="3339" w:type="dxa"/>
            <w:vMerge/>
            <w:shd w:val="clear" w:color="auto" w:fill="DADADA"/>
            <w:vAlign w:val="center"/>
          </w:tcPr>
          <w:p w14:paraId="58E3C3E5" w14:textId="77777777" w:rsidR="002555D6" w:rsidRPr="00AE6E9B" w:rsidRDefault="002555D6" w:rsidP="002A5F89">
            <w:pPr>
              <w:rPr>
                <w:rFonts w:eastAsia="Calibri"/>
                <w:b/>
                <w:bCs/>
                <w:color w:val="000000" w:themeColor="text1"/>
                <w:sz w:val="22"/>
                <w:szCs w:val="22"/>
                <w:lang w:val="en-US"/>
              </w:rPr>
            </w:pPr>
          </w:p>
        </w:tc>
        <w:tc>
          <w:tcPr>
            <w:tcW w:w="2752" w:type="dxa"/>
            <w:vAlign w:val="center"/>
          </w:tcPr>
          <w:p w14:paraId="34DF2074" w14:textId="77777777" w:rsidR="002555D6" w:rsidRPr="00FB77ED" w:rsidRDefault="002555D6" w:rsidP="002A5F89">
            <w:pPr>
              <w:jc w:val="center"/>
            </w:pPr>
            <w:proofErr w:type="spellStart"/>
            <w:r>
              <w:t>Nhi</w:t>
            </w:r>
            <w:proofErr w:type="spellEnd"/>
            <w:r>
              <w:t xml:space="preserve"> et al.</w:t>
            </w:r>
            <w:r w:rsidRPr="00FB77ED">
              <w:rPr>
                <w:vertAlign w:val="superscript"/>
              </w:rPr>
              <w:t>2</w:t>
            </w:r>
            <w:r>
              <w:rPr>
                <w:vertAlign w:val="superscript"/>
              </w:rPr>
              <w:t>4</w:t>
            </w:r>
          </w:p>
        </w:tc>
        <w:tc>
          <w:tcPr>
            <w:tcW w:w="867" w:type="dxa"/>
            <w:vAlign w:val="center"/>
          </w:tcPr>
          <w:p w14:paraId="6EECCA12" w14:textId="77777777" w:rsidR="002555D6" w:rsidRPr="00FB77ED" w:rsidRDefault="002555D6" w:rsidP="002A5F89">
            <w:pPr>
              <w:jc w:val="center"/>
            </w:pPr>
            <w:r>
              <w:t>2016</w:t>
            </w:r>
          </w:p>
        </w:tc>
        <w:tc>
          <w:tcPr>
            <w:tcW w:w="1870" w:type="dxa"/>
            <w:vAlign w:val="center"/>
          </w:tcPr>
          <w:p w14:paraId="0D10FCC5" w14:textId="77777777" w:rsidR="002555D6" w:rsidRPr="00FB77ED" w:rsidRDefault="002555D6" w:rsidP="002A5F89">
            <w:pPr>
              <w:jc w:val="center"/>
            </w:pPr>
            <w:r>
              <w:t>Vietnam</w:t>
            </w:r>
          </w:p>
        </w:tc>
      </w:tr>
      <w:tr w:rsidR="002555D6" w:rsidRPr="00FB77ED" w14:paraId="263A1BC1" w14:textId="77777777" w:rsidTr="002A5F89">
        <w:tc>
          <w:tcPr>
            <w:tcW w:w="3339" w:type="dxa"/>
            <w:shd w:val="clear" w:color="auto" w:fill="DADADA"/>
            <w:vAlign w:val="center"/>
          </w:tcPr>
          <w:p w14:paraId="0C4E9EEA" w14:textId="77777777" w:rsidR="002555D6" w:rsidRDefault="002555D6" w:rsidP="002A5F89">
            <w:pPr>
              <w:spacing w:line="276" w:lineRule="auto"/>
              <w:rPr>
                <w:rFonts w:eastAsia="Calibri"/>
                <w:b/>
                <w:bCs/>
                <w:color w:val="000000" w:themeColor="text1"/>
                <w:sz w:val="22"/>
                <w:szCs w:val="22"/>
                <w:lang w:val="en-US"/>
              </w:rPr>
            </w:pPr>
            <w:r w:rsidRPr="00FB77ED">
              <w:rPr>
                <w:rFonts w:eastAsia="Calibri"/>
                <w:b/>
                <w:bCs/>
                <w:color w:val="000000" w:themeColor="text1"/>
                <w:sz w:val="22"/>
                <w:szCs w:val="22"/>
                <w:lang w:val="en-US"/>
              </w:rPr>
              <w:t xml:space="preserve">Considerer private healthcare and </w:t>
            </w:r>
            <w:r w:rsidRPr="00AE6E9B">
              <w:rPr>
                <w:rFonts w:eastAsia="Calibri"/>
                <w:b/>
                <w:bCs/>
                <w:color w:val="000000" w:themeColor="text1"/>
                <w:sz w:val="22"/>
                <w:szCs w:val="22"/>
                <w:lang w:val="en-US"/>
              </w:rPr>
              <w:t>third-party payers</w:t>
            </w:r>
          </w:p>
          <w:p w14:paraId="3F333C51" w14:textId="77777777" w:rsidR="002555D6" w:rsidRPr="00FB77ED" w:rsidRDefault="002555D6" w:rsidP="002A5F89">
            <w:pPr>
              <w:spacing w:line="276" w:lineRule="auto"/>
              <w:rPr>
                <w:rFonts w:eastAsia="Calibri"/>
                <w:b/>
                <w:bCs/>
                <w:color w:val="000000" w:themeColor="text1"/>
                <w:sz w:val="22"/>
                <w:szCs w:val="22"/>
                <w:lang w:val="en-US"/>
              </w:rPr>
            </w:pPr>
          </w:p>
        </w:tc>
        <w:tc>
          <w:tcPr>
            <w:tcW w:w="2752" w:type="dxa"/>
            <w:vAlign w:val="center"/>
          </w:tcPr>
          <w:p w14:paraId="2B9DC9F1" w14:textId="77777777" w:rsidR="002555D6" w:rsidRPr="00FB77ED" w:rsidRDefault="002555D6" w:rsidP="002A5F89">
            <w:pPr>
              <w:jc w:val="center"/>
            </w:pPr>
            <w:proofErr w:type="spellStart"/>
            <w:r>
              <w:t>Vieria</w:t>
            </w:r>
            <w:proofErr w:type="spellEnd"/>
            <w:r>
              <w:t xml:space="preserve"> Machado et al.</w:t>
            </w:r>
            <w:r w:rsidRPr="00FB77ED">
              <w:rPr>
                <w:vertAlign w:val="superscript"/>
              </w:rPr>
              <w:t>2</w:t>
            </w:r>
            <w:r>
              <w:rPr>
                <w:vertAlign w:val="superscript"/>
              </w:rPr>
              <w:t>5</w:t>
            </w:r>
          </w:p>
        </w:tc>
        <w:tc>
          <w:tcPr>
            <w:tcW w:w="867" w:type="dxa"/>
            <w:vAlign w:val="center"/>
          </w:tcPr>
          <w:p w14:paraId="5F58E636" w14:textId="77777777" w:rsidR="002555D6" w:rsidRPr="00FB77ED" w:rsidRDefault="002555D6" w:rsidP="002A5F89">
            <w:pPr>
              <w:jc w:val="center"/>
            </w:pPr>
            <w:r>
              <w:t>2014</w:t>
            </w:r>
          </w:p>
        </w:tc>
        <w:tc>
          <w:tcPr>
            <w:tcW w:w="1870" w:type="dxa"/>
            <w:vAlign w:val="center"/>
          </w:tcPr>
          <w:p w14:paraId="70848047" w14:textId="77777777" w:rsidR="002555D6" w:rsidRPr="00FB77ED" w:rsidRDefault="002555D6" w:rsidP="002A5F89">
            <w:pPr>
              <w:jc w:val="center"/>
            </w:pPr>
            <w:proofErr w:type="spellStart"/>
            <w:r>
              <w:t>Brazil</w:t>
            </w:r>
            <w:proofErr w:type="spellEnd"/>
          </w:p>
        </w:tc>
      </w:tr>
      <w:tr w:rsidR="002555D6" w:rsidRPr="00FB77ED" w14:paraId="14A0A3BE" w14:textId="77777777" w:rsidTr="002A5F89">
        <w:tc>
          <w:tcPr>
            <w:tcW w:w="3339" w:type="dxa"/>
            <w:vMerge w:val="restart"/>
            <w:shd w:val="clear" w:color="auto" w:fill="DADADA"/>
            <w:vAlign w:val="center"/>
          </w:tcPr>
          <w:p w14:paraId="1E478D9D" w14:textId="77777777" w:rsidR="002555D6" w:rsidRPr="003F23E4" w:rsidRDefault="002555D6" w:rsidP="002A5F89">
            <w:pPr>
              <w:rPr>
                <w:lang w:val="en-US"/>
              </w:rPr>
            </w:pPr>
            <w:r w:rsidRPr="00AE6E9B">
              <w:rPr>
                <w:rFonts w:eastAsia="Calibri"/>
                <w:b/>
                <w:bCs/>
                <w:color w:val="000000" w:themeColor="text1"/>
                <w:sz w:val="22"/>
                <w:szCs w:val="22"/>
                <w:lang w:val="en-US"/>
              </w:rPr>
              <w:t>Include the cost of diagnosing the different arboviruses</w:t>
            </w:r>
          </w:p>
        </w:tc>
        <w:tc>
          <w:tcPr>
            <w:tcW w:w="2752" w:type="dxa"/>
            <w:vAlign w:val="center"/>
          </w:tcPr>
          <w:p w14:paraId="3A1072FD" w14:textId="77777777" w:rsidR="002555D6" w:rsidRPr="00FB77ED" w:rsidRDefault="002555D6" w:rsidP="002A5F89">
            <w:pPr>
              <w:jc w:val="center"/>
            </w:pPr>
            <w:proofErr w:type="spellStart"/>
            <w:r>
              <w:t>Liumbruno</w:t>
            </w:r>
            <w:proofErr w:type="spellEnd"/>
            <w:r>
              <w:t xml:space="preserve"> et al.</w:t>
            </w:r>
            <w:r w:rsidRPr="00FB77ED">
              <w:rPr>
                <w:vertAlign w:val="superscript"/>
              </w:rPr>
              <w:t>2</w:t>
            </w:r>
            <w:r>
              <w:rPr>
                <w:vertAlign w:val="superscript"/>
              </w:rPr>
              <w:t>6</w:t>
            </w:r>
          </w:p>
        </w:tc>
        <w:tc>
          <w:tcPr>
            <w:tcW w:w="867" w:type="dxa"/>
            <w:vAlign w:val="center"/>
          </w:tcPr>
          <w:p w14:paraId="24181B2B" w14:textId="77777777" w:rsidR="002555D6" w:rsidRPr="00FB77ED" w:rsidRDefault="002555D6" w:rsidP="002A5F89">
            <w:pPr>
              <w:jc w:val="center"/>
            </w:pPr>
            <w:r>
              <w:t>2008</w:t>
            </w:r>
          </w:p>
        </w:tc>
        <w:tc>
          <w:tcPr>
            <w:tcW w:w="1870" w:type="dxa"/>
            <w:vAlign w:val="center"/>
          </w:tcPr>
          <w:p w14:paraId="4BD7107F" w14:textId="77777777" w:rsidR="002555D6" w:rsidRPr="00FB77ED" w:rsidRDefault="002555D6" w:rsidP="002A5F89">
            <w:pPr>
              <w:jc w:val="center"/>
            </w:pPr>
            <w:proofErr w:type="spellStart"/>
            <w:r>
              <w:t>Italy</w:t>
            </w:r>
            <w:proofErr w:type="spellEnd"/>
          </w:p>
        </w:tc>
      </w:tr>
      <w:tr w:rsidR="002555D6" w:rsidRPr="00FB77ED" w14:paraId="1D23F2FD" w14:textId="77777777" w:rsidTr="002A5F89">
        <w:tc>
          <w:tcPr>
            <w:tcW w:w="3339" w:type="dxa"/>
            <w:vMerge/>
            <w:shd w:val="clear" w:color="auto" w:fill="DADADA"/>
            <w:vAlign w:val="center"/>
          </w:tcPr>
          <w:p w14:paraId="71B66E10" w14:textId="77777777" w:rsidR="002555D6" w:rsidRPr="00AE6E9B" w:rsidRDefault="002555D6" w:rsidP="002A5F89">
            <w:pPr>
              <w:rPr>
                <w:rFonts w:eastAsia="Calibri"/>
                <w:b/>
                <w:bCs/>
                <w:color w:val="000000" w:themeColor="text1"/>
                <w:sz w:val="22"/>
                <w:szCs w:val="22"/>
                <w:lang w:val="en-US"/>
              </w:rPr>
            </w:pPr>
          </w:p>
        </w:tc>
        <w:tc>
          <w:tcPr>
            <w:tcW w:w="2752" w:type="dxa"/>
            <w:vAlign w:val="center"/>
          </w:tcPr>
          <w:p w14:paraId="7EA944EF" w14:textId="77777777" w:rsidR="002555D6" w:rsidRPr="00FB77ED" w:rsidRDefault="002555D6" w:rsidP="002A5F89">
            <w:pPr>
              <w:jc w:val="center"/>
            </w:pPr>
            <w:proofErr w:type="spellStart"/>
            <w:r>
              <w:t>Veater</w:t>
            </w:r>
            <w:proofErr w:type="spellEnd"/>
            <w:r>
              <w:t xml:space="preserve"> et al.</w:t>
            </w:r>
            <w:r w:rsidRPr="00FB77ED">
              <w:rPr>
                <w:vertAlign w:val="superscript"/>
              </w:rPr>
              <w:t>2</w:t>
            </w:r>
            <w:r>
              <w:rPr>
                <w:vertAlign w:val="superscript"/>
              </w:rPr>
              <w:t>7</w:t>
            </w:r>
          </w:p>
        </w:tc>
        <w:tc>
          <w:tcPr>
            <w:tcW w:w="867" w:type="dxa"/>
            <w:vAlign w:val="center"/>
          </w:tcPr>
          <w:p w14:paraId="3EC67F08" w14:textId="77777777" w:rsidR="002555D6" w:rsidRPr="00FB77ED" w:rsidRDefault="002555D6" w:rsidP="002A5F89">
            <w:pPr>
              <w:jc w:val="center"/>
            </w:pPr>
            <w:r>
              <w:t>2018</w:t>
            </w:r>
          </w:p>
        </w:tc>
        <w:tc>
          <w:tcPr>
            <w:tcW w:w="1870" w:type="dxa"/>
            <w:vAlign w:val="center"/>
          </w:tcPr>
          <w:p w14:paraId="600439A2" w14:textId="77777777" w:rsidR="002555D6" w:rsidRPr="00FB77ED" w:rsidRDefault="002555D6" w:rsidP="002A5F89">
            <w:pPr>
              <w:jc w:val="center"/>
            </w:pPr>
            <w:r>
              <w:t>UK</w:t>
            </w:r>
          </w:p>
        </w:tc>
      </w:tr>
      <w:tr w:rsidR="002555D6" w:rsidRPr="00FB77ED" w14:paraId="6BF7D628" w14:textId="77777777" w:rsidTr="002A5F89">
        <w:tc>
          <w:tcPr>
            <w:tcW w:w="3339" w:type="dxa"/>
            <w:vMerge/>
            <w:shd w:val="clear" w:color="auto" w:fill="DADADA"/>
            <w:vAlign w:val="center"/>
          </w:tcPr>
          <w:p w14:paraId="072DA669" w14:textId="77777777" w:rsidR="002555D6" w:rsidRPr="00AE6E9B" w:rsidRDefault="002555D6" w:rsidP="002A5F89">
            <w:pPr>
              <w:rPr>
                <w:rFonts w:eastAsia="Calibri"/>
                <w:b/>
                <w:bCs/>
                <w:color w:val="000000" w:themeColor="text1"/>
                <w:sz w:val="22"/>
                <w:szCs w:val="22"/>
                <w:lang w:val="en-US"/>
              </w:rPr>
            </w:pPr>
          </w:p>
        </w:tc>
        <w:tc>
          <w:tcPr>
            <w:tcW w:w="2752" w:type="dxa"/>
            <w:vAlign w:val="center"/>
          </w:tcPr>
          <w:p w14:paraId="7D55BD18" w14:textId="77777777" w:rsidR="002555D6" w:rsidRPr="00FB77ED" w:rsidRDefault="002555D6" w:rsidP="002A5F89">
            <w:pPr>
              <w:jc w:val="center"/>
            </w:pPr>
            <w:proofErr w:type="spellStart"/>
            <w:r>
              <w:t>Saa</w:t>
            </w:r>
            <w:proofErr w:type="spellEnd"/>
            <w:r>
              <w:t xml:space="preserve"> et al.</w:t>
            </w:r>
            <w:r w:rsidRPr="00FB77ED">
              <w:rPr>
                <w:vertAlign w:val="superscript"/>
              </w:rPr>
              <w:t>2</w:t>
            </w:r>
            <w:r>
              <w:rPr>
                <w:vertAlign w:val="superscript"/>
              </w:rPr>
              <w:t>8</w:t>
            </w:r>
          </w:p>
        </w:tc>
        <w:tc>
          <w:tcPr>
            <w:tcW w:w="867" w:type="dxa"/>
            <w:vAlign w:val="center"/>
          </w:tcPr>
          <w:p w14:paraId="5D442F56" w14:textId="77777777" w:rsidR="002555D6" w:rsidRPr="00FB77ED" w:rsidRDefault="002555D6" w:rsidP="002A5F89">
            <w:pPr>
              <w:jc w:val="center"/>
            </w:pPr>
            <w:r>
              <w:t>2018</w:t>
            </w:r>
          </w:p>
        </w:tc>
        <w:tc>
          <w:tcPr>
            <w:tcW w:w="1870" w:type="dxa"/>
            <w:vAlign w:val="center"/>
          </w:tcPr>
          <w:p w14:paraId="1BD8EC8E" w14:textId="77777777" w:rsidR="002555D6" w:rsidRPr="00FB77ED" w:rsidRDefault="002555D6" w:rsidP="002A5F89">
            <w:pPr>
              <w:jc w:val="center"/>
            </w:pPr>
            <w:r>
              <w:t>US</w:t>
            </w:r>
          </w:p>
        </w:tc>
      </w:tr>
      <w:tr w:rsidR="002555D6" w:rsidRPr="00FB77ED" w14:paraId="64582025" w14:textId="77777777" w:rsidTr="002A5F89">
        <w:tc>
          <w:tcPr>
            <w:tcW w:w="3339" w:type="dxa"/>
            <w:vMerge w:val="restart"/>
            <w:shd w:val="clear" w:color="auto" w:fill="DADADA"/>
            <w:vAlign w:val="center"/>
          </w:tcPr>
          <w:p w14:paraId="1DDF9CD1" w14:textId="77777777" w:rsidR="002555D6" w:rsidRDefault="002555D6" w:rsidP="002A5F89">
            <w:pPr>
              <w:rPr>
                <w:rFonts w:eastAsia="Calibri"/>
                <w:b/>
                <w:bCs/>
                <w:color w:val="000000" w:themeColor="text1"/>
                <w:sz w:val="22"/>
                <w:szCs w:val="22"/>
                <w:lang w:val="en-US"/>
              </w:rPr>
            </w:pPr>
            <w:r w:rsidRPr="00AE6E9B">
              <w:rPr>
                <w:rFonts w:eastAsia="Calibri"/>
                <w:b/>
                <w:bCs/>
                <w:color w:val="000000" w:themeColor="text1"/>
                <w:sz w:val="22"/>
                <w:szCs w:val="22"/>
                <w:lang w:val="en-US"/>
              </w:rPr>
              <w:t>Carry out studies in epidemic and non-epidemic periods</w:t>
            </w:r>
          </w:p>
          <w:p w14:paraId="268FC123" w14:textId="77777777" w:rsidR="002555D6" w:rsidRPr="003F23E4" w:rsidRDefault="002555D6" w:rsidP="002A5F89">
            <w:pPr>
              <w:rPr>
                <w:lang w:val="en-US"/>
              </w:rPr>
            </w:pPr>
          </w:p>
        </w:tc>
        <w:tc>
          <w:tcPr>
            <w:tcW w:w="2752" w:type="dxa"/>
            <w:vAlign w:val="center"/>
          </w:tcPr>
          <w:p w14:paraId="73F132EE" w14:textId="77777777" w:rsidR="002555D6" w:rsidRPr="00FB77ED" w:rsidRDefault="002555D6" w:rsidP="002A5F89">
            <w:pPr>
              <w:jc w:val="center"/>
            </w:pPr>
            <w:r>
              <w:t>Hubert et al.</w:t>
            </w:r>
            <w:r w:rsidRPr="0021773F">
              <w:rPr>
                <w:vertAlign w:val="superscript"/>
              </w:rPr>
              <w:t>29</w:t>
            </w:r>
          </w:p>
        </w:tc>
        <w:tc>
          <w:tcPr>
            <w:tcW w:w="867" w:type="dxa"/>
            <w:vAlign w:val="center"/>
          </w:tcPr>
          <w:p w14:paraId="073BBECA" w14:textId="77777777" w:rsidR="002555D6" w:rsidRPr="00FB77ED" w:rsidRDefault="002555D6" w:rsidP="002A5F89">
            <w:pPr>
              <w:jc w:val="center"/>
            </w:pPr>
            <w:r>
              <w:t>2001</w:t>
            </w:r>
          </w:p>
        </w:tc>
        <w:tc>
          <w:tcPr>
            <w:tcW w:w="1870" w:type="dxa"/>
            <w:vAlign w:val="center"/>
          </w:tcPr>
          <w:p w14:paraId="1A12F545" w14:textId="77777777" w:rsidR="002555D6" w:rsidRPr="00FB77ED" w:rsidRDefault="002555D6" w:rsidP="002A5F89">
            <w:pPr>
              <w:jc w:val="center"/>
            </w:pPr>
            <w:r>
              <w:t>France</w:t>
            </w:r>
          </w:p>
        </w:tc>
      </w:tr>
      <w:tr w:rsidR="002555D6" w:rsidRPr="00FB77ED" w14:paraId="54AC97F5" w14:textId="77777777" w:rsidTr="002A5F89">
        <w:tc>
          <w:tcPr>
            <w:tcW w:w="3339" w:type="dxa"/>
            <w:vMerge/>
            <w:shd w:val="clear" w:color="auto" w:fill="DADADA"/>
            <w:vAlign w:val="center"/>
          </w:tcPr>
          <w:p w14:paraId="23D6219B" w14:textId="77777777" w:rsidR="002555D6" w:rsidRPr="00AE6E9B" w:rsidRDefault="002555D6" w:rsidP="002A5F89">
            <w:pPr>
              <w:rPr>
                <w:rFonts w:eastAsia="Calibri"/>
                <w:b/>
                <w:bCs/>
                <w:color w:val="000000" w:themeColor="text1"/>
                <w:sz w:val="22"/>
                <w:szCs w:val="22"/>
                <w:lang w:val="en-US"/>
              </w:rPr>
            </w:pPr>
          </w:p>
        </w:tc>
        <w:tc>
          <w:tcPr>
            <w:tcW w:w="2752" w:type="dxa"/>
            <w:vAlign w:val="center"/>
          </w:tcPr>
          <w:p w14:paraId="68D3FBF1" w14:textId="77777777" w:rsidR="002555D6" w:rsidRPr="00FB77ED" w:rsidRDefault="002555D6" w:rsidP="002A5F89">
            <w:pPr>
              <w:jc w:val="center"/>
            </w:pPr>
            <w:proofErr w:type="spellStart"/>
            <w:r>
              <w:t>Hariharan</w:t>
            </w:r>
            <w:proofErr w:type="spellEnd"/>
            <w:r>
              <w:t xml:space="preserve"> et al.</w:t>
            </w:r>
            <w:r w:rsidRPr="00FB77ED">
              <w:rPr>
                <w:vertAlign w:val="superscript"/>
              </w:rPr>
              <w:t>3</w:t>
            </w:r>
            <w:r>
              <w:rPr>
                <w:vertAlign w:val="superscript"/>
              </w:rPr>
              <w:t>0</w:t>
            </w:r>
          </w:p>
        </w:tc>
        <w:tc>
          <w:tcPr>
            <w:tcW w:w="867" w:type="dxa"/>
            <w:vAlign w:val="center"/>
          </w:tcPr>
          <w:p w14:paraId="27753514" w14:textId="77777777" w:rsidR="002555D6" w:rsidRPr="00FB77ED" w:rsidRDefault="002555D6" w:rsidP="002A5F89">
            <w:pPr>
              <w:jc w:val="center"/>
            </w:pPr>
            <w:r>
              <w:t>2017</w:t>
            </w:r>
          </w:p>
        </w:tc>
        <w:tc>
          <w:tcPr>
            <w:tcW w:w="1870" w:type="dxa"/>
            <w:vAlign w:val="center"/>
          </w:tcPr>
          <w:p w14:paraId="568202A7" w14:textId="77777777" w:rsidR="002555D6" w:rsidRPr="00FB77ED" w:rsidRDefault="002555D6" w:rsidP="002A5F89">
            <w:pPr>
              <w:jc w:val="center"/>
            </w:pPr>
            <w:r>
              <w:t>India</w:t>
            </w:r>
          </w:p>
        </w:tc>
      </w:tr>
      <w:tr w:rsidR="002555D6" w:rsidRPr="00FB77ED" w14:paraId="2492F3C9" w14:textId="77777777" w:rsidTr="002A5F89">
        <w:tc>
          <w:tcPr>
            <w:tcW w:w="3339" w:type="dxa"/>
            <w:vMerge w:val="restart"/>
            <w:shd w:val="clear" w:color="auto" w:fill="DADADA"/>
            <w:vAlign w:val="center"/>
          </w:tcPr>
          <w:p w14:paraId="7C4E834B" w14:textId="77777777" w:rsidR="002555D6" w:rsidRDefault="002555D6" w:rsidP="002A5F89">
            <w:pPr>
              <w:rPr>
                <w:rFonts w:eastAsia="Calibri"/>
                <w:b/>
                <w:bCs/>
                <w:color w:val="000000" w:themeColor="text1"/>
                <w:sz w:val="22"/>
                <w:szCs w:val="22"/>
                <w:lang w:val="en-US"/>
              </w:rPr>
            </w:pPr>
            <w:r w:rsidRPr="00AE6E9B">
              <w:rPr>
                <w:rFonts w:eastAsia="Calibri"/>
                <w:b/>
                <w:bCs/>
                <w:color w:val="000000" w:themeColor="text1"/>
                <w:sz w:val="22"/>
                <w:szCs w:val="22"/>
                <w:lang w:val="en-US"/>
              </w:rPr>
              <w:t>Differentiate between dengue fever, dengue hemorrhagic fever, and dengue shock syndrome</w:t>
            </w:r>
          </w:p>
          <w:p w14:paraId="6B0FC6A9" w14:textId="77777777" w:rsidR="002555D6" w:rsidRPr="003F23E4" w:rsidRDefault="002555D6" w:rsidP="002A5F89">
            <w:pPr>
              <w:rPr>
                <w:lang w:val="en-US"/>
              </w:rPr>
            </w:pPr>
          </w:p>
        </w:tc>
        <w:tc>
          <w:tcPr>
            <w:tcW w:w="2752" w:type="dxa"/>
            <w:vAlign w:val="center"/>
          </w:tcPr>
          <w:p w14:paraId="57452952" w14:textId="77777777" w:rsidR="002555D6" w:rsidRPr="00FB77ED" w:rsidRDefault="002555D6" w:rsidP="002A5F89">
            <w:pPr>
              <w:jc w:val="center"/>
            </w:pPr>
            <w:r>
              <w:t>Añez et al.</w:t>
            </w:r>
            <w:r w:rsidRPr="00FB77ED">
              <w:rPr>
                <w:vertAlign w:val="superscript"/>
              </w:rPr>
              <w:t>3</w:t>
            </w:r>
            <w:r>
              <w:rPr>
                <w:vertAlign w:val="superscript"/>
              </w:rPr>
              <w:t>1</w:t>
            </w:r>
          </w:p>
        </w:tc>
        <w:tc>
          <w:tcPr>
            <w:tcW w:w="867" w:type="dxa"/>
            <w:vAlign w:val="center"/>
          </w:tcPr>
          <w:p w14:paraId="134F063C" w14:textId="77777777" w:rsidR="002555D6" w:rsidRPr="00FB77ED" w:rsidRDefault="002555D6" w:rsidP="002A5F89">
            <w:pPr>
              <w:jc w:val="center"/>
            </w:pPr>
            <w:r>
              <w:t>2006</w:t>
            </w:r>
          </w:p>
        </w:tc>
        <w:tc>
          <w:tcPr>
            <w:tcW w:w="1870" w:type="dxa"/>
            <w:vAlign w:val="center"/>
          </w:tcPr>
          <w:p w14:paraId="59AEDE4C" w14:textId="77777777" w:rsidR="002555D6" w:rsidRPr="00FB77ED" w:rsidRDefault="002555D6" w:rsidP="002A5F89">
            <w:pPr>
              <w:jc w:val="center"/>
            </w:pPr>
            <w:r>
              <w:t>Venezuela</w:t>
            </w:r>
          </w:p>
        </w:tc>
      </w:tr>
      <w:tr w:rsidR="002555D6" w:rsidRPr="00FB77ED" w14:paraId="0A9FF427" w14:textId="77777777" w:rsidTr="002A5F89">
        <w:tc>
          <w:tcPr>
            <w:tcW w:w="3339" w:type="dxa"/>
            <w:vMerge/>
            <w:shd w:val="clear" w:color="auto" w:fill="DADADA"/>
            <w:vAlign w:val="center"/>
          </w:tcPr>
          <w:p w14:paraId="349F2842" w14:textId="77777777" w:rsidR="002555D6" w:rsidRPr="00AE6E9B" w:rsidRDefault="002555D6" w:rsidP="002A5F89">
            <w:pPr>
              <w:rPr>
                <w:rFonts w:eastAsia="Calibri"/>
                <w:b/>
                <w:bCs/>
                <w:color w:val="000000" w:themeColor="text1"/>
                <w:sz w:val="22"/>
                <w:szCs w:val="22"/>
                <w:lang w:val="en-US"/>
              </w:rPr>
            </w:pPr>
          </w:p>
        </w:tc>
        <w:tc>
          <w:tcPr>
            <w:tcW w:w="2752" w:type="dxa"/>
            <w:vAlign w:val="center"/>
          </w:tcPr>
          <w:p w14:paraId="58D83555" w14:textId="77777777" w:rsidR="002555D6" w:rsidRPr="00FB77ED" w:rsidRDefault="002555D6" w:rsidP="002A5F89">
            <w:pPr>
              <w:jc w:val="center"/>
            </w:pPr>
            <w:proofErr w:type="spellStart"/>
            <w:r>
              <w:t>Hung</w:t>
            </w:r>
            <w:proofErr w:type="spellEnd"/>
            <w:r>
              <w:t xml:space="preserve"> et al.</w:t>
            </w:r>
            <w:r w:rsidRPr="00FB77ED">
              <w:rPr>
                <w:vertAlign w:val="superscript"/>
              </w:rPr>
              <w:t>3</w:t>
            </w:r>
            <w:r>
              <w:rPr>
                <w:vertAlign w:val="superscript"/>
              </w:rPr>
              <w:t>2</w:t>
            </w:r>
          </w:p>
        </w:tc>
        <w:tc>
          <w:tcPr>
            <w:tcW w:w="867" w:type="dxa"/>
            <w:vAlign w:val="center"/>
          </w:tcPr>
          <w:p w14:paraId="7982D10C" w14:textId="77777777" w:rsidR="002555D6" w:rsidRPr="00FB77ED" w:rsidRDefault="002555D6" w:rsidP="002A5F89">
            <w:pPr>
              <w:jc w:val="center"/>
            </w:pPr>
            <w:r>
              <w:t>2019</w:t>
            </w:r>
          </w:p>
        </w:tc>
        <w:tc>
          <w:tcPr>
            <w:tcW w:w="1870" w:type="dxa"/>
            <w:vAlign w:val="center"/>
          </w:tcPr>
          <w:p w14:paraId="2A9AAB07" w14:textId="77777777" w:rsidR="002555D6" w:rsidRPr="00FB77ED" w:rsidRDefault="002555D6" w:rsidP="002A5F89">
            <w:pPr>
              <w:jc w:val="center"/>
            </w:pPr>
            <w:proofErr w:type="spellStart"/>
            <w:r>
              <w:t>review</w:t>
            </w:r>
            <w:proofErr w:type="spellEnd"/>
          </w:p>
        </w:tc>
      </w:tr>
      <w:tr w:rsidR="002555D6" w:rsidRPr="00FB77ED" w14:paraId="09188B4B" w14:textId="77777777" w:rsidTr="002A5F89">
        <w:tc>
          <w:tcPr>
            <w:tcW w:w="3339" w:type="dxa"/>
            <w:vMerge w:val="restart"/>
            <w:shd w:val="clear" w:color="auto" w:fill="DADADA"/>
            <w:vAlign w:val="center"/>
          </w:tcPr>
          <w:p w14:paraId="35663005" w14:textId="77777777" w:rsidR="002555D6" w:rsidRDefault="002555D6" w:rsidP="002A5F89">
            <w:pPr>
              <w:rPr>
                <w:rFonts w:eastAsia="Calibri"/>
                <w:b/>
                <w:bCs/>
                <w:color w:val="000000" w:themeColor="text1"/>
                <w:sz w:val="22"/>
                <w:szCs w:val="22"/>
                <w:lang w:val="en-US"/>
              </w:rPr>
            </w:pPr>
            <w:r w:rsidRPr="00AE6E9B">
              <w:rPr>
                <w:rFonts w:eastAsia="Calibri"/>
                <w:b/>
                <w:bCs/>
                <w:color w:val="000000" w:themeColor="text1"/>
                <w:sz w:val="22"/>
                <w:szCs w:val="22"/>
                <w:lang w:val="en-US"/>
              </w:rPr>
              <w:t>Resolve the lack of consistency using expansion factors and asymptomatic or mild symptoms</w:t>
            </w:r>
          </w:p>
          <w:p w14:paraId="2C4CFDF8" w14:textId="77777777" w:rsidR="002555D6" w:rsidRPr="003F23E4" w:rsidRDefault="002555D6" w:rsidP="002A5F89">
            <w:pPr>
              <w:rPr>
                <w:lang w:val="en-US"/>
              </w:rPr>
            </w:pPr>
          </w:p>
        </w:tc>
        <w:tc>
          <w:tcPr>
            <w:tcW w:w="2752" w:type="dxa"/>
            <w:vAlign w:val="center"/>
          </w:tcPr>
          <w:p w14:paraId="20B7D7E1" w14:textId="77777777" w:rsidR="002555D6" w:rsidRPr="00FB77ED" w:rsidRDefault="002555D6" w:rsidP="002A5F89">
            <w:pPr>
              <w:jc w:val="center"/>
            </w:pPr>
            <w:r>
              <w:t>Zubieta-Zavala et al.</w:t>
            </w:r>
            <w:r w:rsidRPr="00FB77ED">
              <w:rPr>
                <w:vertAlign w:val="superscript"/>
              </w:rPr>
              <w:t>3</w:t>
            </w:r>
            <w:r>
              <w:rPr>
                <w:vertAlign w:val="superscript"/>
              </w:rPr>
              <w:t>3</w:t>
            </w:r>
          </w:p>
        </w:tc>
        <w:tc>
          <w:tcPr>
            <w:tcW w:w="867" w:type="dxa"/>
            <w:vAlign w:val="center"/>
          </w:tcPr>
          <w:p w14:paraId="47E1A2D6" w14:textId="77777777" w:rsidR="002555D6" w:rsidRPr="00FB77ED" w:rsidRDefault="002555D6" w:rsidP="002A5F89">
            <w:pPr>
              <w:jc w:val="center"/>
            </w:pPr>
            <w:r>
              <w:t>2018</w:t>
            </w:r>
          </w:p>
        </w:tc>
        <w:tc>
          <w:tcPr>
            <w:tcW w:w="1870" w:type="dxa"/>
            <w:vAlign w:val="center"/>
          </w:tcPr>
          <w:p w14:paraId="3630CC40" w14:textId="77777777" w:rsidR="002555D6" w:rsidRPr="00FB77ED" w:rsidRDefault="002555D6" w:rsidP="002A5F89">
            <w:pPr>
              <w:jc w:val="center"/>
            </w:pPr>
            <w:proofErr w:type="spellStart"/>
            <w:r>
              <w:t>Mexico</w:t>
            </w:r>
            <w:proofErr w:type="spellEnd"/>
          </w:p>
        </w:tc>
      </w:tr>
      <w:tr w:rsidR="002555D6" w:rsidRPr="00FB77ED" w14:paraId="43BF318B" w14:textId="77777777" w:rsidTr="002A5F89">
        <w:tc>
          <w:tcPr>
            <w:tcW w:w="3339" w:type="dxa"/>
            <w:vMerge/>
            <w:shd w:val="clear" w:color="auto" w:fill="DADADA"/>
            <w:vAlign w:val="center"/>
          </w:tcPr>
          <w:p w14:paraId="0DA48022" w14:textId="77777777" w:rsidR="002555D6" w:rsidRPr="00AE6E9B" w:rsidRDefault="002555D6" w:rsidP="002A5F89">
            <w:pPr>
              <w:rPr>
                <w:rFonts w:eastAsia="Calibri"/>
                <w:b/>
                <w:bCs/>
                <w:color w:val="000000" w:themeColor="text1"/>
                <w:sz w:val="22"/>
                <w:szCs w:val="22"/>
                <w:lang w:val="en-US"/>
              </w:rPr>
            </w:pPr>
          </w:p>
        </w:tc>
        <w:tc>
          <w:tcPr>
            <w:tcW w:w="2752" w:type="dxa"/>
            <w:vAlign w:val="center"/>
          </w:tcPr>
          <w:p w14:paraId="7AD4618E" w14:textId="77777777" w:rsidR="002555D6" w:rsidRPr="007A0605" w:rsidRDefault="002555D6" w:rsidP="002A5F89">
            <w:pPr>
              <w:jc w:val="center"/>
              <w:rPr>
                <w:color w:val="000000" w:themeColor="text1"/>
              </w:rPr>
            </w:pPr>
            <w:proofErr w:type="spellStart"/>
            <w:r w:rsidRPr="007A0605">
              <w:rPr>
                <w:color w:val="000000" w:themeColor="text1"/>
              </w:rPr>
              <w:t>Nadjib</w:t>
            </w:r>
            <w:proofErr w:type="spellEnd"/>
            <w:r w:rsidRPr="007A0605">
              <w:rPr>
                <w:color w:val="000000" w:themeColor="text1"/>
              </w:rPr>
              <w:t xml:space="preserve"> et al.</w:t>
            </w:r>
            <w:r w:rsidRPr="007A0605">
              <w:rPr>
                <w:color w:val="000000" w:themeColor="text1"/>
                <w:vertAlign w:val="superscript"/>
              </w:rPr>
              <w:t>34</w:t>
            </w:r>
          </w:p>
        </w:tc>
        <w:tc>
          <w:tcPr>
            <w:tcW w:w="867" w:type="dxa"/>
            <w:vAlign w:val="center"/>
          </w:tcPr>
          <w:p w14:paraId="40AF702F" w14:textId="77777777" w:rsidR="002555D6" w:rsidRPr="007A0605" w:rsidRDefault="002555D6" w:rsidP="002A5F89">
            <w:pPr>
              <w:jc w:val="center"/>
              <w:rPr>
                <w:color w:val="000000" w:themeColor="text1"/>
              </w:rPr>
            </w:pPr>
            <w:r w:rsidRPr="007A0605">
              <w:rPr>
                <w:color w:val="000000" w:themeColor="text1"/>
              </w:rPr>
              <w:t>2019</w:t>
            </w:r>
          </w:p>
        </w:tc>
        <w:tc>
          <w:tcPr>
            <w:tcW w:w="1870" w:type="dxa"/>
            <w:vAlign w:val="center"/>
          </w:tcPr>
          <w:p w14:paraId="256F8E9F" w14:textId="77777777" w:rsidR="002555D6" w:rsidRPr="00FB77ED" w:rsidRDefault="002555D6" w:rsidP="002A5F89">
            <w:pPr>
              <w:jc w:val="center"/>
            </w:pPr>
            <w:r>
              <w:t>Indonesia</w:t>
            </w:r>
          </w:p>
        </w:tc>
      </w:tr>
      <w:tr w:rsidR="002555D6" w:rsidRPr="00FB77ED" w14:paraId="28EC9CCE" w14:textId="77777777" w:rsidTr="002A5F89">
        <w:tc>
          <w:tcPr>
            <w:tcW w:w="3339" w:type="dxa"/>
            <w:vMerge w:val="restart"/>
            <w:shd w:val="clear" w:color="auto" w:fill="DADADA"/>
            <w:vAlign w:val="center"/>
          </w:tcPr>
          <w:p w14:paraId="18DC7BCA" w14:textId="77777777" w:rsidR="002555D6" w:rsidRDefault="002555D6" w:rsidP="002A5F89">
            <w:pPr>
              <w:rPr>
                <w:rFonts w:eastAsia="Calibri"/>
                <w:b/>
                <w:bCs/>
                <w:color w:val="000000" w:themeColor="text1"/>
                <w:sz w:val="22"/>
                <w:szCs w:val="22"/>
                <w:lang w:val="en-US"/>
              </w:rPr>
            </w:pPr>
            <w:r w:rsidRPr="00AE6E9B">
              <w:rPr>
                <w:rFonts w:eastAsia="Calibri"/>
                <w:b/>
                <w:bCs/>
                <w:color w:val="000000" w:themeColor="text1"/>
                <w:sz w:val="22"/>
                <w:szCs w:val="22"/>
                <w:lang w:val="en-US"/>
              </w:rPr>
              <w:t xml:space="preserve">Obtain high-quality records of historical and current reported economic costs of other </w:t>
            </w:r>
            <w:r w:rsidRPr="00AE6E9B">
              <w:rPr>
                <w:rFonts w:eastAsia="Calibri"/>
                <w:b/>
                <w:bCs/>
                <w:i/>
                <w:iCs/>
                <w:color w:val="000000" w:themeColor="text1"/>
                <w:sz w:val="22"/>
                <w:szCs w:val="22"/>
                <w:lang w:val="en-US"/>
              </w:rPr>
              <w:t>Aedes</w:t>
            </w:r>
            <w:r w:rsidRPr="00AE6E9B">
              <w:rPr>
                <w:rFonts w:eastAsia="Calibri"/>
                <w:b/>
                <w:bCs/>
                <w:color w:val="000000" w:themeColor="text1"/>
                <w:sz w:val="22"/>
                <w:szCs w:val="22"/>
                <w:lang w:val="en-US"/>
              </w:rPr>
              <w:t>-borne diseases (e.g., Mayaro)</w:t>
            </w:r>
          </w:p>
          <w:p w14:paraId="5D85A323" w14:textId="77777777" w:rsidR="002555D6" w:rsidRPr="003F23E4" w:rsidRDefault="002555D6" w:rsidP="002A5F89">
            <w:pPr>
              <w:rPr>
                <w:lang w:val="en-US"/>
              </w:rPr>
            </w:pPr>
          </w:p>
        </w:tc>
        <w:tc>
          <w:tcPr>
            <w:tcW w:w="2752" w:type="dxa"/>
            <w:vAlign w:val="center"/>
          </w:tcPr>
          <w:p w14:paraId="6AD05CBD" w14:textId="77777777" w:rsidR="002555D6" w:rsidRPr="007A0605" w:rsidRDefault="002555D6" w:rsidP="002A5F89">
            <w:pPr>
              <w:jc w:val="center"/>
              <w:rPr>
                <w:color w:val="000000" w:themeColor="text1"/>
              </w:rPr>
            </w:pPr>
            <w:proofErr w:type="spellStart"/>
            <w:r w:rsidRPr="007A0605">
              <w:rPr>
                <w:color w:val="000000" w:themeColor="text1"/>
              </w:rPr>
              <w:t>Utz</w:t>
            </w:r>
            <w:proofErr w:type="spellEnd"/>
            <w:r w:rsidRPr="007A0605">
              <w:rPr>
                <w:color w:val="000000" w:themeColor="text1"/>
              </w:rPr>
              <w:t xml:space="preserve"> et al.</w:t>
            </w:r>
            <w:r w:rsidRPr="007A0605">
              <w:rPr>
                <w:color w:val="000000" w:themeColor="text1"/>
                <w:vertAlign w:val="superscript"/>
              </w:rPr>
              <w:t>35</w:t>
            </w:r>
          </w:p>
        </w:tc>
        <w:tc>
          <w:tcPr>
            <w:tcW w:w="867" w:type="dxa"/>
            <w:vAlign w:val="center"/>
          </w:tcPr>
          <w:p w14:paraId="5682B57F" w14:textId="77777777" w:rsidR="002555D6" w:rsidRPr="007A0605" w:rsidRDefault="002555D6" w:rsidP="002A5F89">
            <w:pPr>
              <w:jc w:val="center"/>
              <w:rPr>
                <w:color w:val="000000" w:themeColor="text1"/>
              </w:rPr>
            </w:pPr>
            <w:r w:rsidRPr="007A0605">
              <w:rPr>
                <w:color w:val="000000" w:themeColor="text1"/>
              </w:rPr>
              <w:t>2003</w:t>
            </w:r>
          </w:p>
        </w:tc>
        <w:tc>
          <w:tcPr>
            <w:tcW w:w="1870" w:type="dxa"/>
            <w:vAlign w:val="center"/>
          </w:tcPr>
          <w:p w14:paraId="6F79A645" w14:textId="77777777" w:rsidR="002555D6" w:rsidRPr="00FB77ED" w:rsidRDefault="002555D6" w:rsidP="002A5F89">
            <w:pPr>
              <w:jc w:val="center"/>
            </w:pPr>
            <w:r>
              <w:t>US</w:t>
            </w:r>
          </w:p>
        </w:tc>
      </w:tr>
      <w:tr w:rsidR="002555D6" w:rsidRPr="00FB77ED" w14:paraId="7BD3C831" w14:textId="77777777" w:rsidTr="002A5F89">
        <w:tc>
          <w:tcPr>
            <w:tcW w:w="3339" w:type="dxa"/>
            <w:vMerge/>
            <w:shd w:val="clear" w:color="auto" w:fill="DADADA"/>
            <w:vAlign w:val="center"/>
          </w:tcPr>
          <w:p w14:paraId="18484881" w14:textId="77777777" w:rsidR="002555D6" w:rsidRPr="00AE6E9B" w:rsidRDefault="002555D6" w:rsidP="002A5F89">
            <w:pPr>
              <w:rPr>
                <w:rFonts w:eastAsia="Calibri"/>
                <w:b/>
                <w:bCs/>
                <w:color w:val="000000" w:themeColor="text1"/>
                <w:sz w:val="22"/>
                <w:szCs w:val="22"/>
                <w:lang w:val="en-US"/>
              </w:rPr>
            </w:pPr>
          </w:p>
        </w:tc>
        <w:tc>
          <w:tcPr>
            <w:tcW w:w="2752" w:type="dxa"/>
            <w:vAlign w:val="center"/>
          </w:tcPr>
          <w:p w14:paraId="28124326" w14:textId="77777777" w:rsidR="002555D6" w:rsidRPr="007A0605" w:rsidRDefault="002555D6" w:rsidP="002A5F89">
            <w:pPr>
              <w:jc w:val="center"/>
              <w:rPr>
                <w:color w:val="000000" w:themeColor="text1"/>
              </w:rPr>
            </w:pPr>
            <w:r w:rsidRPr="007A0605">
              <w:rPr>
                <w:color w:val="000000" w:themeColor="text1"/>
              </w:rPr>
              <w:t>Marchi et al.</w:t>
            </w:r>
            <w:r w:rsidRPr="007A0605">
              <w:rPr>
                <w:color w:val="000000" w:themeColor="text1"/>
                <w:vertAlign w:val="superscript"/>
              </w:rPr>
              <w:t>36</w:t>
            </w:r>
          </w:p>
        </w:tc>
        <w:tc>
          <w:tcPr>
            <w:tcW w:w="867" w:type="dxa"/>
            <w:vAlign w:val="center"/>
          </w:tcPr>
          <w:p w14:paraId="5FA6CAD1" w14:textId="39AB8978" w:rsidR="002555D6" w:rsidRPr="007A0605" w:rsidRDefault="002555D6" w:rsidP="002A5F89">
            <w:pPr>
              <w:jc w:val="center"/>
              <w:rPr>
                <w:color w:val="000000" w:themeColor="text1"/>
              </w:rPr>
            </w:pPr>
            <w:r w:rsidRPr="007A0605">
              <w:rPr>
                <w:color w:val="000000" w:themeColor="text1"/>
              </w:rPr>
              <w:t>201</w:t>
            </w:r>
            <w:r w:rsidR="007A0605" w:rsidRPr="007A0605">
              <w:rPr>
                <w:color w:val="000000" w:themeColor="text1"/>
              </w:rPr>
              <w:t>8</w:t>
            </w:r>
          </w:p>
        </w:tc>
        <w:tc>
          <w:tcPr>
            <w:tcW w:w="1870" w:type="dxa"/>
            <w:vAlign w:val="center"/>
          </w:tcPr>
          <w:p w14:paraId="1CBF8EBE" w14:textId="77777777" w:rsidR="002555D6" w:rsidRPr="00FB77ED" w:rsidRDefault="002555D6" w:rsidP="002A5F89">
            <w:pPr>
              <w:jc w:val="center"/>
            </w:pPr>
            <w:proofErr w:type="spellStart"/>
            <w:r>
              <w:t>review</w:t>
            </w:r>
            <w:proofErr w:type="spellEnd"/>
          </w:p>
        </w:tc>
      </w:tr>
      <w:tr w:rsidR="002555D6" w:rsidRPr="00FB77ED" w14:paraId="7576A117" w14:textId="77777777" w:rsidTr="002A5F89">
        <w:tc>
          <w:tcPr>
            <w:tcW w:w="3339" w:type="dxa"/>
            <w:shd w:val="clear" w:color="auto" w:fill="DADADA"/>
            <w:vAlign w:val="center"/>
          </w:tcPr>
          <w:p w14:paraId="06B3F059" w14:textId="77777777" w:rsidR="002555D6" w:rsidRDefault="002555D6" w:rsidP="002A5F89">
            <w:pPr>
              <w:rPr>
                <w:rFonts w:eastAsia="Calibri"/>
                <w:b/>
                <w:bCs/>
                <w:color w:val="000000" w:themeColor="text1"/>
                <w:sz w:val="22"/>
                <w:szCs w:val="22"/>
                <w:lang w:val="en-US"/>
              </w:rPr>
            </w:pPr>
            <w:r w:rsidRPr="00AE6E9B">
              <w:rPr>
                <w:rFonts w:eastAsia="Calibri"/>
                <w:b/>
                <w:bCs/>
                <w:color w:val="000000" w:themeColor="text1"/>
                <w:sz w:val="22"/>
                <w:szCs w:val="22"/>
                <w:lang w:val="en-US"/>
              </w:rPr>
              <w:t>Improve quantification of indirect costs</w:t>
            </w:r>
          </w:p>
          <w:p w14:paraId="40183337" w14:textId="77777777" w:rsidR="002555D6" w:rsidRPr="00FB77ED" w:rsidRDefault="002555D6" w:rsidP="002A5F89"/>
        </w:tc>
        <w:tc>
          <w:tcPr>
            <w:tcW w:w="2752" w:type="dxa"/>
            <w:vAlign w:val="center"/>
          </w:tcPr>
          <w:p w14:paraId="7B719740" w14:textId="77777777" w:rsidR="002555D6" w:rsidRPr="007A0605" w:rsidRDefault="002555D6" w:rsidP="002A5F89">
            <w:pPr>
              <w:jc w:val="center"/>
              <w:rPr>
                <w:color w:val="000000" w:themeColor="text1"/>
              </w:rPr>
            </w:pPr>
            <w:proofErr w:type="spellStart"/>
            <w:r w:rsidRPr="007A0605">
              <w:rPr>
                <w:color w:val="000000" w:themeColor="text1"/>
              </w:rPr>
              <w:t>Hung</w:t>
            </w:r>
            <w:proofErr w:type="spellEnd"/>
            <w:r w:rsidRPr="007A0605">
              <w:rPr>
                <w:color w:val="000000" w:themeColor="text1"/>
              </w:rPr>
              <w:t xml:space="preserve"> et al.</w:t>
            </w:r>
            <w:r w:rsidRPr="007A0605">
              <w:rPr>
                <w:color w:val="000000" w:themeColor="text1"/>
                <w:vertAlign w:val="superscript"/>
              </w:rPr>
              <w:t>37</w:t>
            </w:r>
          </w:p>
        </w:tc>
        <w:tc>
          <w:tcPr>
            <w:tcW w:w="867" w:type="dxa"/>
            <w:vAlign w:val="center"/>
          </w:tcPr>
          <w:p w14:paraId="4FC45D06" w14:textId="77777777" w:rsidR="002555D6" w:rsidRPr="007A0605" w:rsidRDefault="002555D6" w:rsidP="002A5F89">
            <w:pPr>
              <w:jc w:val="center"/>
              <w:rPr>
                <w:color w:val="000000" w:themeColor="text1"/>
              </w:rPr>
            </w:pPr>
            <w:r w:rsidRPr="007A0605">
              <w:rPr>
                <w:color w:val="000000" w:themeColor="text1"/>
              </w:rPr>
              <w:t>2020</w:t>
            </w:r>
          </w:p>
        </w:tc>
        <w:tc>
          <w:tcPr>
            <w:tcW w:w="1870" w:type="dxa"/>
            <w:vAlign w:val="center"/>
          </w:tcPr>
          <w:p w14:paraId="3B3182E0" w14:textId="77777777" w:rsidR="002555D6" w:rsidRPr="00FB77ED" w:rsidRDefault="002555D6" w:rsidP="002A5F89">
            <w:pPr>
              <w:jc w:val="center"/>
            </w:pPr>
            <w:r>
              <w:t>Asia</w:t>
            </w:r>
          </w:p>
        </w:tc>
      </w:tr>
      <w:tr w:rsidR="002555D6" w:rsidRPr="00FB77ED" w14:paraId="4964697E" w14:textId="77777777" w:rsidTr="002A5F89">
        <w:tc>
          <w:tcPr>
            <w:tcW w:w="3339" w:type="dxa"/>
            <w:shd w:val="clear" w:color="auto" w:fill="DADADA"/>
            <w:vAlign w:val="center"/>
          </w:tcPr>
          <w:p w14:paraId="630EE7C3" w14:textId="77777777" w:rsidR="002555D6" w:rsidRDefault="002555D6" w:rsidP="002A5F89">
            <w:pPr>
              <w:rPr>
                <w:rFonts w:eastAsia="Calibri"/>
                <w:b/>
                <w:bCs/>
                <w:color w:val="000000" w:themeColor="text1"/>
                <w:sz w:val="22"/>
                <w:szCs w:val="22"/>
                <w:lang w:val="en-US"/>
              </w:rPr>
            </w:pPr>
            <w:r w:rsidRPr="00AE6E9B">
              <w:rPr>
                <w:rFonts w:eastAsia="Calibri"/>
                <w:b/>
                <w:bCs/>
                <w:color w:val="000000" w:themeColor="text1"/>
                <w:sz w:val="22"/>
                <w:szCs w:val="22"/>
                <w:lang w:val="en-US"/>
              </w:rPr>
              <w:t>Improve the quantification of the management costs of different vector control strategies</w:t>
            </w:r>
          </w:p>
          <w:p w14:paraId="4DDE2025" w14:textId="77777777" w:rsidR="002555D6" w:rsidRPr="003F23E4" w:rsidRDefault="002555D6" w:rsidP="002A5F89">
            <w:pPr>
              <w:rPr>
                <w:lang w:val="en-US"/>
              </w:rPr>
            </w:pPr>
          </w:p>
        </w:tc>
        <w:tc>
          <w:tcPr>
            <w:tcW w:w="2752" w:type="dxa"/>
            <w:vAlign w:val="center"/>
          </w:tcPr>
          <w:p w14:paraId="5D841264" w14:textId="77777777" w:rsidR="002555D6" w:rsidRPr="00FB77ED" w:rsidRDefault="002555D6" w:rsidP="002A5F89">
            <w:pPr>
              <w:jc w:val="center"/>
            </w:pPr>
            <w:r>
              <w:t>Thompson et al.</w:t>
            </w:r>
            <w:r w:rsidRPr="00FB77ED">
              <w:rPr>
                <w:vertAlign w:val="superscript"/>
              </w:rPr>
              <w:t>3</w:t>
            </w:r>
            <w:r>
              <w:rPr>
                <w:vertAlign w:val="superscript"/>
              </w:rPr>
              <w:t>8</w:t>
            </w:r>
          </w:p>
        </w:tc>
        <w:tc>
          <w:tcPr>
            <w:tcW w:w="867" w:type="dxa"/>
            <w:vAlign w:val="center"/>
          </w:tcPr>
          <w:p w14:paraId="2EC27633" w14:textId="77777777" w:rsidR="002555D6" w:rsidRPr="00FB77ED" w:rsidRDefault="002555D6" w:rsidP="002A5F89">
            <w:pPr>
              <w:jc w:val="center"/>
            </w:pPr>
            <w:r>
              <w:t>2020</w:t>
            </w:r>
          </w:p>
        </w:tc>
        <w:tc>
          <w:tcPr>
            <w:tcW w:w="1870" w:type="dxa"/>
            <w:vAlign w:val="center"/>
          </w:tcPr>
          <w:p w14:paraId="753D3D45" w14:textId="77777777" w:rsidR="002555D6" w:rsidRPr="00FB77ED" w:rsidRDefault="002555D6" w:rsidP="002A5F89">
            <w:pPr>
              <w:jc w:val="center"/>
            </w:pPr>
            <w:r>
              <w:t>global</w:t>
            </w:r>
          </w:p>
        </w:tc>
      </w:tr>
    </w:tbl>
    <w:p w14:paraId="50B9512E" w14:textId="0B3BFDF3" w:rsidR="004F795C" w:rsidRDefault="004F795C" w:rsidP="004F795C">
      <w:pPr>
        <w:rPr>
          <w:color w:val="000000" w:themeColor="text1"/>
          <w:lang w:val="en-US"/>
        </w:rPr>
      </w:pPr>
    </w:p>
    <w:p w14:paraId="4DB4BD2E" w14:textId="67AD8F86" w:rsidR="004F795C" w:rsidRDefault="004F795C" w:rsidP="00171517">
      <w:pPr>
        <w:jc w:val="both"/>
        <w:rPr>
          <w:color w:val="000000" w:themeColor="text1"/>
          <w:lang w:val="en-US"/>
        </w:rPr>
      </w:pPr>
    </w:p>
    <w:p w14:paraId="0867FFDE" w14:textId="77777777" w:rsidR="007D30AF" w:rsidRPr="002B70E1" w:rsidRDefault="007D30AF" w:rsidP="00171517">
      <w:pPr>
        <w:jc w:val="both"/>
        <w:rPr>
          <w:color w:val="000000" w:themeColor="text1"/>
          <w:lang w:val="en-US"/>
        </w:rPr>
      </w:pPr>
    </w:p>
    <w:p w14:paraId="001A7ED5" w14:textId="77777777" w:rsidR="00834F65" w:rsidRPr="001D0524" w:rsidRDefault="00834F65" w:rsidP="00171517">
      <w:pPr>
        <w:spacing w:line="360" w:lineRule="auto"/>
        <w:jc w:val="both"/>
        <w:rPr>
          <w:b/>
          <w:bCs/>
          <w:color w:val="000000" w:themeColor="text1"/>
          <w:lang w:val="en-US"/>
        </w:rPr>
      </w:pPr>
      <w:r w:rsidRPr="001D0524">
        <w:rPr>
          <w:b/>
          <w:bCs/>
          <w:color w:val="000000" w:themeColor="text1"/>
          <w:lang w:val="en-US"/>
        </w:rPr>
        <w:lastRenderedPageBreak/>
        <w:t>References</w:t>
      </w:r>
    </w:p>
    <w:p w14:paraId="6E9B6B1F" w14:textId="1AC05FCF" w:rsidR="002B70E1" w:rsidRPr="001D0524" w:rsidRDefault="002B70E1" w:rsidP="002B70E1">
      <w:pPr>
        <w:pStyle w:val="Prrafodelista"/>
        <w:numPr>
          <w:ilvl w:val="0"/>
          <w:numId w:val="5"/>
        </w:numPr>
        <w:spacing w:line="360" w:lineRule="auto"/>
        <w:ind w:left="714" w:hanging="357"/>
        <w:rPr>
          <w:rFonts w:ascii="Times New Roman" w:hAnsi="Times New Roman" w:cs="Times New Roman"/>
          <w:lang w:val="en-US"/>
        </w:rPr>
      </w:pPr>
      <w:proofErr w:type="spellStart"/>
      <w:r w:rsidRPr="001D0524">
        <w:rPr>
          <w:rFonts w:ascii="Times New Roman" w:hAnsi="Times New Roman" w:cs="Times New Roman"/>
          <w:lang w:val="en-US"/>
        </w:rPr>
        <w:t>Maechler</w:t>
      </w:r>
      <w:proofErr w:type="spellEnd"/>
      <w:r w:rsidRPr="001D0524">
        <w:rPr>
          <w:rFonts w:ascii="Times New Roman" w:hAnsi="Times New Roman" w:cs="Times New Roman"/>
          <w:lang w:val="en-US"/>
        </w:rPr>
        <w:t>, M.</w:t>
      </w:r>
      <w:r w:rsidR="00BC5FE8">
        <w:rPr>
          <w:rFonts w:ascii="Times New Roman" w:hAnsi="Times New Roman" w:cs="Times New Roman"/>
          <w:lang w:val="en-US"/>
        </w:rPr>
        <w:t xml:space="preserve"> </w:t>
      </w:r>
      <w:r w:rsidR="00BC5FE8" w:rsidRPr="00BC5FE8">
        <w:rPr>
          <w:rFonts w:ascii="Times New Roman" w:hAnsi="Times New Roman" w:cs="Times New Roman"/>
          <w:i/>
          <w:iCs/>
          <w:lang w:val="en-US"/>
        </w:rPr>
        <w:t>et al</w:t>
      </w:r>
      <w:r w:rsidR="00BC5FE8">
        <w:rPr>
          <w:rFonts w:ascii="Times New Roman" w:hAnsi="Times New Roman" w:cs="Times New Roman"/>
          <w:lang w:val="en-US"/>
        </w:rPr>
        <w:t>.</w:t>
      </w:r>
      <w:r w:rsidRPr="001D0524">
        <w:rPr>
          <w:rFonts w:ascii="Times New Roman" w:hAnsi="Times New Roman" w:cs="Times New Roman"/>
          <w:lang w:val="en-US"/>
        </w:rPr>
        <w:t xml:space="preserve"> </w:t>
      </w:r>
      <w:proofErr w:type="spellStart"/>
      <w:r w:rsidRPr="001D0524">
        <w:rPr>
          <w:rFonts w:ascii="Times New Roman" w:hAnsi="Times New Roman" w:cs="Times New Roman"/>
          <w:lang w:val="en-US"/>
        </w:rPr>
        <w:t>robustbase</w:t>
      </w:r>
      <w:proofErr w:type="spellEnd"/>
      <w:r w:rsidRPr="001D0524">
        <w:rPr>
          <w:rFonts w:ascii="Times New Roman" w:hAnsi="Times New Roman" w:cs="Times New Roman"/>
          <w:lang w:val="en-US"/>
        </w:rPr>
        <w:t xml:space="preserve">: Basic Robust Statistics R package version 0.95-0. Retrieved from </w:t>
      </w:r>
      <w:r w:rsidR="00BC5FE8" w:rsidRPr="00BC5FE8">
        <w:rPr>
          <w:rFonts w:ascii="Times New Roman" w:hAnsi="Times New Roman" w:cs="Times New Roman"/>
          <w:lang w:val="en-US"/>
        </w:rPr>
        <w:t>http://CRAN.R-project.org/package=robustbase</w:t>
      </w:r>
      <w:r w:rsidR="00BC5FE8">
        <w:rPr>
          <w:rFonts w:ascii="Times New Roman" w:hAnsi="Times New Roman" w:cs="Times New Roman"/>
          <w:lang w:val="en-US"/>
        </w:rPr>
        <w:t xml:space="preserve"> (2002).</w:t>
      </w:r>
    </w:p>
    <w:p w14:paraId="4170B738" w14:textId="0A7E8572" w:rsidR="00BC5FE8" w:rsidRPr="00BC5FE8" w:rsidRDefault="002B70E1" w:rsidP="00BC5FE8">
      <w:pPr>
        <w:pStyle w:val="Prrafodelista"/>
        <w:numPr>
          <w:ilvl w:val="0"/>
          <w:numId w:val="5"/>
        </w:numPr>
        <w:spacing w:line="360" w:lineRule="auto"/>
        <w:ind w:left="714" w:hanging="357"/>
        <w:rPr>
          <w:rFonts w:ascii="Times New Roman" w:hAnsi="Times New Roman" w:cs="Times New Roman"/>
          <w:color w:val="000000" w:themeColor="text1"/>
          <w:lang w:val="en-US"/>
        </w:rPr>
      </w:pPr>
      <w:proofErr w:type="spellStart"/>
      <w:r w:rsidRPr="001D0524">
        <w:rPr>
          <w:rFonts w:ascii="Times New Roman" w:hAnsi="Times New Roman" w:cs="Times New Roman"/>
          <w:lang w:val="en-US"/>
        </w:rPr>
        <w:t>Milborrow</w:t>
      </w:r>
      <w:proofErr w:type="spellEnd"/>
      <w:r w:rsidRPr="001D0524">
        <w:rPr>
          <w:rFonts w:ascii="Times New Roman" w:hAnsi="Times New Roman" w:cs="Times New Roman"/>
          <w:lang w:val="en-US"/>
        </w:rPr>
        <w:t>, S</w:t>
      </w:r>
      <w:r w:rsidR="00BC5FE8">
        <w:rPr>
          <w:rFonts w:ascii="Times New Roman" w:hAnsi="Times New Roman" w:cs="Times New Roman"/>
          <w:lang w:val="en-US"/>
        </w:rPr>
        <w:t>.</w:t>
      </w:r>
      <w:r w:rsidRPr="001D0524">
        <w:rPr>
          <w:rFonts w:ascii="Times New Roman" w:hAnsi="Times New Roman" w:cs="Times New Roman"/>
          <w:lang w:val="en-US"/>
        </w:rPr>
        <w:t xml:space="preserve"> Derived from </w:t>
      </w:r>
      <w:proofErr w:type="spellStart"/>
      <w:proofErr w:type="gramStart"/>
      <w:r w:rsidRPr="001D0524">
        <w:rPr>
          <w:rFonts w:ascii="Times New Roman" w:hAnsi="Times New Roman" w:cs="Times New Roman"/>
          <w:lang w:val="en-US"/>
        </w:rPr>
        <w:t>mda:mars</w:t>
      </w:r>
      <w:proofErr w:type="spellEnd"/>
      <w:proofErr w:type="gramEnd"/>
      <w:r w:rsidRPr="001D0524">
        <w:rPr>
          <w:rFonts w:ascii="Times New Roman" w:hAnsi="Times New Roman" w:cs="Times New Roman"/>
          <w:lang w:val="en-US"/>
        </w:rPr>
        <w:t xml:space="preserve"> by Hastie T and </w:t>
      </w:r>
      <w:proofErr w:type="spellStart"/>
      <w:r w:rsidRPr="001D0524">
        <w:rPr>
          <w:rFonts w:ascii="Times New Roman" w:hAnsi="Times New Roman" w:cs="Times New Roman"/>
          <w:lang w:val="en-US"/>
        </w:rPr>
        <w:t>Tibshirani</w:t>
      </w:r>
      <w:proofErr w:type="spellEnd"/>
      <w:r w:rsidRPr="001D0524">
        <w:rPr>
          <w:rFonts w:ascii="Times New Roman" w:hAnsi="Times New Roman" w:cs="Times New Roman"/>
          <w:lang w:val="en-US"/>
        </w:rPr>
        <w:t xml:space="preserve"> R, and Uses Alan Miller's Fortran utilities with Thomas Lumley's leaps wrapper. </w:t>
      </w:r>
      <w:r w:rsidRPr="001D0524">
        <w:rPr>
          <w:rFonts w:ascii="Times New Roman" w:hAnsi="Times New Roman" w:cs="Times New Roman"/>
          <w:i/>
          <w:iCs/>
          <w:lang w:val="en-US"/>
        </w:rPr>
        <w:t>Earth: Multivariate adaptive regression splines</w:t>
      </w:r>
      <w:r w:rsidRPr="001D0524">
        <w:rPr>
          <w:rFonts w:ascii="Times New Roman" w:hAnsi="Times New Roman" w:cs="Times New Roman"/>
          <w:lang w:val="en-US"/>
        </w:rPr>
        <w:t xml:space="preserve">. Retrieved from </w:t>
      </w:r>
      <w:r w:rsidR="00BC5FE8" w:rsidRPr="00BC5FE8">
        <w:rPr>
          <w:rFonts w:ascii="Times New Roman" w:hAnsi="Times New Roman" w:cs="Times New Roman"/>
          <w:color w:val="000000" w:themeColor="text1"/>
          <w:lang w:val="en-US"/>
        </w:rPr>
        <w:t>https://cran.r-project.org/package=earth</w:t>
      </w:r>
      <w:r w:rsidR="00BC5FE8">
        <w:rPr>
          <w:rFonts w:ascii="Times New Roman" w:hAnsi="Times New Roman" w:cs="Times New Roman"/>
          <w:color w:val="000000" w:themeColor="text1"/>
          <w:lang w:val="en-US"/>
        </w:rPr>
        <w:t xml:space="preserve"> (2019).</w:t>
      </w:r>
    </w:p>
    <w:p w14:paraId="52FEA774" w14:textId="147508AC" w:rsidR="002B70E1" w:rsidRPr="001D0524" w:rsidRDefault="002B70E1" w:rsidP="002B70E1">
      <w:pPr>
        <w:pStyle w:val="Prrafodelista"/>
        <w:numPr>
          <w:ilvl w:val="0"/>
          <w:numId w:val="5"/>
        </w:numPr>
        <w:spacing w:line="360" w:lineRule="auto"/>
        <w:ind w:left="714" w:hanging="357"/>
        <w:rPr>
          <w:rFonts w:ascii="Times New Roman" w:hAnsi="Times New Roman" w:cs="Times New Roman"/>
          <w:lang w:val="es-MX"/>
        </w:rPr>
      </w:pPr>
      <w:r w:rsidRPr="001D0524">
        <w:rPr>
          <w:rFonts w:ascii="Times New Roman" w:hAnsi="Times New Roman" w:cs="Times New Roman"/>
          <w:lang w:val="en-US"/>
        </w:rPr>
        <w:t xml:space="preserve">Wood, S., </w:t>
      </w:r>
      <w:proofErr w:type="spellStart"/>
      <w:r w:rsidRPr="001D0524">
        <w:rPr>
          <w:rFonts w:ascii="Times New Roman" w:hAnsi="Times New Roman" w:cs="Times New Roman"/>
          <w:lang w:val="en-US"/>
        </w:rPr>
        <w:t>Pya</w:t>
      </w:r>
      <w:proofErr w:type="spellEnd"/>
      <w:r w:rsidRPr="001D0524">
        <w:rPr>
          <w:rFonts w:ascii="Times New Roman" w:hAnsi="Times New Roman" w:cs="Times New Roman"/>
          <w:lang w:val="en-US"/>
        </w:rPr>
        <w:t xml:space="preserve">, N. </w:t>
      </w:r>
      <w:r w:rsidR="00BC5FE8">
        <w:rPr>
          <w:rFonts w:ascii="Times New Roman" w:hAnsi="Times New Roman" w:cs="Times New Roman"/>
          <w:lang w:val="en-US"/>
        </w:rPr>
        <w:t xml:space="preserve">&amp; </w:t>
      </w:r>
      <w:proofErr w:type="spellStart"/>
      <w:r w:rsidRPr="001D0524">
        <w:rPr>
          <w:rFonts w:ascii="Times New Roman" w:hAnsi="Times New Roman" w:cs="Times New Roman"/>
          <w:lang w:val="en-US"/>
        </w:rPr>
        <w:t>Säfken</w:t>
      </w:r>
      <w:proofErr w:type="spellEnd"/>
      <w:r w:rsidRPr="001D0524">
        <w:rPr>
          <w:rFonts w:ascii="Times New Roman" w:hAnsi="Times New Roman" w:cs="Times New Roman"/>
          <w:lang w:val="en-US"/>
        </w:rPr>
        <w:t xml:space="preserve">, B. Smoothing parameter and model selection for general smooth models. </w:t>
      </w:r>
      <w:r w:rsidR="00BC5FE8">
        <w:rPr>
          <w:rFonts w:ascii="Times New Roman" w:hAnsi="Times New Roman" w:cs="Times New Roman"/>
          <w:i/>
          <w:iCs/>
          <w:lang w:val="es-MX"/>
        </w:rPr>
        <w:t>J. Am. Stat. Assoc.</w:t>
      </w:r>
      <w:r w:rsidRPr="001D0524">
        <w:rPr>
          <w:rFonts w:ascii="Times New Roman" w:hAnsi="Times New Roman" w:cs="Times New Roman"/>
          <w:lang w:val="es-MX"/>
        </w:rPr>
        <w:t xml:space="preserve"> </w:t>
      </w:r>
      <w:r w:rsidRPr="00BC5FE8">
        <w:rPr>
          <w:rFonts w:ascii="Times New Roman" w:hAnsi="Times New Roman" w:cs="Times New Roman"/>
          <w:b/>
          <w:bCs/>
          <w:lang w:val="es-MX"/>
        </w:rPr>
        <w:t>111</w:t>
      </w:r>
      <w:r w:rsidRPr="001D0524">
        <w:rPr>
          <w:rFonts w:ascii="Times New Roman" w:hAnsi="Times New Roman" w:cs="Times New Roman"/>
          <w:lang w:val="es-MX"/>
        </w:rPr>
        <w:t>, 1548– 1575</w:t>
      </w:r>
      <w:r w:rsidR="00BC5FE8">
        <w:rPr>
          <w:rFonts w:ascii="Times New Roman" w:hAnsi="Times New Roman" w:cs="Times New Roman"/>
          <w:lang w:val="es-MX"/>
        </w:rPr>
        <w:t xml:space="preserve"> (2016). </w:t>
      </w:r>
    </w:p>
    <w:p w14:paraId="5B9F252D" w14:textId="62B3F6AD" w:rsidR="00EB0ACC" w:rsidRPr="001D0524" w:rsidRDefault="00EB0ACC" w:rsidP="00EB0ACC">
      <w:pPr>
        <w:pStyle w:val="Prrafodelista"/>
        <w:numPr>
          <w:ilvl w:val="0"/>
          <w:numId w:val="5"/>
        </w:numPr>
        <w:spacing w:line="360" w:lineRule="auto"/>
        <w:ind w:left="714" w:hanging="357"/>
        <w:rPr>
          <w:rFonts w:ascii="Times New Roman" w:hAnsi="Times New Roman" w:cs="Times New Roman"/>
        </w:rPr>
      </w:pPr>
      <w:r w:rsidRPr="001D0524">
        <w:rPr>
          <w:rFonts w:ascii="Times New Roman" w:hAnsi="Times New Roman" w:cs="Times New Roman"/>
          <w:lang w:val="en-US"/>
        </w:rPr>
        <w:t xml:space="preserve">Guzmán, M. G., </w:t>
      </w:r>
      <w:proofErr w:type="spellStart"/>
      <w:r w:rsidRPr="001D0524">
        <w:rPr>
          <w:rFonts w:ascii="Times New Roman" w:hAnsi="Times New Roman" w:cs="Times New Roman"/>
          <w:lang w:val="en-US"/>
        </w:rPr>
        <w:t>Triana</w:t>
      </w:r>
      <w:proofErr w:type="spellEnd"/>
      <w:r w:rsidRPr="001D0524">
        <w:rPr>
          <w:rFonts w:ascii="Times New Roman" w:hAnsi="Times New Roman" w:cs="Times New Roman"/>
          <w:lang w:val="en-US"/>
        </w:rPr>
        <w:t xml:space="preserve">, C., Bravo, J. </w:t>
      </w:r>
      <w:r w:rsidR="00BC5FE8">
        <w:rPr>
          <w:rFonts w:ascii="Times New Roman" w:hAnsi="Times New Roman" w:cs="Times New Roman"/>
          <w:lang w:val="en-US"/>
        </w:rPr>
        <w:t xml:space="preserve">&amp; </w:t>
      </w:r>
      <w:proofErr w:type="spellStart"/>
      <w:r w:rsidRPr="001D0524">
        <w:rPr>
          <w:rFonts w:ascii="Times New Roman" w:hAnsi="Times New Roman" w:cs="Times New Roman"/>
          <w:lang w:val="en-US"/>
        </w:rPr>
        <w:t>Kourí</w:t>
      </w:r>
      <w:proofErr w:type="spellEnd"/>
      <w:r w:rsidRPr="001D0524">
        <w:rPr>
          <w:rFonts w:ascii="Times New Roman" w:hAnsi="Times New Roman" w:cs="Times New Roman"/>
          <w:lang w:val="en-US"/>
        </w:rPr>
        <w:t xml:space="preserve">, G. The estimation of the economic damages caused as a consequence of the epidemic of hemorrhagic dengue in Cuba in 1981. </w:t>
      </w:r>
      <w:r w:rsidRPr="001D0524">
        <w:rPr>
          <w:rFonts w:ascii="Times New Roman" w:hAnsi="Times New Roman" w:cs="Times New Roman"/>
          <w:i/>
          <w:iCs/>
        </w:rPr>
        <w:t>Rev</w:t>
      </w:r>
      <w:r w:rsidR="00BC5FE8">
        <w:rPr>
          <w:rFonts w:ascii="Times New Roman" w:hAnsi="Times New Roman" w:cs="Times New Roman"/>
          <w:i/>
          <w:iCs/>
        </w:rPr>
        <w:t>.</w:t>
      </w:r>
      <w:r w:rsidRPr="001D0524">
        <w:rPr>
          <w:rFonts w:ascii="Times New Roman" w:hAnsi="Times New Roman" w:cs="Times New Roman"/>
          <w:i/>
          <w:iCs/>
        </w:rPr>
        <w:t xml:space="preserve"> Cubana </w:t>
      </w:r>
      <w:proofErr w:type="spellStart"/>
      <w:r w:rsidRPr="001D0524">
        <w:rPr>
          <w:rFonts w:ascii="Times New Roman" w:hAnsi="Times New Roman" w:cs="Times New Roman"/>
          <w:i/>
          <w:iCs/>
        </w:rPr>
        <w:t>Med</w:t>
      </w:r>
      <w:proofErr w:type="spellEnd"/>
      <w:r w:rsidR="00BC5FE8">
        <w:rPr>
          <w:rFonts w:ascii="Times New Roman" w:hAnsi="Times New Roman" w:cs="Times New Roman"/>
          <w:i/>
          <w:iCs/>
        </w:rPr>
        <w:t>.</w:t>
      </w:r>
      <w:r w:rsidRPr="001D0524">
        <w:rPr>
          <w:rFonts w:ascii="Times New Roman" w:hAnsi="Times New Roman" w:cs="Times New Roman"/>
          <w:i/>
          <w:iCs/>
        </w:rPr>
        <w:t xml:space="preserve"> </w:t>
      </w:r>
      <w:proofErr w:type="spellStart"/>
      <w:r w:rsidRPr="001D0524">
        <w:rPr>
          <w:rFonts w:ascii="Times New Roman" w:hAnsi="Times New Roman" w:cs="Times New Roman"/>
          <w:i/>
          <w:iCs/>
        </w:rPr>
        <w:t>Trop</w:t>
      </w:r>
      <w:proofErr w:type="spellEnd"/>
      <w:r w:rsidR="00BC5FE8">
        <w:rPr>
          <w:rFonts w:ascii="Times New Roman" w:hAnsi="Times New Roman" w:cs="Times New Roman"/>
          <w:i/>
          <w:iCs/>
        </w:rPr>
        <w:t>.</w:t>
      </w:r>
      <w:r w:rsidRPr="001D0524">
        <w:rPr>
          <w:rFonts w:ascii="Times New Roman" w:hAnsi="Times New Roman" w:cs="Times New Roman"/>
        </w:rPr>
        <w:t xml:space="preserve"> </w:t>
      </w:r>
      <w:r w:rsidRPr="00BC5FE8">
        <w:rPr>
          <w:rFonts w:ascii="Times New Roman" w:hAnsi="Times New Roman" w:cs="Times New Roman"/>
          <w:b/>
          <w:bCs/>
        </w:rPr>
        <w:t>44</w:t>
      </w:r>
      <w:r w:rsidRPr="001D0524">
        <w:rPr>
          <w:rFonts w:ascii="Times New Roman" w:hAnsi="Times New Roman" w:cs="Times New Roman"/>
        </w:rPr>
        <w:t>,</w:t>
      </w:r>
      <w:r w:rsidR="00BC5FE8">
        <w:rPr>
          <w:rFonts w:ascii="Times New Roman" w:hAnsi="Times New Roman" w:cs="Times New Roman"/>
        </w:rPr>
        <w:t xml:space="preserve"> </w:t>
      </w:r>
      <w:r w:rsidRPr="001D0524">
        <w:rPr>
          <w:rFonts w:ascii="Times New Roman" w:hAnsi="Times New Roman" w:cs="Times New Roman"/>
        </w:rPr>
        <w:t>13–17</w:t>
      </w:r>
      <w:r w:rsidR="00BC5FE8">
        <w:rPr>
          <w:rFonts w:ascii="Times New Roman" w:hAnsi="Times New Roman" w:cs="Times New Roman"/>
        </w:rPr>
        <w:t xml:space="preserve"> (1992)</w:t>
      </w:r>
      <w:r w:rsidRPr="001D0524">
        <w:rPr>
          <w:rFonts w:ascii="Times New Roman" w:hAnsi="Times New Roman" w:cs="Times New Roman"/>
        </w:rPr>
        <w:t>.</w:t>
      </w:r>
    </w:p>
    <w:p w14:paraId="19840204" w14:textId="0FCA9D80" w:rsidR="004E3C86" w:rsidRPr="001D0524" w:rsidRDefault="004E3C86" w:rsidP="004E3C86">
      <w:pPr>
        <w:pStyle w:val="Prrafodelista"/>
        <w:numPr>
          <w:ilvl w:val="0"/>
          <w:numId w:val="5"/>
        </w:numPr>
        <w:spacing w:line="360" w:lineRule="auto"/>
        <w:jc w:val="both"/>
        <w:rPr>
          <w:rFonts w:ascii="Times New Roman" w:hAnsi="Times New Roman" w:cs="Times New Roman"/>
          <w:color w:val="000000" w:themeColor="text1"/>
          <w:lang w:val="en-US"/>
        </w:rPr>
      </w:pPr>
      <w:r w:rsidRPr="003F23E4">
        <w:rPr>
          <w:rFonts w:ascii="Times New Roman" w:hAnsi="Times New Roman" w:cs="Times New Roman"/>
          <w:color w:val="000000" w:themeColor="text1"/>
          <w:lang w:val="en-US"/>
        </w:rPr>
        <w:t xml:space="preserve">Shepard, D.S., </w:t>
      </w:r>
      <w:proofErr w:type="spellStart"/>
      <w:r w:rsidRPr="003F23E4">
        <w:rPr>
          <w:rFonts w:ascii="Times New Roman" w:hAnsi="Times New Roman" w:cs="Times New Roman"/>
          <w:color w:val="000000" w:themeColor="text1"/>
          <w:lang w:val="en-US"/>
        </w:rPr>
        <w:t>Undurraga</w:t>
      </w:r>
      <w:proofErr w:type="spellEnd"/>
      <w:r w:rsidRPr="003F23E4">
        <w:rPr>
          <w:rFonts w:ascii="Times New Roman" w:hAnsi="Times New Roman" w:cs="Times New Roman"/>
          <w:color w:val="000000" w:themeColor="text1"/>
          <w:lang w:val="en-US"/>
        </w:rPr>
        <w:t xml:space="preserve">, E.A., </w:t>
      </w:r>
      <w:proofErr w:type="spellStart"/>
      <w:r w:rsidRPr="003F23E4">
        <w:rPr>
          <w:rFonts w:ascii="Times New Roman" w:hAnsi="Times New Roman" w:cs="Times New Roman"/>
          <w:color w:val="000000" w:themeColor="text1"/>
          <w:lang w:val="en-US"/>
        </w:rPr>
        <w:t>Halasa</w:t>
      </w:r>
      <w:proofErr w:type="spellEnd"/>
      <w:r w:rsidRPr="003F23E4">
        <w:rPr>
          <w:rFonts w:ascii="Times New Roman" w:hAnsi="Times New Roman" w:cs="Times New Roman"/>
          <w:color w:val="000000" w:themeColor="text1"/>
          <w:lang w:val="en-US"/>
        </w:rPr>
        <w:t xml:space="preserve">, Y.A. </w:t>
      </w:r>
      <w:r w:rsidR="00C604A3" w:rsidRPr="003F23E4">
        <w:rPr>
          <w:rFonts w:ascii="Times New Roman" w:hAnsi="Times New Roman" w:cs="Times New Roman"/>
          <w:color w:val="000000" w:themeColor="text1"/>
          <w:lang w:val="en-US"/>
        </w:rPr>
        <w:t>&amp;</w:t>
      </w:r>
      <w:r w:rsidRPr="003F23E4">
        <w:rPr>
          <w:rFonts w:ascii="Times New Roman" w:hAnsi="Times New Roman" w:cs="Times New Roman"/>
          <w:color w:val="000000" w:themeColor="text1"/>
          <w:lang w:val="en-US"/>
        </w:rPr>
        <w:t xml:space="preserve"> </w:t>
      </w:r>
      <w:proofErr w:type="spellStart"/>
      <w:r w:rsidRPr="003F23E4">
        <w:rPr>
          <w:rFonts w:ascii="Times New Roman" w:hAnsi="Times New Roman" w:cs="Times New Roman"/>
          <w:color w:val="000000" w:themeColor="text1"/>
          <w:lang w:val="en-US"/>
        </w:rPr>
        <w:t>Stanaway</w:t>
      </w:r>
      <w:proofErr w:type="spellEnd"/>
      <w:r w:rsidRPr="003F23E4">
        <w:rPr>
          <w:rFonts w:ascii="Times New Roman" w:hAnsi="Times New Roman" w:cs="Times New Roman"/>
          <w:color w:val="000000" w:themeColor="text1"/>
          <w:lang w:val="en-US"/>
        </w:rPr>
        <w:t xml:space="preserve">, J.D. </w:t>
      </w:r>
      <w:r w:rsidRPr="001D0524">
        <w:rPr>
          <w:rFonts w:ascii="Times New Roman" w:hAnsi="Times New Roman" w:cs="Times New Roman"/>
          <w:color w:val="000000" w:themeColor="text1"/>
          <w:lang w:val="en-US"/>
        </w:rPr>
        <w:t>The global economic burden of dengue: a systematic analysis. </w:t>
      </w:r>
      <w:r w:rsidRPr="001D0524">
        <w:rPr>
          <w:rFonts w:ascii="Times New Roman" w:hAnsi="Times New Roman" w:cs="Times New Roman"/>
          <w:i/>
          <w:iCs/>
          <w:color w:val="000000" w:themeColor="text1"/>
          <w:lang w:val="en-US"/>
        </w:rPr>
        <w:t xml:space="preserve">Lancet </w:t>
      </w:r>
      <w:r w:rsidR="00C604A3">
        <w:rPr>
          <w:rFonts w:ascii="Times New Roman" w:hAnsi="Times New Roman" w:cs="Times New Roman"/>
          <w:i/>
          <w:iCs/>
          <w:color w:val="000000" w:themeColor="text1"/>
          <w:lang w:val="en-US"/>
        </w:rPr>
        <w:t>I</w:t>
      </w:r>
      <w:r w:rsidRPr="001D0524">
        <w:rPr>
          <w:rFonts w:ascii="Times New Roman" w:hAnsi="Times New Roman" w:cs="Times New Roman"/>
          <w:i/>
          <w:iCs/>
          <w:color w:val="000000" w:themeColor="text1"/>
          <w:lang w:val="en-US"/>
        </w:rPr>
        <w:t>nf</w:t>
      </w:r>
      <w:r w:rsidR="00C604A3">
        <w:rPr>
          <w:rFonts w:ascii="Times New Roman" w:hAnsi="Times New Roman" w:cs="Times New Roman"/>
          <w:i/>
          <w:iCs/>
          <w:color w:val="000000" w:themeColor="text1"/>
          <w:lang w:val="en-US"/>
        </w:rPr>
        <w:t>.</w:t>
      </w:r>
      <w:r w:rsidRPr="001D0524">
        <w:rPr>
          <w:rFonts w:ascii="Times New Roman" w:hAnsi="Times New Roman" w:cs="Times New Roman"/>
          <w:i/>
          <w:iCs/>
          <w:color w:val="000000" w:themeColor="text1"/>
          <w:lang w:val="en-US"/>
        </w:rPr>
        <w:t xml:space="preserve"> </w:t>
      </w:r>
      <w:r w:rsidR="00C604A3">
        <w:rPr>
          <w:rFonts w:ascii="Times New Roman" w:hAnsi="Times New Roman" w:cs="Times New Roman"/>
          <w:i/>
          <w:iCs/>
          <w:color w:val="000000" w:themeColor="text1"/>
          <w:lang w:val="en-US"/>
        </w:rPr>
        <w:t>Dis.</w:t>
      </w:r>
      <w:r w:rsidRPr="001D0524">
        <w:rPr>
          <w:rFonts w:ascii="Times New Roman" w:hAnsi="Times New Roman" w:cs="Times New Roman"/>
          <w:color w:val="000000" w:themeColor="text1"/>
          <w:lang w:val="en-US"/>
        </w:rPr>
        <w:t> </w:t>
      </w:r>
      <w:r w:rsidRPr="00BC5FE8">
        <w:rPr>
          <w:rFonts w:ascii="Times New Roman" w:hAnsi="Times New Roman" w:cs="Times New Roman"/>
          <w:b/>
          <w:bCs/>
          <w:color w:val="000000" w:themeColor="text1"/>
          <w:lang w:val="en-US"/>
        </w:rPr>
        <w:t>16</w:t>
      </w:r>
      <w:r w:rsidRPr="001D0524">
        <w:rPr>
          <w:rFonts w:ascii="Times New Roman" w:hAnsi="Times New Roman" w:cs="Times New Roman"/>
          <w:color w:val="000000" w:themeColor="text1"/>
          <w:lang w:val="en-US"/>
        </w:rPr>
        <w:t>(8), 935-941</w:t>
      </w:r>
      <w:r w:rsidR="00BC5FE8">
        <w:rPr>
          <w:rFonts w:ascii="Times New Roman" w:hAnsi="Times New Roman" w:cs="Times New Roman"/>
          <w:color w:val="000000" w:themeColor="text1"/>
          <w:lang w:val="en-US"/>
        </w:rPr>
        <w:t xml:space="preserve"> (2016)</w:t>
      </w:r>
      <w:r w:rsidRPr="001D0524">
        <w:rPr>
          <w:rFonts w:ascii="Times New Roman" w:hAnsi="Times New Roman" w:cs="Times New Roman"/>
          <w:color w:val="000000" w:themeColor="text1"/>
          <w:lang w:val="en-US"/>
        </w:rPr>
        <w:t>.</w:t>
      </w:r>
    </w:p>
    <w:p w14:paraId="784E08B9" w14:textId="51774A7B" w:rsidR="004E3C86" w:rsidRPr="001D0524" w:rsidRDefault="004E3C86" w:rsidP="004E3C86">
      <w:pPr>
        <w:pStyle w:val="Prrafodelista"/>
        <w:numPr>
          <w:ilvl w:val="0"/>
          <w:numId w:val="5"/>
        </w:numPr>
        <w:spacing w:line="360" w:lineRule="auto"/>
        <w:jc w:val="both"/>
        <w:rPr>
          <w:rFonts w:ascii="Times New Roman" w:hAnsi="Times New Roman" w:cs="Times New Roman"/>
          <w:color w:val="000000" w:themeColor="text1"/>
          <w:lang w:val="en-US"/>
        </w:rPr>
      </w:pPr>
      <w:r w:rsidRPr="001D0524">
        <w:rPr>
          <w:rFonts w:ascii="Times New Roman" w:hAnsi="Times New Roman" w:cs="Times New Roman"/>
          <w:color w:val="000000" w:themeColor="text1"/>
          <w:lang w:val="en-US"/>
        </w:rPr>
        <w:t xml:space="preserve">Oliveira, L.N.D.S., </w:t>
      </w:r>
      <w:proofErr w:type="spellStart"/>
      <w:r w:rsidRPr="001D0524">
        <w:rPr>
          <w:rFonts w:ascii="Times New Roman" w:hAnsi="Times New Roman" w:cs="Times New Roman"/>
          <w:color w:val="000000" w:themeColor="text1"/>
          <w:lang w:val="en-US"/>
        </w:rPr>
        <w:t>Itria</w:t>
      </w:r>
      <w:proofErr w:type="spellEnd"/>
      <w:r w:rsidRPr="001D0524">
        <w:rPr>
          <w:rFonts w:ascii="Times New Roman" w:hAnsi="Times New Roman" w:cs="Times New Roman"/>
          <w:color w:val="000000" w:themeColor="text1"/>
          <w:lang w:val="en-US"/>
        </w:rPr>
        <w:t xml:space="preserve">, A. </w:t>
      </w:r>
      <w:r w:rsidR="00C604A3">
        <w:rPr>
          <w:rFonts w:ascii="Times New Roman" w:hAnsi="Times New Roman" w:cs="Times New Roman"/>
          <w:color w:val="000000" w:themeColor="text1"/>
          <w:lang w:val="en-US"/>
        </w:rPr>
        <w:t>&amp;</w:t>
      </w:r>
      <w:r w:rsidRPr="001D0524">
        <w:rPr>
          <w:rFonts w:ascii="Times New Roman" w:hAnsi="Times New Roman" w:cs="Times New Roman"/>
          <w:color w:val="000000" w:themeColor="text1"/>
          <w:lang w:val="en-US"/>
        </w:rPr>
        <w:t xml:space="preserve"> Lima, E.C. Cost of illness and program of dengue: A systematic review. </w:t>
      </w:r>
      <w:proofErr w:type="spellStart"/>
      <w:r w:rsidRPr="001D0524">
        <w:rPr>
          <w:rFonts w:ascii="Times New Roman" w:hAnsi="Times New Roman" w:cs="Times New Roman"/>
          <w:i/>
          <w:iCs/>
          <w:color w:val="000000" w:themeColor="text1"/>
          <w:lang w:val="en-US"/>
        </w:rPr>
        <w:t>P</w:t>
      </w:r>
      <w:r w:rsidR="00C604A3">
        <w:rPr>
          <w:rFonts w:ascii="Times New Roman" w:hAnsi="Times New Roman" w:cs="Times New Roman"/>
          <w:i/>
          <w:iCs/>
          <w:color w:val="000000" w:themeColor="text1"/>
          <w:lang w:val="en-US"/>
        </w:rPr>
        <w:t>L</w:t>
      </w:r>
      <w:r w:rsidRPr="001D0524">
        <w:rPr>
          <w:rFonts w:ascii="Times New Roman" w:hAnsi="Times New Roman" w:cs="Times New Roman"/>
          <w:i/>
          <w:iCs/>
          <w:color w:val="000000" w:themeColor="text1"/>
          <w:lang w:val="en-US"/>
        </w:rPr>
        <w:t>oS</w:t>
      </w:r>
      <w:proofErr w:type="spellEnd"/>
      <w:r w:rsidRPr="001D0524">
        <w:rPr>
          <w:rFonts w:ascii="Times New Roman" w:hAnsi="Times New Roman" w:cs="Times New Roman"/>
          <w:i/>
          <w:iCs/>
          <w:color w:val="000000" w:themeColor="text1"/>
          <w:lang w:val="en-US"/>
        </w:rPr>
        <w:t xml:space="preserve"> one</w:t>
      </w:r>
      <w:r w:rsidRPr="001D0524">
        <w:rPr>
          <w:rFonts w:ascii="Times New Roman" w:hAnsi="Times New Roman" w:cs="Times New Roman"/>
          <w:color w:val="000000" w:themeColor="text1"/>
          <w:lang w:val="en-US"/>
        </w:rPr>
        <w:t> </w:t>
      </w:r>
      <w:r w:rsidRPr="00C604A3">
        <w:rPr>
          <w:rFonts w:ascii="Times New Roman" w:hAnsi="Times New Roman" w:cs="Times New Roman"/>
          <w:b/>
          <w:bCs/>
          <w:color w:val="000000" w:themeColor="text1"/>
          <w:lang w:val="en-US"/>
        </w:rPr>
        <w:t>14</w:t>
      </w:r>
      <w:r w:rsidRPr="001D0524">
        <w:rPr>
          <w:rFonts w:ascii="Times New Roman" w:hAnsi="Times New Roman" w:cs="Times New Roman"/>
          <w:color w:val="000000" w:themeColor="text1"/>
          <w:lang w:val="en-US"/>
        </w:rPr>
        <w:t>(2), e0211401</w:t>
      </w:r>
      <w:r w:rsidR="00C604A3">
        <w:rPr>
          <w:rFonts w:ascii="Times New Roman" w:hAnsi="Times New Roman" w:cs="Times New Roman"/>
          <w:color w:val="000000" w:themeColor="text1"/>
          <w:lang w:val="en-US"/>
        </w:rPr>
        <w:t xml:space="preserve"> (</w:t>
      </w:r>
      <w:r w:rsidR="00C604A3" w:rsidRPr="001D0524">
        <w:rPr>
          <w:rFonts w:ascii="Times New Roman" w:hAnsi="Times New Roman" w:cs="Times New Roman"/>
          <w:color w:val="000000" w:themeColor="text1"/>
          <w:lang w:val="en-US"/>
        </w:rPr>
        <w:t>2019</w:t>
      </w:r>
      <w:r w:rsidR="00C604A3">
        <w:rPr>
          <w:rFonts w:ascii="Times New Roman" w:hAnsi="Times New Roman" w:cs="Times New Roman"/>
          <w:color w:val="000000" w:themeColor="text1"/>
          <w:lang w:val="en-US"/>
        </w:rPr>
        <w:t>)</w:t>
      </w:r>
      <w:r w:rsidRPr="001D0524">
        <w:rPr>
          <w:rFonts w:ascii="Times New Roman" w:hAnsi="Times New Roman" w:cs="Times New Roman"/>
          <w:color w:val="000000" w:themeColor="text1"/>
          <w:lang w:val="en-US"/>
        </w:rPr>
        <w:t>.</w:t>
      </w:r>
    </w:p>
    <w:p w14:paraId="64B1A707" w14:textId="68A86F16" w:rsidR="004E3C86" w:rsidRPr="001D0524" w:rsidRDefault="004E3C86" w:rsidP="004E3C86">
      <w:pPr>
        <w:pStyle w:val="Prrafodelista"/>
        <w:numPr>
          <w:ilvl w:val="0"/>
          <w:numId w:val="5"/>
        </w:numPr>
        <w:spacing w:line="360" w:lineRule="auto"/>
        <w:jc w:val="both"/>
        <w:rPr>
          <w:rFonts w:ascii="Times New Roman" w:hAnsi="Times New Roman" w:cs="Times New Roman"/>
          <w:color w:val="000000" w:themeColor="text1"/>
        </w:rPr>
      </w:pPr>
      <w:proofErr w:type="spellStart"/>
      <w:r w:rsidRPr="003F23E4">
        <w:rPr>
          <w:rFonts w:ascii="Times New Roman" w:hAnsi="Times New Roman" w:cs="Times New Roman"/>
          <w:color w:val="000000" w:themeColor="text1"/>
          <w:lang w:val="en-US"/>
        </w:rPr>
        <w:t>Laserna</w:t>
      </w:r>
      <w:proofErr w:type="spellEnd"/>
      <w:r w:rsidRPr="003F23E4">
        <w:rPr>
          <w:rFonts w:ascii="Times New Roman" w:hAnsi="Times New Roman" w:cs="Times New Roman"/>
          <w:color w:val="000000" w:themeColor="text1"/>
          <w:lang w:val="en-US"/>
        </w:rPr>
        <w:t xml:space="preserve">, A., Barahona-Correa, J., </w:t>
      </w:r>
      <w:proofErr w:type="spellStart"/>
      <w:r w:rsidRPr="003F23E4">
        <w:rPr>
          <w:rFonts w:ascii="Times New Roman" w:hAnsi="Times New Roman" w:cs="Times New Roman"/>
          <w:color w:val="000000" w:themeColor="text1"/>
          <w:lang w:val="en-US"/>
        </w:rPr>
        <w:t>Baquero</w:t>
      </w:r>
      <w:proofErr w:type="spellEnd"/>
      <w:r w:rsidRPr="003F23E4">
        <w:rPr>
          <w:rFonts w:ascii="Times New Roman" w:hAnsi="Times New Roman" w:cs="Times New Roman"/>
          <w:color w:val="000000" w:themeColor="text1"/>
          <w:lang w:val="en-US"/>
        </w:rPr>
        <w:t xml:space="preserve">, L., </w:t>
      </w:r>
      <w:proofErr w:type="spellStart"/>
      <w:r w:rsidRPr="003F23E4">
        <w:rPr>
          <w:rFonts w:ascii="Times New Roman" w:hAnsi="Times New Roman" w:cs="Times New Roman"/>
          <w:color w:val="000000" w:themeColor="text1"/>
          <w:lang w:val="en-US"/>
        </w:rPr>
        <w:t>Castañeda</w:t>
      </w:r>
      <w:proofErr w:type="spellEnd"/>
      <w:r w:rsidRPr="003F23E4">
        <w:rPr>
          <w:rFonts w:ascii="Times New Roman" w:hAnsi="Times New Roman" w:cs="Times New Roman"/>
          <w:color w:val="000000" w:themeColor="text1"/>
          <w:lang w:val="en-US"/>
        </w:rPr>
        <w:t xml:space="preserve">-Cardona, C. </w:t>
      </w:r>
      <w:r w:rsidR="00C604A3" w:rsidRPr="003F23E4">
        <w:rPr>
          <w:rFonts w:ascii="Times New Roman" w:hAnsi="Times New Roman" w:cs="Times New Roman"/>
          <w:color w:val="000000" w:themeColor="text1"/>
          <w:lang w:val="en-US"/>
        </w:rPr>
        <w:t>&amp;</w:t>
      </w:r>
      <w:r w:rsidRPr="003F23E4">
        <w:rPr>
          <w:rFonts w:ascii="Times New Roman" w:hAnsi="Times New Roman" w:cs="Times New Roman"/>
          <w:color w:val="000000" w:themeColor="text1"/>
          <w:lang w:val="en-US"/>
        </w:rPr>
        <w:t xml:space="preserve"> </w:t>
      </w:r>
      <w:proofErr w:type="spellStart"/>
      <w:r w:rsidRPr="003F23E4">
        <w:rPr>
          <w:rFonts w:ascii="Times New Roman" w:hAnsi="Times New Roman" w:cs="Times New Roman"/>
          <w:color w:val="000000" w:themeColor="text1"/>
          <w:lang w:val="en-US"/>
        </w:rPr>
        <w:t>Rosselli</w:t>
      </w:r>
      <w:proofErr w:type="spellEnd"/>
      <w:r w:rsidRPr="003F23E4">
        <w:rPr>
          <w:rFonts w:ascii="Times New Roman" w:hAnsi="Times New Roman" w:cs="Times New Roman"/>
          <w:color w:val="000000" w:themeColor="text1"/>
          <w:lang w:val="en-US"/>
        </w:rPr>
        <w:t>, D.</w:t>
      </w:r>
      <w:r w:rsidR="00C604A3" w:rsidRPr="003F23E4">
        <w:rPr>
          <w:rFonts w:ascii="Times New Roman" w:hAnsi="Times New Roman" w:cs="Times New Roman"/>
          <w:color w:val="000000" w:themeColor="text1"/>
          <w:lang w:val="en-US"/>
        </w:rPr>
        <w:t xml:space="preserve"> </w:t>
      </w:r>
      <w:r w:rsidRPr="001D0524">
        <w:rPr>
          <w:rFonts w:ascii="Times New Roman" w:hAnsi="Times New Roman" w:cs="Times New Roman"/>
          <w:color w:val="000000" w:themeColor="text1"/>
          <w:lang w:val="en-US"/>
        </w:rPr>
        <w:t>Economic impact of dengue fever in Latin America and the Caribbean: a systematic review. </w:t>
      </w:r>
      <w:r w:rsidRPr="001D0524">
        <w:rPr>
          <w:rFonts w:ascii="Times New Roman" w:hAnsi="Times New Roman" w:cs="Times New Roman"/>
          <w:i/>
          <w:iCs/>
          <w:color w:val="000000" w:themeColor="text1"/>
        </w:rPr>
        <w:t>Revista Panamericana de Salud Pública</w:t>
      </w:r>
      <w:r w:rsidRPr="001D0524">
        <w:rPr>
          <w:rFonts w:ascii="Times New Roman" w:hAnsi="Times New Roman" w:cs="Times New Roman"/>
          <w:color w:val="000000" w:themeColor="text1"/>
        </w:rPr>
        <w:t> </w:t>
      </w:r>
      <w:r w:rsidRPr="00C604A3">
        <w:rPr>
          <w:rFonts w:ascii="Times New Roman" w:hAnsi="Times New Roman" w:cs="Times New Roman"/>
          <w:b/>
          <w:bCs/>
          <w:color w:val="000000" w:themeColor="text1"/>
        </w:rPr>
        <w:t>42</w:t>
      </w:r>
      <w:r w:rsidRPr="001D0524">
        <w:rPr>
          <w:rFonts w:ascii="Times New Roman" w:hAnsi="Times New Roman" w:cs="Times New Roman"/>
          <w:color w:val="000000" w:themeColor="text1"/>
        </w:rPr>
        <w:t>,</w:t>
      </w:r>
      <w:r w:rsidR="00C604A3">
        <w:rPr>
          <w:rFonts w:ascii="Times New Roman" w:hAnsi="Times New Roman" w:cs="Times New Roman"/>
          <w:color w:val="000000" w:themeColor="text1"/>
        </w:rPr>
        <w:t xml:space="preserve"> </w:t>
      </w:r>
      <w:r w:rsidRPr="001D0524">
        <w:rPr>
          <w:rFonts w:ascii="Times New Roman" w:hAnsi="Times New Roman" w:cs="Times New Roman"/>
          <w:color w:val="000000" w:themeColor="text1"/>
        </w:rPr>
        <w:t>e111</w:t>
      </w:r>
      <w:r w:rsidR="00C604A3">
        <w:rPr>
          <w:rFonts w:ascii="Times New Roman" w:hAnsi="Times New Roman" w:cs="Times New Roman"/>
          <w:color w:val="000000" w:themeColor="text1"/>
        </w:rPr>
        <w:t xml:space="preserve"> (2018)</w:t>
      </w:r>
      <w:r w:rsidRPr="001D0524">
        <w:rPr>
          <w:rFonts w:ascii="Times New Roman" w:hAnsi="Times New Roman" w:cs="Times New Roman"/>
          <w:color w:val="000000" w:themeColor="text1"/>
        </w:rPr>
        <w:t>.</w:t>
      </w:r>
    </w:p>
    <w:p w14:paraId="0E61A145" w14:textId="3FA3062D" w:rsidR="004E3C86" w:rsidRPr="001D0524" w:rsidRDefault="004E3C86" w:rsidP="004E3C86">
      <w:pPr>
        <w:pStyle w:val="Prrafodelista"/>
        <w:numPr>
          <w:ilvl w:val="0"/>
          <w:numId w:val="5"/>
        </w:numPr>
        <w:spacing w:line="360" w:lineRule="auto"/>
        <w:jc w:val="both"/>
        <w:rPr>
          <w:rFonts w:ascii="Times New Roman" w:hAnsi="Times New Roman" w:cs="Times New Roman"/>
          <w:color w:val="000000" w:themeColor="text1"/>
          <w:lang w:val="en-US"/>
        </w:rPr>
      </w:pPr>
      <w:proofErr w:type="spellStart"/>
      <w:r w:rsidRPr="001D0524">
        <w:rPr>
          <w:rFonts w:ascii="Times New Roman" w:hAnsi="Times New Roman" w:cs="Times New Roman"/>
          <w:color w:val="000000" w:themeColor="text1"/>
          <w:lang w:val="en-US"/>
        </w:rPr>
        <w:t>Selck</w:t>
      </w:r>
      <w:proofErr w:type="spellEnd"/>
      <w:r w:rsidRPr="001D0524">
        <w:rPr>
          <w:rFonts w:ascii="Times New Roman" w:hAnsi="Times New Roman" w:cs="Times New Roman"/>
          <w:color w:val="000000" w:themeColor="text1"/>
          <w:lang w:val="en-US"/>
        </w:rPr>
        <w:t xml:space="preserve">, F.W., Adalja, A.A. </w:t>
      </w:r>
      <w:r w:rsidR="00C604A3">
        <w:rPr>
          <w:rFonts w:ascii="Times New Roman" w:hAnsi="Times New Roman" w:cs="Times New Roman"/>
          <w:color w:val="000000" w:themeColor="text1"/>
          <w:lang w:val="en-US"/>
        </w:rPr>
        <w:t>&amp;</w:t>
      </w:r>
      <w:r w:rsidRPr="001D0524">
        <w:rPr>
          <w:rFonts w:ascii="Times New Roman" w:hAnsi="Times New Roman" w:cs="Times New Roman"/>
          <w:color w:val="000000" w:themeColor="text1"/>
          <w:lang w:val="en-US"/>
        </w:rPr>
        <w:t xml:space="preserve"> </w:t>
      </w:r>
      <w:proofErr w:type="spellStart"/>
      <w:r w:rsidRPr="001D0524">
        <w:rPr>
          <w:rFonts w:ascii="Times New Roman" w:hAnsi="Times New Roman" w:cs="Times New Roman"/>
          <w:color w:val="000000" w:themeColor="text1"/>
          <w:lang w:val="en-US"/>
        </w:rPr>
        <w:t>Boddie</w:t>
      </w:r>
      <w:proofErr w:type="spellEnd"/>
      <w:r w:rsidRPr="001D0524">
        <w:rPr>
          <w:rFonts w:ascii="Times New Roman" w:hAnsi="Times New Roman" w:cs="Times New Roman"/>
          <w:color w:val="000000" w:themeColor="text1"/>
          <w:lang w:val="en-US"/>
        </w:rPr>
        <w:t>, C.R., An estimate of the global health care and lost productivity costs of dengue. </w:t>
      </w:r>
      <w:r w:rsidRPr="001D0524">
        <w:rPr>
          <w:rFonts w:ascii="Times New Roman" w:hAnsi="Times New Roman" w:cs="Times New Roman"/>
          <w:i/>
          <w:iCs/>
          <w:color w:val="000000" w:themeColor="text1"/>
          <w:lang w:val="en-US"/>
        </w:rPr>
        <w:t>Vector-Borne and Zoonotic Dis</w:t>
      </w:r>
      <w:r w:rsidR="00C604A3">
        <w:rPr>
          <w:rFonts w:ascii="Times New Roman" w:hAnsi="Times New Roman" w:cs="Times New Roman"/>
          <w:i/>
          <w:iCs/>
          <w:color w:val="000000" w:themeColor="text1"/>
          <w:lang w:val="en-US"/>
        </w:rPr>
        <w:t>.</w:t>
      </w:r>
      <w:r w:rsidRPr="001D0524">
        <w:rPr>
          <w:rFonts w:ascii="Times New Roman" w:hAnsi="Times New Roman" w:cs="Times New Roman"/>
          <w:color w:val="000000" w:themeColor="text1"/>
          <w:lang w:val="en-US"/>
        </w:rPr>
        <w:t> </w:t>
      </w:r>
      <w:r w:rsidRPr="00C604A3">
        <w:rPr>
          <w:rFonts w:ascii="Times New Roman" w:hAnsi="Times New Roman" w:cs="Times New Roman"/>
          <w:b/>
          <w:bCs/>
          <w:color w:val="000000" w:themeColor="text1"/>
          <w:lang w:val="en-US"/>
        </w:rPr>
        <w:t>14</w:t>
      </w:r>
      <w:r w:rsidRPr="001D0524">
        <w:rPr>
          <w:rFonts w:ascii="Times New Roman" w:hAnsi="Times New Roman" w:cs="Times New Roman"/>
          <w:color w:val="000000" w:themeColor="text1"/>
          <w:lang w:val="en-US"/>
        </w:rPr>
        <w:t>(11)</w:t>
      </w:r>
      <w:r w:rsidR="00C604A3">
        <w:rPr>
          <w:rFonts w:ascii="Times New Roman" w:hAnsi="Times New Roman" w:cs="Times New Roman"/>
          <w:color w:val="000000" w:themeColor="text1"/>
          <w:lang w:val="en-US"/>
        </w:rPr>
        <w:t>,</w:t>
      </w:r>
      <w:r w:rsidRPr="001D0524">
        <w:rPr>
          <w:rFonts w:ascii="Times New Roman" w:hAnsi="Times New Roman" w:cs="Times New Roman"/>
          <w:color w:val="000000" w:themeColor="text1"/>
          <w:lang w:val="en-US"/>
        </w:rPr>
        <w:t xml:space="preserve"> 824-826</w:t>
      </w:r>
      <w:r w:rsidR="00C604A3">
        <w:rPr>
          <w:rFonts w:ascii="Times New Roman" w:hAnsi="Times New Roman" w:cs="Times New Roman"/>
          <w:color w:val="000000" w:themeColor="text1"/>
          <w:lang w:val="en-US"/>
        </w:rPr>
        <w:t xml:space="preserve"> (2014)</w:t>
      </w:r>
      <w:r w:rsidRPr="001D0524">
        <w:rPr>
          <w:rFonts w:ascii="Times New Roman" w:hAnsi="Times New Roman" w:cs="Times New Roman"/>
          <w:color w:val="000000" w:themeColor="text1"/>
          <w:lang w:val="en-US"/>
        </w:rPr>
        <w:t>.</w:t>
      </w:r>
    </w:p>
    <w:p w14:paraId="527492DB" w14:textId="6BB9FA8A" w:rsidR="004E3C86" w:rsidRPr="00A53BA9" w:rsidRDefault="004E3C86" w:rsidP="004E3C86">
      <w:pPr>
        <w:pStyle w:val="Prrafodelista"/>
        <w:numPr>
          <w:ilvl w:val="0"/>
          <w:numId w:val="5"/>
        </w:numPr>
        <w:spacing w:line="360" w:lineRule="auto"/>
        <w:jc w:val="both"/>
        <w:rPr>
          <w:rFonts w:ascii="Times New Roman" w:hAnsi="Times New Roman" w:cs="Times New Roman"/>
          <w:color w:val="000000" w:themeColor="text1"/>
          <w:lang w:val="en-US"/>
        </w:rPr>
      </w:pPr>
      <w:r w:rsidRPr="00A53BA9">
        <w:rPr>
          <w:rFonts w:ascii="Times New Roman" w:hAnsi="Times New Roman" w:cs="Times New Roman"/>
          <w:color w:val="000000" w:themeColor="text1"/>
          <w:lang w:val="en-US"/>
        </w:rPr>
        <w:t xml:space="preserve">World Bank. </w:t>
      </w:r>
      <w:r w:rsidRPr="00A53BA9">
        <w:rPr>
          <w:rFonts w:ascii="Times New Roman" w:hAnsi="Times New Roman" w:cs="Times New Roman"/>
          <w:i/>
          <w:iCs/>
          <w:color w:val="000000" w:themeColor="text1"/>
          <w:lang w:val="en-US"/>
        </w:rPr>
        <w:t>Economic impact of Zika virus. Zika virus disease, from origin to outbreak.</w:t>
      </w:r>
      <w:r w:rsidRPr="00A53BA9">
        <w:rPr>
          <w:rFonts w:ascii="Times New Roman" w:hAnsi="Times New Roman" w:cs="Times New Roman"/>
          <w:color w:val="000000" w:themeColor="text1"/>
          <w:lang w:val="en-US"/>
        </w:rPr>
        <w:t xml:space="preserve"> </w:t>
      </w:r>
      <w:r w:rsidR="00A53BA9" w:rsidRPr="00A53BA9">
        <w:rPr>
          <w:rFonts w:ascii="Times New Roman" w:hAnsi="Times New Roman" w:cs="Times New Roman"/>
          <w:color w:val="000000" w:themeColor="text1"/>
          <w:lang w:val="en-US"/>
        </w:rPr>
        <w:t xml:space="preserve"> </w:t>
      </w:r>
      <w:r w:rsidR="00A53BA9" w:rsidRPr="00A53BA9">
        <w:rPr>
          <w:rFonts w:ascii="Times New Roman" w:hAnsi="Times New Roman" w:cs="Times New Roman"/>
          <w:i/>
          <w:iCs/>
          <w:color w:val="000000" w:themeColor="text1"/>
          <w:lang w:val="en-US"/>
        </w:rPr>
        <w:t>Ch. 11</w:t>
      </w:r>
      <w:r w:rsidR="00A53BA9" w:rsidRPr="00A53BA9">
        <w:rPr>
          <w:rFonts w:ascii="Times New Roman" w:hAnsi="Times New Roman" w:cs="Times New Roman"/>
          <w:color w:val="000000" w:themeColor="text1"/>
          <w:lang w:val="en-US"/>
        </w:rPr>
        <w:t xml:space="preserve"> (Cambridge, </w:t>
      </w:r>
      <w:proofErr w:type="spellStart"/>
      <w:r w:rsidR="00A53BA9" w:rsidRPr="00A53BA9">
        <w:rPr>
          <w:rFonts w:ascii="Times New Roman" w:hAnsi="Times New Roman" w:cs="Times New Roman"/>
          <w:color w:val="000000" w:themeColor="text1"/>
          <w:lang w:val="en-US"/>
        </w:rPr>
        <w:t>Massachussetts</w:t>
      </w:r>
      <w:proofErr w:type="spellEnd"/>
      <w:r w:rsidR="00A53BA9" w:rsidRPr="00A53BA9">
        <w:rPr>
          <w:rFonts w:ascii="Times New Roman" w:hAnsi="Times New Roman" w:cs="Times New Roman"/>
          <w:color w:val="000000" w:themeColor="text1"/>
          <w:lang w:val="en-US"/>
        </w:rPr>
        <w:t>, US</w:t>
      </w:r>
      <w:r w:rsidRPr="00A53BA9">
        <w:rPr>
          <w:rFonts w:ascii="Times New Roman" w:hAnsi="Times New Roman" w:cs="Times New Roman"/>
          <w:color w:val="000000" w:themeColor="text1"/>
          <w:lang w:val="en-US"/>
        </w:rPr>
        <w:t xml:space="preserve">, </w:t>
      </w:r>
      <w:r w:rsidR="00A53BA9" w:rsidRPr="00A53BA9">
        <w:rPr>
          <w:rFonts w:ascii="Times New Roman" w:hAnsi="Times New Roman" w:cs="Times New Roman"/>
          <w:color w:val="000000" w:themeColor="text1"/>
          <w:lang w:val="en-US"/>
        </w:rPr>
        <w:t>2008)</w:t>
      </w:r>
    </w:p>
    <w:p w14:paraId="5D32BDA3" w14:textId="0A966783" w:rsidR="004E3C86" w:rsidRPr="001D0524" w:rsidRDefault="004E3C86" w:rsidP="004E3C86">
      <w:pPr>
        <w:pStyle w:val="Prrafodelista"/>
        <w:numPr>
          <w:ilvl w:val="0"/>
          <w:numId w:val="5"/>
        </w:numPr>
        <w:spacing w:line="360" w:lineRule="auto"/>
        <w:jc w:val="both"/>
        <w:rPr>
          <w:rFonts w:ascii="Times New Roman" w:hAnsi="Times New Roman" w:cs="Times New Roman"/>
          <w:color w:val="000000" w:themeColor="text1"/>
          <w:shd w:val="clear" w:color="auto" w:fill="FFFFFF"/>
          <w:lang w:val="en-US"/>
        </w:rPr>
      </w:pPr>
      <w:proofErr w:type="spellStart"/>
      <w:r w:rsidRPr="001D0524">
        <w:rPr>
          <w:rFonts w:ascii="Times New Roman" w:hAnsi="Times New Roman" w:cs="Times New Roman"/>
          <w:color w:val="000000" w:themeColor="text1"/>
          <w:shd w:val="clear" w:color="auto" w:fill="FFFFFF"/>
          <w:lang w:val="en-US"/>
        </w:rPr>
        <w:t>Diagne</w:t>
      </w:r>
      <w:proofErr w:type="spellEnd"/>
      <w:r w:rsidRPr="001D0524">
        <w:rPr>
          <w:rFonts w:ascii="Times New Roman" w:hAnsi="Times New Roman" w:cs="Times New Roman"/>
          <w:color w:val="000000" w:themeColor="text1"/>
          <w:shd w:val="clear" w:color="auto" w:fill="FFFFFF"/>
          <w:lang w:val="en-US"/>
        </w:rPr>
        <w:t>, C.</w:t>
      </w:r>
      <w:r w:rsidR="00C604A3">
        <w:rPr>
          <w:rFonts w:ascii="Times New Roman" w:hAnsi="Times New Roman" w:cs="Times New Roman"/>
          <w:color w:val="000000" w:themeColor="text1"/>
          <w:shd w:val="clear" w:color="auto" w:fill="FFFFFF"/>
          <w:lang w:val="en-US"/>
        </w:rPr>
        <w:t xml:space="preserve"> </w:t>
      </w:r>
      <w:r w:rsidR="00C604A3" w:rsidRPr="00C604A3">
        <w:rPr>
          <w:rFonts w:ascii="Times New Roman" w:hAnsi="Times New Roman" w:cs="Times New Roman"/>
          <w:i/>
          <w:iCs/>
          <w:color w:val="000000" w:themeColor="text1"/>
          <w:shd w:val="clear" w:color="auto" w:fill="FFFFFF"/>
          <w:lang w:val="en-US"/>
        </w:rPr>
        <w:t>et al</w:t>
      </w:r>
      <w:r w:rsidR="00C604A3">
        <w:rPr>
          <w:rFonts w:ascii="Times New Roman" w:hAnsi="Times New Roman" w:cs="Times New Roman"/>
          <w:color w:val="000000" w:themeColor="text1"/>
          <w:shd w:val="clear" w:color="auto" w:fill="FFFFFF"/>
          <w:lang w:val="en-US"/>
        </w:rPr>
        <w:t xml:space="preserve">. </w:t>
      </w:r>
      <w:r w:rsidRPr="001D0524">
        <w:rPr>
          <w:rFonts w:ascii="Times New Roman" w:hAnsi="Times New Roman" w:cs="Times New Roman"/>
          <w:color w:val="000000" w:themeColor="text1"/>
          <w:shd w:val="clear" w:color="auto" w:fill="FFFFFF"/>
          <w:lang w:val="en-US"/>
        </w:rPr>
        <w:t>High and rising economic costs of biological invasions worldwide. </w:t>
      </w:r>
      <w:r w:rsidRPr="001D0524">
        <w:rPr>
          <w:rFonts w:ascii="Times New Roman" w:hAnsi="Times New Roman" w:cs="Times New Roman"/>
          <w:i/>
          <w:iCs/>
          <w:color w:val="000000" w:themeColor="text1"/>
          <w:lang w:val="en-US"/>
        </w:rPr>
        <w:t>Nature</w:t>
      </w:r>
      <w:r w:rsidRPr="001D0524">
        <w:rPr>
          <w:rFonts w:ascii="Times New Roman" w:hAnsi="Times New Roman" w:cs="Times New Roman"/>
          <w:color w:val="000000" w:themeColor="text1"/>
          <w:shd w:val="clear" w:color="auto" w:fill="FFFFFF"/>
          <w:lang w:val="en-US"/>
        </w:rPr>
        <w:t> </w:t>
      </w:r>
      <w:r w:rsidRPr="00C604A3">
        <w:rPr>
          <w:rFonts w:ascii="Times New Roman" w:hAnsi="Times New Roman" w:cs="Times New Roman"/>
          <w:b/>
          <w:bCs/>
          <w:color w:val="000000" w:themeColor="text1"/>
          <w:lang w:val="en-US"/>
        </w:rPr>
        <w:t>592</w:t>
      </w:r>
      <w:r w:rsidRPr="001D0524">
        <w:rPr>
          <w:rFonts w:ascii="Times New Roman" w:hAnsi="Times New Roman" w:cs="Times New Roman"/>
          <w:color w:val="000000" w:themeColor="text1"/>
          <w:shd w:val="clear" w:color="auto" w:fill="FFFFFF"/>
          <w:lang w:val="en-US"/>
        </w:rPr>
        <w:t>(7855),</w:t>
      </w:r>
      <w:r w:rsidR="00C604A3">
        <w:rPr>
          <w:rFonts w:ascii="Times New Roman" w:hAnsi="Times New Roman" w:cs="Times New Roman"/>
          <w:color w:val="000000" w:themeColor="text1"/>
          <w:shd w:val="clear" w:color="auto" w:fill="FFFFFF"/>
          <w:lang w:val="en-US"/>
        </w:rPr>
        <w:t xml:space="preserve"> </w:t>
      </w:r>
      <w:r w:rsidRPr="001D0524">
        <w:rPr>
          <w:rFonts w:ascii="Times New Roman" w:hAnsi="Times New Roman" w:cs="Times New Roman"/>
          <w:color w:val="000000" w:themeColor="text1"/>
          <w:shd w:val="clear" w:color="auto" w:fill="FFFFFF"/>
          <w:lang w:val="en-US"/>
        </w:rPr>
        <w:t>571-576</w:t>
      </w:r>
      <w:r w:rsidR="00C604A3">
        <w:rPr>
          <w:rFonts w:ascii="Times New Roman" w:hAnsi="Times New Roman" w:cs="Times New Roman"/>
          <w:color w:val="000000" w:themeColor="text1"/>
          <w:shd w:val="clear" w:color="auto" w:fill="FFFFFF"/>
          <w:lang w:val="en-US"/>
        </w:rPr>
        <w:t xml:space="preserve"> (2021)</w:t>
      </w:r>
      <w:r w:rsidRPr="001D0524">
        <w:rPr>
          <w:rFonts w:ascii="Times New Roman" w:hAnsi="Times New Roman" w:cs="Times New Roman"/>
          <w:color w:val="000000" w:themeColor="text1"/>
          <w:shd w:val="clear" w:color="auto" w:fill="FFFFFF"/>
          <w:lang w:val="en-US"/>
        </w:rPr>
        <w:t>.</w:t>
      </w:r>
    </w:p>
    <w:p w14:paraId="7EA20D7F" w14:textId="7B90AF7B" w:rsidR="004E3C86" w:rsidRPr="001D0524" w:rsidRDefault="004E3C86" w:rsidP="004E3C86">
      <w:pPr>
        <w:pStyle w:val="Prrafodelista"/>
        <w:numPr>
          <w:ilvl w:val="0"/>
          <w:numId w:val="5"/>
        </w:numPr>
        <w:spacing w:line="360" w:lineRule="auto"/>
        <w:jc w:val="both"/>
        <w:rPr>
          <w:rFonts w:ascii="Times New Roman" w:hAnsi="Times New Roman" w:cs="Times New Roman"/>
          <w:color w:val="000000" w:themeColor="text1"/>
          <w:lang w:val="en-US"/>
        </w:rPr>
      </w:pPr>
      <w:r w:rsidRPr="003F23E4">
        <w:rPr>
          <w:rFonts w:ascii="Times New Roman" w:hAnsi="Times New Roman" w:cs="Times New Roman"/>
          <w:color w:val="000000" w:themeColor="text1"/>
          <w:shd w:val="clear" w:color="auto" w:fill="FFFFFF"/>
        </w:rPr>
        <w:t>Alfaro-Murillo, J.A.</w:t>
      </w:r>
      <w:r w:rsidR="00C604A3" w:rsidRPr="003F23E4">
        <w:rPr>
          <w:rFonts w:ascii="Times New Roman" w:hAnsi="Times New Roman" w:cs="Times New Roman"/>
          <w:color w:val="000000" w:themeColor="text1"/>
          <w:shd w:val="clear" w:color="auto" w:fill="FFFFFF"/>
        </w:rPr>
        <w:t xml:space="preserve"> </w:t>
      </w:r>
      <w:r w:rsidR="00C604A3" w:rsidRPr="003F23E4">
        <w:rPr>
          <w:rFonts w:ascii="Times New Roman" w:hAnsi="Times New Roman" w:cs="Times New Roman"/>
          <w:i/>
          <w:iCs/>
          <w:color w:val="000000" w:themeColor="text1"/>
          <w:shd w:val="clear" w:color="auto" w:fill="FFFFFF"/>
        </w:rPr>
        <w:t>et al</w:t>
      </w:r>
      <w:r w:rsidR="00C604A3" w:rsidRPr="003F23E4">
        <w:rPr>
          <w:rFonts w:ascii="Times New Roman" w:hAnsi="Times New Roman" w:cs="Times New Roman"/>
          <w:color w:val="000000" w:themeColor="text1"/>
          <w:shd w:val="clear" w:color="auto" w:fill="FFFFFF"/>
        </w:rPr>
        <w:t xml:space="preserve">. </w:t>
      </w:r>
      <w:r w:rsidRPr="001D0524">
        <w:rPr>
          <w:rFonts w:ascii="Times New Roman" w:hAnsi="Times New Roman" w:cs="Times New Roman"/>
          <w:color w:val="000000" w:themeColor="text1"/>
          <w:shd w:val="clear" w:color="auto" w:fill="FFFFFF"/>
          <w:lang w:val="en-US"/>
        </w:rPr>
        <w:t>A cost-effectiveness tool for informing policies on Zika virus control. </w:t>
      </w:r>
      <w:proofErr w:type="spellStart"/>
      <w:r w:rsidR="00C604A3" w:rsidRPr="001D0524">
        <w:rPr>
          <w:rFonts w:ascii="Times New Roman" w:hAnsi="Times New Roman" w:cs="Times New Roman"/>
          <w:i/>
          <w:iCs/>
          <w:color w:val="000000" w:themeColor="text1"/>
          <w:shd w:val="clear" w:color="auto" w:fill="FFFFFF"/>
        </w:rPr>
        <w:t>PLoS</w:t>
      </w:r>
      <w:proofErr w:type="spellEnd"/>
      <w:r w:rsidR="00C604A3" w:rsidRPr="001D0524">
        <w:rPr>
          <w:rFonts w:ascii="Times New Roman" w:hAnsi="Times New Roman" w:cs="Times New Roman"/>
          <w:i/>
          <w:iCs/>
          <w:color w:val="000000" w:themeColor="text1"/>
          <w:shd w:val="clear" w:color="auto" w:fill="FFFFFF"/>
        </w:rPr>
        <w:t xml:space="preserve"> </w:t>
      </w:r>
      <w:proofErr w:type="spellStart"/>
      <w:r w:rsidR="00C604A3" w:rsidRPr="001D0524">
        <w:rPr>
          <w:rFonts w:ascii="Times New Roman" w:hAnsi="Times New Roman" w:cs="Times New Roman"/>
          <w:i/>
          <w:iCs/>
          <w:color w:val="000000" w:themeColor="text1"/>
          <w:shd w:val="clear" w:color="auto" w:fill="FFFFFF"/>
        </w:rPr>
        <w:t>Negl</w:t>
      </w:r>
      <w:proofErr w:type="spellEnd"/>
      <w:r w:rsidR="00C604A3">
        <w:rPr>
          <w:rFonts w:ascii="Times New Roman" w:hAnsi="Times New Roman" w:cs="Times New Roman"/>
          <w:i/>
          <w:iCs/>
          <w:color w:val="000000" w:themeColor="text1"/>
          <w:shd w:val="clear" w:color="auto" w:fill="FFFFFF"/>
        </w:rPr>
        <w:t>.</w:t>
      </w:r>
      <w:r w:rsidR="00C604A3" w:rsidRPr="001D0524">
        <w:rPr>
          <w:rFonts w:ascii="Times New Roman" w:hAnsi="Times New Roman" w:cs="Times New Roman"/>
          <w:i/>
          <w:iCs/>
          <w:color w:val="000000" w:themeColor="text1"/>
          <w:shd w:val="clear" w:color="auto" w:fill="FFFFFF"/>
        </w:rPr>
        <w:t xml:space="preserve"> </w:t>
      </w:r>
      <w:proofErr w:type="spellStart"/>
      <w:r w:rsidR="00C604A3" w:rsidRPr="001D0524">
        <w:rPr>
          <w:rFonts w:ascii="Times New Roman" w:hAnsi="Times New Roman" w:cs="Times New Roman"/>
          <w:i/>
          <w:iCs/>
          <w:color w:val="000000" w:themeColor="text1"/>
          <w:shd w:val="clear" w:color="auto" w:fill="FFFFFF"/>
        </w:rPr>
        <w:t>Trop</w:t>
      </w:r>
      <w:proofErr w:type="spellEnd"/>
      <w:r w:rsidR="00C604A3">
        <w:rPr>
          <w:rFonts w:ascii="Times New Roman" w:hAnsi="Times New Roman" w:cs="Times New Roman"/>
          <w:i/>
          <w:iCs/>
          <w:color w:val="000000" w:themeColor="text1"/>
          <w:shd w:val="clear" w:color="auto" w:fill="FFFFFF"/>
        </w:rPr>
        <w:t>.</w:t>
      </w:r>
      <w:r w:rsidR="00C604A3" w:rsidRPr="001D0524">
        <w:rPr>
          <w:rFonts w:ascii="Times New Roman" w:hAnsi="Times New Roman" w:cs="Times New Roman"/>
          <w:i/>
          <w:iCs/>
          <w:color w:val="000000" w:themeColor="text1"/>
          <w:shd w:val="clear" w:color="auto" w:fill="FFFFFF"/>
        </w:rPr>
        <w:t xml:space="preserve"> </w:t>
      </w:r>
      <w:proofErr w:type="spellStart"/>
      <w:r w:rsidR="00C604A3" w:rsidRPr="001D0524">
        <w:rPr>
          <w:rFonts w:ascii="Times New Roman" w:hAnsi="Times New Roman" w:cs="Times New Roman"/>
          <w:i/>
          <w:iCs/>
          <w:color w:val="000000" w:themeColor="text1"/>
          <w:shd w:val="clear" w:color="auto" w:fill="FFFFFF"/>
        </w:rPr>
        <w:t>Dis</w:t>
      </w:r>
      <w:proofErr w:type="spellEnd"/>
      <w:r w:rsidR="00C604A3">
        <w:rPr>
          <w:rFonts w:ascii="Times New Roman" w:hAnsi="Times New Roman" w:cs="Times New Roman"/>
          <w:i/>
          <w:iCs/>
          <w:color w:val="000000" w:themeColor="text1"/>
          <w:shd w:val="clear" w:color="auto" w:fill="FFFFFF"/>
        </w:rPr>
        <w:t>.</w:t>
      </w:r>
      <w:r w:rsidR="00C604A3" w:rsidRPr="00C604A3">
        <w:rPr>
          <w:rFonts w:ascii="Times New Roman" w:hAnsi="Times New Roman" w:cs="Times New Roman"/>
          <w:b/>
          <w:bCs/>
          <w:color w:val="000000" w:themeColor="text1"/>
          <w:lang w:val="en-US"/>
        </w:rPr>
        <w:t xml:space="preserve"> </w:t>
      </w:r>
      <w:r w:rsidRPr="00C604A3">
        <w:rPr>
          <w:rFonts w:ascii="Times New Roman" w:hAnsi="Times New Roman" w:cs="Times New Roman"/>
          <w:b/>
          <w:bCs/>
          <w:color w:val="000000" w:themeColor="text1"/>
          <w:lang w:val="en-US"/>
        </w:rPr>
        <w:t>10</w:t>
      </w:r>
      <w:r w:rsidRPr="001D0524">
        <w:rPr>
          <w:rFonts w:ascii="Times New Roman" w:hAnsi="Times New Roman" w:cs="Times New Roman"/>
          <w:color w:val="000000" w:themeColor="text1"/>
          <w:shd w:val="clear" w:color="auto" w:fill="FFFFFF"/>
          <w:lang w:val="en-US"/>
        </w:rPr>
        <w:t>(5), e0004743</w:t>
      </w:r>
      <w:r w:rsidR="00C604A3">
        <w:rPr>
          <w:rFonts w:ascii="Times New Roman" w:hAnsi="Times New Roman" w:cs="Times New Roman"/>
          <w:color w:val="000000" w:themeColor="text1"/>
          <w:shd w:val="clear" w:color="auto" w:fill="FFFFFF"/>
          <w:lang w:val="en-US"/>
        </w:rPr>
        <w:t xml:space="preserve"> (2016)</w:t>
      </w:r>
      <w:r w:rsidRPr="001D0524">
        <w:rPr>
          <w:rFonts w:ascii="Times New Roman" w:hAnsi="Times New Roman" w:cs="Times New Roman"/>
          <w:color w:val="000000" w:themeColor="text1"/>
          <w:shd w:val="clear" w:color="auto" w:fill="FFFFFF"/>
          <w:lang w:val="en-US"/>
        </w:rPr>
        <w:t>.</w:t>
      </w:r>
    </w:p>
    <w:p w14:paraId="29ECC7EF" w14:textId="5CFD46E5" w:rsidR="004E3C86" w:rsidRPr="001D0524" w:rsidRDefault="004E3C86" w:rsidP="004E3C86">
      <w:pPr>
        <w:pStyle w:val="Prrafodelista"/>
        <w:numPr>
          <w:ilvl w:val="0"/>
          <w:numId w:val="5"/>
        </w:numPr>
        <w:spacing w:line="360" w:lineRule="auto"/>
        <w:jc w:val="both"/>
        <w:rPr>
          <w:rFonts w:ascii="Times New Roman" w:hAnsi="Times New Roman" w:cs="Times New Roman"/>
          <w:color w:val="000000" w:themeColor="text1"/>
        </w:rPr>
      </w:pPr>
      <w:r w:rsidRPr="003F23E4">
        <w:rPr>
          <w:rFonts w:ascii="Times New Roman" w:hAnsi="Times New Roman" w:cs="Times New Roman"/>
          <w:color w:val="000000" w:themeColor="text1"/>
          <w:shd w:val="clear" w:color="auto" w:fill="FFFFFF"/>
          <w:lang w:val="en-US"/>
        </w:rPr>
        <w:t xml:space="preserve">Colón-González, F.J., Peres, C.A., Steiner São Bernardo, C., Hunter, P.R. </w:t>
      </w:r>
      <w:r w:rsidR="00C604A3" w:rsidRPr="003F23E4">
        <w:rPr>
          <w:rFonts w:ascii="Times New Roman" w:hAnsi="Times New Roman" w:cs="Times New Roman"/>
          <w:color w:val="000000" w:themeColor="text1"/>
          <w:shd w:val="clear" w:color="auto" w:fill="FFFFFF"/>
          <w:lang w:val="en-US"/>
        </w:rPr>
        <w:t>&amp;</w:t>
      </w:r>
      <w:r w:rsidRPr="003F23E4">
        <w:rPr>
          <w:rFonts w:ascii="Times New Roman" w:hAnsi="Times New Roman" w:cs="Times New Roman"/>
          <w:color w:val="000000" w:themeColor="text1"/>
          <w:shd w:val="clear" w:color="auto" w:fill="FFFFFF"/>
          <w:lang w:val="en-US"/>
        </w:rPr>
        <w:t xml:space="preserve"> Lake, I.R.</w:t>
      </w:r>
      <w:r w:rsidR="00C604A3" w:rsidRPr="003F23E4">
        <w:rPr>
          <w:rFonts w:ascii="Times New Roman" w:hAnsi="Times New Roman" w:cs="Times New Roman"/>
          <w:color w:val="000000" w:themeColor="text1"/>
          <w:shd w:val="clear" w:color="auto" w:fill="FFFFFF"/>
          <w:lang w:val="en-US"/>
        </w:rPr>
        <w:t xml:space="preserve"> </w:t>
      </w:r>
      <w:r w:rsidRPr="001D0524">
        <w:rPr>
          <w:rFonts w:ascii="Times New Roman" w:hAnsi="Times New Roman" w:cs="Times New Roman"/>
          <w:color w:val="000000" w:themeColor="text1"/>
          <w:shd w:val="clear" w:color="auto" w:fill="FFFFFF"/>
          <w:lang w:val="en-US"/>
        </w:rPr>
        <w:t>After the epidemic: Zika virus projections for Latin America and the Caribbean. </w:t>
      </w:r>
      <w:proofErr w:type="spellStart"/>
      <w:r w:rsidR="00C604A3" w:rsidRPr="001D0524">
        <w:rPr>
          <w:rFonts w:ascii="Times New Roman" w:hAnsi="Times New Roman" w:cs="Times New Roman"/>
          <w:i/>
          <w:iCs/>
          <w:color w:val="000000" w:themeColor="text1"/>
          <w:shd w:val="clear" w:color="auto" w:fill="FFFFFF"/>
        </w:rPr>
        <w:t>PLoS</w:t>
      </w:r>
      <w:proofErr w:type="spellEnd"/>
      <w:r w:rsidR="00C604A3" w:rsidRPr="001D0524">
        <w:rPr>
          <w:rFonts w:ascii="Times New Roman" w:hAnsi="Times New Roman" w:cs="Times New Roman"/>
          <w:i/>
          <w:iCs/>
          <w:color w:val="000000" w:themeColor="text1"/>
          <w:shd w:val="clear" w:color="auto" w:fill="FFFFFF"/>
        </w:rPr>
        <w:t xml:space="preserve"> </w:t>
      </w:r>
      <w:proofErr w:type="spellStart"/>
      <w:r w:rsidR="00C604A3" w:rsidRPr="001D0524">
        <w:rPr>
          <w:rFonts w:ascii="Times New Roman" w:hAnsi="Times New Roman" w:cs="Times New Roman"/>
          <w:i/>
          <w:iCs/>
          <w:color w:val="000000" w:themeColor="text1"/>
          <w:shd w:val="clear" w:color="auto" w:fill="FFFFFF"/>
        </w:rPr>
        <w:t>Negl</w:t>
      </w:r>
      <w:proofErr w:type="spellEnd"/>
      <w:r w:rsidR="00C604A3">
        <w:rPr>
          <w:rFonts w:ascii="Times New Roman" w:hAnsi="Times New Roman" w:cs="Times New Roman"/>
          <w:i/>
          <w:iCs/>
          <w:color w:val="000000" w:themeColor="text1"/>
          <w:shd w:val="clear" w:color="auto" w:fill="FFFFFF"/>
        </w:rPr>
        <w:t>.</w:t>
      </w:r>
      <w:r w:rsidR="00C604A3" w:rsidRPr="001D0524">
        <w:rPr>
          <w:rFonts w:ascii="Times New Roman" w:hAnsi="Times New Roman" w:cs="Times New Roman"/>
          <w:i/>
          <w:iCs/>
          <w:color w:val="000000" w:themeColor="text1"/>
          <w:shd w:val="clear" w:color="auto" w:fill="FFFFFF"/>
        </w:rPr>
        <w:t xml:space="preserve"> </w:t>
      </w:r>
      <w:proofErr w:type="spellStart"/>
      <w:r w:rsidR="00C604A3" w:rsidRPr="001D0524">
        <w:rPr>
          <w:rFonts w:ascii="Times New Roman" w:hAnsi="Times New Roman" w:cs="Times New Roman"/>
          <w:i/>
          <w:iCs/>
          <w:color w:val="000000" w:themeColor="text1"/>
          <w:shd w:val="clear" w:color="auto" w:fill="FFFFFF"/>
        </w:rPr>
        <w:t>Trop</w:t>
      </w:r>
      <w:proofErr w:type="spellEnd"/>
      <w:r w:rsidR="00C604A3">
        <w:rPr>
          <w:rFonts w:ascii="Times New Roman" w:hAnsi="Times New Roman" w:cs="Times New Roman"/>
          <w:i/>
          <w:iCs/>
          <w:color w:val="000000" w:themeColor="text1"/>
          <w:shd w:val="clear" w:color="auto" w:fill="FFFFFF"/>
        </w:rPr>
        <w:t>.</w:t>
      </w:r>
      <w:r w:rsidR="00C604A3" w:rsidRPr="001D0524">
        <w:rPr>
          <w:rFonts w:ascii="Times New Roman" w:hAnsi="Times New Roman" w:cs="Times New Roman"/>
          <w:i/>
          <w:iCs/>
          <w:color w:val="000000" w:themeColor="text1"/>
          <w:shd w:val="clear" w:color="auto" w:fill="FFFFFF"/>
        </w:rPr>
        <w:t xml:space="preserve"> </w:t>
      </w:r>
      <w:proofErr w:type="spellStart"/>
      <w:r w:rsidR="00C604A3" w:rsidRPr="001D0524">
        <w:rPr>
          <w:rFonts w:ascii="Times New Roman" w:hAnsi="Times New Roman" w:cs="Times New Roman"/>
          <w:i/>
          <w:iCs/>
          <w:color w:val="000000" w:themeColor="text1"/>
          <w:shd w:val="clear" w:color="auto" w:fill="FFFFFF"/>
        </w:rPr>
        <w:t>Dis</w:t>
      </w:r>
      <w:proofErr w:type="spellEnd"/>
      <w:r w:rsidR="00C604A3">
        <w:rPr>
          <w:rFonts w:ascii="Times New Roman" w:hAnsi="Times New Roman" w:cs="Times New Roman"/>
          <w:i/>
          <w:iCs/>
          <w:color w:val="000000" w:themeColor="text1"/>
          <w:shd w:val="clear" w:color="auto" w:fill="FFFFFF"/>
        </w:rPr>
        <w:t>.</w:t>
      </w:r>
      <w:r w:rsidR="00C604A3" w:rsidRPr="001D0524">
        <w:rPr>
          <w:rFonts w:ascii="Times New Roman" w:hAnsi="Times New Roman" w:cs="Times New Roman"/>
          <w:i/>
          <w:iCs/>
          <w:color w:val="000000" w:themeColor="text1"/>
        </w:rPr>
        <w:t xml:space="preserve"> </w:t>
      </w:r>
      <w:r w:rsidRPr="00C604A3">
        <w:rPr>
          <w:rFonts w:ascii="Times New Roman" w:hAnsi="Times New Roman" w:cs="Times New Roman"/>
          <w:b/>
          <w:bCs/>
          <w:color w:val="000000" w:themeColor="text1"/>
        </w:rPr>
        <w:t>11</w:t>
      </w:r>
      <w:r w:rsidRPr="001D0524">
        <w:rPr>
          <w:rFonts w:ascii="Times New Roman" w:hAnsi="Times New Roman" w:cs="Times New Roman"/>
          <w:color w:val="000000" w:themeColor="text1"/>
          <w:shd w:val="clear" w:color="auto" w:fill="FFFFFF"/>
        </w:rPr>
        <w:t>(11),</w:t>
      </w:r>
      <w:r w:rsidR="00C604A3">
        <w:rPr>
          <w:rFonts w:ascii="Times New Roman" w:hAnsi="Times New Roman" w:cs="Times New Roman"/>
          <w:color w:val="000000" w:themeColor="text1"/>
          <w:shd w:val="clear" w:color="auto" w:fill="FFFFFF"/>
        </w:rPr>
        <w:t xml:space="preserve"> </w:t>
      </w:r>
      <w:r w:rsidRPr="001D0524">
        <w:rPr>
          <w:rFonts w:ascii="Times New Roman" w:hAnsi="Times New Roman" w:cs="Times New Roman"/>
          <w:color w:val="000000" w:themeColor="text1"/>
          <w:shd w:val="clear" w:color="auto" w:fill="FFFFFF"/>
        </w:rPr>
        <w:t>e0006007</w:t>
      </w:r>
      <w:r w:rsidR="00C604A3">
        <w:rPr>
          <w:rFonts w:ascii="Times New Roman" w:hAnsi="Times New Roman" w:cs="Times New Roman"/>
          <w:color w:val="000000" w:themeColor="text1"/>
          <w:shd w:val="clear" w:color="auto" w:fill="FFFFFF"/>
        </w:rPr>
        <w:t xml:space="preserve"> (2017)</w:t>
      </w:r>
      <w:r w:rsidRPr="001D0524">
        <w:rPr>
          <w:rFonts w:ascii="Times New Roman" w:hAnsi="Times New Roman" w:cs="Times New Roman"/>
          <w:color w:val="000000" w:themeColor="text1"/>
          <w:shd w:val="clear" w:color="auto" w:fill="FFFFFF"/>
        </w:rPr>
        <w:t>.</w:t>
      </w:r>
    </w:p>
    <w:p w14:paraId="28122BA3" w14:textId="48F3B57B" w:rsidR="00EB0ACC" w:rsidRPr="001D0524" w:rsidRDefault="00EB0ACC" w:rsidP="004E3C86">
      <w:pPr>
        <w:pStyle w:val="Prrafodelista"/>
        <w:numPr>
          <w:ilvl w:val="0"/>
          <w:numId w:val="5"/>
        </w:numPr>
        <w:spacing w:line="360" w:lineRule="auto"/>
        <w:jc w:val="both"/>
        <w:rPr>
          <w:rFonts w:ascii="Times New Roman" w:hAnsi="Times New Roman" w:cs="Times New Roman"/>
          <w:color w:val="000000" w:themeColor="text1"/>
          <w:lang w:val="en-US"/>
        </w:rPr>
      </w:pPr>
      <w:r w:rsidRPr="003F23E4">
        <w:rPr>
          <w:rFonts w:ascii="Times New Roman" w:hAnsi="Times New Roman" w:cs="Times New Roman"/>
          <w:color w:val="000000" w:themeColor="text1"/>
          <w:lang w:val="en-US"/>
        </w:rPr>
        <w:lastRenderedPageBreak/>
        <w:t xml:space="preserve">Peixoto, H. M., Romero, G. A. S., de Araújo, W. N. </w:t>
      </w:r>
      <w:r w:rsidR="00C604A3" w:rsidRPr="003F23E4">
        <w:rPr>
          <w:rFonts w:ascii="Times New Roman" w:hAnsi="Times New Roman" w:cs="Times New Roman"/>
          <w:color w:val="000000" w:themeColor="text1"/>
          <w:lang w:val="en-US"/>
        </w:rPr>
        <w:t>&amp;</w:t>
      </w:r>
      <w:r w:rsidRPr="003F23E4">
        <w:rPr>
          <w:rFonts w:ascii="Times New Roman" w:hAnsi="Times New Roman" w:cs="Times New Roman"/>
          <w:color w:val="000000" w:themeColor="text1"/>
          <w:lang w:val="en-US"/>
        </w:rPr>
        <w:t xml:space="preserve"> de Oliveira, M. R. F. </w:t>
      </w:r>
      <w:r w:rsidRPr="001D0524">
        <w:rPr>
          <w:rFonts w:ascii="Times New Roman" w:hAnsi="Times New Roman" w:cs="Times New Roman"/>
          <w:color w:val="000000" w:themeColor="text1"/>
          <w:lang w:val="en-US"/>
        </w:rPr>
        <w:t xml:space="preserve">Guillain–Barré syndrome associated with Zika virus infection in Brazil: a cost-of-illness study. </w:t>
      </w:r>
      <w:r w:rsidRPr="001D0524">
        <w:rPr>
          <w:rFonts w:ascii="Times New Roman" w:hAnsi="Times New Roman" w:cs="Times New Roman"/>
          <w:i/>
          <w:iCs/>
          <w:color w:val="000000" w:themeColor="text1"/>
          <w:lang w:val="en-US"/>
        </w:rPr>
        <w:t>Tran</w:t>
      </w:r>
      <w:r w:rsidR="00C604A3">
        <w:rPr>
          <w:rFonts w:ascii="Times New Roman" w:hAnsi="Times New Roman" w:cs="Times New Roman"/>
          <w:i/>
          <w:iCs/>
          <w:color w:val="000000" w:themeColor="text1"/>
          <w:lang w:val="en-US"/>
        </w:rPr>
        <w:t xml:space="preserve">s. </w:t>
      </w:r>
      <w:r w:rsidRPr="001D0524">
        <w:rPr>
          <w:rFonts w:ascii="Times New Roman" w:hAnsi="Times New Roman" w:cs="Times New Roman"/>
          <w:i/>
          <w:iCs/>
          <w:color w:val="000000" w:themeColor="text1"/>
          <w:lang w:val="en-US"/>
        </w:rPr>
        <w:t>R</w:t>
      </w:r>
      <w:r w:rsidR="00C604A3">
        <w:rPr>
          <w:rFonts w:ascii="Times New Roman" w:hAnsi="Times New Roman" w:cs="Times New Roman"/>
          <w:i/>
          <w:iCs/>
          <w:color w:val="000000" w:themeColor="text1"/>
          <w:lang w:val="en-US"/>
        </w:rPr>
        <w:t>.</w:t>
      </w:r>
      <w:r w:rsidRPr="001D0524">
        <w:rPr>
          <w:rFonts w:ascii="Times New Roman" w:hAnsi="Times New Roman" w:cs="Times New Roman"/>
          <w:i/>
          <w:iCs/>
          <w:color w:val="000000" w:themeColor="text1"/>
          <w:lang w:val="en-US"/>
        </w:rPr>
        <w:t xml:space="preserve"> Soc</w:t>
      </w:r>
      <w:r w:rsidR="00C604A3">
        <w:rPr>
          <w:rFonts w:ascii="Times New Roman" w:hAnsi="Times New Roman" w:cs="Times New Roman"/>
          <w:i/>
          <w:iCs/>
          <w:color w:val="000000" w:themeColor="text1"/>
          <w:lang w:val="en-US"/>
        </w:rPr>
        <w:t>.</w:t>
      </w:r>
      <w:r w:rsidRPr="001D0524">
        <w:rPr>
          <w:rFonts w:ascii="Times New Roman" w:hAnsi="Times New Roman" w:cs="Times New Roman"/>
          <w:i/>
          <w:iCs/>
          <w:color w:val="000000" w:themeColor="text1"/>
          <w:lang w:val="en-US"/>
        </w:rPr>
        <w:t xml:space="preserve"> of Trop</w:t>
      </w:r>
      <w:r w:rsidR="00C604A3">
        <w:rPr>
          <w:rFonts w:ascii="Times New Roman" w:hAnsi="Times New Roman" w:cs="Times New Roman"/>
          <w:i/>
          <w:iCs/>
          <w:color w:val="000000" w:themeColor="text1"/>
          <w:lang w:val="en-US"/>
        </w:rPr>
        <w:t>.</w:t>
      </w:r>
      <w:r w:rsidRPr="001D0524">
        <w:rPr>
          <w:rFonts w:ascii="Times New Roman" w:hAnsi="Times New Roman" w:cs="Times New Roman"/>
          <w:i/>
          <w:iCs/>
          <w:color w:val="000000" w:themeColor="text1"/>
          <w:lang w:val="en-US"/>
        </w:rPr>
        <w:t xml:space="preserve"> Med</w:t>
      </w:r>
      <w:r w:rsidR="00C604A3">
        <w:rPr>
          <w:rFonts w:ascii="Times New Roman" w:hAnsi="Times New Roman" w:cs="Times New Roman"/>
          <w:i/>
          <w:iCs/>
          <w:color w:val="000000" w:themeColor="text1"/>
          <w:lang w:val="en-US"/>
        </w:rPr>
        <w:t>.</w:t>
      </w:r>
      <w:r w:rsidRPr="001D0524">
        <w:rPr>
          <w:rFonts w:ascii="Times New Roman" w:hAnsi="Times New Roman" w:cs="Times New Roman"/>
          <w:i/>
          <w:iCs/>
          <w:color w:val="000000" w:themeColor="text1"/>
          <w:lang w:val="en-US"/>
        </w:rPr>
        <w:t xml:space="preserve"> </w:t>
      </w:r>
      <w:proofErr w:type="spellStart"/>
      <w:r w:rsidRPr="001D0524">
        <w:rPr>
          <w:rFonts w:ascii="Times New Roman" w:hAnsi="Times New Roman" w:cs="Times New Roman"/>
          <w:i/>
          <w:iCs/>
          <w:color w:val="000000" w:themeColor="text1"/>
          <w:lang w:val="en-US"/>
        </w:rPr>
        <w:t>Hyg</w:t>
      </w:r>
      <w:proofErr w:type="spellEnd"/>
      <w:r w:rsidR="00C604A3">
        <w:rPr>
          <w:rFonts w:ascii="Times New Roman" w:hAnsi="Times New Roman" w:cs="Times New Roman"/>
          <w:i/>
          <w:iCs/>
          <w:color w:val="000000" w:themeColor="text1"/>
          <w:lang w:val="en-US"/>
        </w:rPr>
        <w:t>.</w:t>
      </w:r>
      <w:r w:rsidRPr="001D0524">
        <w:rPr>
          <w:rFonts w:ascii="Times New Roman" w:hAnsi="Times New Roman" w:cs="Times New Roman"/>
          <w:color w:val="000000" w:themeColor="text1"/>
          <w:lang w:val="en-US"/>
        </w:rPr>
        <w:t xml:space="preserve"> </w:t>
      </w:r>
      <w:r w:rsidRPr="00C604A3">
        <w:rPr>
          <w:rFonts w:ascii="Times New Roman" w:hAnsi="Times New Roman" w:cs="Times New Roman"/>
          <w:b/>
          <w:bCs/>
          <w:color w:val="000000" w:themeColor="text1"/>
          <w:lang w:val="en-US"/>
        </w:rPr>
        <w:t>113</w:t>
      </w:r>
      <w:r w:rsidRPr="001D0524">
        <w:rPr>
          <w:rFonts w:ascii="Times New Roman" w:hAnsi="Times New Roman" w:cs="Times New Roman"/>
          <w:color w:val="000000" w:themeColor="text1"/>
          <w:lang w:val="en-US"/>
        </w:rPr>
        <w:t>, 252–258</w:t>
      </w:r>
      <w:r w:rsidR="00C604A3">
        <w:rPr>
          <w:rFonts w:ascii="Times New Roman" w:hAnsi="Times New Roman" w:cs="Times New Roman"/>
          <w:color w:val="000000" w:themeColor="text1"/>
          <w:lang w:val="en-US"/>
        </w:rPr>
        <w:t xml:space="preserve"> (2019)</w:t>
      </w:r>
      <w:r w:rsidRPr="001D0524">
        <w:rPr>
          <w:rFonts w:ascii="Times New Roman" w:hAnsi="Times New Roman" w:cs="Times New Roman"/>
          <w:color w:val="000000" w:themeColor="text1"/>
          <w:lang w:val="en-US"/>
        </w:rPr>
        <w:t>.</w:t>
      </w:r>
    </w:p>
    <w:p w14:paraId="7CCFF923" w14:textId="491D5F2F" w:rsidR="00EB0ACC" w:rsidRPr="001D0524" w:rsidRDefault="00EB0ACC" w:rsidP="004E3C86">
      <w:pPr>
        <w:pStyle w:val="Prrafodelista"/>
        <w:numPr>
          <w:ilvl w:val="0"/>
          <w:numId w:val="5"/>
        </w:numPr>
        <w:spacing w:line="360" w:lineRule="auto"/>
        <w:jc w:val="both"/>
        <w:rPr>
          <w:rFonts w:ascii="Times New Roman" w:hAnsi="Times New Roman" w:cs="Times New Roman"/>
          <w:color w:val="000000" w:themeColor="text1"/>
        </w:rPr>
      </w:pPr>
      <w:r w:rsidRPr="001D0524">
        <w:rPr>
          <w:rFonts w:ascii="Times New Roman" w:hAnsi="Times New Roman" w:cs="Times New Roman"/>
          <w:color w:val="000000" w:themeColor="text1"/>
        </w:rPr>
        <w:t xml:space="preserve">Pinto, M., </w:t>
      </w:r>
      <w:proofErr w:type="spellStart"/>
      <w:r w:rsidRPr="001D0524">
        <w:rPr>
          <w:rFonts w:ascii="Times New Roman" w:hAnsi="Times New Roman" w:cs="Times New Roman"/>
          <w:color w:val="000000" w:themeColor="text1"/>
        </w:rPr>
        <w:t>Lopes</w:t>
      </w:r>
      <w:proofErr w:type="spellEnd"/>
      <w:r w:rsidRPr="001D0524">
        <w:rPr>
          <w:rFonts w:ascii="Times New Roman" w:hAnsi="Times New Roman" w:cs="Times New Roman"/>
          <w:color w:val="000000" w:themeColor="text1"/>
        </w:rPr>
        <w:t xml:space="preserve"> Moreira, M.E., de Paula Barros, L.B., Carioca da Costa, A.C., </w:t>
      </w:r>
      <w:proofErr w:type="spellStart"/>
      <w:r w:rsidRPr="001D0524">
        <w:rPr>
          <w:rFonts w:ascii="Times New Roman" w:hAnsi="Times New Roman" w:cs="Times New Roman"/>
          <w:color w:val="000000" w:themeColor="text1"/>
        </w:rPr>
        <w:t>Fernandes</w:t>
      </w:r>
      <w:proofErr w:type="spellEnd"/>
      <w:r w:rsidRPr="001D0524">
        <w:rPr>
          <w:rFonts w:ascii="Times New Roman" w:hAnsi="Times New Roman" w:cs="Times New Roman"/>
          <w:color w:val="000000" w:themeColor="text1"/>
        </w:rPr>
        <w:t xml:space="preserve">, S. </w:t>
      </w:r>
      <w:r w:rsidR="002D26DF">
        <w:rPr>
          <w:rFonts w:ascii="Times New Roman" w:hAnsi="Times New Roman" w:cs="Times New Roman"/>
          <w:color w:val="000000" w:themeColor="text1"/>
        </w:rPr>
        <w:t>&amp;</w:t>
      </w:r>
      <w:r w:rsidRPr="001D0524">
        <w:rPr>
          <w:rFonts w:ascii="Times New Roman" w:hAnsi="Times New Roman" w:cs="Times New Roman"/>
          <w:color w:val="000000" w:themeColor="text1"/>
        </w:rPr>
        <w:t xml:space="preserve"> </w:t>
      </w:r>
      <w:proofErr w:type="spellStart"/>
      <w:r w:rsidRPr="001D0524">
        <w:rPr>
          <w:rFonts w:ascii="Times New Roman" w:hAnsi="Times New Roman" w:cs="Times New Roman"/>
          <w:color w:val="000000" w:themeColor="text1"/>
        </w:rPr>
        <w:t>Kuper</w:t>
      </w:r>
      <w:proofErr w:type="spellEnd"/>
      <w:r w:rsidRPr="001D0524">
        <w:rPr>
          <w:rFonts w:ascii="Times New Roman" w:hAnsi="Times New Roman" w:cs="Times New Roman"/>
          <w:color w:val="000000" w:themeColor="text1"/>
        </w:rPr>
        <w:t xml:space="preserve">, H. Gasto catastrófico </w:t>
      </w:r>
      <w:proofErr w:type="spellStart"/>
      <w:r w:rsidRPr="001D0524">
        <w:rPr>
          <w:rFonts w:ascii="Times New Roman" w:hAnsi="Times New Roman" w:cs="Times New Roman"/>
          <w:color w:val="000000" w:themeColor="text1"/>
        </w:rPr>
        <w:t>na</w:t>
      </w:r>
      <w:proofErr w:type="spellEnd"/>
      <w:r w:rsidRPr="001D0524">
        <w:rPr>
          <w:rFonts w:ascii="Times New Roman" w:hAnsi="Times New Roman" w:cs="Times New Roman"/>
          <w:color w:val="000000" w:themeColor="text1"/>
        </w:rPr>
        <w:t xml:space="preserve"> síndrome </w:t>
      </w:r>
      <w:proofErr w:type="spellStart"/>
      <w:r w:rsidRPr="001D0524">
        <w:rPr>
          <w:rFonts w:ascii="Times New Roman" w:hAnsi="Times New Roman" w:cs="Times New Roman"/>
          <w:color w:val="000000" w:themeColor="text1"/>
        </w:rPr>
        <w:t>congênita</w:t>
      </w:r>
      <w:proofErr w:type="spellEnd"/>
      <w:r w:rsidRPr="001D0524">
        <w:rPr>
          <w:rFonts w:ascii="Times New Roman" w:hAnsi="Times New Roman" w:cs="Times New Roman"/>
          <w:color w:val="000000" w:themeColor="text1"/>
        </w:rPr>
        <w:t xml:space="preserve"> do </w:t>
      </w:r>
      <w:proofErr w:type="spellStart"/>
      <w:r w:rsidRPr="001D0524">
        <w:rPr>
          <w:rFonts w:ascii="Times New Roman" w:hAnsi="Times New Roman" w:cs="Times New Roman"/>
          <w:color w:val="000000" w:themeColor="text1"/>
        </w:rPr>
        <w:t>vírus</w:t>
      </w:r>
      <w:proofErr w:type="spellEnd"/>
      <w:r w:rsidRPr="001D0524">
        <w:rPr>
          <w:rFonts w:ascii="Times New Roman" w:hAnsi="Times New Roman" w:cs="Times New Roman"/>
          <w:color w:val="000000" w:themeColor="text1"/>
        </w:rPr>
        <w:t xml:space="preserve"> Zika: resultados de </w:t>
      </w:r>
      <w:proofErr w:type="spellStart"/>
      <w:r w:rsidRPr="001D0524">
        <w:rPr>
          <w:rFonts w:ascii="Times New Roman" w:hAnsi="Times New Roman" w:cs="Times New Roman"/>
          <w:color w:val="000000" w:themeColor="text1"/>
        </w:rPr>
        <w:t>um</w:t>
      </w:r>
      <w:proofErr w:type="spellEnd"/>
      <w:r w:rsidRPr="001D0524">
        <w:rPr>
          <w:rFonts w:ascii="Times New Roman" w:hAnsi="Times New Roman" w:cs="Times New Roman"/>
          <w:color w:val="000000" w:themeColor="text1"/>
        </w:rPr>
        <w:t xml:space="preserve"> </w:t>
      </w:r>
      <w:proofErr w:type="spellStart"/>
      <w:r w:rsidRPr="001D0524">
        <w:rPr>
          <w:rFonts w:ascii="Times New Roman" w:hAnsi="Times New Roman" w:cs="Times New Roman"/>
          <w:color w:val="000000" w:themeColor="text1"/>
        </w:rPr>
        <w:t>estudo</w:t>
      </w:r>
      <w:proofErr w:type="spellEnd"/>
      <w:r w:rsidRPr="001D0524">
        <w:rPr>
          <w:rFonts w:ascii="Times New Roman" w:hAnsi="Times New Roman" w:cs="Times New Roman"/>
          <w:color w:val="000000" w:themeColor="text1"/>
        </w:rPr>
        <w:t xml:space="preserve"> transversal </w:t>
      </w:r>
      <w:proofErr w:type="spellStart"/>
      <w:r w:rsidRPr="001D0524">
        <w:rPr>
          <w:rFonts w:ascii="Times New Roman" w:hAnsi="Times New Roman" w:cs="Times New Roman"/>
          <w:color w:val="000000" w:themeColor="text1"/>
        </w:rPr>
        <w:t>com</w:t>
      </w:r>
      <w:proofErr w:type="spellEnd"/>
      <w:r w:rsidRPr="001D0524">
        <w:rPr>
          <w:rFonts w:ascii="Times New Roman" w:hAnsi="Times New Roman" w:cs="Times New Roman"/>
          <w:color w:val="000000" w:themeColor="text1"/>
        </w:rPr>
        <w:t xml:space="preserve"> cuidadores de </w:t>
      </w:r>
      <w:proofErr w:type="spellStart"/>
      <w:r w:rsidRPr="001D0524">
        <w:rPr>
          <w:rFonts w:ascii="Times New Roman" w:hAnsi="Times New Roman" w:cs="Times New Roman"/>
          <w:color w:val="000000" w:themeColor="text1"/>
        </w:rPr>
        <w:t>crianças</w:t>
      </w:r>
      <w:proofErr w:type="spellEnd"/>
      <w:r w:rsidRPr="001D0524">
        <w:rPr>
          <w:rFonts w:ascii="Times New Roman" w:hAnsi="Times New Roman" w:cs="Times New Roman"/>
          <w:color w:val="000000" w:themeColor="text1"/>
        </w:rPr>
        <w:t xml:space="preserve"> no Rio de Janeiro, Brasil. </w:t>
      </w:r>
      <w:proofErr w:type="spellStart"/>
      <w:r w:rsidRPr="001D0524">
        <w:rPr>
          <w:rFonts w:ascii="Times New Roman" w:hAnsi="Times New Roman" w:cs="Times New Roman"/>
          <w:i/>
          <w:iCs/>
          <w:color w:val="000000" w:themeColor="text1"/>
        </w:rPr>
        <w:t>Cad</w:t>
      </w:r>
      <w:proofErr w:type="spellEnd"/>
      <w:r w:rsidRPr="001D0524">
        <w:rPr>
          <w:rFonts w:ascii="Times New Roman" w:hAnsi="Times New Roman" w:cs="Times New Roman"/>
          <w:i/>
          <w:iCs/>
          <w:color w:val="000000" w:themeColor="text1"/>
        </w:rPr>
        <w:t xml:space="preserve">. </w:t>
      </w:r>
      <w:proofErr w:type="spellStart"/>
      <w:r w:rsidRPr="001D0524">
        <w:rPr>
          <w:rFonts w:ascii="Times New Roman" w:hAnsi="Times New Roman" w:cs="Times New Roman"/>
          <w:i/>
          <w:iCs/>
          <w:color w:val="000000" w:themeColor="text1"/>
        </w:rPr>
        <w:t>Saúde</w:t>
      </w:r>
      <w:proofErr w:type="spellEnd"/>
      <w:r w:rsidRPr="001D0524">
        <w:rPr>
          <w:rFonts w:ascii="Times New Roman" w:hAnsi="Times New Roman" w:cs="Times New Roman"/>
          <w:i/>
          <w:iCs/>
          <w:color w:val="000000" w:themeColor="text1"/>
        </w:rPr>
        <w:t xml:space="preserve"> Pública</w:t>
      </w:r>
      <w:r w:rsidRPr="001D0524">
        <w:rPr>
          <w:rFonts w:ascii="Times New Roman" w:hAnsi="Times New Roman" w:cs="Times New Roman"/>
          <w:color w:val="000000" w:themeColor="text1"/>
        </w:rPr>
        <w:t xml:space="preserve"> </w:t>
      </w:r>
      <w:r w:rsidRPr="002D26DF">
        <w:rPr>
          <w:rFonts w:ascii="Times New Roman" w:hAnsi="Times New Roman" w:cs="Times New Roman"/>
          <w:b/>
          <w:bCs/>
          <w:color w:val="000000" w:themeColor="text1"/>
        </w:rPr>
        <w:t>37</w:t>
      </w:r>
      <w:r w:rsidRPr="001D0524">
        <w:rPr>
          <w:rFonts w:ascii="Times New Roman" w:hAnsi="Times New Roman" w:cs="Times New Roman"/>
          <w:color w:val="000000" w:themeColor="text1"/>
        </w:rPr>
        <w:t>, e00007021</w:t>
      </w:r>
      <w:r w:rsidR="002D26DF">
        <w:rPr>
          <w:rFonts w:ascii="Times New Roman" w:hAnsi="Times New Roman" w:cs="Times New Roman"/>
          <w:color w:val="000000" w:themeColor="text1"/>
        </w:rPr>
        <w:t xml:space="preserve"> (2021)</w:t>
      </w:r>
      <w:r w:rsidRPr="001D0524">
        <w:rPr>
          <w:rFonts w:ascii="Times New Roman" w:hAnsi="Times New Roman" w:cs="Times New Roman"/>
          <w:color w:val="000000" w:themeColor="text1"/>
        </w:rPr>
        <w:t>.</w:t>
      </w:r>
    </w:p>
    <w:p w14:paraId="1E0FF630" w14:textId="669FF59D" w:rsidR="004E3C86" w:rsidRPr="00F916D8" w:rsidRDefault="004E3C86" w:rsidP="004E3C86">
      <w:pPr>
        <w:pStyle w:val="Prrafodelista"/>
        <w:numPr>
          <w:ilvl w:val="0"/>
          <w:numId w:val="5"/>
        </w:numPr>
        <w:spacing w:line="360" w:lineRule="auto"/>
        <w:jc w:val="both"/>
        <w:rPr>
          <w:rFonts w:ascii="Times New Roman" w:hAnsi="Times New Roman" w:cs="Times New Roman"/>
          <w:color w:val="000000" w:themeColor="text1"/>
          <w:lang w:val="en-US"/>
        </w:rPr>
      </w:pPr>
      <w:r w:rsidRPr="00F916D8">
        <w:rPr>
          <w:rFonts w:ascii="Times New Roman" w:hAnsi="Times New Roman" w:cs="Times New Roman"/>
          <w:color w:val="000000" w:themeColor="text1"/>
          <w:lang w:val="en-US"/>
        </w:rPr>
        <w:t xml:space="preserve">UNDP. A Socio-economic impact assessment of the Zika virus in Latin America and the Caribbean. </w:t>
      </w:r>
      <w:r w:rsidR="00F916D8" w:rsidRPr="00F916D8">
        <w:rPr>
          <w:rFonts w:ascii="Times New Roman" w:hAnsi="Times New Roman" w:cs="Times New Roman"/>
          <w:color w:val="000000" w:themeColor="text1"/>
          <w:lang w:val="en-US"/>
        </w:rPr>
        <w:t>https://www.undp.org/publications/socio-economic-impact-assessment-zika-virus-latin-america-and-caribbean (2017).</w:t>
      </w:r>
    </w:p>
    <w:p w14:paraId="65644024" w14:textId="0FBA2BEC" w:rsidR="004E3C86" w:rsidRPr="00F916D8" w:rsidRDefault="004E3C86" w:rsidP="004E3C86">
      <w:pPr>
        <w:pStyle w:val="Prrafodelista"/>
        <w:numPr>
          <w:ilvl w:val="0"/>
          <w:numId w:val="5"/>
        </w:numPr>
        <w:spacing w:line="360" w:lineRule="auto"/>
        <w:jc w:val="both"/>
        <w:rPr>
          <w:rFonts w:ascii="Times New Roman" w:hAnsi="Times New Roman" w:cs="Times New Roman"/>
          <w:color w:val="000000" w:themeColor="text1"/>
          <w:lang w:val="en-US"/>
        </w:rPr>
      </w:pPr>
      <w:r w:rsidRPr="00F916D8">
        <w:rPr>
          <w:rFonts w:ascii="Times New Roman" w:hAnsi="Times New Roman" w:cs="Times New Roman"/>
          <w:color w:val="000000" w:themeColor="text1"/>
          <w:shd w:val="clear" w:color="auto" w:fill="FFFFFF"/>
          <w:lang w:val="en-US"/>
        </w:rPr>
        <w:t xml:space="preserve">Bloch, Danielle. "The cost and burden of chikungunya in the Americas." </w:t>
      </w:r>
      <w:r w:rsidR="00F916D8" w:rsidRPr="00F916D8">
        <w:rPr>
          <w:rFonts w:ascii="Times New Roman" w:hAnsi="Times New Roman" w:cs="Times New Roman"/>
          <w:color w:val="000000" w:themeColor="text1"/>
          <w:shd w:val="clear" w:color="auto" w:fill="FFFFFF"/>
          <w:lang w:val="en-US"/>
        </w:rPr>
        <w:t>https://elischolar.library.yale.edu/cgi/viewcontent.cgi?article=1021&amp;context=ysphtdl (2016)</w:t>
      </w:r>
      <w:r w:rsidRPr="00F916D8">
        <w:rPr>
          <w:rFonts w:ascii="Times New Roman" w:hAnsi="Times New Roman" w:cs="Times New Roman"/>
          <w:color w:val="000000" w:themeColor="text1"/>
          <w:shd w:val="clear" w:color="auto" w:fill="FFFFFF"/>
          <w:lang w:val="en-US"/>
        </w:rPr>
        <w:t>.</w:t>
      </w:r>
    </w:p>
    <w:p w14:paraId="51FD8177" w14:textId="4D6DA667" w:rsidR="004E3C86" w:rsidRPr="001D0524" w:rsidRDefault="004E3C86" w:rsidP="004E3C86">
      <w:pPr>
        <w:pStyle w:val="Prrafodelista"/>
        <w:numPr>
          <w:ilvl w:val="0"/>
          <w:numId w:val="5"/>
        </w:numPr>
        <w:spacing w:line="360" w:lineRule="auto"/>
        <w:jc w:val="both"/>
        <w:rPr>
          <w:rFonts w:ascii="Times New Roman" w:hAnsi="Times New Roman" w:cs="Times New Roman"/>
          <w:color w:val="000000" w:themeColor="text1"/>
          <w:lang w:val="en-US"/>
        </w:rPr>
      </w:pPr>
      <w:proofErr w:type="spellStart"/>
      <w:r w:rsidRPr="001D0524">
        <w:rPr>
          <w:rFonts w:ascii="Times New Roman" w:hAnsi="Times New Roman" w:cs="Times New Roman"/>
          <w:color w:val="000000" w:themeColor="text1"/>
          <w:shd w:val="clear" w:color="auto" w:fill="FFFFFF"/>
          <w:lang w:val="en-US"/>
        </w:rPr>
        <w:t>Puntasecca</w:t>
      </w:r>
      <w:proofErr w:type="spellEnd"/>
      <w:r w:rsidRPr="001D0524">
        <w:rPr>
          <w:rFonts w:ascii="Times New Roman" w:hAnsi="Times New Roman" w:cs="Times New Roman"/>
          <w:color w:val="000000" w:themeColor="text1"/>
          <w:shd w:val="clear" w:color="auto" w:fill="FFFFFF"/>
          <w:lang w:val="en-US"/>
        </w:rPr>
        <w:t>, C.</w:t>
      </w:r>
      <w:r w:rsidR="002D26DF">
        <w:rPr>
          <w:rFonts w:ascii="Times New Roman" w:hAnsi="Times New Roman" w:cs="Times New Roman"/>
          <w:color w:val="000000" w:themeColor="text1"/>
          <w:shd w:val="clear" w:color="auto" w:fill="FFFFFF"/>
          <w:lang w:val="en-US"/>
        </w:rPr>
        <w:t xml:space="preserve"> </w:t>
      </w:r>
      <w:r w:rsidRPr="001D0524">
        <w:rPr>
          <w:rFonts w:ascii="Times New Roman" w:hAnsi="Times New Roman" w:cs="Times New Roman"/>
          <w:color w:val="000000" w:themeColor="text1"/>
          <w:shd w:val="clear" w:color="auto" w:fill="FFFFFF"/>
          <w:lang w:val="en-US"/>
        </w:rPr>
        <w:t>J., King, C.</w:t>
      </w:r>
      <w:r w:rsidR="002D26DF">
        <w:rPr>
          <w:rFonts w:ascii="Times New Roman" w:hAnsi="Times New Roman" w:cs="Times New Roman"/>
          <w:color w:val="000000" w:themeColor="text1"/>
          <w:shd w:val="clear" w:color="auto" w:fill="FFFFFF"/>
          <w:lang w:val="en-US"/>
        </w:rPr>
        <w:t xml:space="preserve"> </w:t>
      </w:r>
      <w:r w:rsidRPr="001D0524">
        <w:rPr>
          <w:rFonts w:ascii="Times New Roman" w:hAnsi="Times New Roman" w:cs="Times New Roman"/>
          <w:color w:val="000000" w:themeColor="text1"/>
          <w:shd w:val="clear" w:color="auto" w:fill="FFFFFF"/>
          <w:lang w:val="en-US"/>
        </w:rPr>
        <w:t xml:space="preserve">H. and </w:t>
      </w:r>
      <w:proofErr w:type="spellStart"/>
      <w:r w:rsidRPr="001D0524">
        <w:rPr>
          <w:rFonts w:ascii="Times New Roman" w:hAnsi="Times New Roman" w:cs="Times New Roman"/>
          <w:color w:val="000000" w:themeColor="text1"/>
          <w:shd w:val="clear" w:color="auto" w:fill="FFFFFF"/>
          <w:lang w:val="en-US"/>
        </w:rPr>
        <w:t>LaBeaud</w:t>
      </w:r>
      <w:proofErr w:type="spellEnd"/>
      <w:r w:rsidRPr="001D0524">
        <w:rPr>
          <w:rFonts w:ascii="Times New Roman" w:hAnsi="Times New Roman" w:cs="Times New Roman"/>
          <w:color w:val="000000" w:themeColor="text1"/>
          <w:shd w:val="clear" w:color="auto" w:fill="FFFFFF"/>
          <w:lang w:val="en-US"/>
        </w:rPr>
        <w:t>, A.</w:t>
      </w:r>
      <w:r w:rsidR="002D26DF">
        <w:rPr>
          <w:rFonts w:ascii="Times New Roman" w:hAnsi="Times New Roman" w:cs="Times New Roman"/>
          <w:color w:val="000000" w:themeColor="text1"/>
          <w:shd w:val="clear" w:color="auto" w:fill="FFFFFF"/>
          <w:lang w:val="en-US"/>
        </w:rPr>
        <w:t xml:space="preserve"> D. </w:t>
      </w:r>
      <w:r w:rsidRPr="001D0524">
        <w:rPr>
          <w:rFonts w:ascii="Times New Roman" w:hAnsi="Times New Roman" w:cs="Times New Roman"/>
          <w:color w:val="000000" w:themeColor="text1"/>
          <w:shd w:val="clear" w:color="auto" w:fill="FFFFFF"/>
          <w:lang w:val="en-US"/>
        </w:rPr>
        <w:t>Measuring the global burden of chikungunya and Zika viruses: A systematic review.</w:t>
      </w:r>
      <w:r w:rsidRPr="001D0524">
        <w:rPr>
          <w:rStyle w:val="apple-converted-space"/>
          <w:rFonts w:ascii="Times New Roman" w:hAnsi="Times New Roman" w:cs="Times New Roman"/>
          <w:color w:val="000000" w:themeColor="text1"/>
          <w:shd w:val="clear" w:color="auto" w:fill="FFFFFF"/>
          <w:lang w:val="en-US"/>
        </w:rPr>
        <w:t> </w:t>
      </w:r>
      <w:proofErr w:type="spellStart"/>
      <w:r w:rsidR="002D26DF" w:rsidRPr="001D0524">
        <w:rPr>
          <w:rFonts w:ascii="Times New Roman" w:hAnsi="Times New Roman" w:cs="Times New Roman"/>
          <w:i/>
          <w:iCs/>
          <w:color w:val="000000" w:themeColor="text1"/>
          <w:shd w:val="clear" w:color="auto" w:fill="FFFFFF"/>
        </w:rPr>
        <w:t>PLoS</w:t>
      </w:r>
      <w:proofErr w:type="spellEnd"/>
      <w:r w:rsidR="002D26DF" w:rsidRPr="001D0524">
        <w:rPr>
          <w:rFonts w:ascii="Times New Roman" w:hAnsi="Times New Roman" w:cs="Times New Roman"/>
          <w:i/>
          <w:iCs/>
          <w:color w:val="000000" w:themeColor="text1"/>
          <w:shd w:val="clear" w:color="auto" w:fill="FFFFFF"/>
        </w:rPr>
        <w:t xml:space="preserve"> </w:t>
      </w:r>
      <w:proofErr w:type="spellStart"/>
      <w:r w:rsidR="002D26DF" w:rsidRPr="001D0524">
        <w:rPr>
          <w:rFonts w:ascii="Times New Roman" w:hAnsi="Times New Roman" w:cs="Times New Roman"/>
          <w:i/>
          <w:iCs/>
          <w:color w:val="000000" w:themeColor="text1"/>
          <w:shd w:val="clear" w:color="auto" w:fill="FFFFFF"/>
        </w:rPr>
        <w:t>Negl</w:t>
      </w:r>
      <w:proofErr w:type="spellEnd"/>
      <w:r w:rsidR="002D26DF">
        <w:rPr>
          <w:rFonts w:ascii="Times New Roman" w:hAnsi="Times New Roman" w:cs="Times New Roman"/>
          <w:i/>
          <w:iCs/>
          <w:color w:val="000000" w:themeColor="text1"/>
          <w:shd w:val="clear" w:color="auto" w:fill="FFFFFF"/>
        </w:rPr>
        <w:t>.</w:t>
      </w:r>
      <w:r w:rsidR="002D26DF" w:rsidRPr="001D0524">
        <w:rPr>
          <w:rFonts w:ascii="Times New Roman" w:hAnsi="Times New Roman" w:cs="Times New Roman"/>
          <w:i/>
          <w:iCs/>
          <w:color w:val="000000" w:themeColor="text1"/>
          <w:shd w:val="clear" w:color="auto" w:fill="FFFFFF"/>
        </w:rPr>
        <w:t xml:space="preserve"> </w:t>
      </w:r>
      <w:proofErr w:type="spellStart"/>
      <w:r w:rsidR="002D26DF" w:rsidRPr="001D0524">
        <w:rPr>
          <w:rFonts w:ascii="Times New Roman" w:hAnsi="Times New Roman" w:cs="Times New Roman"/>
          <w:i/>
          <w:iCs/>
          <w:color w:val="000000" w:themeColor="text1"/>
          <w:shd w:val="clear" w:color="auto" w:fill="FFFFFF"/>
        </w:rPr>
        <w:t>Trop</w:t>
      </w:r>
      <w:proofErr w:type="spellEnd"/>
      <w:r w:rsidR="002D26DF">
        <w:rPr>
          <w:rFonts w:ascii="Times New Roman" w:hAnsi="Times New Roman" w:cs="Times New Roman"/>
          <w:i/>
          <w:iCs/>
          <w:color w:val="000000" w:themeColor="text1"/>
          <w:shd w:val="clear" w:color="auto" w:fill="FFFFFF"/>
        </w:rPr>
        <w:t>.</w:t>
      </w:r>
      <w:r w:rsidR="002D26DF" w:rsidRPr="001D0524">
        <w:rPr>
          <w:rFonts w:ascii="Times New Roman" w:hAnsi="Times New Roman" w:cs="Times New Roman"/>
          <w:i/>
          <w:iCs/>
          <w:color w:val="000000" w:themeColor="text1"/>
          <w:shd w:val="clear" w:color="auto" w:fill="FFFFFF"/>
        </w:rPr>
        <w:t xml:space="preserve"> </w:t>
      </w:r>
      <w:proofErr w:type="spellStart"/>
      <w:r w:rsidR="002D26DF" w:rsidRPr="001D0524">
        <w:rPr>
          <w:rFonts w:ascii="Times New Roman" w:hAnsi="Times New Roman" w:cs="Times New Roman"/>
          <w:i/>
          <w:iCs/>
          <w:color w:val="000000" w:themeColor="text1"/>
          <w:shd w:val="clear" w:color="auto" w:fill="FFFFFF"/>
        </w:rPr>
        <w:t>Dis</w:t>
      </w:r>
      <w:proofErr w:type="spellEnd"/>
      <w:r w:rsidR="002D26DF">
        <w:rPr>
          <w:rFonts w:ascii="Times New Roman" w:hAnsi="Times New Roman" w:cs="Times New Roman"/>
          <w:i/>
          <w:iCs/>
          <w:color w:val="000000" w:themeColor="text1"/>
          <w:shd w:val="clear" w:color="auto" w:fill="FFFFFF"/>
        </w:rPr>
        <w:t>.</w:t>
      </w:r>
      <w:r w:rsidR="002D26DF" w:rsidRPr="001D0524">
        <w:rPr>
          <w:rFonts w:ascii="Times New Roman" w:hAnsi="Times New Roman" w:cs="Times New Roman"/>
          <w:i/>
          <w:iCs/>
          <w:color w:val="000000" w:themeColor="text1"/>
        </w:rPr>
        <w:t xml:space="preserve"> </w:t>
      </w:r>
      <w:r w:rsidRPr="002D26DF">
        <w:rPr>
          <w:rFonts w:ascii="Times New Roman" w:hAnsi="Times New Roman" w:cs="Times New Roman"/>
          <w:b/>
          <w:bCs/>
          <w:color w:val="000000" w:themeColor="text1"/>
          <w:lang w:val="en-US"/>
        </w:rPr>
        <w:t>15</w:t>
      </w:r>
      <w:r w:rsidRPr="001D0524">
        <w:rPr>
          <w:rFonts w:ascii="Times New Roman" w:hAnsi="Times New Roman" w:cs="Times New Roman"/>
          <w:color w:val="000000" w:themeColor="text1"/>
          <w:shd w:val="clear" w:color="auto" w:fill="FFFFFF"/>
          <w:lang w:val="en-US"/>
        </w:rPr>
        <w:t>(3), e0009055</w:t>
      </w:r>
      <w:r w:rsidR="002D26DF">
        <w:rPr>
          <w:rFonts w:ascii="Times New Roman" w:hAnsi="Times New Roman" w:cs="Times New Roman"/>
          <w:color w:val="000000" w:themeColor="text1"/>
          <w:shd w:val="clear" w:color="auto" w:fill="FFFFFF"/>
          <w:lang w:val="en-US"/>
        </w:rPr>
        <w:t xml:space="preserve"> (2021)</w:t>
      </w:r>
      <w:r w:rsidRPr="001D0524">
        <w:rPr>
          <w:rFonts w:ascii="Times New Roman" w:hAnsi="Times New Roman" w:cs="Times New Roman"/>
          <w:color w:val="000000" w:themeColor="text1"/>
          <w:shd w:val="clear" w:color="auto" w:fill="FFFFFF"/>
          <w:lang w:val="en-US"/>
        </w:rPr>
        <w:t>.</w:t>
      </w:r>
    </w:p>
    <w:p w14:paraId="5159F39A" w14:textId="5A7789C9" w:rsidR="004F1A95" w:rsidRPr="001D0524" w:rsidRDefault="004F1A95" w:rsidP="004F1A95">
      <w:pPr>
        <w:pStyle w:val="Prrafodelista"/>
        <w:numPr>
          <w:ilvl w:val="0"/>
          <w:numId w:val="5"/>
        </w:numPr>
        <w:spacing w:line="360" w:lineRule="auto"/>
        <w:jc w:val="both"/>
        <w:rPr>
          <w:rFonts w:ascii="Times New Roman" w:hAnsi="Times New Roman" w:cs="Times New Roman"/>
          <w:color w:val="000000" w:themeColor="text1"/>
          <w:shd w:val="clear" w:color="auto" w:fill="FFFFFF"/>
          <w:lang w:val="es-MX"/>
        </w:rPr>
      </w:pPr>
      <w:proofErr w:type="spellStart"/>
      <w:r w:rsidRPr="003F23E4">
        <w:rPr>
          <w:rFonts w:ascii="Times New Roman" w:hAnsi="Times New Roman" w:cs="Times New Roman"/>
          <w:color w:val="000000" w:themeColor="text1"/>
          <w:shd w:val="clear" w:color="auto" w:fill="FFFFFF"/>
          <w:lang w:val="fr-FR"/>
        </w:rPr>
        <w:t>Tran</w:t>
      </w:r>
      <w:proofErr w:type="spellEnd"/>
      <w:r w:rsidRPr="003F23E4">
        <w:rPr>
          <w:rFonts w:ascii="Times New Roman" w:hAnsi="Times New Roman" w:cs="Times New Roman"/>
          <w:color w:val="000000" w:themeColor="text1"/>
          <w:shd w:val="clear" w:color="auto" w:fill="FFFFFF"/>
          <w:lang w:val="fr-FR"/>
        </w:rPr>
        <w:t xml:space="preserve">, B. X. </w:t>
      </w:r>
      <w:r w:rsidRPr="003F23E4">
        <w:rPr>
          <w:rFonts w:ascii="Times New Roman" w:hAnsi="Times New Roman" w:cs="Times New Roman"/>
          <w:i/>
          <w:iCs/>
          <w:color w:val="000000" w:themeColor="text1"/>
          <w:shd w:val="clear" w:color="auto" w:fill="FFFFFF"/>
          <w:lang w:val="fr-FR"/>
        </w:rPr>
        <w:t>et al.</w:t>
      </w:r>
      <w:r w:rsidRPr="003F23E4">
        <w:rPr>
          <w:rFonts w:ascii="Times New Roman" w:hAnsi="Times New Roman" w:cs="Times New Roman"/>
          <w:color w:val="000000" w:themeColor="text1"/>
          <w:shd w:val="clear" w:color="auto" w:fill="FFFFFF"/>
          <w:lang w:val="fr-FR"/>
        </w:rPr>
        <w:t xml:space="preserve"> </w:t>
      </w:r>
      <w:r w:rsidRPr="003F23E4">
        <w:rPr>
          <w:rFonts w:ascii="Times New Roman" w:hAnsi="Times New Roman" w:cs="Times New Roman"/>
          <w:color w:val="000000" w:themeColor="text1"/>
          <w:shd w:val="clear" w:color="auto" w:fill="FFFFFF"/>
          <w:lang w:val="en-US"/>
        </w:rPr>
        <w:t>Cost-of-Illness and the Health-Related Quality of Life of Patients in the Dengue Fever Outbreak in Hanoi in 2017.</w:t>
      </w:r>
      <w:r w:rsidR="005602C8" w:rsidRPr="003F23E4">
        <w:rPr>
          <w:rFonts w:ascii="Times New Roman" w:hAnsi="Times New Roman" w:cs="Times New Roman"/>
          <w:color w:val="000000" w:themeColor="text1"/>
          <w:shd w:val="clear" w:color="auto" w:fill="FFFFFF"/>
          <w:lang w:val="en-US"/>
        </w:rPr>
        <w:t xml:space="preserve"> </w:t>
      </w:r>
      <w:r w:rsidR="005602C8" w:rsidRPr="001D0524">
        <w:rPr>
          <w:rFonts w:ascii="Times New Roman" w:hAnsi="Times New Roman" w:cs="Times New Roman"/>
          <w:i/>
          <w:iCs/>
          <w:color w:val="000000" w:themeColor="text1"/>
          <w:shd w:val="clear" w:color="auto" w:fill="FFFFFF"/>
        </w:rPr>
        <w:t xml:space="preserve">International </w:t>
      </w:r>
      <w:proofErr w:type="spellStart"/>
      <w:r w:rsidR="005602C8" w:rsidRPr="001D0524">
        <w:rPr>
          <w:rFonts w:ascii="Times New Roman" w:hAnsi="Times New Roman" w:cs="Times New Roman"/>
          <w:i/>
          <w:iCs/>
          <w:color w:val="000000" w:themeColor="text1"/>
          <w:shd w:val="clear" w:color="auto" w:fill="FFFFFF"/>
        </w:rPr>
        <w:t>Journal</w:t>
      </w:r>
      <w:proofErr w:type="spellEnd"/>
      <w:r w:rsidR="005602C8" w:rsidRPr="001D0524">
        <w:rPr>
          <w:rFonts w:ascii="Times New Roman" w:hAnsi="Times New Roman" w:cs="Times New Roman"/>
          <w:i/>
          <w:iCs/>
          <w:color w:val="000000" w:themeColor="text1"/>
          <w:shd w:val="clear" w:color="auto" w:fill="FFFFFF"/>
        </w:rPr>
        <w:t xml:space="preserve"> </w:t>
      </w:r>
      <w:proofErr w:type="spellStart"/>
      <w:r w:rsidR="005602C8" w:rsidRPr="001D0524">
        <w:rPr>
          <w:rFonts w:ascii="Times New Roman" w:hAnsi="Times New Roman" w:cs="Times New Roman"/>
          <w:i/>
          <w:iCs/>
          <w:color w:val="000000" w:themeColor="text1"/>
          <w:shd w:val="clear" w:color="auto" w:fill="FFFFFF"/>
        </w:rPr>
        <w:t>of</w:t>
      </w:r>
      <w:proofErr w:type="spellEnd"/>
      <w:r w:rsidR="005602C8" w:rsidRPr="001D0524">
        <w:rPr>
          <w:rFonts w:ascii="Times New Roman" w:hAnsi="Times New Roman" w:cs="Times New Roman"/>
          <w:i/>
          <w:iCs/>
          <w:color w:val="000000" w:themeColor="text1"/>
          <w:shd w:val="clear" w:color="auto" w:fill="FFFFFF"/>
        </w:rPr>
        <w:t xml:space="preserve"> </w:t>
      </w:r>
      <w:proofErr w:type="spellStart"/>
      <w:r w:rsidR="005602C8" w:rsidRPr="001D0524">
        <w:rPr>
          <w:rFonts w:ascii="Times New Roman" w:hAnsi="Times New Roman" w:cs="Times New Roman"/>
          <w:i/>
          <w:iCs/>
          <w:color w:val="000000" w:themeColor="text1"/>
          <w:shd w:val="clear" w:color="auto" w:fill="FFFFFF"/>
        </w:rPr>
        <w:t>Environmental</w:t>
      </w:r>
      <w:proofErr w:type="spellEnd"/>
      <w:r w:rsidR="005602C8" w:rsidRPr="001D0524">
        <w:rPr>
          <w:rFonts w:ascii="Times New Roman" w:hAnsi="Times New Roman" w:cs="Times New Roman"/>
          <w:i/>
          <w:iCs/>
          <w:color w:val="000000" w:themeColor="text1"/>
          <w:shd w:val="clear" w:color="auto" w:fill="FFFFFF"/>
        </w:rPr>
        <w:t xml:space="preserve"> </w:t>
      </w:r>
      <w:proofErr w:type="spellStart"/>
      <w:r w:rsidR="005602C8" w:rsidRPr="001D0524">
        <w:rPr>
          <w:rFonts w:ascii="Times New Roman" w:hAnsi="Times New Roman" w:cs="Times New Roman"/>
          <w:i/>
          <w:iCs/>
          <w:color w:val="000000" w:themeColor="text1"/>
          <w:shd w:val="clear" w:color="auto" w:fill="FFFFFF"/>
        </w:rPr>
        <w:t>Research</w:t>
      </w:r>
      <w:proofErr w:type="spellEnd"/>
      <w:r w:rsidR="005602C8" w:rsidRPr="001D0524">
        <w:rPr>
          <w:rFonts w:ascii="Times New Roman" w:hAnsi="Times New Roman" w:cs="Times New Roman"/>
          <w:i/>
          <w:iCs/>
          <w:color w:val="000000" w:themeColor="text1"/>
          <w:shd w:val="clear" w:color="auto" w:fill="FFFFFF"/>
        </w:rPr>
        <w:t xml:space="preserve"> and </w:t>
      </w:r>
      <w:proofErr w:type="spellStart"/>
      <w:r w:rsidR="005602C8" w:rsidRPr="001D0524">
        <w:rPr>
          <w:rFonts w:ascii="Times New Roman" w:hAnsi="Times New Roman" w:cs="Times New Roman"/>
          <w:i/>
          <w:iCs/>
          <w:color w:val="000000" w:themeColor="text1"/>
          <w:shd w:val="clear" w:color="auto" w:fill="FFFFFF"/>
        </w:rPr>
        <w:t>Public</w:t>
      </w:r>
      <w:proofErr w:type="spellEnd"/>
      <w:r w:rsidR="005602C8" w:rsidRPr="001D0524">
        <w:rPr>
          <w:rFonts w:ascii="Times New Roman" w:hAnsi="Times New Roman" w:cs="Times New Roman"/>
          <w:i/>
          <w:iCs/>
          <w:color w:val="000000" w:themeColor="text1"/>
          <w:shd w:val="clear" w:color="auto" w:fill="FFFFFF"/>
        </w:rPr>
        <w:t xml:space="preserve"> </w:t>
      </w:r>
      <w:proofErr w:type="spellStart"/>
      <w:r w:rsidR="005602C8" w:rsidRPr="001D0524">
        <w:rPr>
          <w:rFonts w:ascii="Times New Roman" w:hAnsi="Times New Roman" w:cs="Times New Roman"/>
          <w:i/>
          <w:iCs/>
          <w:color w:val="000000" w:themeColor="text1"/>
          <w:shd w:val="clear" w:color="auto" w:fill="FFFFFF"/>
        </w:rPr>
        <w:t>Health</w:t>
      </w:r>
      <w:proofErr w:type="spellEnd"/>
      <w:r w:rsidRPr="001D0524">
        <w:rPr>
          <w:rFonts w:ascii="Times New Roman" w:hAnsi="Times New Roman" w:cs="Times New Roman"/>
          <w:i/>
          <w:iCs/>
          <w:color w:val="000000" w:themeColor="text1"/>
          <w:shd w:val="clear" w:color="auto" w:fill="FFFFFF"/>
        </w:rPr>
        <w:t xml:space="preserve"> </w:t>
      </w:r>
      <w:r w:rsidRPr="001D0524">
        <w:rPr>
          <w:rFonts w:ascii="Times New Roman" w:hAnsi="Times New Roman" w:cs="Times New Roman"/>
          <w:b/>
          <w:bCs/>
          <w:color w:val="000000" w:themeColor="text1"/>
          <w:shd w:val="clear" w:color="auto" w:fill="FFFFFF"/>
        </w:rPr>
        <w:t>15</w:t>
      </w:r>
      <w:r w:rsidRPr="001D0524">
        <w:rPr>
          <w:rFonts w:ascii="Times New Roman" w:hAnsi="Times New Roman" w:cs="Times New Roman"/>
          <w:color w:val="000000" w:themeColor="text1"/>
          <w:shd w:val="clear" w:color="auto" w:fill="FFFFFF"/>
        </w:rPr>
        <w:t>,</w:t>
      </w:r>
      <w:r w:rsidR="007D30AF">
        <w:rPr>
          <w:rFonts w:ascii="Times New Roman" w:hAnsi="Times New Roman" w:cs="Times New Roman"/>
          <w:color w:val="000000" w:themeColor="text1"/>
          <w:shd w:val="clear" w:color="auto" w:fill="FFFFFF"/>
        </w:rPr>
        <w:t xml:space="preserve"> 1174</w:t>
      </w:r>
      <w:r w:rsidRPr="001D0524">
        <w:rPr>
          <w:rFonts w:ascii="Times New Roman" w:hAnsi="Times New Roman" w:cs="Times New Roman"/>
          <w:color w:val="000000" w:themeColor="text1"/>
          <w:shd w:val="clear" w:color="auto" w:fill="FFFFFF"/>
        </w:rPr>
        <w:t xml:space="preserve"> (2018).</w:t>
      </w:r>
    </w:p>
    <w:p w14:paraId="16062F4A" w14:textId="462387E3" w:rsidR="005602C8" w:rsidRPr="001D0524" w:rsidRDefault="005602C8" w:rsidP="005602C8">
      <w:pPr>
        <w:pStyle w:val="Prrafodelista"/>
        <w:numPr>
          <w:ilvl w:val="0"/>
          <w:numId w:val="5"/>
        </w:numPr>
        <w:spacing w:line="360" w:lineRule="auto"/>
        <w:jc w:val="both"/>
        <w:rPr>
          <w:rFonts w:ascii="Times New Roman" w:hAnsi="Times New Roman" w:cs="Times New Roman"/>
          <w:color w:val="000000" w:themeColor="text1"/>
          <w:lang w:val="es-MX"/>
        </w:rPr>
      </w:pPr>
      <w:proofErr w:type="spellStart"/>
      <w:r w:rsidRPr="003F23E4">
        <w:rPr>
          <w:rFonts w:ascii="Times New Roman" w:hAnsi="Times New Roman" w:cs="Times New Roman"/>
          <w:color w:val="000000" w:themeColor="text1"/>
          <w:lang w:val="en-US"/>
        </w:rPr>
        <w:t>Kajimoto</w:t>
      </w:r>
      <w:proofErr w:type="spellEnd"/>
      <w:r w:rsidRPr="003F23E4">
        <w:rPr>
          <w:rFonts w:ascii="Times New Roman" w:hAnsi="Times New Roman" w:cs="Times New Roman"/>
          <w:color w:val="000000" w:themeColor="text1"/>
          <w:lang w:val="en-US"/>
        </w:rPr>
        <w:t xml:space="preserve">, Y. &amp; Kitajima, T. Patient and National Economic Burden of Dengue in Japan: Results from Japanese National Claims Database. </w:t>
      </w:r>
      <w:r w:rsidR="002D26DF">
        <w:rPr>
          <w:rFonts w:ascii="Times New Roman" w:hAnsi="Times New Roman" w:cs="Times New Roman"/>
          <w:i/>
          <w:iCs/>
          <w:color w:val="000000" w:themeColor="text1"/>
        </w:rPr>
        <w:t xml:space="preserve">Am. J. </w:t>
      </w:r>
      <w:proofErr w:type="spellStart"/>
      <w:r w:rsidR="002D26DF">
        <w:rPr>
          <w:rFonts w:ascii="Times New Roman" w:hAnsi="Times New Roman" w:cs="Times New Roman"/>
          <w:i/>
          <w:iCs/>
          <w:color w:val="000000" w:themeColor="text1"/>
        </w:rPr>
        <w:t>Trop</w:t>
      </w:r>
      <w:proofErr w:type="spellEnd"/>
      <w:r w:rsidR="002D26DF">
        <w:rPr>
          <w:rFonts w:ascii="Times New Roman" w:hAnsi="Times New Roman" w:cs="Times New Roman"/>
          <w:i/>
          <w:iCs/>
          <w:color w:val="000000" w:themeColor="text1"/>
        </w:rPr>
        <w:t xml:space="preserve">. </w:t>
      </w:r>
      <w:proofErr w:type="spellStart"/>
      <w:r w:rsidR="002D26DF">
        <w:rPr>
          <w:rFonts w:ascii="Times New Roman" w:hAnsi="Times New Roman" w:cs="Times New Roman"/>
          <w:i/>
          <w:iCs/>
          <w:color w:val="000000" w:themeColor="text1"/>
        </w:rPr>
        <w:t>Med</w:t>
      </w:r>
      <w:proofErr w:type="spellEnd"/>
      <w:r w:rsidR="002D26DF">
        <w:rPr>
          <w:rFonts w:ascii="Times New Roman" w:hAnsi="Times New Roman" w:cs="Times New Roman"/>
          <w:i/>
          <w:iCs/>
          <w:color w:val="000000" w:themeColor="text1"/>
        </w:rPr>
        <w:t xml:space="preserve">. </w:t>
      </w:r>
      <w:r w:rsidRPr="001D0524">
        <w:rPr>
          <w:rFonts w:ascii="Times New Roman" w:hAnsi="Times New Roman" w:cs="Times New Roman"/>
          <w:b/>
          <w:bCs/>
          <w:color w:val="000000" w:themeColor="text1"/>
        </w:rPr>
        <w:t>102</w:t>
      </w:r>
      <w:r w:rsidRPr="001D0524">
        <w:rPr>
          <w:rFonts w:ascii="Times New Roman" w:hAnsi="Times New Roman" w:cs="Times New Roman"/>
          <w:color w:val="000000" w:themeColor="text1"/>
        </w:rPr>
        <w:t>, 1237–1243 (2020).</w:t>
      </w:r>
    </w:p>
    <w:p w14:paraId="2B9CC15C" w14:textId="6CBE10F4" w:rsidR="005602C8" w:rsidRPr="001D0524" w:rsidRDefault="005602C8" w:rsidP="005602C8">
      <w:pPr>
        <w:pStyle w:val="Prrafodelista"/>
        <w:numPr>
          <w:ilvl w:val="0"/>
          <w:numId w:val="5"/>
        </w:numPr>
        <w:spacing w:line="360" w:lineRule="auto"/>
        <w:jc w:val="both"/>
        <w:rPr>
          <w:rFonts w:ascii="Times New Roman" w:hAnsi="Times New Roman" w:cs="Times New Roman"/>
          <w:color w:val="000000" w:themeColor="text1"/>
          <w:lang w:val="es-MX"/>
        </w:rPr>
      </w:pPr>
      <w:r w:rsidRPr="003F23E4">
        <w:rPr>
          <w:rFonts w:ascii="Times New Roman" w:hAnsi="Times New Roman" w:cs="Times New Roman"/>
          <w:color w:val="000000" w:themeColor="text1"/>
          <w:lang w:val="fr-FR"/>
        </w:rPr>
        <w:t>Arnaud</w:t>
      </w:r>
      <w:r w:rsidR="007D30AF" w:rsidRPr="003F23E4">
        <w:rPr>
          <w:rFonts w:ascii="Times New Roman" w:hAnsi="Times New Roman" w:cs="Times New Roman"/>
          <w:color w:val="000000" w:themeColor="text1"/>
          <w:lang w:val="fr-FR"/>
        </w:rPr>
        <w:t xml:space="preserve">, J. N. Tourisme:  La crise du chikungunya a coûté 500 emplois salariés. </w:t>
      </w:r>
      <w:r w:rsidR="007D30AF">
        <w:rPr>
          <w:rFonts w:ascii="Times New Roman" w:hAnsi="Times New Roman" w:cs="Times New Roman"/>
          <w:color w:val="000000" w:themeColor="text1"/>
          <w:lang w:val="es-MX"/>
        </w:rPr>
        <w:t xml:space="preserve">Économie de La Réunion </w:t>
      </w:r>
      <w:r w:rsidR="007D30AF" w:rsidRPr="007D30AF">
        <w:rPr>
          <w:rFonts w:ascii="Times New Roman" w:hAnsi="Times New Roman" w:cs="Times New Roman"/>
          <w:b/>
          <w:bCs/>
          <w:color w:val="000000" w:themeColor="text1"/>
          <w:lang w:val="es-MX"/>
        </w:rPr>
        <w:t>133</w:t>
      </w:r>
      <w:r w:rsidR="007D30AF">
        <w:rPr>
          <w:rFonts w:ascii="Times New Roman" w:hAnsi="Times New Roman" w:cs="Times New Roman"/>
          <w:color w:val="000000" w:themeColor="text1"/>
          <w:lang w:val="es-MX"/>
        </w:rPr>
        <w:t xml:space="preserve">, 1-5 (2006). </w:t>
      </w:r>
    </w:p>
    <w:p w14:paraId="71EC3DB0" w14:textId="131BEA33" w:rsidR="005602C8" w:rsidRPr="005602C8" w:rsidRDefault="005602C8" w:rsidP="005602C8">
      <w:pPr>
        <w:pStyle w:val="Prrafodelista"/>
        <w:numPr>
          <w:ilvl w:val="0"/>
          <w:numId w:val="5"/>
        </w:numPr>
        <w:spacing w:line="360" w:lineRule="auto"/>
        <w:jc w:val="both"/>
        <w:rPr>
          <w:rFonts w:ascii="Times New Roman" w:hAnsi="Times New Roman" w:cs="Times New Roman"/>
          <w:color w:val="000000" w:themeColor="text1"/>
          <w:shd w:val="clear" w:color="auto" w:fill="FFFFFF"/>
          <w:lang w:val="es-MX"/>
        </w:rPr>
      </w:pPr>
      <w:r w:rsidRPr="003F23E4">
        <w:rPr>
          <w:rFonts w:ascii="Times New Roman" w:hAnsi="Times New Roman" w:cs="Times New Roman"/>
          <w:color w:val="000000" w:themeColor="text1"/>
          <w:shd w:val="clear" w:color="auto" w:fill="FFFFFF"/>
          <w:lang w:val="en-US"/>
        </w:rPr>
        <w:t xml:space="preserve">Nishikawa, A. M., Clark, O. A., </w:t>
      </w:r>
      <w:proofErr w:type="spellStart"/>
      <w:r w:rsidRPr="003F23E4">
        <w:rPr>
          <w:rFonts w:ascii="Times New Roman" w:hAnsi="Times New Roman" w:cs="Times New Roman"/>
          <w:color w:val="000000" w:themeColor="text1"/>
          <w:shd w:val="clear" w:color="auto" w:fill="FFFFFF"/>
          <w:lang w:val="en-US"/>
        </w:rPr>
        <w:t>Genovez</w:t>
      </w:r>
      <w:proofErr w:type="spellEnd"/>
      <w:r w:rsidRPr="003F23E4">
        <w:rPr>
          <w:rFonts w:ascii="Times New Roman" w:hAnsi="Times New Roman" w:cs="Times New Roman"/>
          <w:color w:val="000000" w:themeColor="text1"/>
          <w:shd w:val="clear" w:color="auto" w:fill="FFFFFF"/>
          <w:lang w:val="en-US"/>
        </w:rPr>
        <w:t xml:space="preserve">, V., </w:t>
      </w:r>
      <w:proofErr w:type="spellStart"/>
      <w:r w:rsidRPr="003F23E4">
        <w:rPr>
          <w:rFonts w:ascii="Times New Roman" w:hAnsi="Times New Roman" w:cs="Times New Roman"/>
          <w:color w:val="000000" w:themeColor="text1"/>
          <w:shd w:val="clear" w:color="auto" w:fill="FFFFFF"/>
          <w:lang w:val="en-US"/>
        </w:rPr>
        <w:t>Pinho</w:t>
      </w:r>
      <w:proofErr w:type="spellEnd"/>
      <w:r w:rsidRPr="003F23E4">
        <w:rPr>
          <w:rFonts w:ascii="Times New Roman" w:hAnsi="Times New Roman" w:cs="Times New Roman"/>
          <w:color w:val="000000" w:themeColor="text1"/>
          <w:shd w:val="clear" w:color="auto" w:fill="FFFFFF"/>
          <w:lang w:val="en-US"/>
        </w:rPr>
        <w:t>, A. &amp; Durand, L.</w:t>
      </w:r>
      <w:r w:rsidR="002D26DF" w:rsidRPr="003F23E4">
        <w:rPr>
          <w:rFonts w:ascii="Times New Roman" w:hAnsi="Times New Roman" w:cs="Times New Roman"/>
          <w:color w:val="000000" w:themeColor="text1"/>
          <w:shd w:val="clear" w:color="auto" w:fill="FFFFFF"/>
          <w:lang w:val="en-US"/>
        </w:rPr>
        <w:t xml:space="preserve"> Economic impact of dengue in tourism in Brazil.</w:t>
      </w:r>
      <w:r w:rsidRPr="003F23E4">
        <w:rPr>
          <w:rFonts w:ascii="Times New Roman" w:hAnsi="Times New Roman" w:cs="Times New Roman"/>
          <w:color w:val="000000" w:themeColor="text1"/>
          <w:shd w:val="clear" w:color="auto" w:fill="FFFFFF"/>
          <w:lang w:val="en-US"/>
        </w:rPr>
        <w:t xml:space="preserve"> </w:t>
      </w:r>
      <w:r w:rsidRPr="005602C8">
        <w:rPr>
          <w:rFonts w:ascii="Times New Roman" w:hAnsi="Times New Roman" w:cs="Times New Roman"/>
          <w:i/>
          <w:iCs/>
          <w:color w:val="000000" w:themeColor="text1"/>
          <w:shd w:val="clear" w:color="auto" w:fill="FFFFFF"/>
          <w:lang w:val="es-MX"/>
        </w:rPr>
        <w:t>Value in Health</w:t>
      </w:r>
      <w:r w:rsidRPr="005602C8">
        <w:rPr>
          <w:rFonts w:ascii="Times New Roman" w:hAnsi="Times New Roman" w:cs="Times New Roman"/>
          <w:color w:val="000000" w:themeColor="text1"/>
          <w:shd w:val="clear" w:color="auto" w:fill="FFFFFF"/>
          <w:lang w:val="es-MX"/>
        </w:rPr>
        <w:t xml:space="preserve"> </w:t>
      </w:r>
      <w:r w:rsidRPr="005602C8">
        <w:rPr>
          <w:rFonts w:ascii="Times New Roman" w:hAnsi="Times New Roman" w:cs="Times New Roman"/>
          <w:b/>
          <w:bCs/>
          <w:color w:val="000000" w:themeColor="text1"/>
          <w:shd w:val="clear" w:color="auto" w:fill="FFFFFF"/>
          <w:lang w:val="es-MX"/>
        </w:rPr>
        <w:t>19</w:t>
      </w:r>
      <w:r w:rsidRPr="005602C8">
        <w:rPr>
          <w:rFonts w:ascii="Times New Roman" w:hAnsi="Times New Roman" w:cs="Times New Roman"/>
          <w:color w:val="000000" w:themeColor="text1"/>
          <w:shd w:val="clear" w:color="auto" w:fill="FFFFFF"/>
          <w:lang w:val="es-MX"/>
        </w:rPr>
        <w:t>, A216 (2016).</w:t>
      </w:r>
    </w:p>
    <w:p w14:paraId="121391D8" w14:textId="46ADD58C" w:rsidR="001D0524" w:rsidRPr="002555D6" w:rsidRDefault="001D0524" w:rsidP="001D0524">
      <w:pPr>
        <w:pStyle w:val="Prrafodelista"/>
        <w:numPr>
          <w:ilvl w:val="0"/>
          <w:numId w:val="5"/>
        </w:numPr>
        <w:spacing w:line="360" w:lineRule="auto"/>
        <w:jc w:val="both"/>
        <w:rPr>
          <w:rFonts w:ascii="Times New Roman" w:hAnsi="Times New Roman" w:cs="Times New Roman"/>
          <w:color w:val="000000" w:themeColor="text1"/>
          <w:lang w:val="es-MX"/>
        </w:rPr>
      </w:pPr>
      <w:r w:rsidRPr="003F23E4">
        <w:rPr>
          <w:rFonts w:ascii="Times New Roman" w:hAnsi="Times New Roman" w:cs="Times New Roman"/>
          <w:color w:val="000000" w:themeColor="text1"/>
          <w:lang w:val="en-US"/>
        </w:rPr>
        <w:t xml:space="preserve">Vijayakumar, K. </w:t>
      </w:r>
      <w:r w:rsidRPr="003F23E4">
        <w:rPr>
          <w:rFonts w:ascii="Times New Roman" w:hAnsi="Times New Roman" w:cs="Times New Roman"/>
          <w:i/>
          <w:iCs/>
          <w:color w:val="000000" w:themeColor="text1"/>
          <w:lang w:val="en-US"/>
        </w:rPr>
        <w:t>et al.</w:t>
      </w:r>
      <w:r w:rsidR="002D26DF" w:rsidRPr="003F23E4">
        <w:rPr>
          <w:rFonts w:ascii="Times New Roman" w:hAnsi="Times New Roman" w:cs="Times New Roman"/>
          <w:i/>
          <w:iCs/>
          <w:color w:val="000000" w:themeColor="text1"/>
          <w:lang w:val="en-US"/>
        </w:rPr>
        <w:t xml:space="preserve"> </w:t>
      </w:r>
      <w:r w:rsidR="002D26DF" w:rsidRPr="003F23E4">
        <w:rPr>
          <w:rFonts w:ascii="Times New Roman" w:hAnsi="Times New Roman" w:cs="Times New Roman"/>
          <w:color w:val="000000" w:themeColor="text1"/>
          <w:lang w:val="en-US"/>
        </w:rPr>
        <w:t>Economic impact of chikungunya epidemic: out-of-pocket health expenditures during the 2007 outbreak in Kerala, India.</w:t>
      </w:r>
      <w:r w:rsidRPr="003F23E4">
        <w:rPr>
          <w:rFonts w:ascii="Times New Roman" w:hAnsi="Times New Roman" w:cs="Times New Roman"/>
          <w:color w:val="000000" w:themeColor="text1"/>
          <w:lang w:val="en-US"/>
        </w:rPr>
        <w:t xml:space="preserve"> </w:t>
      </w:r>
      <w:proofErr w:type="spellStart"/>
      <w:r w:rsidRPr="002555D6">
        <w:rPr>
          <w:rFonts w:ascii="Times New Roman" w:hAnsi="Times New Roman" w:cs="Times New Roman"/>
          <w:i/>
          <w:iCs/>
          <w:color w:val="000000" w:themeColor="text1"/>
        </w:rPr>
        <w:t>Southeast</w:t>
      </w:r>
      <w:proofErr w:type="spellEnd"/>
      <w:r w:rsidRPr="002555D6">
        <w:rPr>
          <w:rFonts w:ascii="Times New Roman" w:hAnsi="Times New Roman" w:cs="Times New Roman"/>
          <w:i/>
          <w:iCs/>
          <w:color w:val="000000" w:themeColor="text1"/>
        </w:rPr>
        <w:t xml:space="preserve"> </w:t>
      </w:r>
      <w:proofErr w:type="spellStart"/>
      <w:r w:rsidRPr="002555D6">
        <w:rPr>
          <w:rFonts w:ascii="Times New Roman" w:hAnsi="Times New Roman" w:cs="Times New Roman"/>
          <w:i/>
          <w:iCs/>
          <w:color w:val="000000" w:themeColor="text1"/>
        </w:rPr>
        <w:t>Asian</w:t>
      </w:r>
      <w:proofErr w:type="spellEnd"/>
      <w:r w:rsidRPr="002555D6">
        <w:rPr>
          <w:rFonts w:ascii="Times New Roman" w:hAnsi="Times New Roman" w:cs="Times New Roman"/>
          <w:i/>
          <w:iCs/>
          <w:color w:val="000000" w:themeColor="text1"/>
        </w:rPr>
        <w:t xml:space="preserve"> J</w:t>
      </w:r>
      <w:r w:rsidR="00BC5FE8" w:rsidRPr="002555D6">
        <w:rPr>
          <w:rFonts w:ascii="Times New Roman" w:hAnsi="Times New Roman" w:cs="Times New Roman"/>
          <w:i/>
          <w:iCs/>
          <w:color w:val="000000" w:themeColor="text1"/>
        </w:rPr>
        <w:t>.</w:t>
      </w:r>
      <w:r w:rsidRPr="002555D6">
        <w:rPr>
          <w:rFonts w:ascii="Times New Roman" w:hAnsi="Times New Roman" w:cs="Times New Roman"/>
          <w:i/>
          <w:iCs/>
          <w:color w:val="000000" w:themeColor="text1"/>
        </w:rPr>
        <w:t xml:space="preserve"> </w:t>
      </w:r>
      <w:proofErr w:type="spellStart"/>
      <w:r w:rsidRPr="002555D6">
        <w:rPr>
          <w:rFonts w:ascii="Times New Roman" w:hAnsi="Times New Roman" w:cs="Times New Roman"/>
          <w:i/>
          <w:iCs/>
          <w:color w:val="000000" w:themeColor="text1"/>
        </w:rPr>
        <w:t>Trop</w:t>
      </w:r>
      <w:proofErr w:type="spellEnd"/>
      <w:r w:rsidR="00BC5FE8" w:rsidRPr="002555D6">
        <w:rPr>
          <w:rFonts w:ascii="Times New Roman" w:hAnsi="Times New Roman" w:cs="Times New Roman"/>
          <w:i/>
          <w:iCs/>
          <w:color w:val="000000" w:themeColor="text1"/>
        </w:rPr>
        <w:t>.</w:t>
      </w:r>
      <w:r w:rsidRPr="002555D6">
        <w:rPr>
          <w:rFonts w:ascii="Times New Roman" w:hAnsi="Times New Roman" w:cs="Times New Roman"/>
          <w:i/>
          <w:iCs/>
          <w:color w:val="000000" w:themeColor="text1"/>
        </w:rPr>
        <w:t xml:space="preserve"> </w:t>
      </w:r>
      <w:proofErr w:type="spellStart"/>
      <w:r w:rsidRPr="002555D6">
        <w:rPr>
          <w:rFonts w:ascii="Times New Roman" w:hAnsi="Times New Roman" w:cs="Times New Roman"/>
          <w:i/>
          <w:iCs/>
          <w:color w:val="000000" w:themeColor="text1"/>
        </w:rPr>
        <w:t>Med</w:t>
      </w:r>
      <w:proofErr w:type="spellEnd"/>
      <w:r w:rsidR="00BC5FE8" w:rsidRPr="002555D6">
        <w:rPr>
          <w:rFonts w:ascii="Times New Roman" w:hAnsi="Times New Roman" w:cs="Times New Roman"/>
          <w:i/>
          <w:iCs/>
          <w:color w:val="000000" w:themeColor="text1"/>
        </w:rPr>
        <w:t>.</w:t>
      </w:r>
      <w:r w:rsidRPr="002555D6">
        <w:rPr>
          <w:rFonts w:ascii="Times New Roman" w:hAnsi="Times New Roman" w:cs="Times New Roman"/>
          <w:i/>
          <w:iCs/>
          <w:color w:val="000000" w:themeColor="text1"/>
        </w:rPr>
        <w:t xml:space="preserve"> Public Health</w:t>
      </w:r>
      <w:r w:rsidRPr="002555D6">
        <w:rPr>
          <w:rFonts w:ascii="Times New Roman" w:hAnsi="Times New Roman" w:cs="Times New Roman"/>
          <w:color w:val="000000" w:themeColor="text1"/>
        </w:rPr>
        <w:t xml:space="preserve"> </w:t>
      </w:r>
      <w:r w:rsidRPr="002555D6">
        <w:rPr>
          <w:rFonts w:ascii="Times New Roman" w:hAnsi="Times New Roman" w:cs="Times New Roman"/>
          <w:b/>
          <w:bCs/>
          <w:color w:val="000000" w:themeColor="text1"/>
        </w:rPr>
        <w:t>44</w:t>
      </w:r>
      <w:r w:rsidRPr="002555D6">
        <w:rPr>
          <w:rFonts w:ascii="Times New Roman" w:hAnsi="Times New Roman" w:cs="Times New Roman"/>
          <w:color w:val="000000" w:themeColor="text1"/>
        </w:rPr>
        <w:t>, 8 (2013).</w:t>
      </w:r>
    </w:p>
    <w:p w14:paraId="2A01EB18" w14:textId="38991194" w:rsidR="002555D6" w:rsidRPr="002555D6" w:rsidRDefault="002555D6" w:rsidP="002555D6">
      <w:pPr>
        <w:pStyle w:val="Prrafodelista"/>
        <w:numPr>
          <w:ilvl w:val="0"/>
          <w:numId w:val="5"/>
        </w:numPr>
        <w:spacing w:line="360" w:lineRule="auto"/>
        <w:jc w:val="both"/>
        <w:rPr>
          <w:rFonts w:ascii="Times New Roman" w:hAnsi="Times New Roman" w:cs="Times New Roman"/>
          <w:color w:val="000000" w:themeColor="text1"/>
          <w:shd w:val="clear" w:color="auto" w:fill="FFFFFF"/>
          <w:lang w:val="es-MX"/>
        </w:rPr>
      </w:pPr>
      <w:r w:rsidRPr="002555D6">
        <w:rPr>
          <w:rFonts w:ascii="Times New Roman" w:hAnsi="Times New Roman" w:cs="Times New Roman"/>
          <w:color w:val="000000" w:themeColor="text1"/>
          <w:shd w:val="clear" w:color="auto" w:fill="FFFFFF"/>
        </w:rPr>
        <w:t xml:space="preserve">Loroño-Pino, M. A. </w:t>
      </w:r>
      <w:r w:rsidRPr="002555D6">
        <w:rPr>
          <w:rFonts w:ascii="Times New Roman" w:hAnsi="Times New Roman" w:cs="Times New Roman"/>
          <w:i/>
          <w:iCs/>
          <w:color w:val="000000" w:themeColor="text1"/>
          <w:shd w:val="clear" w:color="auto" w:fill="FFFFFF"/>
        </w:rPr>
        <w:t>et al.</w:t>
      </w:r>
      <w:r w:rsidRPr="002555D6">
        <w:rPr>
          <w:rFonts w:ascii="Times New Roman" w:hAnsi="Times New Roman" w:cs="Times New Roman"/>
          <w:color w:val="000000" w:themeColor="text1"/>
          <w:shd w:val="clear" w:color="auto" w:fill="FFFFFF"/>
        </w:rPr>
        <w:t xml:space="preserve"> </w:t>
      </w:r>
      <w:r w:rsidRPr="003F23E4">
        <w:rPr>
          <w:rFonts w:ascii="Times New Roman" w:hAnsi="Times New Roman" w:cs="Times New Roman"/>
          <w:color w:val="000000" w:themeColor="text1"/>
          <w:shd w:val="clear" w:color="auto" w:fill="FFFFFF"/>
          <w:lang w:val="en-US"/>
        </w:rPr>
        <w:t xml:space="preserve">Household use of insecticide consumer products in a dengue-endemic area in México. </w:t>
      </w:r>
      <w:proofErr w:type="spellStart"/>
      <w:r w:rsidRPr="002555D6">
        <w:rPr>
          <w:rFonts w:ascii="Times New Roman" w:hAnsi="Times New Roman" w:cs="Times New Roman"/>
          <w:i/>
          <w:iCs/>
          <w:color w:val="000000" w:themeColor="text1"/>
          <w:shd w:val="clear" w:color="auto" w:fill="FFFFFF"/>
        </w:rPr>
        <w:t>Trop</w:t>
      </w:r>
      <w:proofErr w:type="spellEnd"/>
      <w:r w:rsidRPr="002555D6">
        <w:rPr>
          <w:rFonts w:ascii="Times New Roman" w:hAnsi="Times New Roman" w:cs="Times New Roman"/>
          <w:i/>
          <w:iCs/>
          <w:color w:val="000000" w:themeColor="text1"/>
          <w:shd w:val="clear" w:color="auto" w:fill="FFFFFF"/>
        </w:rPr>
        <w:t>. M</w:t>
      </w:r>
      <w:proofErr w:type="spellStart"/>
      <w:r w:rsidRPr="002555D6">
        <w:rPr>
          <w:rFonts w:ascii="Times New Roman" w:hAnsi="Times New Roman" w:cs="Times New Roman"/>
          <w:i/>
          <w:iCs/>
          <w:color w:val="000000" w:themeColor="text1"/>
          <w:shd w:val="clear" w:color="auto" w:fill="FFFFFF"/>
        </w:rPr>
        <w:t>ed</w:t>
      </w:r>
      <w:proofErr w:type="spellEnd"/>
      <w:r w:rsidRPr="002555D6">
        <w:rPr>
          <w:rFonts w:ascii="Times New Roman" w:hAnsi="Times New Roman" w:cs="Times New Roman"/>
          <w:i/>
          <w:iCs/>
          <w:color w:val="000000" w:themeColor="text1"/>
          <w:shd w:val="clear" w:color="auto" w:fill="FFFFFF"/>
        </w:rPr>
        <w:t xml:space="preserve">. </w:t>
      </w:r>
      <w:proofErr w:type="spellStart"/>
      <w:r w:rsidRPr="002555D6">
        <w:rPr>
          <w:rFonts w:ascii="Times New Roman" w:hAnsi="Times New Roman" w:cs="Times New Roman"/>
          <w:i/>
          <w:iCs/>
          <w:color w:val="000000" w:themeColor="text1"/>
          <w:shd w:val="clear" w:color="auto" w:fill="FFFFFF"/>
        </w:rPr>
        <w:t>Int</w:t>
      </w:r>
      <w:proofErr w:type="spellEnd"/>
      <w:r w:rsidRPr="002555D6">
        <w:rPr>
          <w:rFonts w:ascii="Times New Roman" w:hAnsi="Times New Roman" w:cs="Times New Roman"/>
          <w:i/>
          <w:iCs/>
          <w:color w:val="000000" w:themeColor="text1"/>
          <w:shd w:val="clear" w:color="auto" w:fill="FFFFFF"/>
        </w:rPr>
        <w:t>. Health</w:t>
      </w:r>
      <w:r w:rsidRPr="002555D6">
        <w:rPr>
          <w:rFonts w:ascii="Times New Roman" w:hAnsi="Times New Roman" w:cs="Times New Roman"/>
          <w:color w:val="000000" w:themeColor="text1"/>
          <w:shd w:val="clear" w:color="auto" w:fill="FFFFFF"/>
        </w:rPr>
        <w:t xml:space="preserve"> </w:t>
      </w:r>
      <w:r w:rsidRPr="002555D6">
        <w:rPr>
          <w:rFonts w:ascii="Times New Roman" w:hAnsi="Times New Roman" w:cs="Times New Roman"/>
          <w:b/>
          <w:bCs/>
          <w:color w:val="000000" w:themeColor="text1"/>
          <w:shd w:val="clear" w:color="auto" w:fill="FFFFFF"/>
        </w:rPr>
        <w:t>19</w:t>
      </w:r>
      <w:r w:rsidRPr="002555D6">
        <w:rPr>
          <w:rFonts w:ascii="Times New Roman" w:hAnsi="Times New Roman" w:cs="Times New Roman"/>
          <w:color w:val="000000" w:themeColor="text1"/>
          <w:shd w:val="clear" w:color="auto" w:fill="FFFFFF"/>
        </w:rPr>
        <w:t>, 1267–1275 (2014).</w:t>
      </w:r>
    </w:p>
    <w:p w14:paraId="623F81CF" w14:textId="57E279A2" w:rsidR="002555D6" w:rsidRPr="002555D6" w:rsidRDefault="002555D6" w:rsidP="002555D6">
      <w:pPr>
        <w:pStyle w:val="Prrafodelista"/>
        <w:numPr>
          <w:ilvl w:val="0"/>
          <w:numId w:val="5"/>
        </w:numPr>
        <w:spacing w:line="360" w:lineRule="auto"/>
        <w:jc w:val="both"/>
        <w:rPr>
          <w:rFonts w:ascii="Times New Roman" w:hAnsi="Times New Roman" w:cs="Times New Roman"/>
          <w:color w:val="000000" w:themeColor="text1"/>
          <w:lang w:val="es-MX"/>
        </w:rPr>
      </w:pPr>
      <w:proofErr w:type="spellStart"/>
      <w:r w:rsidRPr="003F23E4">
        <w:rPr>
          <w:rFonts w:ascii="Times New Roman" w:hAnsi="Times New Roman" w:cs="Times New Roman"/>
          <w:color w:val="000000" w:themeColor="text1"/>
          <w:lang w:val="en-US"/>
        </w:rPr>
        <w:lastRenderedPageBreak/>
        <w:t>Nhi</w:t>
      </w:r>
      <w:proofErr w:type="spellEnd"/>
      <w:r w:rsidRPr="003F23E4">
        <w:rPr>
          <w:rFonts w:ascii="Times New Roman" w:hAnsi="Times New Roman" w:cs="Times New Roman"/>
          <w:color w:val="000000" w:themeColor="text1"/>
          <w:lang w:val="en-US"/>
        </w:rPr>
        <w:t xml:space="preserve"> Yen, T. N. &amp; </w:t>
      </w:r>
      <w:proofErr w:type="spellStart"/>
      <w:r w:rsidRPr="003F23E4">
        <w:rPr>
          <w:rFonts w:ascii="Times New Roman" w:hAnsi="Times New Roman" w:cs="Times New Roman"/>
          <w:color w:val="000000" w:themeColor="text1"/>
          <w:lang w:val="en-US"/>
        </w:rPr>
        <w:t>Trung</w:t>
      </w:r>
      <w:proofErr w:type="spellEnd"/>
      <w:r w:rsidRPr="003F23E4">
        <w:rPr>
          <w:rFonts w:ascii="Times New Roman" w:hAnsi="Times New Roman" w:cs="Times New Roman"/>
          <w:color w:val="000000" w:themeColor="text1"/>
          <w:lang w:val="en-US"/>
        </w:rPr>
        <w:t xml:space="preserve">, V. Q. The economic value of informal care for dengue patients in Vietnam. </w:t>
      </w:r>
      <w:proofErr w:type="spellStart"/>
      <w:r w:rsidRPr="002555D6">
        <w:rPr>
          <w:rFonts w:ascii="Times New Roman" w:hAnsi="Times New Roman" w:cs="Times New Roman"/>
          <w:i/>
          <w:iCs/>
          <w:color w:val="000000" w:themeColor="text1"/>
        </w:rPr>
        <w:t>Int</w:t>
      </w:r>
      <w:proofErr w:type="spellEnd"/>
      <w:r w:rsidRPr="002555D6">
        <w:rPr>
          <w:rFonts w:ascii="Times New Roman" w:hAnsi="Times New Roman" w:cs="Times New Roman"/>
          <w:i/>
          <w:iCs/>
          <w:color w:val="000000" w:themeColor="text1"/>
        </w:rPr>
        <w:t>. J. Res. Ayurveda Pharm.</w:t>
      </w:r>
      <w:r w:rsidRPr="002555D6">
        <w:rPr>
          <w:rFonts w:ascii="Times New Roman" w:hAnsi="Times New Roman" w:cs="Times New Roman"/>
          <w:color w:val="000000" w:themeColor="text1"/>
        </w:rPr>
        <w:t xml:space="preserve"> </w:t>
      </w:r>
      <w:r w:rsidRPr="002555D6">
        <w:rPr>
          <w:rFonts w:ascii="Times New Roman" w:hAnsi="Times New Roman" w:cs="Times New Roman"/>
          <w:b/>
          <w:bCs/>
          <w:color w:val="000000" w:themeColor="text1"/>
        </w:rPr>
        <w:t>7</w:t>
      </w:r>
      <w:r w:rsidRPr="002555D6">
        <w:rPr>
          <w:rFonts w:ascii="Times New Roman" w:hAnsi="Times New Roman" w:cs="Times New Roman"/>
          <w:color w:val="000000" w:themeColor="text1"/>
        </w:rPr>
        <w:t>, 101–106 (2017).</w:t>
      </w:r>
    </w:p>
    <w:p w14:paraId="4EDBF715" w14:textId="77777777" w:rsidR="002555D6" w:rsidRPr="002555D6" w:rsidRDefault="002555D6" w:rsidP="005906A2">
      <w:pPr>
        <w:pStyle w:val="Prrafodelista"/>
        <w:numPr>
          <w:ilvl w:val="0"/>
          <w:numId w:val="5"/>
        </w:numPr>
        <w:spacing w:line="360" w:lineRule="auto"/>
        <w:jc w:val="both"/>
        <w:rPr>
          <w:rFonts w:ascii="Times New Roman" w:hAnsi="Times New Roman" w:cs="Times New Roman"/>
          <w:color w:val="000000" w:themeColor="text1"/>
          <w:lang w:val="en-US"/>
        </w:rPr>
      </w:pPr>
      <w:r w:rsidRPr="002555D6">
        <w:rPr>
          <w:rFonts w:ascii="Times New Roman" w:hAnsi="Times New Roman" w:cs="Times New Roman"/>
          <w:color w:val="000000" w:themeColor="text1"/>
          <w:shd w:val="clear" w:color="auto" w:fill="FFFFFF"/>
          <w:lang w:val="en-US"/>
        </w:rPr>
        <w:t xml:space="preserve">Vieira Machado, A. A. </w:t>
      </w:r>
      <w:r w:rsidRPr="002555D6">
        <w:rPr>
          <w:rFonts w:ascii="Times New Roman" w:hAnsi="Times New Roman" w:cs="Times New Roman"/>
          <w:i/>
          <w:iCs/>
          <w:color w:val="000000" w:themeColor="text1"/>
          <w:shd w:val="clear" w:color="auto" w:fill="FFFFFF"/>
          <w:lang w:val="en-US"/>
        </w:rPr>
        <w:t>et al</w:t>
      </w:r>
      <w:r w:rsidRPr="002555D6">
        <w:rPr>
          <w:rFonts w:ascii="Times New Roman" w:hAnsi="Times New Roman" w:cs="Times New Roman"/>
          <w:color w:val="000000" w:themeColor="text1"/>
          <w:shd w:val="clear" w:color="auto" w:fill="FFFFFF"/>
          <w:lang w:val="en-US"/>
        </w:rPr>
        <w:t xml:space="preserve">. Direct Costs of Dengue Hospitalization in Brazil: Public and Private Health Care Systems and Use of WHO Guidelines. </w:t>
      </w:r>
      <w:proofErr w:type="spellStart"/>
      <w:r w:rsidRPr="002555D6">
        <w:rPr>
          <w:rFonts w:ascii="Times New Roman" w:hAnsi="Times New Roman" w:cs="Times New Roman"/>
          <w:color w:val="000000" w:themeColor="text1"/>
          <w:shd w:val="clear" w:color="auto" w:fill="FFFFFF"/>
          <w:lang w:val="en-US"/>
        </w:rPr>
        <w:t>PLoS</w:t>
      </w:r>
      <w:proofErr w:type="spellEnd"/>
      <w:r w:rsidRPr="002555D6">
        <w:rPr>
          <w:rFonts w:ascii="Times New Roman" w:hAnsi="Times New Roman" w:cs="Times New Roman"/>
          <w:color w:val="000000" w:themeColor="text1"/>
          <w:shd w:val="clear" w:color="auto" w:fill="FFFFFF"/>
          <w:lang w:val="en-US"/>
        </w:rPr>
        <w:t xml:space="preserve"> </w:t>
      </w:r>
      <w:proofErr w:type="spellStart"/>
      <w:r w:rsidRPr="002555D6">
        <w:rPr>
          <w:rFonts w:ascii="Times New Roman" w:hAnsi="Times New Roman" w:cs="Times New Roman"/>
          <w:color w:val="000000" w:themeColor="text1"/>
          <w:shd w:val="clear" w:color="auto" w:fill="FFFFFF"/>
          <w:lang w:val="en-US"/>
        </w:rPr>
        <w:t>Negl</w:t>
      </w:r>
      <w:proofErr w:type="spellEnd"/>
      <w:r w:rsidRPr="002555D6">
        <w:rPr>
          <w:rFonts w:ascii="Times New Roman" w:hAnsi="Times New Roman" w:cs="Times New Roman"/>
          <w:color w:val="000000" w:themeColor="text1"/>
          <w:shd w:val="clear" w:color="auto" w:fill="FFFFFF"/>
          <w:lang w:val="en-US"/>
        </w:rPr>
        <w:t xml:space="preserve"> Trop Dis 8, e3104 (2014).</w:t>
      </w:r>
    </w:p>
    <w:p w14:paraId="0D2CD65B" w14:textId="1859FA17" w:rsidR="005906A2" w:rsidRPr="002555D6" w:rsidRDefault="001D0524" w:rsidP="005906A2">
      <w:pPr>
        <w:pStyle w:val="Prrafodelista"/>
        <w:numPr>
          <w:ilvl w:val="0"/>
          <w:numId w:val="5"/>
        </w:numPr>
        <w:spacing w:line="360" w:lineRule="auto"/>
        <w:jc w:val="both"/>
        <w:rPr>
          <w:rFonts w:ascii="Times" w:hAnsi="Times" w:cs="Times New Roman"/>
          <w:color w:val="000000" w:themeColor="text1"/>
          <w:lang w:val="en-US"/>
        </w:rPr>
      </w:pPr>
      <w:proofErr w:type="spellStart"/>
      <w:r w:rsidRPr="002555D6">
        <w:rPr>
          <w:rFonts w:ascii="Times" w:hAnsi="Times" w:cs="Times New Roman"/>
          <w:color w:val="000000" w:themeColor="text1"/>
          <w:shd w:val="clear" w:color="auto" w:fill="FFFFFF"/>
          <w:lang w:val="en-US"/>
        </w:rPr>
        <w:t>Liumbruno</w:t>
      </w:r>
      <w:proofErr w:type="spellEnd"/>
      <w:r w:rsidRPr="002555D6">
        <w:rPr>
          <w:rFonts w:ascii="Times" w:hAnsi="Times" w:cs="Times New Roman"/>
          <w:color w:val="000000" w:themeColor="text1"/>
          <w:shd w:val="clear" w:color="auto" w:fill="FFFFFF"/>
          <w:lang w:val="en-US"/>
        </w:rPr>
        <w:t xml:space="preserve">, G. M. </w:t>
      </w:r>
      <w:r w:rsidRPr="002555D6">
        <w:rPr>
          <w:rFonts w:ascii="Times" w:hAnsi="Times" w:cs="Times New Roman"/>
          <w:i/>
          <w:iCs/>
          <w:color w:val="000000" w:themeColor="text1"/>
          <w:shd w:val="clear" w:color="auto" w:fill="FFFFFF"/>
          <w:lang w:val="en-US"/>
        </w:rPr>
        <w:t>et al</w:t>
      </w:r>
      <w:r w:rsidRPr="002555D6">
        <w:rPr>
          <w:rFonts w:ascii="Times" w:hAnsi="Times" w:cs="Times New Roman"/>
          <w:color w:val="000000" w:themeColor="text1"/>
          <w:shd w:val="clear" w:color="auto" w:fill="FFFFFF"/>
          <w:lang w:val="en-US"/>
        </w:rPr>
        <w:t xml:space="preserve">. The Chikungunya epidemic in Italy and its repercussion on the blood system. </w:t>
      </w:r>
      <w:r w:rsidRPr="002555D6">
        <w:rPr>
          <w:rFonts w:ascii="Times" w:hAnsi="Times" w:cs="Times New Roman"/>
          <w:i/>
          <w:iCs/>
          <w:color w:val="000000" w:themeColor="text1"/>
          <w:shd w:val="clear" w:color="auto" w:fill="FFFFFF"/>
          <w:lang w:val="en-US"/>
        </w:rPr>
        <w:t xml:space="preserve">Blood </w:t>
      </w:r>
      <w:proofErr w:type="spellStart"/>
      <w:r w:rsidRPr="002555D6">
        <w:rPr>
          <w:rFonts w:ascii="Times" w:hAnsi="Times" w:cs="Times New Roman"/>
          <w:i/>
          <w:iCs/>
          <w:color w:val="000000" w:themeColor="text1"/>
          <w:shd w:val="clear" w:color="auto" w:fill="FFFFFF"/>
          <w:lang w:val="en-US"/>
        </w:rPr>
        <w:t>Transfus</w:t>
      </w:r>
      <w:proofErr w:type="spellEnd"/>
      <w:r w:rsidR="007D30AF" w:rsidRPr="002555D6">
        <w:rPr>
          <w:rFonts w:ascii="Times" w:hAnsi="Times" w:cs="Times New Roman"/>
          <w:i/>
          <w:iCs/>
          <w:color w:val="000000" w:themeColor="text1"/>
          <w:shd w:val="clear" w:color="auto" w:fill="FFFFFF"/>
          <w:lang w:val="en-US"/>
        </w:rPr>
        <w:t xml:space="preserve">. </w:t>
      </w:r>
      <w:r w:rsidR="007D30AF" w:rsidRPr="002555D6">
        <w:rPr>
          <w:rFonts w:ascii="Times" w:hAnsi="Times" w:cs="Times New Roman"/>
          <w:b/>
          <w:bCs/>
          <w:color w:val="000000" w:themeColor="text1"/>
          <w:shd w:val="clear" w:color="auto" w:fill="FFFFFF"/>
          <w:lang w:val="en-US"/>
        </w:rPr>
        <w:t>6</w:t>
      </w:r>
      <w:r w:rsidR="007D30AF" w:rsidRPr="002555D6">
        <w:rPr>
          <w:rFonts w:ascii="Times" w:hAnsi="Times" w:cs="Times New Roman"/>
          <w:color w:val="000000" w:themeColor="text1"/>
          <w:shd w:val="clear" w:color="auto" w:fill="FFFFFF"/>
          <w:lang w:val="en-US"/>
        </w:rPr>
        <w:t>, 199</w:t>
      </w:r>
      <w:r w:rsidR="007D30AF" w:rsidRPr="002555D6">
        <w:rPr>
          <w:rFonts w:ascii="Times" w:hAnsi="Times" w:cs="Times New Roman"/>
          <w:color w:val="000000" w:themeColor="text1"/>
          <w:shd w:val="clear" w:color="auto" w:fill="FFFFFF"/>
        </w:rPr>
        <w:t>–</w:t>
      </w:r>
      <w:r w:rsidR="007D30AF" w:rsidRPr="002555D6">
        <w:rPr>
          <w:rFonts w:ascii="Times" w:hAnsi="Times" w:cs="Times New Roman"/>
          <w:color w:val="000000" w:themeColor="text1"/>
          <w:shd w:val="clear" w:color="auto" w:fill="FFFFFF"/>
          <w:lang w:val="en-US"/>
        </w:rPr>
        <w:t>210</w:t>
      </w:r>
      <w:r w:rsidRPr="002555D6">
        <w:rPr>
          <w:rFonts w:ascii="Times" w:hAnsi="Times" w:cs="Times New Roman"/>
          <w:color w:val="000000" w:themeColor="text1"/>
          <w:shd w:val="clear" w:color="auto" w:fill="FFFFFF"/>
          <w:lang w:val="en-US"/>
        </w:rPr>
        <w:t xml:space="preserve"> (2008)</w:t>
      </w:r>
      <w:r w:rsidR="007D30AF" w:rsidRPr="002555D6">
        <w:rPr>
          <w:rFonts w:ascii="Times" w:hAnsi="Times" w:cs="Times New Roman"/>
          <w:color w:val="000000" w:themeColor="text1"/>
          <w:shd w:val="clear" w:color="auto" w:fill="FFFFFF"/>
          <w:lang w:val="en-US"/>
        </w:rPr>
        <w:t>.</w:t>
      </w:r>
    </w:p>
    <w:p w14:paraId="4BE292C6" w14:textId="34C3DEFE" w:rsidR="005906A2" w:rsidRPr="002555D6" w:rsidRDefault="001D0524" w:rsidP="001D0524">
      <w:pPr>
        <w:pStyle w:val="Prrafodelista"/>
        <w:numPr>
          <w:ilvl w:val="0"/>
          <w:numId w:val="5"/>
        </w:numPr>
        <w:spacing w:line="360" w:lineRule="auto"/>
        <w:jc w:val="both"/>
        <w:rPr>
          <w:rFonts w:ascii="Times" w:hAnsi="Times" w:cs="Times New Roman"/>
          <w:color w:val="000000" w:themeColor="text1"/>
          <w:shd w:val="clear" w:color="auto" w:fill="FFFFFF"/>
          <w:lang w:val="es-MX"/>
        </w:rPr>
      </w:pPr>
      <w:proofErr w:type="spellStart"/>
      <w:r w:rsidRPr="003F23E4">
        <w:rPr>
          <w:rFonts w:ascii="Times" w:hAnsi="Times" w:cs="Times New Roman"/>
          <w:color w:val="000000" w:themeColor="text1"/>
          <w:shd w:val="clear" w:color="auto" w:fill="FFFFFF"/>
          <w:lang w:val="en-US"/>
        </w:rPr>
        <w:t>Veater</w:t>
      </w:r>
      <w:proofErr w:type="spellEnd"/>
      <w:r w:rsidRPr="003F23E4">
        <w:rPr>
          <w:rFonts w:ascii="Times" w:hAnsi="Times" w:cs="Times New Roman"/>
          <w:color w:val="000000" w:themeColor="text1"/>
          <w:shd w:val="clear" w:color="auto" w:fill="FFFFFF"/>
          <w:lang w:val="en-US"/>
        </w:rPr>
        <w:t xml:space="preserve">, J. </w:t>
      </w:r>
      <w:r w:rsidRPr="003F23E4">
        <w:rPr>
          <w:rFonts w:ascii="Times" w:hAnsi="Times" w:cs="Times New Roman"/>
          <w:i/>
          <w:iCs/>
          <w:color w:val="000000" w:themeColor="text1"/>
          <w:shd w:val="clear" w:color="auto" w:fill="FFFFFF"/>
          <w:lang w:val="en-US"/>
        </w:rPr>
        <w:t>et al.</w:t>
      </w:r>
      <w:r w:rsidRPr="003F23E4">
        <w:rPr>
          <w:rFonts w:ascii="Times" w:hAnsi="Times" w:cs="Times New Roman"/>
          <w:color w:val="000000" w:themeColor="text1"/>
          <w:shd w:val="clear" w:color="auto" w:fill="FFFFFF"/>
          <w:lang w:val="en-US"/>
        </w:rPr>
        <w:t xml:space="preserve"> Cost effectiveness of screening for dengue infection in a UK teaching hospital. </w:t>
      </w:r>
      <w:r w:rsidRPr="002555D6">
        <w:rPr>
          <w:rFonts w:ascii="Times" w:hAnsi="Times" w:cs="Times New Roman"/>
          <w:i/>
          <w:iCs/>
          <w:color w:val="000000" w:themeColor="text1"/>
          <w:shd w:val="clear" w:color="auto" w:fill="FFFFFF"/>
        </w:rPr>
        <w:t>J</w:t>
      </w:r>
      <w:r w:rsidR="00BC5FE8" w:rsidRPr="002555D6">
        <w:rPr>
          <w:rFonts w:ascii="Times" w:hAnsi="Times" w:cs="Times New Roman"/>
          <w:i/>
          <w:iCs/>
          <w:color w:val="000000" w:themeColor="text1"/>
          <w:shd w:val="clear" w:color="auto" w:fill="FFFFFF"/>
        </w:rPr>
        <w:t>.</w:t>
      </w:r>
      <w:r w:rsidRPr="002555D6">
        <w:rPr>
          <w:rFonts w:ascii="Times" w:hAnsi="Times" w:cs="Times New Roman"/>
          <w:i/>
          <w:iCs/>
          <w:color w:val="000000" w:themeColor="text1"/>
          <w:shd w:val="clear" w:color="auto" w:fill="FFFFFF"/>
        </w:rPr>
        <w:t xml:space="preserve"> </w:t>
      </w:r>
      <w:proofErr w:type="spellStart"/>
      <w:r w:rsidRPr="002555D6">
        <w:rPr>
          <w:rFonts w:ascii="Times" w:hAnsi="Times" w:cs="Times New Roman"/>
          <w:i/>
          <w:iCs/>
          <w:color w:val="000000" w:themeColor="text1"/>
          <w:shd w:val="clear" w:color="auto" w:fill="FFFFFF"/>
        </w:rPr>
        <w:t>Infect</w:t>
      </w:r>
      <w:proofErr w:type="spellEnd"/>
      <w:r w:rsidR="00BC5FE8" w:rsidRPr="002555D6">
        <w:rPr>
          <w:rFonts w:ascii="Times" w:hAnsi="Times" w:cs="Times New Roman"/>
          <w:i/>
          <w:iCs/>
          <w:color w:val="000000" w:themeColor="text1"/>
          <w:shd w:val="clear" w:color="auto" w:fill="FFFFFF"/>
        </w:rPr>
        <w:t>.</w:t>
      </w:r>
      <w:r w:rsidRPr="002555D6">
        <w:rPr>
          <w:rFonts w:ascii="Times" w:hAnsi="Times" w:cs="Times New Roman"/>
          <w:color w:val="000000" w:themeColor="text1"/>
          <w:shd w:val="clear" w:color="auto" w:fill="FFFFFF"/>
        </w:rPr>
        <w:t xml:space="preserve"> </w:t>
      </w:r>
      <w:r w:rsidRPr="002555D6">
        <w:rPr>
          <w:rFonts w:ascii="Times" w:hAnsi="Times" w:cs="Times New Roman"/>
          <w:b/>
          <w:bCs/>
          <w:color w:val="000000" w:themeColor="text1"/>
          <w:shd w:val="clear" w:color="auto" w:fill="FFFFFF"/>
        </w:rPr>
        <w:t>76</w:t>
      </w:r>
      <w:r w:rsidRPr="002555D6">
        <w:rPr>
          <w:rFonts w:ascii="Times" w:hAnsi="Times" w:cs="Times New Roman"/>
          <w:color w:val="000000" w:themeColor="text1"/>
          <w:shd w:val="clear" w:color="auto" w:fill="FFFFFF"/>
        </w:rPr>
        <w:t>, 214–217 (2018).</w:t>
      </w:r>
    </w:p>
    <w:p w14:paraId="67D89391" w14:textId="23A0092B" w:rsidR="005906A2" w:rsidRPr="002555D6" w:rsidRDefault="002555D6" w:rsidP="005906A2">
      <w:pPr>
        <w:pStyle w:val="Prrafodelista"/>
        <w:numPr>
          <w:ilvl w:val="0"/>
          <w:numId w:val="5"/>
        </w:numPr>
        <w:spacing w:line="360" w:lineRule="auto"/>
        <w:jc w:val="both"/>
        <w:rPr>
          <w:rFonts w:ascii="Times" w:hAnsi="Times" w:cs="Times New Roman"/>
          <w:color w:val="000000" w:themeColor="text1"/>
          <w:lang w:val="en-US"/>
        </w:rPr>
      </w:pPr>
      <w:proofErr w:type="spellStart"/>
      <w:r w:rsidRPr="002555D6">
        <w:rPr>
          <w:rFonts w:ascii="Times" w:hAnsi="Times" w:cs="Times New Roman"/>
          <w:color w:val="000000" w:themeColor="text1"/>
          <w:shd w:val="clear" w:color="auto" w:fill="FFFFFF"/>
          <w:lang w:val="en-US"/>
        </w:rPr>
        <w:t>Saá</w:t>
      </w:r>
      <w:proofErr w:type="spellEnd"/>
      <w:r w:rsidRPr="002555D6">
        <w:rPr>
          <w:rFonts w:ascii="Times" w:hAnsi="Times" w:cs="Times New Roman"/>
          <w:color w:val="000000" w:themeColor="text1"/>
          <w:shd w:val="clear" w:color="auto" w:fill="FFFFFF"/>
          <w:lang w:val="en-US"/>
        </w:rPr>
        <w:t xml:space="preserve">, P. </w:t>
      </w:r>
      <w:r w:rsidRPr="002555D6">
        <w:rPr>
          <w:rFonts w:ascii="Times" w:hAnsi="Times" w:cs="Times New Roman"/>
          <w:i/>
          <w:iCs/>
          <w:color w:val="000000" w:themeColor="text1"/>
          <w:shd w:val="clear" w:color="auto" w:fill="FFFFFF"/>
          <w:lang w:val="en-US"/>
        </w:rPr>
        <w:t>et al.</w:t>
      </w:r>
      <w:r w:rsidRPr="002555D6">
        <w:rPr>
          <w:rFonts w:ascii="Times" w:hAnsi="Times" w:cs="Times New Roman"/>
          <w:color w:val="000000" w:themeColor="text1"/>
          <w:shd w:val="clear" w:color="auto" w:fill="FFFFFF"/>
          <w:lang w:val="en-US"/>
        </w:rPr>
        <w:t xml:space="preserve"> Investigational Testing for Zika Virus among U.S. Blood Donors. N. Engl. J. Med. </w:t>
      </w:r>
      <w:r w:rsidRPr="002555D6">
        <w:rPr>
          <w:rFonts w:ascii="Times" w:hAnsi="Times" w:cs="Times New Roman"/>
          <w:b/>
          <w:bCs/>
          <w:color w:val="000000" w:themeColor="text1"/>
          <w:shd w:val="clear" w:color="auto" w:fill="FFFFFF"/>
          <w:lang w:val="en-US"/>
        </w:rPr>
        <w:t>378</w:t>
      </w:r>
      <w:r w:rsidRPr="002555D6">
        <w:rPr>
          <w:rFonts w:ascii="Times" w:hAnsi="Times" w:cs="Times New Roman"/>
          <w:color w:val="000000" w:themeColor="text1"/>
          <w:shd w:val="clear" w:color="auto" w:fill="FFFFFF"/>
          <w:lang w:val="en-US"/>
        </w:rPr>
        <w:t>, 1778–1788 (2018).</w:t>
      </w:r>
    </w:p>
    <w:p w14:paraId="2A0C5FC8" w14:textId="07D1651E" w:rsidR="005906A2" w:rsidRPr="002555D6" w:rsidRDefault="002555D6" w:rsidP="002555D6">
      <w:pPr>
        <w:pStyle w:val="Prrafodelista"/>
        <w:numPr>
          <w:ilvl w:val="0"/>
          <w:numId w:val="5"/>
        </w:numPr>
        <w:spacing w:line="360" w:lineRule="auto"/>
        <w:jc w:val="both"/>
        <w:rPr>
          <w:rFonts w:ascii="Times" w:hAnsi="Times"/>
          <w:color w:val="000000" w:themeColor="text1"/>
          <w:shd w:val="clear" w:color="auto" w:fill="FFFFFF"/>
          <w:lang w:val="es-MX"/>
        </w:rPr>
      </w:pPr>
      <w:r w:rsidRPr="003F23E4">
        <w:rPr>
          <w:rFonts w:ascii="Times" w:hAnsi="Times"/>
          <w:color w:val="000000" w:themeColor="text1"/>
          <w:shd w:val="clear" w:color="auto" w:fill="FFFFFF"/>
          <w:lang w:val="fr-FR"/>
        </w:rPr>
        <w:t xml:space="preserve">Hubert, B. </w:t>
      </w:r>
      <w:proofErr w:type="spellStart"/>
      <w:r w:rsidRPr="003F23E4">
        <w:rPr>
          <w:rFonts w:ascii="Times" w:hAnsi="Times"/>
          <w:color w:val="000000" w:themeColor="text1"/>
          <w:shd w:val="clear" w:color="auto" w:fill="FFFFFF"/>
          <w:lang w:val="fr-FR"/>
        </w:rPr>
        <w:t>Epidémie</w:t>
      </w:r>
      <w:proofErr w:type="spellEnd"/>
      <w:r w:rsidRPr="003F23E4">
        <w:rPr>
          <w:rFonts w:ascii="Times" w:hAnsi="Times"/>
          <w:color w:val="000000" w:themeColor="text1"/>
          <w:shd w:val="clear" w:color="auto" w:fill="FFFFFF"/>
          <w:lang w:val="fr-FR"/>
        </w:rPr>
        <w:t xml:space="preserve"> de dengue 1 en Polynésie Française - 200. </w:t>
      </w:r>
      <w:r w:rsidRPr="002555D6">
        <w:rPr>
          <w:rFonts w:ascii="Times" w:hAnsi="Times"/>
          <w:color w:val="000000" w:themeColor="text1"/>
          <w:shd w:val="clear" w:color="auto" w:fill="FFFFFF"/>
        </w:rPr>
        <w:t>(2001).</w:t>
      </w:r>
    </w:p>
    <w:p w14:paraId="1ACD4EBE" w14:textId="384EFCFA" w:rsidR="005906A2" w:rsidRPr="002555D6" w:rsidRDefault="002555D6" w:rsidP="002555D6">
      <w:pPr>
        <w:pStyle w:val="Prrafodelista"/>
        <w:numPr>
          <w:ilvl w:val="0"/>
          <w:numId w:val="5"/>
        </w:numPr>
        <w:spacing w:line="360" w:lineRule="auto"/>
        <w:jc w:val="both"/>
        <w:rPr>
          <w:rFonts w:ascii="Times" w:hAnsi="Times"/>
          <w:color w:val="000000" w:themeColor="text1"/>
          <w:shd w:val="clear" w:color="auto" w:fill="FFFFFF"/>
          <w:lang w:val="es-MX"/>
        </w:rPr>
      </w:pPr>
      <w:r w:rsidRPr="003F23E4">
        <w:rPr>
          <w:rFonts w:ascii="Times" w:hAnsi="Times"/>
          <w:color w:val="000000" w:themeColor="text1"/>
          <w:shd w:val="clear" w:color="auto" w:fill="FFFFFF"/>
          <w:lang w:val="en-US"/>
        </w:rPr>
        <w:t xml:space="preserve">Hariharan, D., Das, M. K., Shepard, D. S. &amp; Arora, N. K. Economic burden of dengue illness in India from 2013 to 2016: A systematic analysis. </w:t>
      </w:r>
      <w:proofErr w:type="spellStart"/>
      <w:r w:rsidRPr="002555D6">
        <w:rPr>
          <w:rFonts w:ascii="Times" w:hAnsi="Times"/>
          <w:i/>
          <w:iCs/>
          <w:color w:val="000000" w:themeColor="text1"/>
          <w:shd w:val="clear" w:color="auto" w:fill="FFFFFF"/>
        </w:rPr>
        <w:t>Int</w:t>
      </w:r>
      <w:proofErr w:type="spellEnd"/>
      <w:r>
        <w:rPr>
          <w:rFonts w:ascii="Times" w:hAnsi="Times"/>
          <w:i/>
          <w:iCs/>
          <w:color w:val="000000" w:themeColor="text1"/>
          <w:shd w:val="clear" w:color="auto" w:fill="FFFFFF"/>
        </w:rPr>
        <w:t>.</w:t>
      </w:r>
      <w:r w:rsidRPr="002555D6">
        <w:rPr>
          <w:rFonts w:ascii="Times" w:hAnsi="Times"/>
          <w:i/>
          <w:iCs/>
          <w:color w:val="000000" w:themeColor="text1"/>
          <w:shd w:val="clear" w:color="auto" w:fill="FFFFFF"/>
        </w:rPr>
        <w:t xml:space="preserve"> J</w:t>
      </w:r>
      <w:r>
        <w:rPr>
          <w:rFonts w:ascii="Times" w:hAnsi="Times"/>
          <w:i/>
          <w:iCs/>
          <w:color w:val="000000" w:themeColor="text1"/>
          <w:shd w:val="clear" w:color="auto" w:fill="FFFFFF"/>
        </w:rPr>
        <w:t>.</w:t>
      </w:r>
      <w:r w:rsidRPr="002555D6">
        <w:rPr>
          <w:rFonts w:ascii="Times" w:hAnsi="Times"/>
          <w:i/>
          <w:iCs/>
          <w:color w:val="000000" w:themeColor="text1"/>
          <w:shd w:val="clear" w:color="auto" w:fill="FFFFFF"/>
        </w:rPr>
        <w:t xml:space="preserve"> </w:t>
      </w:r>
      <w:proofErr w:type="spellStart"/>
      <w:r w:rsidRPr="002555D6">
        <w:rPr>
          <w:rFonts w:ascii="Times" w:hAnsi="Times"/>
          <w:i/>
          <w:iCs/>
          <w:color w:val="000000" w:themeColor="text1"/>
          <w:shd w:val="clear" w:color="auto" w:fill="FFFFFF"/>
        </w:rPr>
        <w:t>of</w:t>
      </w:r>
      <w:proofErr w:type="spellEnd"/>
      <w:r w:rsidRPr="002555D6">
        <w:rPr>
          <w:rFonts w:ascii="Times" w:hAnsi="Times"/>
          <w:i/>
          <w:iCs/>
          <w:color w:val="000000" w:themeColor="text1"/>
          <w:shd w:val="clear" w:color="auto" w:fill="FFFFFF"/>
        </w:rPr>
        <w:t xml:space="preserve"> </w:t>
      </w:r>
      <w:proofErr w:type="spellStart"/>
      <w:r w:rsidRPr="002555D6">
        <w:rPr>
          <w:rFonts w:ascii="Times" w:hAnsi="Times"/>
          <w:i/>
          <w:iCs/>
          <w:color w:val="000000" w:themeColor="text1"/>
          <w:shd w:val="clear" w:color="auto" w:fill="FFFFFF"/>
        </w:rPr>
        <w:t>Infec</w:t>
      </w:r>
      <w:r>
        <w:rPr>
          <w:rFonts w:ascii="Times" w:hAnsi="Times"/>
          <w:i/>
          <w:iCs/>
          <w:color w:val="000000" w:themeColor="text1"/>
          <w:shd w:val="clear" w:color="auto" w:fill="FFFFFF"/>
        </w:rPr>
        <w:t>t</w:t>
      </w:r>
      <w:proofErr w:type="spellEnd"/>
      <w:r>
        <w:rPr>
          <w:rFonts w:ascii="Times" w:hAnsi="Times"/>
          <w:i/>
          <w:iCs/>
          <w:color w:val="000000" w:themeColor="text1"/>
          <w:shd w:val="clear" w:color="auto" w:fill="FFFFFF"/>
        </w:rPr>
        <w:t>.</w:t>
      </w:r>
      <w:r w:rsidRPr="002555D6">
        <w:rPr>
          <w:rFonts w:ascii="Times" w:hAnsi="Times"/>
          <w:i/>
          <w:iCs/>
          <w:color w:val="000000" w:themeColor="text1"/>
          <w:shd w:val="clear" w:color="auto" w:fill="FFFFFF"/>
        </w:rPr>
        <w:t xml:space="preserve"> </w:t>
      </w:r>
      <w:proofErr w:type="spellStart"/>
      <w:r w:rsidRPr="002555D6">
        <w:rPr>
          <w:rFonts w:ascii="Times" w:hAnsi="Times"/>
          <w:i/>
          <w:iCs/>
          <w:color w:val="000000" w:themeColor="text1"/>
          <w:shd w:val="clear" w:color="auto" w:fill="FFFFFF"/>
        </w:rPr>
        <w:t>Dis</w:t>
      </w:r>
      <w:proofErr w:type="spellEnd"/>
      <w:r>
        <w:rPr>
          <w:rFonts w:ascii="Times" w:hAnsi="Times"/>
          <w:i/>
          <w:iCs/>
          <w:color w:val="000000" w:themeColor="text1"/>
          <w:shd w:val="clear" w:color="auto" w:fill="FFFFFF"/>
        </w:rPr>
        <w:t>.</w:t>
      </w:r>
      <w:r w:rsidRPr="002555D6">
        <w:rPr>
          <w:rFonts w:ascii="Times" w:hAnsi="Times"/>
          <w:color w:val="000000" w:themeColor="text1"/>
          <w:shd w:val="clear" w:color="auto" w:fill="FFFFFF"/>
        </w:rPr>
        <w:t xml:space="preserve"> </w:t>
      </w:r>
      <w:r w:rsidRPr="002555D6">
        <w:rPr>
          <w:rFonts w:ascii="Times" w:hAnsi="Times"/>
          <w:b/>
          <w:bCs/>
          <w:color w:val="000000" w:themeColor="text1"/>
          <w:shd w:val="clear" w:color="auto" w:fill="FFFFFF"/>
        </w:rPr>
        <w:t>84</w:t>
      </w:r>
      <w:r w:rsidRPr="002555D6">
        <w:rPr>
          <w:rFonts w:ascii="Times" w:hAnsi="Times"/>
          <w:color w:val="000000" w:themeColor="text1"/>
          <w:shd w:val="clear" w:color="auto" w:fill="FFFFFF"/>
        </w:rPr>
        <w:t>, S68–S73 (2019).</w:t>
      </w:r>
    </w:p>
    <w:p w14:paraId="4DD606BA" w14:textId="5692F4E1" w:rsidR="005906A2" w:rsidRPr="002555D6" w:rsidRDefault="002555D6" w:rsidP="002555D6">
      <w:pPr>
        <w:pStyle w:val="Prrafodelista"/>
        <w:numPr>
          <w:ilvl w:val="0"/>
          <w:numId w:val="5"/>
        </w:numPr>
        <w:spacing w:line="360" w:lineRule="auto"/>
        <w:jc w:val="both"/>
        <w:rPr>
          <w:rFonts w:ascii="Times" w:hAnsi="Times"/>
          <w:color w:val="000000" w:themeColor="text1"/>
          <w:shd w:val="clear" w:color="auto" w:fill="FFFFFF"/>
          <w:lang w:val="es-MX"/>
        </w:rPr>
      </w:pPr>
      <w:r w:rsidRPr="002555D6">
        <w:rPr>
          <w:rFonts w:ascii="Times" w:hAnsi="Times"/>
          <w:color w:val="000000" w:themeColor="text1"/>
          <w:shd w:val="clear" w:color="auto" w:fill="FFFFFF"/>
        </w:rPr>
        <w:t xml:space="preserve">Añez, G., Balza, R., Valero, N. &amp; Larreal, Y. Impacto económico del dengue y del dengue hemorrágico en el Estado de Zulia, Venezuela, 1997-2003. </w:t>
      </w:r>
      <w:r w:rsidRPr="002555D6">
        <w:rPr>
          <w:rFonts w:ascii="Times" w:hAnsi="Times"/>
          <w:i/>
          <w:iCs/>
          <w:color w:val="000000" w:themeColor="text1"/>
          <w:shd w:val="clear" w:color="auto" w:fill="FFFFFF"/>
        </w:rPr>
        <w:t>Rev Panam Salud Publica</w:t>
      </w:r>
      <w:r w:rsidRPr="002555D6">
        <w:rPr>
          <w:rFonts w:ascii="Times" w:hAnsi="Times"/>
          <w:color w:val="000000" w:themeColor="text1"/>
          <w:shd w:val="clear" w:color="auto" w:fill="FFFFFF"/>
        </w:rPr>
        <w:t xml:space="preserve"> </w:t>
      </w:r>
      <w:r w:rsidRPr="002555D6">
        <w:rPr>
          <w:rFonts w:ascii="Times" w:hAnsi="Times"/>
          <w:b/>
          <w:bCs/>
          <w:color w:val="000000" w:themeColor="text1"/>
          <w:shd w:val="clear" w:color="auto" w:fill="FFFFFF"/>
        </w:rPr>
        <w:t>19</w:t>
      </w:r>
      <w:r w:rsidRPr="002555D6">
        <w:rPr>
          <w:rFonts w:ascii="Times" w:hAnsi="Times"/>
          <w:color w:val="000000" w:themeColor="text1"/>
          <w:shd w:val="clear" w:color="auto" w:fill="FFFFFF"/>
        </w:rPr>
        <w:t>, (2006).</w:t>
      </w:r>
    </w:p>
    <w:p w14:paraId="7A348E4B" w14:textId="7D25D88D" w:rsidR="001D0524" w:rsidRPr="002555D6" w:rsidRDefault="001D0524" w:rsidP="001D0524">
      <w:pPr>
        <w:pStyle w:val="Prrafodelista"/>
        <w:numPr>
          <w:ilvl w:val="0"/>
          <w:numId w:val="5"/>
        </w:numPr>
        <w:spacing w:line="360" w:lineRule="auto"/>
        <w:jc w:val="both"/>
        <w:rPr>
          <w:rFonts w:ascii="Times" w:hAnsi="Times" w:cs="Times New Roman"/>
          <w:color w:val="000000" w:themeColor="text1"/>
          <w:shd w:val="clear" w:color="auto" w:fill="FFFFFF"/>
          <w:lang w:val="es-MX"/>
        </w:rPr>
      </w:pPr>
      <w:r w:rsidRPr="003F23E4">
        <w:rPr>
          <w:rFonts w:ascii="Times" w:hAnsi="Times" w:cs="Times New Roman"/>
          <w:color w:val="000000" w:themeColor="text1"/>
          <w:shd w:val="clear" w:color="auto" w:fill="FFFFFF"/>
          <w:lang w:val="en-US"/>
        </w:rPr>
        <w:t xml:space="preserve">Hung, T., Wills, B., </w:t>
      </w:r>
      <w:proofErr w:type="spellStart"/>
      <w:r w:rsidRPr="003F23E4">
        <w:rPr>
          <w:rFonts w:ascii="Times" w:hAnsi="Times" w:cs="Times New Roman"/>
          <w:color w:val="000000" w:themeColor="text1"/>
          <w:shd w:val="clear" w:color="auto" w:fill="FFFFFF"/>
          <w:lang w:val="en-US"/>
        </w:rPr>
        <w:t>Clapham</w:t>
      </w:r>
      <w:proofErr w:type="spellEnd"/>
      <w:r w:rsidRPr="003F23E4">
        <w:rPr>
          <w:rFonts w:ascii="Times" w:hAnsi="Times" w:cs="Times New Roman"/>
          <w:color w:val="000000" w:themeColor="text1"/>
          <w:shd w:val="clear" w:color="auto" w:fill="FFFFFF"/>
          <w:lang w:val="en-US"/>
        </w:rPr>
        <w:t xml:space="preserve">, H., Yacoub, S. &amp; Turner, H. The Uncertainty Surrounding the Burden of Post-acute Consequences of Dengue Infection. </w:t>
      </w:r>
      <w:proofErr w:type="spellStart"/>
      <w:r w:rsidR="002D26DF" w:rsidRPr="002555D6">
        <w:rPr>
          <w:rFonts w:ascii="Times" w:hAnsi="Times" w:cs="Times New Roman"/>
          <w:color w:val="000000" w:themeColor="text1"/>
          <w:shd w:val="clear" w:color="auto" w:fill="FFFFFF"/>
        </w:rPr>
        <w:t>Trends</w:t>
      </w:r>
      <w:proofErr w:type="spellEnd"/>
      <w:r w:rsidR="002D26DF" w:rsidRPr="002555D6">
        <w:rPr>
          <w:rFonts w:ascii="Times" w:hAnsi="Times" w:cs="Times New Roman"/>
          <w:color w:val="000000" w:themeColor="text1"/>
          <w:shd w:val="clear" w:color="auto" w:fill="FFFFFF"/>
        </w:rPr>
        <w:t xml:space="preserve">. </w:t>
      </w:r>
      <w:proofErr w:type="spellStart"/>
      <w:r w:rsidR="002D26DF" w:rsidRPr="002555D6">
        <w:rPr>
          <w:rFonts w:ascii="Times" w:hAnsi="Times" w:cs="Times New Roman"/>
          <w:color w:val="000000" w:themeColor="text1"/>
          <w:shd w:val="clear" w:color="auto" w:fill="FFFFFF"/>
        </w:rPr>
        <w:t>Parasitol</w:t>
      </w:r>
      <w:proofErr w:type="spellEnd"/>
      <w:r w:rsidR="002D26DF" w:rsidRPr="002555D6">
        <w:rPr>
          <w:rFonts w:ascii="Times" w:hAnsi="Times" w:cs="Times New Roman"/>
          <w:color w:val="000000" w:themeColor="text1"/>
          <w:shd w:val="clear" w:color="auto" w:fill="FFFFFF"/>
        </w:rPr>
        <w:t xml:space="preserve">. </w:t>
      </w:r>
      <w:r w:rsidRPr="002555D6">
        <w:rPr>
          <w:rFonts w:ascii="Times" w:hAnsi="Times" w:cs="Times New Roman"/>
          <w:b/>
          <w:bCs/>
          <w:color w:val="000000" w:themeColor="text1"/>
          <w:shd w:val="clear" w:color="auto" w:fill="FFFFFF"/>
        </w:rPr>
        <w:t>35</w:t>
      </w:r>
      <w:r w:rsidRPr="002555D6">
        <w:rPr>
          <w:rFonts w:ascii="Times" w:hAnsi="Times" w:cs="Times New Roman"/>
          <w:color w:val="000000" w:themeColor="text1"/>
          <w:shd w:val="clear" w:color="auto" w:fill="FFFFFF"/>
        </w:rPr>
        <w:t>, 673–676 (2019).</w:t>
      </w:r>
    </w:p>
    <w:p w14:paraId="075CBDEA" w14:textId="62836157" w:rsidR="001D0524" w:rsidRPr="002555D6" w:rsidRDefault="001D0524" w:rsidP="001D0524">
      <w:pPr>
        <w:pStyle w:val="Prrafodelista"/>
        <w:numPr>
          <w:ilvl w:val="0"/>
          <w:numId w:val="5"/>
        </w:numPr>
        <w:spacing w:line="360" w:lineRule="auto"/>
        <w:jc w:val="both"/>
        <w:rPr>
          <w:rFonts w:ascii="Times" w:hAnsi="Times" w:cs="Times New Roman"/>
          <w:color w:val="000000" w:themeColor="text1"/>
          <w:shd w:val="clear" w:color="auto" w:fill="FFFFFF"/>
          <w:lang w:val="es-MX"/>
        </w:rPr>
      </w:pPr>
      <w:r w:rsidRPr="002555D6">
        <w:rPr>
          <w:rFonts w:ascii="Times" w:hAnsi="Times" w:cs="Times New Roman"/>
          <w:color w:val="000000" w:themeColor="text1"/>
          <w:shd w:val="clear" w:color="auto" w:fill="FFFFFF"/>
        </w:rPr>
        <w:t xml:space="preserve">Zubieta-Zavala, A. </w:t>
      </w:r>
      <w:r w:rsidRPr="002555D6">
        <w:rPr>
          <w:rFonts w:ascii="Times" w:hAnsi="Times" w:cs="Times New Roman"/>
          <w:i/>
          <w:iCs/>
          <w:color w:val="000000" w:themeColor="text1"/>
          <w:shd w:val="clear" w:color="auto" w:fill="FFFFFF"/>
        </w:rPr>
        <w:t>et al.</w:t>
      </w:r>
      <w:r w:rsidRPr="002555D6">
        <w:rPr>
          <w:rFonts w:ascii="Times" w:hAnsi="Times" w:cs="Times New Roman"/>
          <w:color w:val="000000" w:themeColor="text1"/>
          <w:shd w:val="clear" w:color="auto" w:fill="FFFFFF"/>
        </w:rPr>
        <w:t xml:space="preserve"> </w:t>
      </w:r>
      <w:r w:rsidRPr="003F23E4">
        <w:rPr>
          <w:rFonts w:ascii="Times" w:hAnsi="Times" w:cs="Times New Roman"/>
          <w:color w:val="000000" w:themeColor="text1"/>
          <w:shd w:val="clear" w:color="auto" w:fill="FFFFFF"/>
          <w:lang w:val="en-US"/>
        </w:rPr>
        <w:t xml:space="preserve">Economic impact of dengue in Mexico considering reported cases for 2012 to 2016. </w:t>
      </w:r>
      <w:proofErr w:type="spellStart"/>
      <w:r w:rsidRPr="002555D6">
        <w:rPr>
          <w:rFonts w:ascii="Times" w:hAnsi="Times" w:cs="Times New Roman"/>
          <w:i/>
          <w:iCs/>
          <w:color w:val="000000" w:themeColor="text1"/>
          <w:shd w:val="clear" w:color="auto" w:fill="FFFFFF"/>
        </w:rPr>
        <w:t>PLoS</w:t>
      </w:r>
      <w:proofErr w:type="spellEnd"/>
      <w:r w:rsidRPr="002555D6">
        <w:rPr>
          <w:rFonts w:ascii="Times" w:hAnsi="Times" w:cs="Times New Roman"/>
          <w:i/>
          <w:iCs/>
          <w:color w:val="000000" w:themeColor="text1"/>
          <w:shd w:val="clear" w:color="auto" w:fill="FFFFFF"/>
        </w:rPr>
        <w:t xml:space="preserve"> </w:t>
      </w:r>
      <w:proofErr w:type="spellStart"/>
      <w:r w:rsidRPr="002555D6">
        <w:rPr>
          <w:rFonts w:ascii="Times" w:hAnsi="Times" w:cs="Times New Roman"/>
          <w:i/>
          <w:iCs/>
          <w:color w:val="000000" w:themeColor="text1"/>
          <w:shd w:val="clear" w:color="auto" w:fill="FFFFFF"/>
        </w:rPr>
        <w:t>Negl</w:t>
      </w:r>
      <w:proofErr w:type="spellEnd"/>
      <w:r w:rsidR="00BC5FE8" w:rsidRPr="002555D6">
        <w:rPr>
          <w:rFonts w:ascii="Times" w:hAnsi="Times" w:cs="Times New Roman"/>
          <w:i/>
          <w:iCs/>
          <w:color w:val="000000" w:themeColor="text1"/>
          <w:shd w:val="clear" w:color="auto" w:fill="FFFFFF"/>
        </w:rPr>
        <w:t>.</w:t>
      </w:r>
      <w:r w:rsidRPr="002555D6">
        <w:rPr>
          <w:rFonts w:ascii="Times" w:hAnsi="Times" w:cs="Times New Roman"/>
          <w:i/>
          <w:iCs/>
          <w:color w:val="000000" w:themeColor="text1"/>
          <w:shd w:val="clear" w:color="auto" w:fill="FFFFFF"/>
        </w:rPr>
        <w:t xml:space="preserve"> </w:t>
      </w:r>
      <w:proofErr w:type="spellStart"/>
      <w:r w:rsidRPr="002555D6">
        <w:rPr>
          <w:rFonts w:ascii="Times" w:hAnsi="Times" w:cs="Times New Roman"/>
          <w:i/>
          <w:iCs/>
          <w:color w:val="000000" w:themeColor="text1"/>
          <w:shd w:val="clear" w:color="auto" w:fill="FFFFFF"/>
        </w:rPr>
        <w:t>Trop</w:t>
      </w:r>
      <w:proofErr w:type="spellEnd"/>
      <w:r w:rsidR="00BC5FE8" w:rsidRPr="002555D6">
        <w:rPr>
          <w:rFonts w:ascii="Times" w:hAnsi="Times" w:cs="Times New Roman"/>
          <w:i/>
          <w:iCs/>
          <w:color w:val="000000" w:themeColor="text1"/>
          <w:shd w:val="clear" w:color="auto" w:fill="FFFFFF"/>
        </w:rPr>
        <w:t>.</w:t>
      </w:r>
      <w:r w:rsidRPr="002555D6">
        <w:rPr>
          <w:rFonts w:ascii="Times" w:hAnsi="Times" w:cs="Times New Roman"/>
          <w:i/>
          <w:iCs/>
          <w:color w:val="000000" w:themeColor="text1"/>
          <w:shd w:val="clear" w:color="auto" w:fill="FFFFFF"/>
        </w:rPr>
        <w:t xml:space="preserve"> </w:t>
      </w:r>
      <w:proofErr w:type="spellStart"/>
      <w:r w:rsidRPr="002555D6">
        <w:rPr>
          <w:rFonts w:ascii="Times" w:hAnsi="Times" w:cs="Times New Roman"/>
          <w:i/>
          <w:iCs/>
          <w:color w:val="000000" w:themeColor="text1"/>
          <w:shd w:val="clear" w:color="auto" w:fill="FFFFFF"/>
        </w:rPr>
        <w:t>Dis</w:t>
      </w:r>
      <w:proofErr w:type="spellEnd"/>
      <w:r w:rsidR="00BC5FE8" w:rsidRPr="002555D6">
        <w:rPr>
          <w:rFonts w:ascii="Times" w:hAnsi="Times" w:cs="Times New Roman"/>
          <w:i/>
          <w:iCs/>
          <w:color w:val="000000" w:themeColor="text1"/>
          <w:shd w:val="clear" w:color="auto" w:fill="FFFFFF"/>
        </w:rPr>
        <w:t>.</w:t>
      </w:r>
      <w:r w:rsidRPr="002555D6">
        <w:rPr>
          <w:rFonts w:ascii="Times" w:hAnsi="Times" w:cs="Times New Roman"/>
          <w:color w:val="000000" w:themeColor="text1"/>
          <w:shd w:val="clear" w:color="auto" w:fill="FFFFFF"/>
        </w:rPr>
        <w:t xml:space="preserve"> </w:t>
      </w:r>
      <w:r w:rsidRPr="002555D6">
        <w:rPr>
          <w:rFonts w:ascii="Times" w:hAnsi="Times" w:cs="Times New Roman"/>
          <w:b/>
          <w:bCs/>
          <w:color w:val="000000" w:themeColor="text1"/>
          <w:shd w:val="clear" w:color="auto" w:fill="FFFFFF"/>
        </w:rPr>
        <w:t>12</w:t>
      </w:r>
      <w:r w:rsidRPr="002555D6">
        <w:rPr>
          <w:rFonts w:ascii="Times" w:hAnsi="Times" w:cs="Times New Roman"/>
          <w:color w:val="000000" w:themeColor="text1"/>
          <w:shd w:val="clear" w:color="auto" w:fill="FFFFFF"/>
        </w:rPr>
        <w:t>, e0006938 (2018).</w:t>
      </w:r>
    </w:p>
    <w:p w14:paraId="6702C916" w14:textId="7BE287EF" w:rsidR="001D0524" w:rsidRPr="003F23E4" w:rsidRDefault="001D0524" w:rsidP="001D0524">
      <w:pPr>
        <w:pStyle w:val="Prrafodelista"/>
        <w:numPr>
          <w:ilvl w:val="0"/>
          <w:numId w:val="5"/>
        </w:numPr>
        <w:spacing w:line="360" w:lineRule="auto"/>
        <w:jc w:val="both"/>
        <w:rPr>
          <w:rFonts w:ascii="Times" w:hAnsi="Times" w:cs="Times New Roman"/>
          <w:color w:val="000000" w:themeColor="text1"/>
          <w:lang w:val="es-MX"/>
        </w:rPr>
      </w:pPr>
      <w:proofErr w:type="spellStart"/>
      <w:r w:rsidRPr="003F23E4">
        <w:rPr>
          <w:rFonts w:ascii="Times" w:hAnsi="Times" w:cs="Times New Roman"/>
          <w:color w:val="000000" w:themeColor="text1"/>
          <w:lang w:val="en-US"/>
        </w:rPr>
        <w:t>Nadjib</w:t>
      </w:r>
      <w:proofErr w:type="spellEnd"/>
      <w:r w:rsidRPr="003F23E4">
        <w:rPr>
          <w:rFonts w:ascii="Times" w:hAnsi="Times" w:cs="Times New Roman"/>
          <w:color w:val="000000" w:themeColor="text1"/>
          <w:lang w:val="en-US"/>
        </w:rPr>
        <w:t xml:space="preserve">, M. </w:t>
      </w:r>
      <w:r w:rsidRPr="003F23E4">
        <w:rPr>
          <w:rFonts w:ascii="Times" w:hAnsi="Times" w:cs="Times New Roman"/>
          <w:i/>
          <w:iCs/>
          <w:color w:val="000000" w:themeColor="text1"/>
          <w:lang w:val="en-US"/>
        </w:rPr>
        <w:t>et al.</w:t>
      </w:r>
      <w:r w:rsidRPr="003F23E4">
        <w:rPr>
          <w:rFonts w:ascii="Times" w:hAnsi="Times" w:cs="Times New Roman"/>
          <w:color w:val="000000" w:themeColor="text1"/>
          <w:lang w:val="en-US"/>
        </w:rPr>
        <w:t xml:space="preserve"> Economic burden of dengue in Indonesia. </w:t>
      </w:r>
      <w:proofErr w:type="spellStart"/>
      <w:r w:rsidRPr="003F23E4">
        <w:rPr>
          <w:rFonts w:ascii="Times" w:hAnsi="Times" w:cs="Times New Roman"/>
          <w:i/>
          <w:iCs/>
          <w:color w:val="000000" w:themeColor="text1"/>
        </w:rPr>
        <w:t>PLoS</w:t>
      </w:r>
      <w:proofErr w:type="spellEnd"/>
      <w:r w:rsidRPr="003F23E4">
        <w:rPr>
          <w:rFonts w:ascii="Times" w:hAnsi="Times" w:cs="Times New Roman"/>
          <w:i/>
          <w:iCs/>
          <w:color w:val="000000" w:themeColor="text1"/>
        </w:rPr>
        <w:t xml:space="preserve"> </w:t>
      </w:r>
      <w:proofErr w:type="spellStart"/>
      <w:r w:rsidRPr="003F23E4">
        <w:rPr>
          <w:rFonts w:ascii="Times" w:hAnsi="Times" w:cs="Times New Roman"/>
          <w:i/>
          <w:iCs/>
          <w:color w:val="000000" w:themeColor="text1"/>
        </w:rPr>
        <w:t>Negl</w:t>
      </w:r>
      <w:proofErr w:type="spellEnd"/>
      <w:r w:rsidR="00BC5FE8" w:rsidRPr="003F23E4">
        <w:rPr>
          <w:rFonts w:ascii="Times" w:hAnsi="Times" w:cs="Times New Roman"/>
          <w:i/>
          <w:iCs/>
          <w:color w:val="000000" w:themeColor="text1"/>
        </w:rPr>
        <w:t>.</w:t>
      </w:r>
      <w:r w:rsidRPr="003F23E4">
        <w:rPr>
          <w:rFonts w:ascii="Times" w:hAnsi="Times" w:cs="Times New Roman"/>
          <w:i/>
          <w:iCs/>
          <w:color w:val="000000" w:themeColor="text1"/>
        </w:rPr>
        <w:t xml:space="preserve"> </w:t>
      </w:r>
      <w:proofErr w:type="spellStart"/>
      <w:r w:rsidRPr="003F23E4">
        <w:rPr>
          <w:rFonts w:ascii="Times" w:hAnsi="Times" w:cs="Times New Roman"/>
          <w:i/>
          <w:iCs/>
          <w:color w:val="000000" w:themeColor="text1"/>
        </w:rPr>
        <w:t>Trop</w:t>
      </w:r>
      <w:proofErr w:type="spellEnd"/>
      <w:r w:rsidR="00BC5FE8" w:rsidRPr="003F23E4">
        <w:rPr>
          <w:rFonts w:ascii="Times" w:hAnsi="Times" w:cs="Times New Roman"/>
          <w:i/>
          <w:iCs/>
          <w:color w:val="000000" w:themeColor="text1"/>
        </w:rPr>
        <w:t>.</w:t>
      </w:r>
      <w:r w:rsidRPr="003F23E4">
        <w:rPr>
          <w:rFonts w:ascii="Times" w:hAnsi="Times" w:cs="Times New Roman"/>
          <w:i/>
          <w:iCs/>
          <w:color w:val="000000" w:themeColor="text1"/>
        </w:rPr>
        <w:t xml:space="preserve"> </w:t>
      </w:r>
      <w:proofErr w:type="spellStart"/>
      <w:r w:rsidRPr="003F23E4">
        <w:rPr>
          <w:rFonts w:ascii="Times" w:hAnsi="Times" w:cs="Times New Roman"/>
          <w:i/>
          <w:iCs/>
          <w:color w:val="000000" w:themeColor="text1"/>
        </w:rPr>
        <w:t>Dis</w:t>
      </w:r>
      <w:proofErr w:type="spellEnd"/>
      <w:r w:rsidR="00BC5FE8" w:rsidRPr="003F23E4">
        <w:rPr>
          <w:rFonts w:ascii="Times" w:hAnsi="Times" w:cs="Times New Roman"/>
          <w:i/>
          <w:iCs/>
          <w:color w:val="000000" w:themeColor="text1"/>
        </w:rPr>
        <w:t>.</w:t>
      </w:r>
      <w:r w:rsidRPr="003F23E4">
        <w:rPr>
          <w:rFonts w:ascii="Times" w:hAnsi="Times" w:cs="Times New Roman"/>
          <w:color w:val="000000" w:themeColor="text1"/>
        </w:rPr>
        <w:t xml:space="preserve"> </w:t>
      </w:r>
      <w:r w:rsidRPr="003F23E4">
        <w:rPr>
          <w:rFonts w:ascii="Times" w:hAnsi="Times" w:cs="Times New Roman"/>
          <w:b/>
          <w:bCs/>
          <w:color w:val="000000" w:themeColor="text1"/>
        </w:rPr>
        <w:t>13</w:t>
      </w:r>
      <w:r w:rsidRPr="003F23E4">
        <w:rPr>
          <w:rFonts w:ascii="Times" w:hAnsi="Times" w:cs="Times New Roman"/>
          <w:color w:val="000000" w:themeColor="text1"/>
        </w:rPr>
        <w:t>, e0007038 (2019).</w:t>
      </w:r>
    </w:p>
    <w:p w14:paraId="40F83476" w14:textId="2ECE86D0" w:rsidR="005906A2" w:rsidRPr="003F23E4" w:rsidRDefault="003F23E4" w:rsidP="005906A2">
      <w:pPr>
        <w:pStyle w:val="Prrafodelista"/>
        <w:numPr>
          <w:ilvl w:val="0"/>
          <w:numId w:val="5"/>
        </w:numPr>
        <w:spacing w:line="360" w:lineRule="auto"/>
        <w:jc w:val="both"/>
        <w:rPr>
          <w:rFonts w:ascii="Times" w:hAnsi="Times" w:cs="Times New Roman"/>
          <w:color w:val="000000" w:themeColor="text1"/>
          <w:lang w:val="en-US"/>
        </w:rPr>
      </w:pPr>
      <w:r w:rsidRPr="003F23E4">
        <w:rPr>
          <w:rFonts w:ascii="Times" w:hAnsi="Times" w:cs="Times New Roman"/>
          <w:color w:val="000000" w:themeColor="text1"/>
          <w:lang w:val="en-US"/>
        </w:rPr>
        <w:t>Utz, J. T.</w:t>
      </w:r>
      <w:r w:rsidRPr="003F23E4">
        <w:rPr>
          <w:rFonts w:ascii="Times" w:hAnsi="Times" w:cs="Times New Roman"/>
          <w:color w:val="000000" w:themeColor="text1"/>
          <w:lang w:val="en-US"/>
        </w:rPr>
        <w:t xml:space="preserve"> et al </w:t>
      </w:r>
      <w:r w:rsidRPr="003F23E4">
        <w:rPr>
          <w:rFonts w:ascii="Times" w:hAnsi="Times" w:cs="Times New Roman"/>
          <w:color w:val="000000" w:themeColor="text1"/>
          <w:lang w:val="en-US"/>
        </w:rPr>
        <w:t>(2003). Economic and social impacts of La Crosse encephalitis in western North Carolina. </w:t>
      </w:r>
      <w:r w:rsidRPr="003F23E4">
        <w:rPr>
          <w:rFonts w:ascii="Times" w:hAnsi="Times" w:cs="Times New Roman"/>
          <w:i/>
          <w:iCs/>
          <w:color w:val="000000" w:themeColor="text1"/>
          <w:lang w:val="en-US"/>
        </w:rPr>
        <w:t>The American journal of tropical medicine and hygiene,</w:t>
      </w:r>
      <w:r w:rsidRPr="003F23E4">
        <w:rPr>
          <w:rFonts w:ascii="Times" w:hAnsi="Times" w:cs="Times New Roman"/>
          <w:color w:val="000000" w:themeColor="text1"/>
          <w:lang w:val="en-US"/>
        </w:rPr>
        <w:t> </w:t>
      </w:r>
      <w:r w:rsidRPr="003F23E4">
        <w:rPr>
          <w:rFonts w:ascii="Times" w:hAnsi="Times" w:cs="Times New Roman"/>
          <w:b/>
          <w:bCs/>
          <w:color w:val="000000" w:themeColor="text1"/>
          <w:lang w:val="en-US"/>
        </w:rPr>
        <w:t>69(5),</w:t>
      </w:r>
      <w:r w:rsidRPr="003F23E4">
        <w:rPr>
          <w:rFonts w:ascii="Times" w:hAnsi="Times" w:cs="Times New Roman"/>
          <w:color w:val="000000" w:themeColor="text1"/>
          <w:lang w:val="en-US"/>
        </w:rPr>
        <w:t xml:space="preserve"> 509-518</w:t>
      </w:r>
      <w:r w:rsidRPr="003F23E4">
        <w:rPr>
          <w:rFonts w:ascii="Times" w:hAnsi="Times" w:cs="Times New Roman"/>
          <w:color w:val="000000" w:themeColor="text1"/>
          <w:lang w:val="en-US"/>
        </w:rPr>
        <w:t xml:space="preserve"> (2003)</w:t>
      </w:r>
      <w:r w:rsidRPr="003F23E4">
        <w:rPr>
          <w:rFonts w:ascii="Times" w:hAnsi="Times" w:cs="Times New Roman"/>
          <w:color w:val="000000" w:themeColor="text1"/>
          <w:lang w:val="en-US"/>
        </w:rPr>
        <w:t>.</w:t>
      </w:r>
    </w:p>
    <w:p w14:paraId="684FF9A5" w14:textId="2A8BF635" w:rsidR="005906A2" w:rsidRPr="007A0605" w:rsidRDefault="005906A2" w:rsidP="005906A2">
      <w:pPr>
        <w:pStyle w:val="Prrafodelista"/>
        <w:numPr>
          <w:ilvl w:val="0"/>
          <w:numId w:val="5"/>
        </w:numPr>
        <w:spacing w:line="360" w:lineRule="auto"/>
        <w:jc w:val="both"/>
        <w:rPr>
          <w:rFonts w:ascii="Times" w:hAnsi="Times" w:cs="Times New Roman"/>
          <w:color w:val="000000" w:themeColor="text1"/>
          <w:lang w:val="en-US"/>
        </w:rPr>
      </w:pPr>
      <w:proofErr w:type="spellStart"/>
      <w:r w:rsidRPr="007A0605">
        <w:rPr>
          <w:rFonts w:ascii="Times" w:hAnsi="Times" w:cs="Times New Roman"/>
          <w:color w:val="000000" w:themeColor="text1"/>
          <w:lang w:val="fr-FR"/>
        </w:rPr>
        <w:t>Marchi</w:t>
      </w:r>
      <w:proofErr w:type="spellEnd"/>
      <w:r w:rsidR="007A0605">
        <w:rPr>
          <w:rFonts w:ascii="Times" w:hAnsi="Times" w:cs="Times New Roman"/>
          <w:color w:val="000000" w:themeColor="text1"/>
          <w:lang w:val="fr-FR"/>
        </w:rPr>
        <w:t xml:space="preserve">, </w:t>
      </w:r>
      <w:r w:rsidR="007A0605" w:rsidRPr="007A0605">
        <w:rPr>
          <w:rFonts w:ascii="Times" w:hAnsi="Times" w:cs="Times New Roman"/>
          <w:color w:val="000000" w:themeColor="text1"/>
          <w:lang w:val="fr-FR"/>
        </w:rPr>
        <w:t xml:space="preserve">S., </w:t>
      </w:r>
      <w:proofErr w:type="spellStart"/>
      <w:r w:rsidR="007A0605" w:rsidRPr="007A0605">
        <w:rPr>
          <w:rFonts w:ascii="Times" w:hAnsi="Times" w:cs="Times New Roman"/>
          <w:color w:val="000000" w:themeColor="text1"/>
          <w:lang w:val="fr-FR"/>
        </w:rPr>
        <w:t>Trombetta</w:t>
      </w:r>
      <w:proofErr w:type="spellEnd"/>
      <w:r w:rsidR="007A0605" w:rsidRPr="007A0605">
        <w:rPr>
          <w:rFonts w:ascii="Times" w:hAnsi="Times" w:cs="Times New Roman"/>
          <w:color w:val="000000" w:themeColor="text1"/>
          <w:lang w:val="fr-FR"/>
        </w:rPr>
        <w:t xml:space="preserve">, C. M., </w:t>
      </w:r>
      <w:proofErr w:type="spellStart"/>
      <w:r w:rsidR="007A0605" w:rsidRPr="007A0605">
        <w:rPr>
          <w:rFonts w:ascii="Times" w:hAnsi="Times" w:cs="Times New Roman"/>
          <w:color w:val="000000" w:themeColor="text1"/>
          <w:lang w:val="fr-FR"/>
        </w:rPr>
        <w:t>Montomoli</w:t>
      </w:r>
      <w:proofErr w:type="spellEnd"/>
      <w:r w:rsidR="007A0605" w:rsidRPr="007A0605">
        <w:rPr>
          <w:rFonts w:ascii="Times" w:hAnsi="Times" w:cs="Times New Roman"/>
          <w:color w:val="000000" w:themeColor="text1"/>
          <w:lang w:val="fr-FR"/>
        </w:rPr>
        <w:t xml:space="preserve">, E. </w:t>
      </w:r>
      <w:r w:rsidR="007A0605" w:rsidRPr="007A0605">
        <w:rPr>
          <w:rFonts w:ascii="Times" w:hAnsi="Times" w:cs="Times New Roman"/>
          <w:color w:val="000000" w:themeColor="text1"/>
          <w:lang w:val="en-US"/>
        </w:rPr>
        <w:t xml:space="preserve">Emerging and re-emerging arboviral diseases as a global health problem. Public Health: Emerging and Re-emerging Issues. United </w:t>
      </w:r>
      <w:proofErr w:type="spellStart"/>
      <w:r w:rsidR="007A0605" w:rsidRPr="007A0605">
        <w:rPr>
          <w:rFonts w:ascii="Times" w:hAnsi="Times" w:cs="Times New Roman"/>
          <w:color w:val="000000" w:themeColor="text1"/>
          <w:lang w:val="en-US"/>
        </w:rPr>
        <w:t>Kindgom</w:t>
      </w:r>
      <w:proofErr w:type="spellEnd"/>
      <w:r w:rsidR="007A0605" w:rsidRPr="007A0605">
        <w:rPr>
          <w:rFonts w:ascii="Times" w:hAnsi="Times" w:cs="Times New Roman"/>
          <w:color w:val="000000" w:themeColor="text1"/>
          <w:lang w:val="en-US"/>
        </w:rPr>
        <w:t xml:space="preserve">: </w:t>
      </w:r>
      <w:proofErr w:type="spellStart"/>
      <w:r w:rsidR="007A0605" w:rsidRPr="007A0605">
        <w:rPr>
          <w:rFonts w:ascii="Times" w:hAnsi="Times" w:cs="Times New Roman"/>
          <w:color w:val="000000" w:themeColor="text1"/>
          <w:lang w:val="en-US"/>
        </w:rPr>
        <w:t>IntechOpen</w:t>
      </w:r>
      <w:proofErr w:type="spellEnd"/>
      <w:r w:rsidR="007A0605" w:rsidRPr="007A0605">
        <w:rPr>
          <w:rFonts w:ascii="Times" w:hAnsi="Times" w:cs="Times New Roman"/>
          <w:color w:val="000000" w:themeColor="text1"/>
          <w:lang w:val="en-US"/>
        </w:rPr>
        <w:t>, 25-46</w:t>
      </w:r>
      <w:r w:rsidR="007A0605">
        <w:rPr>
          <w:rFonts w:ascii="Times" w:hAnsi="Times" w:cs="Times New Roman"/>
          <w:color w:val="000000" w:themeColor="text1"/>
          <w:lang w:val="en-US"/>
        </w:rPr>
        <w:t xml:space="preserve"> (2018).</w:t>
      </w:r>
    </w:p>
    <w:p w14:paraId="0675C0E3" w14:textId="494BD7A4" w:rsidR="001D0524" w:rsidRPr="002555D6" w:rsidRDefault="001D0524" w:rsidP="001D0524">
      <w:pPr>
        <w:pStyle w:val="Prrafodelista"/>
        <w:numPr>
          <w:ilvl w:val="0"/>
          <w:numId w:val="5"/>
        </w:numPr>
        <w:spacing w:line="360" w:lineRule="auto"/>
        <w:jc w:val="both"/>
        <w:rPr>
          <w:rFonts w:ascii="Times New Roman" w:hAnsi="Times New Roman" w:cs="Times New Roman"/>
          <w:color w:val="000000" w:themeColor="text1"/>
          <w:shd w:val="clear" w:color="auto" w:fill="FFFFFF"/>
          <w:lang w:val="es-MX"/>
        </w:rPr>
      </w:pPr>
      <w:r w:rsidRPr="003F23E4">
        <w:rPr>
          <w:rFonts w:ascii="Times New Roman" w:hAnsi="Times New Roman" w:cs="Times New Roman"/>
          <w:color w:val="000000" w:themeColor="text1"/>
          <w:shd w:val="clear" w:color="auto" w:fill="FFFFFF"/>
          <w:lang w:val="fr-FR"/>
        </w:rPr>
        <w:lastRenderedPageBreak/>
        <w:t xml:space="preserve">Hung, T. M. </w:t>
      </w:r>
      <w:r w:rsidRPr="003F23E4">
        <w:rPr>
          <w:rFonts w:ascii="Times New Roman" w:hAnsi="Times New Roman" w:cs="Times New Roman"/>
          <w:i/>
          <w:iCs/>
          <w:color w:val="000000" w:themeColor="text1"/>
          <w:shd w:val="clear" w:color="auto" w:fill="FFFFFF"/>
          <w:lang w:val="fr-FR"/>
        </w:rPr>
        <w:t>et al.</w:t>
      </w:r>
      <w:r w:rsidRPr="003F23E4">
        <w:rPr>
          <w:rFonts w:ascii="Times New Roman" w:hAnsi="Times New Roman" w:cs="Times New Roman"/>
          <w:color w:val="000000" w:themeColor="text1"/>
          <w:shd w:val="clear" w:color="auto" w:fill="FFFFFF"/>
          <w:lang w:val="fr-FR"/>
        </w:rPr>
        <w:t xml:space="preserve"> </w:t>
      </w:r>
      <w:r w:rsidRPr="003F23E4">
        <w:rPr>
          <w:rFonts w:ascii="Times New Roman" w:hAnsi="Times New Roman" w:cs="Times New Roman"/>
          <w:color w:val="000000" w:themeColor="text1"/>
          <w:shd w:val="clear" w:color="auto" w:fill="FFFFFF"/>
          <w:lang w:val="en-US"/>
        </w:rPr>
        <w:t xml:space="preserve">Productivity costs from a dengue episode in Asia: a systematic literature review. </w:t>
      </w:r>
      <w:r w:rsidRPr="001D0524">
        <w:rPr>
          <w:rFonts w:ascii="Times New Roman" w:hAnsi="Times New Roman" w:cs="Times New Roman"/>
          <w:i/>
          <w:iCs/>
          <w:color w:val="000000" w:themeColor="text1"/>
          <w:shd w:val="clear" w:color="auto" w:fill="FFFFFF"/>
        </w:rPr>
        <w:t xml:space="preserve">BMC </w:t>
      </w:r>
      <w:proofErr w:type="spellStart"/>
      <w:r w:rsidRPr="001D0524">
        <w:rPr>
          <w:rFonts w:ascii="Times New Roman" w:hAnsi="Times New Roman" w:cs="Times New Roman"/>
          <w:i/>
          <w:iCs/>
          <w:color w:val="000000" w:themeColor="text1"/>
          <w:shd w:val="clear" w:color="auto" w:fill="FFFFFF"/>
        </w:rPr>
        <w:t>Infect</w:t>
      </w:r>
      <w:proofErr w:type="spellEnd"/>
      <w:r w:rsidR="00BC5FE8">
        <w:rPr>
          <w:rFonts w:ascii="Times New Roman" w:hAnsi="Times New Roman" w:cs="Times New Roman"/>
          <w:i/>
          <w:iCs/>
          <w:color w:val="000000" w:themeColor="text1"/>
          <w:shd w:val="clear" w:color="auto" w:fill="FFFFFF"/>
        </w:rPr>
        <w:t>.</w:t>
      </w:r>
      <w:r w:rsidRPr="001D0524">
        <w:rPr>
          <w:rFonts w:ascii="Times New Roman" w:hAnsi="Times New Roman" w:cs="Times New Roman"/>
          <w:i/>
          <w:iCs/>
          <w:color w:val="000000" w:themeColor="text1"/>
          <w:shd w:val="clear" w:color="auto" w:fill="FFFFFF"/>
        </w:rPr>
        <w:t xml:space="preserve"> </w:t>
      </w:r>
      <w:proofErr w:type="spellStart"/>
      <w:r w:rsidRPr="001D0524">
        <w:rPr>
          <w:rFonts w:ascii="Times New Roman" w:hAnsi="Times New Roman" w:cs="Times New Roman"/>
          <w:i/>
          <w:iCs/>
          <w:color w:val="000000" w:themeColor="text1"/>
          <w:shd w:val="clear" w:color="auto" w:fill="FFFFFF"/>
        </w:rPr>
        <w:t>Dis</w:t>
      </w:r>
      <w:proofErr w:type="spellEnd"/>
      <w:r w:rsidR="00BC5FE8">
        <w:rPr>
          <w:rFonts w:ascii="Times New Roman" w:hAnsi="Times New Roman" w:cs="Times New Roman"/>
          <w:i/>
          <w:iCs/>
          <w:color w:val="000000" w:themeColor="text1"/>
          <w:shd w:val="clear" w:color="auto" w:fill="FFFFFF"/>
        </w:rPr>
        <w:t>.</w:t>
      </w:r>
      <w:r w:rsidRPr="001D0524">
        <w:rPr>
          <w:rFonts w:ascii="Times New Roman" w:hAnsi="Times New Roman" w:cs="Times New Roman"/>
          <w:color w:val="000000" w:themeColor="text1"/>
          <w:shd w:val="clear" w:color="auto" w:fill="FFFFFF"/>
        </w:rPr>
        <w:t xml:space="preserve"> </w:t>
      </w:r>
      <w:r w:rsidRPr="001D0524">
        <w:rPr>
          <w:rFonts w:ascii="Times New Roman" w:hAnsi="Times New Roman" w:cs="Times New Roman"/>
          <w:b/>
          <w:bCs/>
          <w:color w:val="000000" w:themeColor="text1"/>
          <w:shd w:val="clear" w:color="auto" w:fill="FFFFFF"/>
        </w:rPr>
        <w:t>20</w:t>
      </w:r>
      <w:r w:rsidRPr="001D0524">
        <w:rPr>
          <w:rFonts w:ascii="Times New Roman" w:hAnsi="Times New Roman" w:cs="Times New Roman"/>
          <w:color w:val="000000" w:themeColor="text1"/>
          <w:shd w:val="clear" w:color="auto" w:fill="FFFFFF"/>
        </w:rPr>
        <w:t>, 393 (2020).</w:t>
      </w:r>
    </w:p>
    <w:p w14:paraId="0CC47F97" w14:textId="4E3B770C" w:rsidR="001D0524" w:rsidRPr="002555D6" w:rsidRDefault="002555D6" w:rsidP="001D0524">
      <w:pPr>
        <w:pStyle w:val="Prrafodelista"/>
        <w:numPr>
          <w:ilvl w:val="0"/>
          <w:numId w:val="5"/>
        </w:numPr>
        <w:spacing w:line="360" w:lineRule="auto"/>
        <w:jc w:val="both"/>
        <w:rPr>
          <w:rFonts w:ascii="Times New Roman" w:hAnsi="Times New Roman" w:cs="Times New Roman"/>
          <w:color w:val="000000" w:themeColor="text1"/>
          <w:shd w:val="clear" w:color="auto" w:fill="FFFFFF"/>
        </w:rPr>
      </w:pPr>
      <w:r w:rsidRPr="003F23E4">
        <w:rPr>
          <w:rFonts w:ascii="Times New Roman" w:hAnsi="Times New Roman" w:cs="Times New Roman"/>
          <w:color w:val="000000" w:themeColor="text1"/>
          <w:shd w:val="clear" w:color="auto" w:fill="FFFFFF"/>
          <w:lang w:val="en-US"/>
        </w:rPr>
        <w:t xml:space="preserve">Thompson, R., Del Campo, J. &amp; </w:t>
      </w:r>
      <w:proofErr w:type="spellStart"/>
      <w:r w:rsidRPr="003F23E4">
        <w:rPr>
          <w:rFonts w:ascii="Times New Roman" w:hAnsi="Times New Roman" w:cs="Times New Roman"/>
          <w:color w:val="000000" w:themeColor="text1"/>
          <w:shd w:val="clear" w:color="auto" w:fill="FFFFFF"/>
          <w:lang w:val="en-US"/>
        </w:rPr>
        <w:t>Constenla</w:t>
      </w:r>
      <w:proofErr w:type="spellEnd"/>
      <w:r w:rsidRPr="003F23E4">
        <w:rPr>
          <w:rFonts w:ascii="Times New Roman" w:hAnsi="Times New Roman" w:cs="Times New Roman"/>
          <w:color w:val="000000" w:themeColor="text1"/>
          <w:shd w:val="clear" w:color="auto" w:fill="FFFFFF"/>
          <w:lang w:val="en-US"/>
        </w:rPr>
        <w:t xml:space="preserve">, D. A review of the economic evidence of Aedes-borne arboviruses and Aedes-borne arboviral disease prevention and control strategies. </w:t>
      </w:r>
      <w:r w:rsidRPr="00BC5FE8">
        <w:rPr>
          <w:rFonts w:ascii="Times New Roman" w:hAnsi="Times New Roman" w:cs="Times New Roman"/>
          <w:i/>
          <w:iCs/>
          <w:color w:val="000000" w:themeColor="text1"/>
          <w:shd w:val="clear" w:color="auto" w:fill="FFFFFF"/>
        </w:rPr>
        <w:t xml:space="preserve">Expert </w:t>
      </w:r>
      <w:proofErr w:type="spellStart"/>
      <w:r w:rsidRPr="00BC5FE8">
        <w:rPr>
          <w:rFonts w:ascii="Times New Roman" w:hAnsi="Times New Roman" w:cs="Times New Roman"/>
          <w:i/>
          <w:iCs/>
          <w:color w:val="000000" w:themeColor="text1"/>
          <w:shd w:val="clear" w:color="auto" w:fill="FFFFFF"/>
        </w:rPr>
        <w:t>review</w:t>
      </w:r>
      <w:proofErr w:type="spellEnd"/>
      <w:r w:rsidRPr="00BC5FE8">
        <w:rPr>
          <w:rFonts w:ascii="Times New Roman" w:hAnsi="Times New Roman" w:cs="Times New Roman"/>
          <w:i/>
          <w:iCs/>
          <w:color w:val="000000" w:themeColor="text1"/>
          <w:shd w:val="clear" w:color="auto" w:fill="FFFFFF"/>
        </w:rPr>
        <w:t xml:space="preserve"> </w:t>
      </w:r>
      <w:proofErr w:type="spellStart"/>
      <w:r w:rsidRPr="00BC5FE8">
        <w:rPr>
          <w:rFonts w:ascii="Times New Roman" w:hAnsi="Times New Roman" w:cs="Times New Roman"/>
          <w:i/>
          <w:iCs/>
          <w:color w:val="000000" w:themeColor="text1"/>
          <w:shd w:val="clear" w:color="auto" w:fill="FFFFFF"/>
        </w:rPr>
        <w:t>of</w:t>
      </w:r>
      <w:proofErr w:type="spellEnd"/>
      <w:r w:rsidRPr="00BC5FE8">
        <w:rPr>
          <w:rFonts w:ascii="Times New Roman" w:hAnsi="Times New Roman" w:cs="Times New Roman"/>
          <w:i/>
          <w:iCs/>
          <w:color w:val="000000" w:themeColor="text1"/>
          <w:shd w:val="clear" w:color="auto" w:fill="FFFFFF"/>
        </w:rPr>
        <w:t xml:space="preserve"> </w:t>
      </w:r>
      <w:proofErr w:type="spellStart"/>
      <w:r w:rsidRPr="00BC5FE8">
        <w:rPr>
          <w:rFonts w:ascii="Times New Roman" w:hAnsi="Times New Roman" w:cs="Times New Roman"/>
          <w:i/>
          <w:iCs/>
          <w:color w:val="000000" w:themeColor="text1"/>
          <w:shd w:val="clear" w:color="auto" w:fill="FFFFFF"/>
        </w:rPr>
        <w:t>vaccines</w:t>
      </w:r>
      <w:proofErr w:type="spellEnd"/>
      <w:r>
        <w:rPr>
          <w:rFonts w:ascii="Times New Roman" w:hAnsi="Times New Roman" w:cs="Times New Roman"/>
          <w:color w:val="000000" w:themeColor="text1"/>
          <w:shd w:val="clear" w:color="auto" w:fill="FFFFFF"/>
        </w:rPr>
        <w:t xml:space="preserve"> </w:t>
      </w:r>
      <w:r w:rsidRPr="001D0524">
        <w:rPr>
          <w:rFonts w:ascii="Times New Roman" w:hAnsi="Times New Roman" w:cs="Times New Roman"/>
          <w:b/>
          <w:bCs/>
          <w:color w:val="000000" w:themeColor="text1"/>
          <w:shd w:val="clear" w:color="auto" w:fill="FFFFFF"/>
        </w:rPr>
        <w:t>19</w:t>
      </w:r>
      <w:r w:rsidRPr="001D0524">
        <w:rPr>
          <w:rFonts w:ascii="Times New Roman" w:hAnsi="Times New Roman" w:cs="Times New Roman"/>
          <w:color w:val="000000" w:themeColor="text1"/>
          <w:shd w:val="clear" w:color="auto" w:fill="FFFFFF"/>
        </w:rPr>
        <w:t>, 143–162 (2020).</w:t>
      </w:r>
    </w:p>
    <w:p w14:paraId="5AB5F0DE" w14:textId="77777777" w:rsidR="00577BD5" w:rsidRPr="001D0524" w:rsidRDefault="00577BD5" w:rsidP="00171517">
      <w:pPr>
        <w:jc w:val="both"/>
        <w:rPr>
          <w:color w:val="000000" w:themeColor="text1"/>
          <w:lang w:val="en-US"/>
        </w:rPr>
      </w:pPr>
    </w:p>
    <w:sectPr w:rsidR="00577BD5" w:rsidRPr="001D0524" w:rsidSect="00095F9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Yu Mincho">
    <w:panose1 w:val="02020400000000000000"/>
    <w:charset w:val="80"/>
    <w:family w:val="roman"/>
    <w:pitch w:val="variable"/>
    <w:sig w:usb0="800002E7" w:usb1="2AC7FCFF" w:usb2="00000012" w:usb3="00000000" w:csb0="0002009F" w:csb1="00000000"/>
  </w:font>
  <w:font w:name="Times">
    <w:altName w:val="Times New Roman"/>
    <w:panose1 w:val="00000500000000020000"/>
    <w:charset w:val="00"/>
    <w:family w:val="auto"/>
    <w:pitch w:val="variable"/>
    <w:sig w:usb0="E00002FF" w:usb1="5000205A"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01117"/>
    <w:multiLevelType w:val="multilevel"/>
    <w:tmpl w:val="D042F02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 w15:restartNumberingAfterBreak="0">
    <w:nsid w:val="6C7509E3"/>
    <w:multiLevelType w:val="multilevel"/>
    <w:tmpl w:val="01F2EB0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 w15:restartNumberingAfterBreak="0">
    <w:nsid w:val="6E440741"/>
    <w:multiLevelType w:val="multilevel"/>
    <w:tmpl w:val="01F2EB0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 w15:restartNumberingAfterBreak="0">
    <w:nsid w:val="737C21FF"/>
    <w:multiLevelType w:val="multilevel"/>
    <w:tmpl w:val="F2FEB0A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 w15:restartNumberingAfterBreak="0">
    <w:nsid w:val="78C034C7"/>
    <w:multiLevelType w:val="hybridMultilevel"/>
    <w:tmpl w:val="2C508386"/>
    <w:lvl w:ilvl="0" w:tplc="040A0011">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1545362163">
    <w:abstractNumId w:val="2"/>
  </w:num>
  <w:num w:numId="2" w16cid:durableId="225267909">
    <w:abstractNumId w:val="0"/>
  </w:num>
  <w:num w:numId="3" w16cid:durableId="1944798033">
    <w:abstractNumId w:val="3"/>
  </w:num>
  <w:num w:numId="4" w16cid:durableId="1398547995">
    <w:abstractNumId w:val="1"/>
  </w:num>
  <w:num w:numId="5" w16cid:durableId="683575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hideSpellingErrors/>
  <w:hideGrammaticalError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C8B"/>
    <w:rsid w:val="00002814"/>
    <w:rsid w:val="0000666F"/>
    <w:rsid w:val="00006BD9"/>
    <w:rsid w:val="00010B85"/>
    <w:rsid w:val="00012B9A"/>
    <w:rsid w:val="00030FCF"/>
    <w:rsid w:val="00033B3E"/>
    <w:rsid w:val="00035E04"/>
    <w:rsid w:val="00037566"/>
    <w:rsid w:val="00042927"/>
    <w:rsid w:val="0004339D"/>
    <w:rsid w:val="0004547B"/>
    <w:rsid w:val="000535AD"/>
    <w:rsid w:val="00062533"/>
    <w:rsid w:val="00070947"/>
    <w:rsid w:val="00073927"/>
    <w:rsid w:val="0008165B"/>
    <w:rsid w:val="00095F9D"/>
    <w:rsid w:val="000A60E5"/>
    <w:rsid w:val="000B36CA"/>
    <w:rsid w:val="000C1052"/>
    <w:rsid w:val="000C148A"/>
    <w:rsid w:val="000E4942"/>
    <w:rsid w:val="000E533D"/>
    <w:rsid w:val="00130BA3"/>
    <w:rsid w:val="001317C3"/>
    <w:rsid w:val="00147DFE"/>
    <w:rsid w:val="0015458C"/>
    <w:rsid w:val="00171517"/>
    <w:rsid w:val="001715FB"/>
    <w:rsid w:val="001951D9"/>
    <w:rsid w:val="001A6372"/>
    <w:rsid w:val="001A681F"/>
    <w:rsid w:val="001A78C8"/>
    <w:rsid w:val="001B0799"/>
    <w:rsid w:val="001B2C09"/>
    <w:rsid w:val="001C2072"/>
    <w:rsid w:val="001D0524"/>
    <w:rsid w:val="001E086D"/>
    <w:rsid w:val="001E2359"/>
    <w:rsid w:val="001E745A"/>
    <w:rsid w:val="001F4F47"/>
    <w:rsid w:val="00200673"/>
    <w:rsid w:val="002119C0"/>
    <w:rsid w:val="002238A7"/>
    <w:rsid w:val="00246DFE"/>
    <w:rsid w:val="002477A2"/>
    <w:rsid w:val="002510B6"/>
    <w:rsid w:val="002555D6"/>
    <w:rsid w:val="00262A9A"/>
    <w:rsid w:val="00277AD6"/>
    <w:rsid w:val="00294AB8"/>
    <w:rsid w:val="0029722A"/>
    <w:rsid w:val="002A102D"/>
    <w:rsid w:val="002A67A3"/>
    <w:rsid w:val="002B27DE"/>
    <w:rsid w:val="002B70E1"/>
    <w:rsid w:val="002B755A"/>
    <w:rsid w:val="002B7881"/>
    <w:rsid w:val="002C1750"/>
    <w:rsid w:val="002C28E6"/>
    <w:rsid w:val="002C3263"/>
    <w:rsid w:val="002D26DF"/>
    <w:rsid w:val="002D326F"/>
    <w:rsid w:val="002E13FA"/>
    <w:rsid w:val="002E44A4"/>
    <w:rsid w:val="002E78F8"/>
    <w:rsid w:val="002F4919"/>
    <w:rsid w:val="002F7929"/>
    <w:rsid w:val="0033690E"/>
    <w:rsid w:val="00341D55"/>
    <w:rsid w:val="00343539"/>
    <w:rsid w:val="0034462A"/>
    <w:rsid w:val="00352BB9"/>
    <w:rsid w:val="003645F6"/>
    <w:rsid w:val="00364FF6"/>
    <w:rsid w:val="003724A4"/>
    <w:rsid w:val="00374857"/>
    <w:rsid w:val="00381167"/>
    <w:rsid w:val="00383374"/>
    <w:rsid w:val="00392F63"/>
    <w:rsid w:val="003A2D97"/>
    <w:rsid w:val="003D0EAC"/>
    <w:rsid w:val="003E0833"/>
    <w:rsid w:val="003F23E4"/>
    <w:rsid w:val="003F6C8A"/>
    <w:rsid w:val="00413095"/>
    <w:rsid w:val="004163B5"/>
    <w:rsid w:val="0041777B"/>
    <w:rsid w:val="00422B8F"/>
    <w:rsid w:val="004341E8"/>
    <w:rsid w:val="00436D68"/>
    <w:rsid w:val="00446C55"/>
    <w:rsid w:val="00456A0C"/>
    <w:rsid w:val="00464117"/>
    <w:rsid w:val="004820DA"/>
    <w:rsid w:val="004A0598"/>
    <w:rsid w:val="004B59C3"/>
    <w:rsid w:val="004C308A"/>
    <w:rsid w:val="004D702E"/>
    <w:rsid w:val="004E1989"/>
    <w:rsid w:val="004E3C86"/>
    <w:rsid w:val="004F1A95"/>
    <w:rsid w:val="004F795C"/>
    <w:rsid w:val="005066BE"/>
    <w:rsid w:val="00512752"/>
    <w:rsid w:val="005225CA"/>
    <w:rsid w:val="00522D81"/>
    <w:rsid w:val="00524AA0"/>
    <w:rsid w:val="00530E7C"/>
    <w:rsid w:val="0054548C"/>
    <w:rsid w:val="00553B86"/>
    <w:rsid w:val="005602C8"/>
    <w:rsid w:val="005665F6"/>
    <w:rsid w:val="00570327"/>
    <w:rsid w:val="00571C31"/>
    <w:rsid w:val="00577BD5"/>
    <w:rsid w:val="00582A78"/>
    <w:rsid w:val="00582B58"/>
    <w:rsid w:val="005841CB"/>
    <w:rsid w:val="00584762"/>
    <w:rsid w:val="005906A2"/>
    <w:rsid w:val="00596B40"/>
    <w:rsid w:val="005972B3"/>
    <w:rsid w:val="005A0AA9"/>
    <w:rsid w:val="005D5DDA"/>
    <w:rsid w:val="005E69F7"/>
    <w:rsid w:val="005F1792"/>
    <w:rsid w:val="00600F04"/>
    <w:rsid w:val="00607D3F"/>
    <w:rsid w:val="006135A5"/>
    <w:rsid w:val="00613F9F"/>
    <w:rsid w:val="00617BD0"/>
    <w:rsid w:val="006258B4"/>
    <w:rsid w:val="00637449"/>
    <w:rsid w:val="0064043C"/>
    <w:rsid w:val="0064704F"/>
    <w:rsid w:val="006614DA"/>
    <w:rsid w:val="00666B87"/>
    <w:rsid w:val="00677E46"/>
    <w:rsid w:val="006818F3"/>
    <w:rsid w:val="00683DA8"/>
    <w:rsid w:val="006A0013"/>
    <w:rsid w:val="006A33CF"/>
    <w:rsid w:val="006A6FFA"/>
    <w:rsid w:val="006C0ECD"/>
    <w:rsid w:val="006C5DC7"/>
    <w:rsid w:val="007379AE"/>
    <w:rsid w:val="00740CBA"/>
    <w:rsid w:val="00742869"/>
    <w:rsid w:val="007625B0"/>
    <w:rsid w:val="007722B5"/>
    <w:rsid w:val="0077704B"/>
    <w:rsid w:val="00777481"/>
    <w:rsid w:val="0077773D"/>
    <w:rsid w:val="00790032"/>
    <w:rsid w:val="007961A2"/>
    <w:rsid w:val="007971BA"/>
    <w:rsid w:val="007A0605"/>
    <w:rsid w:val="007A194E"/>
    <w:rsid w:val="007A2BBF"/>
    <w:rsid w:val="007B2A6E"/>
    <w:rsid w:val="007B5A3A"/>
    <w:rsid w:val="007C0088"/>
    <w:rsid w:val="007C22F6"/>
    <w:rsid w:val="007C6DC7"/>
    <w:rsid w:val="007C6FF3"/>
    <w:rsid w:val="007D2DC5"/>
    <w:rsid w:val="007D30AF"/>
    <w:rsid w:val="007E20E8"/>
    <w:rsid w:val="007E63A0"/>
    <w:rsid w:val="007F05BE"/>
    <w:rsid w:val="007F0C8D"/>
    <w:rsid w:val="007F2E2B"/>
    <w:rsid w:val="00802EA7"/>
    <w:rsid w:val="00803742"/>
    <w:rsid w:val="00804C04"/>
    <w:rsid w:val="008063FA"/>
    <w:rsid w:val="00810199"/>
    <w:rsid w:val="008146EB"/>
    <w:rsid w:val="00817679"/>
    <w:rsid w:val="0082151A"/>
    <w:rsid w:val="00822E1A"/>
    <w:rsid w:val="0083287D"/>
    <w:rsid w:val="00834F65"/>
    <w:rsid w:val="008452FA"/>
    <w:rsid w:val="00854659"/>
    <w:rsid w:val="00855080"/>
    <w:rsid w:val="0086301C"/>
    <w:rsid w:val="00870FB6"/>
    <w:rsid w:val="00875F6B"/>
    <w:rsid w:val="00877F34"/>
    <w:rsid w:val="00881AE4"/>
    <w:rsid w:val="008A20DC"/>
    <w:rsid w:val="008B16DD"/>
    <w:rsid w:val="008B4508"/>
    <w:rsid w:val="008C60C4"/>
    <w:rsid w:val="008D231F"/>
    <w:rsid w:val="008E36C2"/>
    <w:rsid w:val="008E5090"/>
    <w:rsid w:val="008F14C5"/>
    <w:rsid w:val="008F2F38"/>
    <w:rsid w:val="008F6669"/>
    <w:rsid w:val="008F7FEB"/>
    <w:rsid w:val="00902BE1"/>
    <w:rsid w:val="00903A71"/>
    <w:rsid w:val="009074D1"/>
    <w:rsid w:val="009137B0"/>
    <w:rsid w:val="00922075"/>
    <w:rsid w:val="00923EE2"/>
    <w:rsid w:val="00930999"/>
    <w:rsid w:val="009344F5"/>
    <w:rsid w:val="009470E6"/>
    <w:rsid w:val="009553BF"/>
    <w:rsid w:val="00973107"/>
    <w:rsid w:val="00973D33"/>
    <w:rsid w:val="00983804"/>
    <w:rsid w:val="00983983"/>
    <w:rsid w:val="00993BD0"/>
    <w:rsid w:val="009A5C7E"/>
    <w:rsid w:val="009B1242"/>
    <w:rsid w:val="009C022C"/>
    <w:rsid w:val="009D0C8B"/>
    <w:rsid w:val="009F1D87"/>
    <w:rsid w:val="00A0048B"/>
    <w:rsid w:val="00A070DC"/>
    <w:rsid w:val="00A13F11"/>
    <w:rsid w:val="00A17C2B"/>
    <w:rsid w:val="00A17D19"/>
    <w:rsid w:val="00A207F2"/>
    <w:rsid w:val="00A24445"/>
    <w:rsid w:val="00A361A2"/>
    <w:rsid w:val="00A430D3"/>
    <w:rsid w:val="00A53BA9"/>
    <w:rsid w:val="00A54DE0"/>
    <w:rsid w:val="00A65A48"/>
    <w:rsid w:val="00AA28AB"/>
    <w:rsid w:val="00AA3C1E"/>
    <w:rsid w:val="00AB4812"/>
    <w:rsid w:val="00AC23CA"/>
    <w:rsid w:val="00AD189A"/>
    <w:rsid w:val="00AE021F"/>
    <w:rsid w:val="00AE066D"/>
    <w:rsid w:val="00AE6E9B"/>
    <w:rsid w:val="00AF76C0"/>
    <w:rsid w:val="00B049EC"/>
    <w:rsid w:val="00B1052F"/>
    <w:rsid w:val="00B1175C"/>
    <w:rsid w:val="00B16AEC"/>
    <w:rsid w:val="00B21DE8"/>
    <w:rsid w:val="00B34328"/>
    <w:rsid w:val="00B36578"/>
    <w:rsid w:val="00B44A6C"/>
    <w:rsid w:val="00B5053E"/>
    <w:rsid w:val="00B56E47"/>
    <w:rsid w:val="00B61A22"/>
    <w:rsid w:val="00B638B1"/>
    <w:rsid w:val="00B878D0"/>
    <w:rsid w:val="00BC5DD7"/>
    <w:rsid w:val="00BC5FE8"/>
    <w:rsid w:val="00BE1DCE"/>
    <w:rsid w:val="00BE311E"/>
    <w:rsid w:val="00BF1AD8"/>
    <w:rsid w:val="00BF7FFE"/>
    <w:rsid w:val="00C06601"/>
    <w:rsid w:val="00C124B3"/>
    <w:rsid w:val="00C1305C"/>
    <w:rsid w:val="00C254A0"/>
    <w:rsid w:val="00C50023"/>
    <w:rsid w:val="00C604A3"/>
    <w:rsid w:val="00C65E1F"/>
    <w:rsid w:val="00C6760E"/>
    <w:rsid w:val="00C87FD7"/>
    <w:rsid w:val="00CA3376"/>
    <w:rsid w:val="00CB522B"/>
    <w:rsid w:val="00CD146D"/>
    <w:rsid w:val="00CE0092"/>
    <w:rsid w:val="00D00C5D"/>
    <w:rsid w:val="00D04457"/>
    <w:rsid w:val="00D0793F"/>
    <w:rsid w:val="00D14CC1"/>
    <w:rsid w:val="00D15691"/>
    <w:rsid w:val="00D260F1"/>
    <w:rsid w:val="00D263B2"/>
    <w:rsid w:val="00D27F0C"/>
    <w:rsid w:val="00D3650C"/>
    <w:rsid w:val="00D43D75"/>
    <w:rsid w:val="00D47DBA"/>
    <w:rsid w:val="00D5425C"/>
    <w:rsid w:val="00D54C80"/>
    <w:rsid w:val="00D57770"/>
    <w:rsid w:val="00D627DF"/>
    <w:rsid w:val="00D630FD"/>
    <w:rsid w:val="00D66816"/>
    <w:rsid w:val="00D66C47"/>
    <w:rsid w:val="00D744B9"/>
    <w:rsid w:val="00D85543"/>
    <w:rsid w:val="00D869EC"/>
    <w:rsid w:val="00D93281"/>
    <w:rsid w:val="00DB5BC0"/>
    <w:rsid w:val="00DC0E60"/>
    <w:rsid w:val="00DC3834"/>
    <w:rsid w:val="00DC67C1"/>
    <w:rsid w:val="00DD0487"/>
    <w:rsid w:val="00DD6CD4"/>
    <w:rsid w:val="00DE0C03"/>
    <w:rsid w:val="00DF016A"/>
    <w:rsid w:val="00E00B05"/>
    <w:rsid w:val="00E034CB"/>
    <w:rsid w:val="00E16583"/>
    <w:rsid w:val="00E31284"/>
    <w:rsid w:val="00E32F4D"/>
    <w:rsid w:val="00E33FDC"/>
    <w:rsid w:val="00E46A55"/>
    <w:rsid w:val="00E46B23"/>
    <w:rsid w:val="00E51C47"/>
    <w:rsid w:val="00E603E3"/>
    <w:rsid w:val="00E74BAB"/>
    <w:rsid w:val="00E873F2"/>
    <w:rsid w:val="00E87C75"/>
    <w:rsid w:val="00E91AB5"/>
    <w:rsid w:val="00E9322C"/>
    <w:rsid w:val="00E947DF"/>
    <w:rsid w:val="00E95CD0"/>
    <w:rsid w:val="00EA4087"/>
    <w:rsid w:val="00EA5A47"/>
    <w:rsid w:val="00EB0ACC"/>
    <w:rsid w:val="00EB276D"/>
    <w:rsid w:val="00EB2B27"/>
    <w:rsid w:val="00EB763D"/>
    <w:rsid w:val="00EC12E3"/>
    <w:rsid w:val="00EC42DD"/>
    <w:rsid w:val="00F01D99"/>
    <w:rsid w:val="00F12182"/>
    <w:rsid w:val="00F14B9A"/>
    <w:rsid w:val="00F23C75"/>
    <w:rsid w:val="00F26CA0"/>
    <w:rsid w:val="00F26F11"/>
    <w:rsid w:val="00F332B0"/>
    <w:rsid w:val="00F43368"/>
    <w:rsid w:val="00F43F97"/>
    <w:rsid w:val="00F648AD"/>
    <w:rsid w:val="00F705A4"/>
    <w:rsid w:val="00F86BAF"/>
    <w:rsid w:val="00F916D8"/>
    <w:rsid w:val="00F96CA8"/>
    <w:rsid w:val="00FB0124"/>
    <w:rsid w:val="00FD04E0"/>
    <w:rsid w:val="00FD06CA"/>
    <w:rsid w:val="00FF6E5A"/>
    <w:rsid w:val="1114AE51"/>
    <w:rsid w:val="1E09D93B"/>
    <w:rsid w:val="31690507"/>
    <w:rsid w:val="3C7528F5"/>
    <w:rsid w:val="3D1703E4"/>
    <w:rsid w:val="5AAA9A8E"/>
    <w:rsid w:val="5C75330F"/>
    <w:rsid w:val="5CAD315F"/>
    <w:rsid w:val="659EA895"/>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23E30"/>
  <w15:docId w15:val="{6C8D34EC-D5F8-4C55-BB39-DE293BA3D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55D6"/>
    <w:rPr>
      <w:rFonts w:ascii="Times New Roman" w:eastAsia="Times New Roman" w:hAnsi="Times New Roman" w:cs="Times New Roman"/>
      <w:lang w:eastAsia="es-MX"/>
    </w:rPr>
  </w:style>
  <w:style w:type="paragraph" w:styleId="Ttulo2">
    <w:name w:val="heading 2"/>
    <w:basedOn w:val="Normal"/>
    <w:link w:val="Ttulo2Car"/>
    <w:uiPriority w:val="9"/>
    <w:qFormat/>
    <w:rsid w:val="00834F65"/>
    <w:pPr>
      <w:spacing w:before="100" w:beforeAutospacing="1" w:after="100" w:afterAutospacing="1"/>
      <w:outlineLvl w:val="1"/>
    </w:pPr>
    <w:rPr>
      <w:b/>
      <w:bCs/>
      <w:sz w:val="36"/>
      <w:szCs w:val="36"/>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D0C8B"/>
    <w:rPr>
      <w:rFonts w:eastAsiaTheme="minorHAnsi"/>
      <w:sz w:val="18"/>
      <w:szCs w:val="18"/>
      <w:lang w:val="es-ES" w:eastAsia="en-US"/>
    </w:rPr>
  </w:style>
  <w:style w:type="character" w:customStyle="1" w:styleId="TextodegloboCar">
    <w:name w:val="Texto de globo Car"/>
    <w:basedOn w:val="Fuentedeprrafopredeter"/>
    <w:link w:val="Textodeglobo"/>
    <w:uiPriority w:val="99"/>
    <w:semiHidden/>
    <w:rsid w:val="009D0C8B"/>
    <w:rPr>
      <w:rFonts w:ascii="Times New Roman" w:hAnsi="Times New Roman" w:cs="Times New Roman"/>
      <w:sz w:val="18"/>
      <w:szCs w:val="18"/>
      <w:lang w:val="es-ES"/>
    </w:rPr>
  </w:style>
  <w:style w:type="paragraph" w:customStyle="1" w:styleId="paragraph">
    <w:name w:val="paragraph"/>
    <w:basedOn w:val="Normal"/>
    <w:rsid w:val="00413095"/>
    <w:pPr>
      <w:spacing w:before="100" w:beforeAutospacing="1" w:after="100" w:afterAutospacing="1"/>
    </w:pPr>
    <w:rPr>
      <w:lang w:val="es-ES" w:eastAsia="es-ES_tradnl"/>
    </w:rPr>
  </w:style>
  <w:style w:type="character" w:customStyle="1" w:styleId="normaltextrun">
    <w:name w:val="normaltextrun"/>
    <w:basedOn w:val="Fuentedeprrafopredeter"/>
    <w:rsid w:val="00413095"/>
  </w:style>
  <w:style w:type="character" w:styleId="Refdecomentario">
    <w:name w:val="annotation reference"/>
    <w:basedOn w:val="Fuentedeprrafopredeter"/>
    <w:uiPriority w:val="99"/>
    <w:semiHidden/>
    <w:unhideWhenUsed/>
    <w:rsid w:val="00413095"/>
    <w:rPr>
      <w:sz w:val="16"/>
      <w:szCs w:val="16"/>
    </w:rPr>
  </w:style>
  <w:style w:type="paragraph" w:styleId="Textocomentario">
    <w:name w:val="annotation text"/>
    <w:basedOn w:val="Normal"/>
    <w:link w:val="TextocomentarioCar"/>
    <w:uiPriority w:val="99"/>
    <w:unhideWhenUsed/>
    <w:rsid w:val="00413095"/>
    <w:rPr>
      <w:sz w:val="20"/>
      <w:szCs w:val="20"/>
      <w:lang w:val="es-ES" w:eastAsia="es-ES_tradnl"/>
    </w:rPr>
  </w:style>
  <w:style w:type="character" w:customStyle="1" w:styleId="TextocomentarioCar">
    <w:name w:val="Texto comentario Car"/>
    <w:basedOn w:val="Fuentedeprrafopredeter"/>
    <w:link w:val="Textocomentario"/>
    <w:uiPriority w:val="99"/>
    <w:rsid w:val="00413095"/>
    <w:rPr>
      <w:rFonts w:ascii="Times New Roman" w:eastAsia="Times New Roman" w:hAnsi="Times New Roman" w:cs="Times New Roman"/>
      <w:sz w:val="20"/>
      <w:szCs w:val="20"/>
      <w:lang w:val="es-ES" w:eastAsia="es-ES_tradnl"/>
    </w:rPr>
  </w:style>
  <w:style w:type="character" w:customStyle="1" w:styleId="eop">
    <w:name w:val="eop"/>
    <w:basedOn w:val="Fuentedeprrafopredeter"/>
    <w:rsid w:val="00413095"/>
  </w:style>
  <w:style w:type="paragraph" w:styleId="Asuntodelcomentario">
    <w:name w:val="annotation subject"/>
    <w:basedOn w:val="Textocomentario"/>
    <w:next w:val="Textocomentario"/>
    <w:link w:val="AsuntodelcomentarioCar"/>
    <w:uiPriority w:val="99"/>
    <w:semiHidden/>
    <w:unhideWhenUsed/>
    <w:rsid w:val="00881AE4"/>
    <w:rPr>
      <w:rFonts w:asciiTheme="minorHAnsi" w:eastAsiaTheme="minorHAnsi" w:hAnsiTheme="minorHAnsi" w:cstheme="minorBidi"/>
      <w:b/>
      <w:bCs/>
      <w:lang w:eastAsia="en-US"/>
    </w:rPr>
  </w:style>
  <w:style w:type="character" w:customStyle="1" w:styleId="AsuntodelcomentarioCar">
    <w:name w:val="Asunto del comentario Car"/>
    <w:basedOn w:val="TextocomentarioCar"/>
    <w:link w:val="Asuntodelcomentario"/>
    <w:uiPriority w:val="99"/>
    <w:semiHidden/>
    <w:rsid w:val="00881AE4"/>
    <w:rPr>
      <w:rFonts w:ascii="Times New Roman" w:eastAsia="Times New Roman" w:hAnsi="Times New Roman" w:cs="Times New Roman"/>
      <w:b/>
      <w:bCs/>
      <w:sz w:val="20"/>
      <w:szCs w:val="20"/>
      <w:lang w:val="es-ES" w:eastAsia="es-ES_tradnl"/>
    </w:rPr>
  </w:style>
  <w:style w:type="paragraph" w:styleId="Prrafodelista">
    <w:name w:val="List Paragraph"/>
    <w:basedOn w:val="Normal"/>
    <w:uiPriority w:val="34"/>
    <w:qFormat/>
    <w:rsid w:val="00577BD5"/>
    <w:pPr>
      <w:ind w:left="720"/>
      <w:contextualSpacing/>
    </w:pPr>
    <w:rPr>
      <w:rFonts w:asciiTheme="minorHAnsi" w:eastAsiaTheme="minorHAnsi" w:hAnsiTheme="minorHAnsi" w:cstheme="minorBidi"/>
      <w:lang w:val="es-ES" w:eastAsia="en-US"/>
    </w:rPr>
  </w:style>
  <w:style w:type="table" w:styleId="Tablaconcuadrcula">
    <w:name w:val="Table Grid"/>
    <w:basedOn w:val="Tablanormal"/>
    <w:uiPriority w:val="39"/>
    <w:rsid w:val="00577BD5"/>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834F65"/>
    <w:rPr>
      <w:rFonts w:ascii="Times New Roman" w:eastAsia="Times New Roman" w:hAnsi="Times New Roman" w:cs="Times New Roman"/>
      <w:b/>
      <w:bCs/>
      <w:sz w:val="36"/>
      <w:szCs w:val="36"/>
      <w:lang w:val="en-US"/>
    </w:rPr>
  </w:style>
  <w:style w:type="character" w:customStyle="1" w:styleId="apple-converted-space">
    <w:name w:val="apple-converted-space"/>
    <w:basedOn w:val="Fuentedeprrafopredeter"/>
    <w:rsid w:val="00834F65"/>
  </w:style>
  <w:style w:type="paragraph" w:styleId="Revisin">
    <w:name w:val="Revision"/>
    <w:hidden/>
    <w:uiPriority w:val="99"/>
    <w:semiHidden/>
    <w:rsid w:val="00A24445"/>
    <w:rPr>
      <w:lang w:val="es-ES"/>
    </w:rPr>
  </w:style>
  <w:style w:type="character" w:customStyle="1" w:styleId="captions">
    <w:name w:val="captions"/>
    <w:basedOn w:val="Fuentedeprrafopredeter"/>
    <w:rsid w:val="004D702E"/>
  </w:style>
  <w:style w:type="character" w:customStyle="1" w:styleId="author">
    <w:name w:val="author"/>
    <w:basedOn w:val="Fuentedeprrafopredeter"/>
    <w:rsid w:val="002B70E1"/>
  </w:style>
  <w:style w:type="character" w:customStyle="1" w:styleId="groupname">
    <w:name w:val="groupname"/>
    <w:basedOn w:val="Fuentedeprrafopredeter"/>
    <w:rsid w:val="002B70E1"/>
  </w:style>
  <w:style w:type="character" w:customStyle="1" w:styleId="pubyear">
    <w:name w:val="pubyear"/>
    <w:basedOn w:val="Fuentedeprrafopredeter"/>
    <w:rsid w:val="002B70E1"/>
  </w:style>
  <w:style w:type="character" w:customStyle="1" w:styleId="othertitle">
    <w:name w:val="othertitle"/>
    <w:basedOn w:val="Fuentedeprrafopredeter"/>
    <w:rsid w:val="002B70E1"/>
  </w:style>
  <w:style w:type="character" w:styleId="Hipervnculo">
    <w:name w:val="Hyperlink"/>
    <w:basedOn w:val="Fuentedeprrafopredeter"/>
    <w:uiPriority w:val="99"/>
    <w:unhideWhenUsed/>
    <w:rsid w:val="002B70E1"/>
    <w:rPr>
      <w:color w:val="0000FF"/>
      <w:u w:val="single"/>
    </w:rPr>
  </w:style>
  <w:style w:type="character" w:styleId="Mencinsinresolver">
    <w:name w:val="Unresolved Mention"/>
    <w:basedOn w:val="Fuentedeprrafopredeter"/>
    <w:uiPriority w:val="99"/>
    <w:semiHidden/>
    <w:unhideWhenUsed/>
    <w:rsid w:val="00BC5FE8"/>
    <w:rPr>
      <w:color w:val="605E5C"/>
      <w:shd w:val="clear" w:color="auto" w:fill="E1DFDD"/>
    </w:rPr>
  </w:style>
  <w:style w:type="character" w:styleId="Hipervnculovisitado">
    <w:name w:val="FollowedHyperlink"/>
    <w:basedOn w:val="Fuentedeprrafopredeter"/>
    <w:uiPriority w:val="99"/>
    <w:semiHidden/>
    <w:unhideWhenUsed/>
    <w:rsid w:val="00F916D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97292">
      <w:bodyDiv w:val="1"/>
      <w:marLeft w:val="0"/>
      <w:marRight w:val="0"/>
      <w:marTop w:val="0"/>
      <w:marBottom w:val="0"/>
      <w:divBdr>
        <w:top w:val="none" w:sz="0" w:space="0" w:color="auto"/>
        <w:left w:val="none" w:sz="0" w:space="0" w:color="auto"/>
        <w:bottom w:val="none" w:sz="0" w:space="0" w:color="auto"/>
        <w:right w:val="none" w:sz="0" w:space="0" w:color="auto"/>
      </w:divBdr>
      <w:divsChild>
        <w:div w:id="1878541860">
          <w:marLeft w:val="0"/>
          <w:marRight w:val="0"/>
          <w:marTop w:val="0"/>
          <w:marBottom w:val="0"/>
          <w:divBdr>
            <w:top w:val="none" w:sz="0" w:space="0" w:color="auto"/>
            <w:left w:val="none" w:sz="0" w:space="0" w:color="auto"/>
            <w:bottom w:val="none" w:sz="0" w:space="0" w:color="auto"/>
            <w:right w:val="none" w:sz="0" w:space="0" w:color="auto"/>
          </w:divBdr>
          <w:divsChild>
            <w:div w:id="2006084064">
              <w:marLeft w:val="0"/>
              <w:marRight w:val="0"/>
              <w:marTop w:val="0"/>
              <w:marBottom w:val="0"/>
              <w:divBdr>
                <w:top w:val="none" w:sz="0" w:space="0" w:color="auto"/>
                <w:left w:val="none" w:sz="0" w:space="0" w:color="auto"/>
                <w:bottom w:val="none" w:sz="0" w:space="0" w:color="auto"/>
                <w:right w:val="none" w:sz="0" w:space="0" w:color="auto"/>
              </w:divBdr>
              <w:divsChild>
                <w:div w:id="1914001938">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80301772">
      <w:bodyDiv w:val="1"/>
      <w:marLeft w:val="0"/>
      <w:marRight w:val="0"/>
      <w:marTop w:val="0"/>
      <w:marBottom w:val="0"/>
      <w:divBdr>
        <w:top w:val="none" w:sz="0" w:space="0" w:color="auto"/>
        <w:left w:val="none" w:sz="0" w:space="0" w:color="auto"/>
        <w:bottom w:val="none" w:sz="0" w:space="0" w:color="auto"/>
        <w:right w:val="none" w:sz="0" w:space="0" w:color="auto"/>
      </w:divBdr>
    </w:div>
    <w:div w:id="143813513">
      <w:bodyDiv w:val="1"/>
      <w:marLeft w:val="0"/>
      <w:marRight w:val="0"/>
      <w:marTop w:val="0"/>
      <w:marBottom w:val="0"/>
      <w:divBdr>
        <w:top w:val="none" w:sz="0" w:space="0" w:color="auto"/>
        <w:left w:val="none" w:sz="0" w:space="0" w:color="auto"/>
        <w:bottom w:val="none" w:sz="0" w:space="0" w:color="auto"/>
        <w:right w:val="none" w:sz="0" w:space="0" w:color="auto"/>
      </w:divBdr>
      <w:divsChild>
        <w:div w:id="469520513">
          <w:marLeft w:val="0"/>
          <w:marRight w:val="0"/>
          <w:marTop w:val="0"/>
          <w:marBottom w:val="0"/>
          <w:divBdr>
            <w:top w:val="none" w:sz="0" w:space="0" w:color="auto"/>
            <w:left w:val="none" w:sz="0" w:space="0" w:color="auto"/>
            <w:bottom w:val="none" w:sz="0" w:space="0" w:color="auto"/>
            <w:right w:val="none" w:sz="0" w:space="0" w:color="auto"/>
          </w:divBdr>
          <w:divsChild>
            <w:div w:id="231277108">
              <w:marLeft w:val="0"/>
              <w:marRight w:val="0"/>
              <w:marTop w:val="0"/>
              <w:marBottom w:val="0"/>
              <w:divBdr>
                <w:top w:val="none" w:sz="0" w:space="0" w:color="auto"/>
                <w:left w:val="none" w:sz="0" w:space="0" w:color="auto"/>
                <w:bottom w:val="none" w:sz="0" w:space="0" w:color="auto"/>
                <w:right w:val="none" w:sz="0" w:space="0" w:color="auto"/>
              </w:divBdr>
              <w:divsChild>
                <w:div w:id="805586232">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206911503">
      <w:bodyDiv w:val="1"/>
      <w:marLeft w:val="0"/>
      <w:marRight w:val="0"/>
      <w:marTop w:val="0"/>
      <w:marBottom w:val="0"/>
      <w:divBdr>
        <w:top w:val="none" w:sz="0" w:space="0" w:color="auto"/>
        <w:left w:val="none" w:sz="0" w:space="0" w:color="auto"/>
        <w:bottom w:val="none" w:sz="0" w:space="0" w:color="auto"/>
        <w:right w:val="none" w:sz="0" w:space="0" w:color="auto"/>
      </w:divBdr>
      <w:divsChild>
        <w:div w:id="2033214992">
          <w:marLeft w:val="0"/>
          <w:marRight w:val="0"/>
          <w:marTop w:val="0"/>
          <w:marBottom w:val="0"/>
          <w:divBdr>
            <w:top w:val="none" w:sz="0" w:space="0" w:color="auto"/>
            <w:left w:val="none" w:sz="0" w:space="0" w:color="auto"/>
            <w:bottom w:val="none" w:sz="0" w:space="0" w:color="auto"/>
            <w:right w:val="none" w:sz="0" w:space="0" w:color="auto"/>
          </w:divBdr>
          <w:divsChild>
            <w:div w:id="141772598">
              <w:marLeft w:val="0"/>
              <w:marRight w:val="0"/>
              <w:marTop w:val="0"/>
              <w:marBottom w:val="0"/>
              <w:divBdr>
                <w:top w:val="none" w:sz="0" w:space="0" w:color="auto"/>
                <w:left w:val="none" w:sz="0" w:space="0" w:color="auto"/>
                <w:bottom w:val="none" w:sz="0" w:space="0" w:color="auto"/>
                <w:right w:val="none" w:sz="0" w:space="0" w:color="auto"/>
              </w:divBdr>
              <w:divsChild>
                <w:div w:id="1632591709">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218171939">
      <w:bodyDiv w:val="1"/>
      <w:marLeft w:val="0"/>
      <w:marRight w:val="0"/>
      <w:marTop w:val="0"/>
      <w:marBottom w:val="0"/>
      <w:divBdr>
        <w:top w:val="none" w:sz="0" w:space="0" w:color="auto"/>
        <w:left w:val="none" w:sz="0" w:space="0" w:color="auto"/>
        <w:bottom w:val="none" w:sz="0" w:space="0" w:color="auto"/>
        <w:right w:val="none" w:sz="0" w:space="0" w:color="auto"/>
      </w:divBdr>
      <w:divsChild>
        <w:div w:id="985161942">
          <w:marLeft w:val="0"/>
          <w:marRight w:val="0"/>
          <w:marTop w:val="0"/>
          <w:marBottom w:val="0"/>
          <w:divBdr>
            <w:top w:val="none" w:sz="0" w:space="0" w:color="auto"/>
            <w:left w:val="none" w:sz="0" w:space="0" w:color="auto"/>
            <w:bottom w:val="none" w:sz="0" w:space="0" w:color="auto"/>
            <w:right w:val="none" w:sz="0" w:space="0" w:color="auto"/>
          </w:divBdr>
          <w:divsChild>
            <w:div w:id="2080053351">
              <w:marLeft w:val="0"/>
              <w:marRight w:val="0"/>
              <w:marTop w:val="0"/>
              <w:marBottom w:val="0"/>
              <w:divBdr>
                <w:top w:val="none" w:sz="0" w:space="0" w:color="auto"/>
                <w:left w:val="none" w:sz="0" w:space="0" w:color="auto"/>
                <w:bottom w:val="none" w:sz="0" w:space="0" w:color="auto"/>
                <w:right w:val="none" w:sz="0" w:space="0" w:color="auto"/>
              </w:divBdr>
              <w:divsChild>
                <w:div w:id="999038744">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241568153">
      <w:bodyDiv w:val="1"/>
      <w:marLeft w:val="0"/>
      <w:marRight w:val="0"/>
      <w:marTop w:val="0"/>
      <w:marBottom w:val="0"/>
      <w:divBdr>
        <w:top w:val="none" w:sz="0" w:space="0" w:color="auto"/>
        <w:left w:val="none" w:sz="0" w:space="0" w:color="auto"/>
        <w:bottom w:val="none" w:sz="0" w:space="0" w:color="auto"/>
        <w:right w:val="none" w:sz="0" w:space="0" w:color="auto"/>
      </w:divBdr>
    </w:div>
    <w:div w:id="264312228">
      <w:bodyDiv w:val="1"/>
      <w:marLeft w:val="0"/>
      <w:marRight w:val="0"/>
      <w:marTop w:val="0"/>
      <w:marBottom w:val="0"/>
      <w:divBdr>
        <w:top w:val="none" w:sz="0" w:space="0" w:color="auto"/>
        <w:left w:val="none" w:sz="0" w:space="0" w:color="auto"/>
        <w:bottom w:val="none" w:sz="0" w:space="0" w:color="auto"/>
        <w:right w:val="none" w:sz="0" w:space="0" w:color="auto"/>
      </w:divBdr>
      <w:divsChild>
        <w:div w:id="1949314071">
          <w:marLeft w:val="0"/>
          <w:marRight w:val="0"/>
          <w:marTop w:val="0"/>
          <w:marBottom w:val="0"/>
          <w:divBdr>
            <w:top w:val="none" w:sz="0" w:space="0" w:color="auto"/>
            <w:left w:val="none" w:sz="0" w:space="0" w:color="auto"/>
            <w:bottom w:val="none" w:sz="0" w:space="0" w:color="auto"/>
            <w:right w:val="none" w:sz="0" w:space="0" w:color="auto"/>
          </w:divBdr>
          <w:divsChild>
            <w:div w:id="296109868">
              <w:marLeft w:val="0"/>
              <w:marRight w:val="0"/>
              <w:marTop w:val="0"/>
              <w:marBottom w:val="0"/>
              <w:divBdr>
                <w:top w:val="none" w:sz="0" w:space="0" w:color="auto"/>
                <w:left w:val="none" w:sz="0" w:space="0" w:color="auto"/>
                <w:bottom w:val="none" w:sz="0" w:space="0" w:color="auto"/>
                <w:right w:val="none" w:sz="0" w:space="0" w:color="auto"/>
              </w:divBdr>
              <w:divsChild>
                <w:div w:id="1446388529">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274023947">
      <w:bodyDiv w:val="1"/>
      <w:marLeft w:val="0"/>
      <w:marRight w:val="0"/>
      <w:marTop w:val="0"/>
      <w:marBottom w:val="0"/>
      <w:divBdr>
        <w:top w:val="none" w:sz="0" w:space="0" w:color="auto"/>
        <w:left w:val="none" w:sz="0" w:space="0" w:color="auto"/>
        <w:bottom w:val="none" w:sz="0" w:space="0" w:color="auto"/>
        <w:right w:val="none" w:sz="0" w:space="0" w:color="auto"/>
      </w:divBdr>
      <w:divsChild>
        <w:div w:id="1585341714">
          <w:marLeft w:val="0"/>
          <w:marRight w:val="0"/>
          <w:marTop w:val="0"/>
          <w:marBottom w:val="0"/>
          <w:divBdr>
            <w:top w:val="none" w:sz="0" w:space="0" w:color="auto"/>
            <w:left w:val="none" w:sz="0" w:space="0" w:color="auto"/>
            <w:bottom w:val="none" w:sz="0" w:space="0" w:color="auto"/>
            <w:right w:val="none" w:sz="0" w:space="0" w:color="auto"/>
          </w:divBdr>
          <w:divsChild>
            <w:div w:id="282807227">
              <w:marLeft w:val="0"/>
              <w:marRight w:val="0"/>
              <w:marTop w:val="0"/>
              <w:marBottom w:val="0"/>
              <w:divBdr>
                <w:top w:val="none" w:sz="0" w:space="0" w:color="auto"/>
                <w:left w:val="none" w:sz="0" w:space="0" w:color="auto"/>
                <w:bottom w:val="none" w:sz="0" w:space="0" w:color="auto"/>
                <w:right w:val="none" w:sz="0" w:space="0" w:color="auto"/>
              </w:divBdr>
              <w:divsChild>
                <w:div w:id="78997355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282083751">
      <w:bodyDiv w:val="1"/>
      <w:marLeft w:val="0"/>
      <w:marRight w:val="0"/>
      <w:marTop w:val="0"/>
      <w:marBottom w:val="0"/>
      <w:divBdr>
        <w:top w:val="none" w:sz="0" w:space="0" w:color="auto"/>
        <w:left w:val="none" w:sz="0" w:space="0" w:color="auto"/>
        <w:bottom w:val="none" w:sz="0" w:space="0" w:color="auto"/>
        <w:right w:val="none" w:sz="0" w:space="0" w:color="auto"/>
      </w:divBdr>
    </w:div>
    <w:div w:id="338116345">
      <w:bodyDiv w:val="1"/>
      <w:marLeft w:val="0"/>
      <w:marRight w:val="0"/>
      <w:marTop w:val="0"/>
      <w:marBottom w:val="0"/>
      <w:divBdr>
        <w:top w:val="none" w:sz="0" w:space="0" w:color="auto"/>
        <w:left w:val="none" w:sz="0" w:space="0" w:color="auto"/>
        <w:bottom w:val="none" w:sz="0" w:space="0" w:color="auto"/>
        <w:right w:val="none" w:sz="0" w:space="0" w:color="auto"/>
      </w:divBdr>
      <w:divsChild>
        <w:div w:id="1408187243">
          <w:marLeft w:val="0"/>
          <w:marRight w:val="0"/>
          <w:marTop w:val="0"/>
          <w:marBottom w:val="0"/>
          <w:divBdr>
            <w:top w:val="none" w:sz="0" w:space="0" w:color="auto"/>
            <w:left w:val="none" w:sz="0" w:space="0" w:color="auto"/>
            <w:bottom w:val="none" w:sz="0" w:space="0" w:color="auto"/>
            <w:right w:val="none" w:sz="0" w:space="0" w:color="auto"/>
          </w:divBdr>
          <w:divsChild>
            <w:div w:id="595603311">
              <w:marLeft w:val="0"/>
              <w:marRight w:val="0"/>
              <w:marTop w:val="0"/>
              <w:marBottom w:val="0"/>
              <w:divBdr>
                <w:top w:val="none" w:sz="0" w:space="0" w:color="auto"/>
                <w:left w:val="none" w:sz="0" w:space="0" w:color="auto"/>
                <w:bottom w:val="none" w:sz="0" w:space="0" w:color="auto"/>
                <w:right w:val="none" w:sz="0" w:space="0" w:color="auto"/>
              </w:divBdr>
              <w:divsChild>
                <w:div w:id="66605499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385371576">
      <w:bodyDiv w:val="1"/>
      <w:marLeft w:val="0"/>
      <w:marRight w:val="0"/>
      <w:marTop w:val="0"/>
      <w:marBottom w:val="0"/>
      <w:divBdr>
        <w:top w:val="none" w:sz="0" w:space="0" w:color="auto"/>
        <w:left w:val="none" w:sz="0" w:space="0" w:color="auto"/>
        <w:bottom w:val="none" w:sz="0" w:space="0" w:color="auto"/>
        <w:right w:val="none" w:sz="0" w:space="0" w:color="auto"/>
      </w:divBdr>
      <w:divsChild>
        <w:div w:id="579827200">
          <w:marLeft w:val="0"/>
          <w:marRight w:val="0"/>
          <w:marTop w:val="0"/>
          <w:marBottom w:val="0"/>
          <w:divBdr>
            <w:top w:val="none" w:sz="0" w:space="0" w:color="auto"/>
            <w:left w:val="none" w:sz="0" w:space="0" w:color="auto"/>
            <w:bottom w:val="none" w:sz="0" w:space="0" w:color="auto"/>
            <w:right w:val="none" w:sz="0" w:space="0" w:color="auto"/>
          </w:divBdr>
          <w:divsChild>
            <w:div w:id="323898614">
              <w:marLeft w:val="0"/>
              <w:marRight w:val="0"/>
              <w:marTop w:val="0"/>
              <w:marBottom w:val="0"/>
              <w:divBdr>
                <w:top w:val="none" w:sz="0" w:space="0" w:color="auto"/>
                <w:left w:val="none" w:sz="0" w:space="0" w:color="auto"/>
                <w:bottom w:val="none" w:sz="0" w:space="0" w:color="auto"/>
                <w:right w:val="none" w:sz="0" w:space="0" w:color="auto"/>
              </w:divBdr>
              <w:divsChild>
                <w:div w:id="13572552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620114563">
      <w:bodyDiv w:val="1"/>
      <w:marLeft w:val="0"/>
      <w:marRight w:val="0"/>
      <w:marTop w:val="0"/>
      <w:marBottom w:val="0"/>
      <w:divBdr>
        <w:top w:val="none" w:sz="0" w:space="0" w:color="auto"/>
        <w:left w:val="none" w:sz="0" w:space="0" w:color="auto"/>
        <w:bottom w:val="none" w:sz="0" w:space="0" w:color="auto"/>
        <w:right w:val="none" w:sz="0" w:space="0" w:color="auto"/>
      </w:divBdr>
      <w:divsChild>
        <w:div w:id="424307934">
          <w:marLeft w:val="0"/>
          <w:marRight w:val="0"/>
          <w:marTop w:val="0"/>
          <w:marBottom w:val="0"/>
          <w:divBdr>
            <w:top w:val="none" w:sz="0" w:space="0" w:color="auto"/>
            <w:left w:val="none" w:sz="0" w:space="0" w:color="auto"/>
            <w:bottom w:val="none" w:sz="0" w:space="0" w:color="auto"/>
            <w:right w:val="none" w:sz="0" w:space="0" w:color="auto"/>
          </w:divBdr>
          <w:divsChild>
            <w:div w:id="566303206">
              <w:marLeft w:val="0"/>
              <w:marRight w:val="0"/>
              <w:marTop w:val="0"/>
              <w:marBottom w:val="0"/>
              <w:divBdr>
                <w:top w:val="none" w:sz="0" w:space="0" w:color="auto"/>
                <w:left w:val="none" w:sz="0" w:space="0" w:color="auto"/>
                <w:bottom w:val="none" w:sz="0" w:space="0" w:color="auto"/>
                <w:right w:val="none" w:sz="0" w:space="0" w:color="auto"/>
              </w:divBdr>
              <w:divsChild>
                <w:div w:id="1828323536">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654837251">
      <w:bodyDiv w:val="1"/>
      <w:marLeft w:val="0"/>
      <w:marRight w:val="0"/>
      <w:marTop w:val="0"/>
      <w:marBottom w:val="0"/>
      <w:divBdr>
        <w:top w:val="none" w:sz="0" w:space="0" w:color="auto"/>
        <w:left w:val="none" w:sz="0" w:space="0" w:color="auto"/>
        <w:bottom w:val="none" w:sz="0" w:space="0" w:color="auto"/>
        <w:right w:val="none" w:sz="0" w:space="0" w:color="auto"/>
      </w:divBdr>
      <w:divsChild>
        <w:div w:id="524945720">
          <w:marLeft w:val="0"/>
          <w:marRight w:val="0"/>
          <w:marTop w:val="0"/>
          <w:marBottom w:val="0"/>
          <w:divBdr>
            <w:top w:val="none" w:sz="0" w:space="0" w:color="auto"/>
            <w:left w:val="none" w:sz="0" w:space="0" w:color="auto"/>
            <w:bottom w:val="none" w:sz="0" w:space="0" w:color="auto"/>
            <w:right w:val="none" w:sz="0" w:space="0" w:color="auto"/>
          </w:divBdr>
          <w:divsChild>
            <w:div w:id="1675956710">
              <w:marLeft w:val="0"/>
              <w:marRight w:val="0"/>
              <w:marTop w:val="0"/>
              <w:marBottom w:val="0"/>
              <w:divBdr>
                <w:top w:val="none" w:sz="0" w:space="0" w:color="auto"/>
                <w:left w:val="none" w:sz="0" w:space="0" w:color="auto"/>
                <w:bottom w:val="none" w:sz="0" w:space="0" w:color="auto"/>
                <w:right w:val="none" w:sz="0" w:space="0" w:color="auto"/>
              </w:divBdr>
              <w:divsChild>
                <w:div w:id="6522367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759522223">
      <w:bodyDiv w:val="1"/>
      <w:marLeft w:val="0"/>
      <w:marRight w:val="0"/>
      <w:marTop w:val="0"/>
      <w:marBottom w:val="0"/>
      <w:divBdr>
        <w:top w:val="none" w:sz="0" w:space="0" w:color="auto"/>
        <w:left w:val="none" w:sz="0" w:space="0" w:color="auto"/>
        <w:bottom w:val="none" w:sz="0" w:space="0" w:color="auto"/>
        <w:right w:val="none" w:sz="0" w:space="0" w:color="auto"/>
      </w:divBdr>
    </w:div>
    <w:div w:id="866522037">
      <w:bodyDiv w:val="1"/>
      <w:marLeft w:val="0"/>
      <w:marRight w:val="0"/>
      <w:marTop w:val="0"/>
      <w:marBottom w:val="0"/>
      <w:divBdr>
        <w:top w:val="none" w:sz="0" w:space="0" w:color="auto"/>
        <w:left w:val="none" w:sz="0" w:space="0" w:color="auto"/>
        <w:bottom w:val="none" w:sz="0" w:space="0" w:color="auto"/>
        <w:right w:val="none" w:sz="0" w:space="0" w:color="auto"/>
      </w:divBdr>
      <w:divsChild>
        <w:div w:id="1851751504">
          <w:marLeft w:val="0"/>
          <w:marRight w:val="0"/>
          <w:marTop w:val="0"/>
          <w:marBottom w:val="0"/>
          <w:divBdr>
            <w:top w:val="none" w:sz="0" w:space="0" w:color="auto"/>
            <w:left w:val="none" w:sz="0" w:space="0" w:color="auto"/>
            <w:bottom w:val="none" w:sz="0" w:space="0" w:color="auto"/>
            <w:right w:val="none" w:sz="0" w:space="0" w:color="auto"/>
          </w:divBdr>
          <w:divsChild>
            <w:div w:id="1478108402">
              <w:marLeft w:val="0"/>
              <w:marRight w:val="0"/>
              <w:marTop w:val="0"/>
              <w:marBottom w:val="0"/>
              <w:divBdr>
                <w:top w:val="none" w:sz="0" w:space="0" w:color="auto"/>
                <w:left w:val="none" w:sz="0" w:space="0" w:color="auto"/>
                <w:bottom w:val="none" w:sz="0" w:space="0" w:color="auto"/>
                <w:right w:val="none" w:sz="0" w:space="0" w:color="auto"/>
              </w:divBdr>
              <w:divsChild>
                <w:div w:id="612791089">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994534684">
      <w:bodyDiv w:val="1"/>
      <w:marLeft w:val="0"/>
      <w:marRight w:val="0"/>
      <w:marTop w:val="0"/>
      <w:marBottom w:val="0"/>
      <w:divBdr>
        <w:top w:val="none" w:sz="0" w:space="0" w:color="auto"/>
        <w:left w:val="none" w:sz="0" w:space="0" w:color="auto"/>
        <w:bottom w:val="none" w:sz="0" w:space="0" w:color="auto"/>
        <w:right w:val="none" w:sz="0" w:space="0" w:color="auto"/>
      </w:divBdr>
      <w:divsChild>
        <w:div w:id="30888694">
          <w:marLeft w:val="0"/>
          <w:marRight w:val="0"/>
          <w:marTop w:val="0"/>
          <w:marBottom w:val="0"/>
          <w:divBdr>
            <w:top w:val="none" w:sz="0" w:space="0" w:color="auto"/>
            <w:left w:val="none" w:sz="0" w:space="0" w:color="auto"/>
            <w:bottom w:val="none" w:sz="0" w:space="0" w:color="auto"/>
            <w:right w:val="none" w:sz="0" w:space="0" w:color="auto"/>
          </w:divBdr>
          <w:divsChild>
            <w:div w:id="1819611614">
              <w:marLeft w:val="0"/>
              <w:marRight w:val="0"/>
              <w:marTop w:val="0"/>
              <w:marBottom w:val="0"/>
              <w:divBdr>
                <w:top w:val="none" w:sz="0" w:space="0" w:color="auto"/>
                <w:left w:val="none" w:sz="0" w:space="0" w:color="auto"/>
                <w:bottom w:val="none" w:sz="0" w:space="0" w:color="auto"/>
                <w:right w:val="none" w:sz="0" w:space="0" w:color="auto"/>
              </w:divBdr>
              <w:divsChild>
                <w:div w:id="1686857828">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044210887">
      <w:bodyDiv w:val="1"/>
      <w:marLeft w:val="0"/>
      <w:marRight w:val="0"/>
      <w:marTop w:val="0"/>
      <w:marBottom w:val="0"/>
      <w:divBdr>
        <w:top w:val="none" w:sz="0" w:space="0" w:color="auto"/>
        <w:left w:val="none" w:sz="0" w:space="0" w:color="auto"/>
        <w:bottom w:val="none" w:sz="0" w:space="0" w:color="auto"/>
        <w:right w:val="none" w:sz="0" w:space="0" w:color="auto"/>
      </w:divBdr>
      <w:divsChild>
        <w:div w:id="277030656">
          <w:marLeft w:val="0"/>
          <w:marRight w:val="0"/>
          <w:marTop w:val="0"/>
          <w:marBottom w:val="0"/>
          <w:divBdr>
            <w:top w:val="none" w:sz="0" w:space="0" w:color="auto"/>
            <w:left w:val="none" w:sz="0" w:space="0" w:color="auto"/>
            <w:bottom w:val="none" w:sz="0" w:space="0" w:color="auto"/>
            <w:right w:val="none" w:sz="0" w:space="0" w:color="auto"/>
          </w:divBdr>
          <w:divsChild>
            <w:div w:id="113840126">
              <w:marLeft w:val="0"/>
              <w:marRight w:val="0"/>
              <w:marTop w:val="0"/>
              <w:marBottom w:val="0"/>
              <w:divBdr>
                <w:top w:val="none" w:sz="0" w:space="0" w:color="auto"/>
                <w:left w:val="none" w:sz="0" w:space="0" w:color="auto"/>
                <w:bottom w:val="none" w:sz="0" w:space="0" w:color="auto"/>
                <w:right w:val="none" w:sz="0" w:space="0" w:color="auto"/>
              </w:divBdr>
              <w:divsChild>
                <w:div w:id="505634629">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080519862">
      <w:bodyDiv w:val="1"/>
      <w:marLeft w:val="0"/>
      <w:marRight w:val="0"/>
      <w:marTop w:val="0"/>
      <w:marBottom w:val="0"/>
      <w:divBdr>
        <w:top w:val="none" w:sz="0" w:space="0" w:color="auto"/>
        <w:left w:val="none" w:sz="0" w:space="0" w:color="auto"/>
        <w:bottom w:val="none" w:sz="0" w:space="0" w:color="auto"/>
        <w:right w:val="none" w:sz="0" w:space="0" w:color="auto"/>
      </w:divBdr>
      <w:divsChild>
        <w:div w:id="117187822">
          <w:marLeft w:val="0"/>
          <w:marRight w:val="0"/>
          <w:marTop w:val="0"/>
          <w:marBottom w:val="0"/>
          <w:divBdr>
            <w:top w:val="none" w:sz="0" w:space="0" w:color="auto"/>
            <w:left w:val="none" w:sz="0" w:space="0" w:color="auto"/>
            <w:bottom w:val="none" w:sz="0" w:space="0" w:color="auto"/>
            <w:right w:val="none" w:sz="0" w:space="0" w:color="auto"/>
          </w:divBdr>
          <w:divsChild>
            <w:div w:id="1068380133">
              <w:marLeft w:val="0"/>
              <w:marRight w:val="0"/>
              <w:marTop w:val="0"/>
              <w:marBottom w:val="0"/>
              <w:divBdr>
                <w:top w:val="none" w:sz="0" w:space="0" w:color="auto"/>
                <w:left w:val="none" w:sz="0" w:space="0" w:color="auto"/>
                <w:bottom w:val="none" w:sz="0" w:space="0" w:color="auto"/>
                <w:right w:val="none" w:sz="0" w:space="0" w:color="auto"/>
              </w:divBdr>
              <w:divsChild>
                <w:div w:id="1527718699">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155562887">
      <w:bodyDiv w:val="1"/>
      <w:marLeft w:val="0"/>
      <w:marRight w:val="0"/>
      <w:marTop w:val="0"/>
      <w:marBottom w:val="0"/>
      <w:divBdr>
        <w:top w:val="none" w:sz="0" w:space="0" w:color="auto"/>
        <w:left w:val="none" w:sz="0" w:space="0" w:color="auto"/>
        <w:bottom w:val="none" w:sz="0" w:space="0" w:color="auto"/>
        <w:right w:val="none" w:sz="0" w:space="0" w:color="auto"/>
      </w:divBdr>
    </w:div>
    <w:div w:id="1415085520">
      <w:bodyDiv w:val="1"/>
      <w:marLeft w:val="0"/>
      <w:marRight w:val="0"/>
      <w:marTop w:val="0"/>
      <w:marBottom w:val="0"/>
      <w:divBdr>
        <w:top w:val="none" w:sz="0" w:space="0" w:color="auto"/>
        <w:left w:val="none" w:sz="0" w:space="0" w:color="auto"/>
        <w:bottom w:val="none" w:sz="0" w:space="0" w:color="auto"/>
        <w:right w:val="none" w:sz="0" w:space="0" w:color="auto"/>
      </w:divBdr>
      <w:divsChild>
        <w:div w:id="718086952">
          <w:marLeft w:val="0"/>
          <w:marRight w:val="0"/>
          <w:marTop w:val="0"/>
          <w:marBottom w:val="0"/>
          <w:divBdr>
            <w:top w:val="none" w:sz="0" w:space="0" w:color="auto"/>
            <w:left w:val="none" w:sz="0" w:space="0" w:color="auto"/>
            <w:bottom w:val="none" w:sz="0" w:space="0" w:color="auto"/>
            <w:right w:val="none" w:sz="0" w:space="0" w:color="auto"/>
          </w:divBdr>
          <w:divsChild>
            <w:div w:id="86854012">
              <w:marLeft w:val="0"/>
              <w:marRight w:val="0"/>
              <w:marTop w:val="0"/>
              <w:marBottom w:val="0"/>
              <w:divBdr>
                <w:top w:val="none" w:sz="0" w:space="0" w:color="auto"/>
                <w:left w:val="none" w:sz="0" w:space="0" w:color="auto"/>
                <w:bottom w:val="none" w:sz="0" w:space="0" w:color="auto"/>
                <w:right w:val="none" w:sz="0" w:space="0" w:color="auto"/>
              </w:divBdr>
              <w:divsChild>
                <w:div w:id="1230463373">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444419868">
      <w:bodyDiv w:val="1"/>
      <w:marLeft w:val="0"/>
      <w:marRight w:val="0"/>
      <w:marTop w:val="0"/>
      <w:marBottom w:val="0"/>
      <w:divBdr>
        <w:top w:val="none" w:sz="0" w:space="0" w:color="auto"/>
        <w:left w:val="none" w:sz="0" w:space="0" w:color="auto"/>
        <w:bottom w:val="none" w:sz="0" w:space="0" w:color="auto"/>
        <w:right w:val="none" w:sz="0" w:space="0" w:color="auto"/>
      </w:divBdr>
      <w:divsChild>
        <w:div w:id="1571963641">
          <w:marLeft w:val="0"/>
          <w:marRight w:val="0"/>
          <w:marTop w:val="0"/>
          <w:marBottom w:val="0"/>
          <w:divBdr>
            <w:top w:val="none" w:sz="0" w:space="0" w:color="auto"/>
            <w:left w:val="none" w:sz="0" w:space="0" w:color="auto"/>
            <w:bottom w:val="none" w:sz="0" w:space="0" w:color="auto"/>
            <w:right w:val="none" w:sz="0" w:space="0" w:color="auto"/>
          </w:divBdr>
          <w:divsChild>
            <w:div w:id="1821116369">
              <w:marLeft w:val="0"/>
              <w:marRight w:val="0"/>
              <w:marTop w:val="0"/>
              <w:marBottom w:val="0"/>
              <w:divBdr>
                <w:top w:val="none" w:sz="0" w:space="0" w:color="auto"/>
                <w:left w:val="none" w:sz="0" w:space="0" w:color="auto"/>
                <w:bottom w:val="none" w:sz="0" w:space="0" w:color="auto"/>
                <w:right w:val="none" w:sz="0" w:space="0" w:color="auto"/>
              </w:divBdr>
              <w:divsChild>
                <w:div w:id="1620186086">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462723213">
      <w:bodyDiv w:val="1"/>
      <w:marLeft w:val="0"/>
      <w:marRight w:val="0"/>
      <w:marTop w:val="0"/>
      <w:marBottom w:val="0"/>
      <w:divBdr>
        <w:top w:val="none" w:sz="0" w:space="0" w:color="auto"/>
        <w:left w:val="none" w:sz="0" w:space="0" w:color="auto"/>
        <w:bottom w:val="none" w:sz="0" w:space="0" w:color="auto"/>
        <w:right w:val="none" w:sz="0" w:space="0" w:color="auto"/>
      </w:divBdr>
      <w:divsChild>
        <w:div w:id="1284924135">
          <w:marLeft w:val="0"/>
          <w:marRight w:val="0"/>
          <w:marTop w:val="0"/>
          <w:marBottom w:val="0"/>
          <w:divBdr>
            <w:top w:val="none" w:sz="0" w:space="0" w:color="auto"/>
            <w:left w:val="none" w:sz="0" w:space="0" w:color="auto"/>
            <w:bottom w:val="none" w:sz="0" w:space="0" w:color="auto"/>
            <w:right w:val="none" w:sz="0" w:space="0" w:color="auto"/>
          </w:divBdr>
          <w:divsChild>
            <w:div w:id="242688458">
              <w:marLeft w:val="0"/>
              <w:marRight w:val="0"/>
              <w:marTop w:val="0"/>
              <w:marBottom w:val="0"/>
              <w:divBdr>
                <w:top w:val="none" w:sz="0" w:space="0" w:color="auto"/>
                <w:left w:val="none" w:sz="0" w:space="0" w:color="auto"/>
                <w:bottom w:val="none" w:sz="0" w:space="0" w:color="auto"/>
                <w:right w:val="none" w:sz="0" w:space="0" w:color="auto"/>
              </w:divBdr>
              <w:divsChild>
                <w:div w:id="1105880412">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570965905">
      <w:bodyDiv w:val="1"/>
      <w:marLeft w:val="0"/>
      <w:marRight w:val="0"/>
      <w:marTop w:val="0"/>
      <w:marBottom w:val="0"/>
      <w:divBdr>
        <w:top w:val="none" w:sz="0" w:space="0" w:color="auto"/>
        <w:left w:val="none" w:sz="0" w:space="0" w:color="auto"/>
        <w:bottom w:val="none" w:sz="0" w:space="0" w:color="auto"/>
        <w:right w:val="none" w:sz="0" w:space="0" w:color="auto"/>
      </w:divBdr>
      <w:divsChild>
        <w:div w:id="494346061">
          <w:marLeft w:val="0"/>
          <w:marRight w:val="0"/>
          <w:marTop w:val="0"/>
          <w:marBottom w:val="0"/>
          <w:divBdr>
            <w:top w:val="none" w:sz="0" w:space="0" w:color="auto"/>
            <w:left w:val="none" w:sz="0" w:space="0" w:color="auto"/>
            <w:bottom w:val="none" w:sz="0" w:space="0" w:color="auto"/>
            <w:right w:val="none" w:sz="0" w:space="0" w:color="auto"/>
          </w:divBdr>
          <w:divsChild>
            <w:div w:id="642462801">
              <w:marLeft w:val="0"/>
              <w:marRight w:val="0"/>
              <w:marTop w:val="0"/>
              <w:marBottom w:val="0"/>
              <w:divBdr>
                <w:top w:val="none" w:sz="0" w:space="0" w:color="auto"/>
                <w:left w:val="none" w:sz="0" w:space="0" w:color="auto"/>
                <w:bottom w:val="none" w:sz="0" w:space="0" w:color="auto"/>
                <w:right w:val="none" w:sz="0" w:space="0" w:color="auto"/>
              </w:divBdr>
              <w:divsChild>
                <w:div w:id="2138797359">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581868281">
      <w:bodyDiv w:val="1"/>
      <w:marLeft w:val="0"/>
      <w:marRight w:val="0"/>
      <w:marTop w:val="0"/>
      <w:marBottom w:val="0"/>
      <w:divBdr>
        <w:top w:val="none" w:sz="0" w:space="0" w:color="auto"/>
        <w:left w:val="none" w:sz="0" w:space="0" w:color="auto"/>
        <w:bottom w:val="none" w:sz="0" w:space="0" w:color="auto"/>
        <w:right w:val="none" w:sz="0" w:space="0" w:color="auto"/>
      </w:divBdr>
      <w:divsChild>
        <w:div w:id="1330714578">
          <w:marLeft w:val="0"/>
          <w:marRight w:val="0"/>
          <w:marTop w:val="0"/>
          <w:marBottom w:val="0"/>
          <w:divBdr>
            <w:top w:val="none" w:sz="0" w:space="0" w:color="auto"/>
            <w:left w:val="none" w:sz="0" w:space="0" w:color="auto"/>
            <w:bottom w:val="none" w:sz="0" w:space="0" w:color="auto"/>
            <w:right w:val="none" w:sz="0" w:space="0" w:color="auto"/>
          </w:divBdr>
          <w:divsChild>
            <w:div w:id="1190995849">
              <w:marLeft w:val="0"/>
              <w:marRight w:val="0"/>
              <w:marTop w:val="0"/>
              <w:marBottom w:val="0"/>
              <w:divBdr>
                <w:top w:val="none" w:sz="0" w:space="0" w:color="auto"/>
                <w:left w:val="none" w:sz="0" w:space="0" w:color="auto"/>
                <w:bottom w:val="none" w:sz="0" w:space="0" w:color="auto"/>
                <w:right w:val="none" w:sz="0" w:space="0" w:color="auto"/>
              </w:divBdr>
              <w:divsChild>
                <w:div w:id="197933270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703168666">
      <w:bodyDiv w:val="1"/>
      <w:marLeft w:val="0"/>
      <w:marRight w:val="0"/>
      <w:marTop w:val="0"/>
      <w:marBottom w:val="0"/>
      <w:divBdr>
        <w:top w:val="none" w:sz="0" w:space="0" w:color="auto"/>
        <w:left w:val="none" w:sz="0" w:space="0" w:color="auto"/>
        <w:bottom w:val="none" w:sz="0" w:space="0" w:color="auto"/>
        <w:right w:val="none" w:sz="0" w:space="0" w:color="auto"/>
      </w:divBdr>
      <w:divsChild>
        <w:div w:id="1236011685">
          <w:marLeft w:val="0"/>
          <w:marRight w:val="0"/>
          <w:marTop w:val="0"/>
          <w:marBottom w:val="0"/>
          <w:divBdr>
            <w:top w:val="none" w:sz="0" w:space="0" w:color="auto"/>
            <w:left w:val="none" w:sz="0" w:space="0" w:color="auto"/>
            <w:bottom w:val="none" w:sz="0" w:space="0" w:color="auto"/>
            <w:right w:val="none" w:sz="0" w:space="0" w:color="auto"/>
          </w:divBdr>
          <w:divsChild>
            <w:div w:id="296642452">
              <w:marLeft w:val="0"/>
              <w:marRight w:val="0"/>
              <w:marTop w:val="0"/>
              <w:marBottom w:val="0"/>
              <w:divBdr>
                <w:top w:val="none" w:sz="0" w:space="0" w:color="auto"/>
                <w:left w:val="none" w:sz="0" w:space="0" w:color="auto"/>
                <w:bottom w:val="none" w:sz="0" w:space="0" w:color="auto"/>
                <w:right w:val="none" w:sz="0" w:space="0" w:color="auto"/>
              </w:divBdr>
              <w:divsChild>
                <w:div w:id="1426539231">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720015287">
      <w:bodyDiv w:val="1"/>
      <w:marLeft w:val="0"/>
      <w:marRight w:val="0"/>
      <w:marTop w:val="0"/>
      <w:marBottom w:val="0"/>
      <w:divBdr>
        <w:top w:val="none" w:sz="0" w:space="0" w:color="auto"/>
        <w:left w:val="none" w:sz="0" w:space="0" w:color="auto"/>
        <w:bottom w:val="none" w:sz="0" w:space="0" w:color="auto"/>
        <w:right w:val="none" w:sz="0" w:space="0" w:color="auto"/>
      </w:divBdr>
      <w:divsChild>
        <w:div w:id="31930508">
          <w:marLeft w:val="0"/>
          <w:marRight w:val="0"/>
          <w:marTop w:val="0"/>
          <w:marBottom w:val="0"/>
          <w:divBdr>
            <w:top w:val="none" w:sz="0" w:space="0" w:color="auto"/>
            <w:left w:val="none" w:sz="0" w:space="0" w:color="auto"/>
            <w:bottom w:val="none" w:sz="0" w:space="0" w:color="auto"/>
            <w:right w:val="none" w:sz="0" w:space="0" w:color="auto"/>
          </w:divBdr>
          <w:divsChild>
            <w:div w:id="347341060">
              <w:marLeft w:val="0"/>
              <w:marRight w:val="0"/>
              <w:marTop w:val="0"/>
              <w:marBottom w:val="0"/>
              <w:divBdr>
                <w:top w:val="none" w:sz="0" w:space="0" w:color="auto"/>
                <w:left w:val="none" w:sz="0" w:space="0" w:color="auto"/>
                <w:bottom w:val="none" w:sz="0" w:space="0" w:color="auto"/>
                <w:right w:val="none" w:sz="0" w:space="0" w:color="auto"/>
              </w:divBdr>
              <w:divsChild>
                <w:div w:id="1511488791">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892039567">
      <w:bodyDiv w:val="1"/>
      <w:marLeft w:val="0"/>
      <w:marRight w:val="0"/>
      <w:marTop w:val="0"/>
      <w:marBottom w:val="0"/>
      <w:divBdr>
        <w:top w:val="none" w:sz="0" w:space="0" w:color="auto"/>
        <w:left w:val="none" w:sz="0" w:space="0" w:color="auto"/>
        <w:bottom w:val="none" w:sz="0" w:space="0" w:color="auto"/>
        <w:right w:val="none" w:sz="0" w:space="0" w:color="auto"/>
      </w:divBdr>
    </w:div>
    <w:div w:id="1909800540">
      <w:bodyDiv w:val="1"/>
      <w:marLeft w:val="0"/>
      <w:marRight w:val="0"/>
      <w:marTop w:val="0"/>
      <w:marBottom w:val="0"/>
      <w:divBdr>
        <w:top w:val="none" w:sz="0" w:space="0" w:color="auto"/>
        <w:left w:val="none" w:sz="0" w:space="0" w:color="auto"/>
        <w:bottom w:val="none" w:sz="0" w:space="0" w:color="auto"/>
        <w:right w:val="none" w:sz="0" w:space="0" w:color="auto"/>
      </w:divBdr>
    </w:div>
    <w:div w:id="1933584854">
      <w:bodyDiv w:val="1"/>
      <w:marLeft w:val="0"/>
      <w:marRight w:val="0"/>
      <w:marTop w:val="0"/>
      <w:marBottom w:val="0"/>
      <w:divBdr>
        <w:top w:val="none" w:sz="0" w:space="0" w:color="auto"/>
        <w:left w:val="none" w:sz="0" w:space="0" w:color="auto"/>
        <w:bottom w:val="none" w:sz="0" w:space="0" w:color="auto"/>
        <w:right w:val="none" w:sz="0" w:space="0" w:color="auto"/>
      </w:divBdr>
      <w:divsChild>
        <w:div w:id="595330788">
          <w:marLeft w:val="0"/>
          <w:marRight w:val="0"/>
          <w:marTop w:val="0"/>
          <w:marBottom w:val="0"/>
          <w:divBdr>
            <w:top w:val="none" w:sz="0" w:space="0" w:color="auto"/>
            <w:left w:val="none" w:sz="0" w:space="0" w:color="auto"/>
            <w:bottom w:val="none" w:sz="0" w:space="0" w:color="auto"/>
            <w:right w:val="none" w:sz="0" w:space="0" w:color="auto"/>
          </w:divBdr>
          <w:divsChild>
            <w:div w:id="1395272735">
              <w:marLeft w:val="0"/>
              <w:marRight w:val="0"/>
              <w:marTop w:val="0"/>
              <w:marBottom w:val="0"/>
              <w:divBdr>
                <w:top w:val="none" w:sz="0" w:space="0" w:color="auto"/>
                <w:left w:val="none" w:sz="0" w:space="0" w:color="auto"/>
                <w:bottom w:val="none" w:sz="0" w:space="0" w:color="auto"/>
                <w:right w:val="none" w:sz="0" w:space="0" w:color="auto"/>
              </w:divBdr>
              <w:divsChild>
                <w:div w:id="1577857830">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986428096">
      <w:bodyDiv w:val="1"/>
      <w:marLeft w:val="0"/>
      <w:marRight w:val="0"/>
      <w:marTop w:val="0"/>
      <w:marBottom w:val="0"/>
      <w:divBdr>
        <w:top w:val="none" w:sz="0" w:space="0" w:color="auto"/>
        <w:left w:val="none" w:sz="0" w:space="0" w:color="auto"/>
        <w:bottom w:val="none" w:sz="0" w:space="0" w:color="auto"/>
        <w:right w:val="none" w:sz="0" w:space="0" w:color="auto"/>
      </w:divBdr>
      <w:divsChild>
        <w:div w:id="1025060904">
          <w:marLeft w:val="0"/>
          <w:marRight w:val="0"/>
          <w:marTop w:val="0"/>
          <w:marBottom w:val="0"/>
          <w:divBdr>
            <w:top w:val="none" w:sz="0" w:space="0" w:color="auto"/>
            <w:left w:val="none" w:sz="0" w:space="0" w:color="auto"/>
            <w:bottom w:val="none" w:sz="0" w:space="0" w:color="auto"/>
            <w:right w:val="none" w:sz="0" w:space="0" w:color="auto"/>
          </w:divBdr>
          <w:divsChild>
            <w:div w:id="2121685940">
              <w:marLeft w:val="0"/>
              <w:marRight w:val="0"/>
              <w:marTop w:val="0"/>
              <w:marBottom w:val="0"/>
              <w:divBdr>
                <w:top w:val="none" w:sz="0" w:space="0" w:color="auto"/>
                <w:left w:val="none" w:sz="0" w:space="0" w:color="auto"/>
                <w:bottom w:val="none" w:sz="0" w:space="0" w:color="auto"/>
                <w:right w:val="none" w:sz="0" w:space="0" w:color="auto"/>
              </w:divBdr>
              <w:divsChild>
                <w:div w:id="1574899549">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2011709837">
      <w:bodyDiv w:val="1"/>
      <w:marLeft w:val="0"/>
      <w:marRight w:val="0"/>
      <w:marTop w:val="0"/>
      <w:marBottom w:val="0"/>
      <w:divBdr>
        <w:top w:val="none" w:sz="0" w:space="0" w:color="auto"/>
        <w:left w:val="none" w:sz="0" w:space="0" w:color="auto"/>
        <w:bottom w:val="none" w:sz="0" w:space="0" w:color="auto"/>
        <w:right w:val="none" w:sz="0" w:space="0" w:color="auto"/>
      </w:divBdr>
      <w:divsChild>
        <w:div w:id="1035230845">
          <w:marLeft w:val="0"/>
          <w:marRight w:val="0"/>
          <w:marTop w:val="0"/>
          <w:marBottom w:val="0"/>
          <w:divBdr>
            <w:top w:val="none" w:sz="0" w:space="0" w:color="auto"/>
            <w:left w:val="none" w:sz="0" w:space="0" w:color="auto"/>
            <w:bottom w:val="none" w:sz="0" w:space="0" w:color="auto"/>
            <w:right w:val="none" w:sz="0" w:space="0" w:color="auto"/>
          </w:divBdr>
          <w:divsChild>
            <w:div w:id="1418089302">
              <w:marLeft w:val="0"/>
              <w:marRight w:val="0"/>
              <w:marTop w:val="0"/>
              <w:marBottom w:val="0"/>
              <w:divBdr>
                <w:top w:val="none" w:sz="0" w:space="0" w:color="auto"/>
                <w:left w:val="none" w:sz="0" w:space="0" w:color="auto"/>
                <w:bottom w:val="none" w:sz="0" w:space="0" w:color="auto"/>
                <w:right w:val="none" w:sz="0" w:space="0" w:color="auto"/>
              </w:divBdr>
              <w:divsChild>
                <w:div w:id="1432428795">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2020741203">
      <w:bodyDiv w:val="1"/>
      <w:marLeft w:val="0"/>
      <w:marRight w:val="0"/>
      <w:marTop w:val="0"/>
      <w:marBottom w:val="0"/>
      <w:divBdr>
        <w:top w:val="none" w:sz="0" w:space="0" w:color="auto"/>
        <w:left w:val="none" w:sz="0" w:space="0" w:color="auto"/>
        <w:bottom w:val="none" w:sz="0" w:space="0" w:color="auto"/>
        <w:right w:val="none" w:sz="0" w:space="0" w:color="auto"/>
      </w:divBdr>
    </w:div>
    <w:div w:id="2097508032">
      <w:bodyDiv w:val="1"/>
      <w:marLeft w:val="0"/>
      <w:marRight w:val="0"/>
      <w:marTop w:val="0"/>
      <w:marBottom w:val="0"/>
      <w:divBdr>
        <w:top w:val="none" w:sz="0" w:space="0" w:color="auto"/>
        <w:left w:val="none" w:sz="0" w:space="0" w:color="auto"/>
        <w:bottom w:val="none" w:sz="0" w:space="0" w:color="auto"/>
        <w:right w:val="none" w:sz="0" w:space="0" w:color="auto"/>
      </w:divBdr>
      <w:divsChild>
        <w:div w:id="1656566170">
          <w:marLeft w:val="0"/>
          <w:marRight w:val="0"/>
          <w:marTop w:val="0"/>
          <w:marBottom w:val="0"/>
          <w:divBdr>
            <w:top w:val="none" w:sz="0" w:space="0" w:color="auto"/>
            <w:left w:val="none" w:sz="0" w:space="0" w:color="auto"/>
            <w:bottom w:val="none" w:sz="0" w:space="0" w:color="auto"/>
            <w:right w:val="none" w:sz="0" w:space="0" w:color="auto"/>
          </w:divBdr>
          <w:divsChild>
            <w:div w:id="134686348">
              <w:marLeft w:val="0"/>
              <w:marRight w:val="0"/>
              <w:marTop w:val="0"/>
              <w:marBottom w:val="0"/>
              <w:divBdr>
                <w:top w:val="none" w:sz="0" w:space="0" w:color="auto"/>
                <w:left w:val="none" w:sz="0" w:space="0" w:color="auto"/>
                <w:bottom w:val="none" w:sz="0" w:space="0" w:color="auto"/>
                <w:right w:val="none" w:sz="0" w:space="0" w:color="auto"/>
              </w:divBdr>
              <w:divsChild>
                <w:div w:id="1302342596">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tif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926E02-A41A-41E4-B348-C4D111B932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Pages>
  <Words>2799</Words>
  <Characters>15396</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 Pontifes</dc:creator>
  <cp:keywords/>
  <cp:lastModifiedBy>David Roiz</cp:lastModifiedBy>
  <cp:revision>4</cp:revision>
  <dcterms:created xsi:type="dcterms:W3CDTF">2023-03-06T20:43:00Z</dcterms:created>
  <dcterms:modified xsi:type="dcterms:W3CDTF">2023-03-06T20:49:00Z</dcterms:modified>
</cp:coreProperties>
</file>