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0B3" w:rsidRPr="000A41CB" w:rsidRDefault="007031FF" w:rsidP="007031FF">
      <w:pPr>
        <w:spacing w:line="360" w:lineRule="auto"/>
        <w:rPr>
          <w:rFonts w:cs="ITC Stone Serif Std"/>
          <w:color w:val="000000"/>
          <w:sz w:val="18"/>
          <w:szCs w:val="18"/>
          <w:lang w:val="en-US"/>
        </w:rPr>
      </w:pPr>
      <w:bookmarkStart w:id="0" w:name="_GoBack"/>
      <w:bookmarkEnd w:id="0"/>
      <w:r>
        <w:rPr>
          <w:b/>
          <w:color w:val="000000"/>
          <w:lang w:val="en-US"/>
        </w:rPr>
        <w:t xml:space="preserve">Supplementary </w:t>
      </w:r>
      <w:r w:rsidR="00E330B3" w:rsidRPr="000716D2">
        <w:rPr>
          <w:b/>
          <w:color w:val="000000"/>
          <w:lang w:val="en-US"/>
        </w:rPr>
        <w:t>Table</w:t>
      </w:r>
      <w:r>
        <w:rPr>
          <w:b/>
          <w:color w:val="000000"/>
          <w:lang w:val="en-US"/>
        </w:rPr>
        <w:t xml:space="preserve"> 1</w:t>
      </w:r>
      <w:r w:rsidR="00E330B3" w:rsidRPr="000716D2">
        <w:rPr>
          <w:color w:val="000000"/>
          <w:lang w:val="en-US"/>
        </w:rPr>
        <w:t xml:space="preserve">: </w:t>
      </w:r>
      <w:r w:rsidR="00E330B3" w:rsidRPr="000A41CB">
        <w:rPr>
          <w:rFonts w:cs="ITC Stone Serif Std"/>
          <w:color w:val="000000"/>
          <w:lang w:val="en-US"/>
        </w:rPr>
        <w:t>Model-Based confusion matrix and fit statistics for best selection tree (only UFC </w:t>
      </w:r>
      <w:proofErr w:type="gramStart"/>
      <w:r w:rsidR="00E330B3" w:rsidRPr="000A41CB">
        <w:rPr>
          <w:rFonts w:cs="ITC Stone Serif Std"/>
          <w:color w:val="000000"/>
          <w:lang w:val="en-US"/>
        </w:rPr>
        <w:t>is kept</w:t>
      </w:r>
      <w:proofErr w:type="gramEnd"/>
      <w:r w:rsidR="00E330B3" w:rsidRPr="000A41CB">
        <w:rPr>
          <w:rFonts w:cs="ITC Stone Serif Std"/>
          <w:color w:val="000000"/>
          <w:lang w:val="en-US"/>
        </w:rPr>
        <w:t xml:space="preserve"> in the final model with </w:t>
      </w:r>
      <w:r>
        <w:rPr>
          <w:rFonts w:cs="ITC Stone Serif Std"/>
          <w:color w:val="000000"/>
          <w:lang w:val="en-US"/>
        </w:rPr>
        <w:t xml:space="preserve">a </w:t>
      </w:r>
      <w:r w:rsidR="00E330B3" w:rsidRPr="000A41CB">
        <w:rPr>
          <w:rFonts w:cs="ITC Stone Serif Std"/>
          <w:color w:val="000000"/>
          <w:lang w:val="en-US"/>
        </w:rPr>
        <w:t xml:space="preserve">cut-off </w:t>
      </w:r>
      <w:r>
        <w:rPr>
          <w:rFonts w:cs="ITC Stone Serif Std"/>
          <w:color w:val="000000"/>
          <w:lang w:val="en-US"/>
        </w:rPr>
        <w:t>of</w:t>
      </w:r>
      <w:r w:rsidR="00E330B3" w:rsidRPr="000A41CB">
        <w:rPr>
          <w:rFonts w:cs="ITC Stone Serif Std"/>
          <w:color w:val="000000"/>
          <w:lang w:val="en-US"/>
        </w:rPr>
        <w:t xml:space="preserve"> 633</w:t>
      </w:r>
      <w:r w:rsidR="00E330B3" w:rsidRPr="000A41CB">
        <w:rPr>
          <w:bCs/>
          <w:color w:val="000000" w:themeColor="text1"/>
          <w:lang w:val="en-US"/>
        </w:rPr>
        <w:t xml:space="preserve"> µg/24h)</w:t>
      </w:r>
    </w:p>
    <w:p w:rsidR="00E330B3" w:rsidRPr="00C405BD" w:rsidRDefault="00E330B3" w:rsidP="00C405BD">
      <w:pPr>
        <w:spacing w:line="360" w:lineRule="auto"/>
        <w:rPr>
          <w:color w:val="000000" w:themeColor="text1"/>
          <w:sz w:val="22"/>
          <w:szCs w:val="22"/>
          <w:lang w:val="en-US" w:eastAsia="fr-BE"/>
        </w:rPr>
      </w:pPr>
    </w:p>
    <w:p w:rsidR="00E330B3" w:rsidRPr="00C405BD" w:rsidRDefault="00E330B3" w:rsidP="00C405BD">
      <w:pPr>
        <w:spacing w:line="360" w:lineRule="auto"/>
        <w:rPr>
          <w:rFonts w:cs="ITC Stone Serif Std"/>
          <w:color w:val="000000"/>
          <w:sz w:val="22"/>
          <w:szCs w:val="22"/>
          <w:lang w:val="en-US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4"/>
        <w:gridCol w:w="1077"/>
        <w:gridCol w:w="1697"/>
        <w:gridCol w:w="1358"/>
        <w:gridCol w:w="68"/>
        <w:gridCol w:w="3082"/>
      </w:tblGrid>
      <w:tr w:rsidR="00E330B3" w:rsidRPr="00C405BD" w:rsidTr="007031FF">
        <w:tc>
          <w:tcPr>
            <w:tcW w:w="2004" w:type="dxa"/>
            <w:tcBorders>
              <w:top w:val="single" w:sz="4" w:space="0" w:color="auto"/>
              <w:bottom w:val="single" w:sz="4" w:space="0" w:color="auto"/>
            </w:tcBorders>
          </w:tcPr>
          <w:p w:rsidR="00E330B3" w:rsidRPr="00C405BD" w:rsidRDefault="00E330B3" w:rsidP="00C405BD">
            <w:pPr>
              <w:spacing w:line="360" w:lineRule="auto"/>
              <w:rPr>
                <w:rFonts w:cs="ITC Stone Serif Std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7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30B3" w:rsidRPr="00C405BD" w:rsidRDefault="00E330B3" w:rsidP="007031FF">
            <w:pPr>
              <w:spacing w:line="360" w:lineRule="auto"/>
              <w:jc w:val="center"/>
              <w:rPr>
                <w:rFonts w:cs="ITC Stone Serif Std"/>
                <w:b/>
                <w:color w:val="000000"/>
                <w:sz w:val="22"/>
                <w:szCs w:val="22"/>
              </w:rPr>
            </w:pPr>
            <w:r w:rsidRPr="00C405BD">
              <w:rPr>
                <w:rFonts w:cs="ITC Stone Serif Std"/>
                <w:b/>
                <w:color w:val="000000"/>
                <w:sz w:val="22"/>
                <w:szCs w:val="22"/>
              </w:rPr>
              <w:t xml:space="preserve">Model </w:t>
            </w:r>
            <w:proofErr w:type="spellStart"/>
            <w:r w:rsidRPr="00C405BD">
              <w:rPr>
                <w:rFonts w:cs="ITC Stone Serif Std"/>
                <w:b/>
                <w:color w:val="000000"/>
                <w:sz w:val="22"/>
                <w:szCs w:val="22"/>
              </w:rPr>
              <w:t>predicted</w:t>
            </w:r>
            <w:proofErr w:type="spellEnd"/>
            <w:r w:rsidRPr="00C405BD">
              <w:rPr>
                <w:rFonts w:cs="ITC Stone Serif Std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405BD">
              <w:rPr>
                <w:rFonts w:cs="ITC Stone Serif Std"/>
                <w:b/>
                <w:color w:val="000000"/>
                <w:sz w:val="22"/>
                <w:szCs w:val="22"/>
              </w:rPr>
              <w:t>diagnosis</w:t>
            </w:r>
            <w:proofErr w:type="spellEnd"/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30B3" w:rsidRPr="00C405BD" w:rsidRDefault="00E330B3" w:rsidP="007031FF">
            <w:pPr>
              <w:spacing w:line="360" w:lineRule="auto"/>
              <w:jc w:val="center"/>
              <w:rPr>
                <w:rFonts w:cs="ITC Stone Serif Std"/>
                <w:b/>
                <w:color w:val="000000"/>
                <w:sz w:val="22"/>
                <w:szCs w:val="22"/>
              </w:rPr>
            </w:pPr>
            <w:proofErr w:type="spellStart"/>
            <w:r w:rsidRPr="00C405BD">
              <w:rPr>
                <w:rFonts w:cs="ITC Stone Serif Std"/>
                <w:b/>
                <w:color w:val="000000"/>
                <w:sz w:val="22"/>
                <w:szCs w:val="22"/>
              </w:rPr>
              <w:t>Error</w:t>
            </w:r>
            <w:proofErr w:type="spellEnd"/>
            <w:r w:rsidRPr="00C405BD">
              <w:rPr>
                <w:rFonts w:cs="ITC Stone Serif Std"/>
                <w:b/>
                <w:color w:val="000000"/>
                <w:sz w:val="22"/>
                <w:szCs w:val="22"/>
              </w:rPr>
              <w:t xml:space="preserve"> rate</w:t>
            </w:r>
          </w:p>
        </w:tc>
        <w:tc>
          <w:tcPr>
            <w:tcW w:w="31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30B3" w:rsidRPr="00C405BD" w:rsidRDefault="00E330B3" w:rsidP="00C405BD">
            <w:pPr>
              <w:spacing w:line="360" w:lineRule="auto"/>
              <w:rPr>
                <w:rFonts w:cs="ITC Stone Serif Std"/>
                <w:b/>
                <w:color w:val="000000"/>
                <w:sz w:val="22"/>
                <w:szCs w:val="22"/>
              </w:rPr>
            </w:pPr>
            <w:r w:rsidRPr="00C405BD">
              <w:rPr>
                <w:rFonts w:cs="ITC Stone Serif Std"/>
                <w:b/>
                <w:color w:val="000000"/>
                <w:sz w:val="22"/>
                <w:szCs w:val="22"/>
              </w:rPr>
              <w:t xml:space="preserve">Fit </w:t>
            </w:r>
            <w:proofErr w:type="spellStart"/>
            <w:r w:rsidRPr="00C405BD">
              <w:rPr>
                <w:rFonts w:cs="ITC Stone Serif Std"/>
                <w:b/>
                <w:color w:val="000000"/>
                <w:sz w:val="22"/>
                <w:szCs w:val="22"/>
              </w:rPr>
              <w:t>statistics</w:t>
            </w:r>
            <w:proofErr w:type="spellEnd"/>
          </w:p>
        </w:tc>
      </w:tr>
      <w:tr w:rsidR="00E330B3" w:rsidRPr="00C405BD" w:rsidTr="007031FF">
        <w:tc>
          <w:tcPr>
            <w:tcW w:w="2004" w:type="dxa"/>
            <w:tcBorders>
              <w:top w:val="single" w:sz="4" w:space="0" w:color="auto"/>
            </w:tcBorders>
          </w:tcPr>
          <w:p w:rsidR="00E330B3" w:rsidRPr="00C405BD" w:rsidRDefault="00E330B3" w:rsidP="00C405BD">
            <w:pPr>
              <w:spacing w:line="360" w:lineRule="auto"/>
              <w:rPr>
                <w:rFonts w:cs="ITC Stone Serif Std"/>
                <w:color w:val="000000"/>
                <w:sz w:val="22"/>
                <w:szCs w:val="22"/>
              </w:rPr>
            </w:pPr>
            <w:proofErr w:type="spellStart"/>
            <w:r w:rsidRPr="00C405BD">
              <w:rPr>
                <w:rFonts w:cs="ITC Stone Serif Std"/>
                <w:color w:val="000000"/>
                <w:sz w:val="22"/>
                <w:szCs w:val="22"/>
              </w:rPr>
              <w:t>Actual</w:t>
            </w:r>
            <w:proofErr w:type="spellEnd"/>
            <w:r w:rsidRPr="00C405BD">
              <w:rPr>
                <w:rFonts w:cs="ITC Stone Serif Std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405BD">
              <w:rPr>
                <w:rFonts w:cs="ITC Stone Serif Std"/>
                <w:color w:val="000000"/>
                <w:sz w:val="22"/>
                <w:szCs w:val="22"/>
              </w:rPr>
              <w:t>diagnosis</w:t>
            </w:r>
            <w:proofErr w:type="spellEnd"/>
          </w:p>
        </w:tc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:rsidR="00E330B3" w:rsidRPr="00C405BD" w:rsidRDefault="00E330B3" w:rsidP="007031FF">
            <w:pPr>
              <w:spacing w:line="360" w:lineRule="auto"/>
              <w:jc w:val="center"/>
              <w:rPr>
                <w:rFonts w:cs="ITC Stone Serif Std"/>
                <w:color w:val="000000"/>
                <w:sz w:val="22"/>
                <w:szCs w:val="22"/>
              </w:rPr>
            </w:pPr>
            <w:r w:rsidRPr="00C405BD">
              <w:rPr>
                <w:rFonts w:cs="ITC Stone Serif Std"/>
                <w:color w:val="000000"/>
                <w:sz w:val="22"/>
                <w:szCs w:val="22"/>
              </w:rPr>
              <w:t>ECS</w:t>
            </w:r>
          </w:p>
        </w:tc>
        <w:tc>
          <w:tcPr>
            <w:tcW w:w="1697" w:type="dxa"/>
            <w:tcBorders>
              <w:top w:val="single" w:sz="4" w:space="0" w:color="auto"/>
            </w:tcBorders>
            <w:vAlign w:val="center"/>
          </w:tcPr>
          <w:p w:rsidR="00E330B3" w:rsidRPr="00C405BD" w:rsidRDefault="00E330B3" w:rsidP="007031FF">
            <w:pPr>
              <w:spacing w:line="360" w:lineRule="auto"/>
              <w:jc w:val="center"/>
              <w:rPr>
                <w:rFonts w:cs="ITC Stone Serif Std"/>
                <w:color w:val="000000"/>
                <w:sz w:val="22"/>
                <w:szCs w:val="22"/>
              </w:rPr>
            </w:pPr>
            <w:r w:rsidRPr="00C405BD">
              <w:rPr>
                <w:rFonts w:cs="ITC Stone Serif Std"/>
                <w:color w:val="000000"/>
                <w:sz w:val="22"/>
                <w:szCs w:val="22"/>
              </w:rPr>
              <w:t>CD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</w:tcBorders>
            <w:vAlign w:val="center"/>
          </w:tcPr>
          <w:p w:rsidR="00E330B3" w:rsidRPr="00C405BD" w:rsidRDefault="00E330B3" w:rsidP="007031FF">
            <w:pPr>
              <w:spacing w:line="360" w:lineRule="auto"/>
              <w:jc w:val="center"/>
              <w:rPr>
                <w:rFonts w:cs="ITC Stone Serif Std"/>
                <w:color w:val="000000"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auto"/>
            </w:tcBorders>
          </w:tcPr>
          <w:p w:rsidR="00E330B3" w:rsidRPr="00C405BD" w:rsidRDefault="00E330B3" w:rsidP="00C405BD">
            <w:pPr>
              <w:spacing w:line="360" w:lineRule="auto"/>
              <w:rPr>
                <w:rFonts w:cs="ITC Stone Serif Std"/>
                <w:color w:val="000000"/>
                <w:sz w:val="22"/>
                <w:szCs w:val="22"/>
              </w:rPr>
            </w:pPr>
            <w:r w:rsidRPr="00C405BD">
              <w:rPr>
                <w:rFonts w:cs="ITC Stone Serif Std"/>
                <w:color w:val="000000"/>
                <w:sz w:val="22"/>
                <w:szCs w:val="22"/>
              </w:rPr>
              <w:t>Area-</w:t>
            </w:r>
            <w:proofErr w:type="spellStart"/>
            <w:r w:rsidRPr="00C405BD">
              <w:rPr>
                <w:rFonts w:cs="ITC Stone Serif Std"/>
                <w:color w:val="000000"/>
                <w:sz w:val="22"/>
                <w:szCs w:val="22"/>
              </w:rPr>
              <w:t>under</w:t>
            </w:r>
            <w:proofErr w:type="spellEnd"/>
            <w:r w:rsidRPr="00C405BD">
              <w:rPr>
                <w:rFonts w:cs="ITC Stone Serif Std"/>
                <w:color w:val="000000"/>
                <w:sz w:val="22"/>
                <w:szCs w:val="22"/>
              </w:rPr>
              <w:t>-the-</w:t>
            </w:r>
            <w:proofErr w:type="spellStart"/>
            <w:r w:rsidRPr="00C405BD">
              <w:rPr>
                <w:rFonts w:cs="ITC Stone Serif Std"/>
                <w:color w:val="000000"/>
                <w:sz w:val="22"/>
                <w:szCs w:val="22"/>
              </w:rPr>
              <w:t>curve</w:t>
            </w:r>
            <w:proofErr w:type="spellEnd"/>
            <w:r w:rsidRPr="00C405BD">
              <w:rPr>
                <w:rFonts w:cs="ITC Stone Serif Std"/>
                <w:color w:val="000000"/>
                <w:sz w:val="22"/>
                <w:szCs w:val="22"/>
              </w:rPr>
              <w:t xml:space="preserve"> = 0.8917</w:t>
            </w:r>
          </w:p>
        </w:tc>
      </w:tr>
      <w:tr w:rsidR="00E330B3" w:rsidRPr="00C405BD" w:rsidTr="007031FF">
        <w:tc>
          <w:tcPr>
            <w:tcW w:w="2004" w:type="dxa"/>
          </w:tcPr>
          <w:p w:rsidR="00E330B3" w:rsidRPr="00C405BD" w:rsidRDefault="00E330B3" w:rsidP="00C405BD">
            <w:pPr>
              <w:spacing w:line="360" w:lineRule="auto"/>
              <w:rPr>
                <w:rFonts w:cs="ITC Stone Serif Std"/>
                <w:color w:val="000000"/>
                <w:sz w:val="22"/>
                <w:szCs w:val="22"/>
              </w:rPr>
            </w:pPr>
            <w:r w:rsidRPr="00C405BD">
              <w:rPr>
                <w:rFonts w:cs="ITC Stone Serif Std"/>
                <w:color w:val="000000"/>
                <w:sz w:val="22"/>
                <w:szCs w:val="22"/>
              </w:rPr>
              <w:t>ECS</w:t>
            </w:r>
          </w:p>
        </w:tc>
        <w:tc>
          <w:tcPr>
            <w:tcW w:w="1077" w:type="dxa"/>
            <w:vAlign w:val="center"/>
          </w:tcPr>
          <w:p w:rsidR="00E330B3" w:rsidRPr="00C405BD" w:rsidRDefault="00E330B3" w:rsidP="007031FF">
            <w:pPr>
              <w:spacing w:line="360" w:lineRule="auto"/>
              <w:jc w:val="center"/>
              <w:rPr>
                <w:rFonts w:cs="ITC Stone Serif Std"/>
                <w:color w:val="000000"/>
                <w:sz w:val="22"/>
                <w:szCs w:val="22"/>
              </w:rPr>
            </w:pPr>
            <w:r w:rsidRPr="00C405BD">
              <w:rPr>
                <w:rFonts w:cs="ITC Stone Serif Std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97" w:type="dxa"/>
            <w:vAlign w:val="center"/>
          </w:tcPr>
          <w:p w:rsidR="00E330B3" w:rsidRPr="00C405BD" w:rsidRDefault="00E330B3" w:rsidP="007031FF">
            <w:pPr>
              <w:spacing w:line="360" w:lineRule="auto"/>
              <w:jc w:val="center"/>
              <w:rPr>
                <w:rFonts w:cs="ITC Stone Serif Std"/>
                <w:color w:val="000000"/>
                <w:sz w:val="22"/>
                <w:szCs w:val="22"/>
              </w:rPr>
            </w:pPr>
            <w:r w:rsidRPr="00C405BD">
              <w:rPr>
                <w:rFonts w:cs="ITC Stone Serif Std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26" w:type="dxa"/>
            <w:gridSpan w:val="2"/>
            <w:vAlign w:val="center"/>
          </w:tcPr>
          <w:p w:rsidR="00E330B3" w:rsidRPr="00C405BD" w:rsidRDefault="00E330B3" w:rsidP="007031FF">
            <w:pPr>
              <w:spacing w:line="360" w:lineRule="auto"/>
              <w:jc w:val="center"/>
              <w:rPr>
                <w:rFonts w:cs="ITC Stone Serif Std"/>
                <w:color w:val="000000"/>
                <w:sz w:val="22"/>
                <w:szCs w:val="22"/>
              </w:rPr>
            </w:pPr>
            <w:r w:rsidRPr="00C405BD">
              <w:rPr>
                <w:rFonts w:cs="ITC Stone Serif Std"/>
                <w:color w:val="000000"/>
                <w:sz w:val="22"/>
                <w:szCs w:val="22"/>
              </w:rPr>
              <w:t>0.1333</w:t>
            </w:r>
          </w:p>
        </w:tc>
        <w:tc>
          <w:tcPr>
            <w:tcW w:w="3082" w:type="dxa"/>
          </w:tcPr>
          <w:p w:rsidR="00E330B3" w:rsidRPr="00C405BD" w:rsidRDefault="00E330B3" w:rsidP="00C405BD">
            <w:pPr>
              <w:spacing w:line="360" w:lineRule="auto"/>
              <w:rPr>
                <w:rFonts w:cs="ITC Stone Serif Std"/>
                <w:color w:val="000000"/>
                <w:sz w:val="22"/>
                <w:szCs w:val="22"/>
              </w:rPr>
            </w:pPr>
            <w:proofErr w:type="spellStart"/>
            <w:r w:rsidRPr="00C405BD">
              <w:rPr>
                <w:rFonts w:cs="ITC Stone Serif Std"/>
                <w:color w:val="000000"/>
                <w:sz w:val="22"/>
                <w:szCs w:val="22"/>
              </w:rPr>
              <w:t>Sensitivity</w:t>
            </w:r>
            <w:proofErr w:type="spellEnd"/>
            <w:r w:rsidRPr="00C405BD">
              <w:rPr>
                <w:rFonts w:cs="ITC Stone Serif Std"/>
                <w:color w:val="000000"/>
                <w:sz w:val="22"/>
                <w:szCs w:val="22"/>
              </w:rPr>
              <w:t xml:space="preserve"> = 0.8667</w:t>
            </w:r>
          </w:p>
        </w:tc>
      </w:tr>
      <w:tr w:rsidR="00E330B3" w:rsidRPr="00C405BD" w:rsidTr="007031FF">
        <w:tc>
          <w:tcPr>
            <w:tcW w:w="2004" w:type="dxa"/>
            <w:tcBorders>
              <w:bottom w:val="single" w:sz="4" w:space="0" w:color="auto"/>
            </w:tcBorders>
          </w:tcPr>
          <w:p w:rsidR="00E330B3" w:rsidRPr="00C405BD" w:rsidRDefault="00E330B3" w:rsidP="00C405BD">
            <w:pPr>
              <w:spacing w:line="360" w:lineRule="auto"/>
              <w:rPr>
                <w:rFonts w:cs="ITC Stone Serif Std"/>
                <w:color w:val="000000"/>
                <w:sz w:val="22"/>
                <w:szCs w:val="22"/>
              </w:rPr>
            </w:pPr>
            <w:r w:rsidRPr="00C405BD">
              <w:rPr>
                <w:rFonts w:cs="ITC Stone Serif Std"/>
                <w:color w:val="000000"/>
                <w:sz w:val="22"/>
                <w:szCs w:val="22"/>
              </w:rPr>
              <w:t>CD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:rsidR="00E330B3" w:rsidRPr="00C405BD" w:rsidRDefault="00E330B3" w:rsidP="007031FF">
            <w:pPr>
              <w:spacing w:line="360" w:lineRule="auto"/>
              <w:jc w:val="center"/>
              <w:rPr>
                <w:rFonts w:cs="ITC Stone Serif Std"/>
                <w:color w:val="000000"/>
                <w:sz w:val="22"/>
                <w:szCs w:val="22"/>
              </w:rPr>
            </w:pPr>
            <w:r w:rsidRPr="00C405BD">
              <w:rPr>
                <w:rFonts w:cs="ITC Stone Serif Std"/>
                <w:color w:val="000000"/>
                <w:sz w:val="22"/>
                <w:szCs w:val="22"/>
              </w:rPr>
              <w:t>3</w:t>
            </w:r>
          </w:p>
        </w:tc>
        <w:tc>
          <w:tcPr>
            <w:tcW w:w="1697" w:type="dxa"/>
            <w:tcBorders>
              <w:bottom w:val="single" w:sz="4" w:space="0" w:color="auto"/>
            </w:tcBorders>
            <w:vAlign w:val="center"/>
          </w:tcPr>
          <w:p w:rsidR="00E330B3" w:rsidRPr="00C405BD" w:rsidRDefault="00E330B3" w:rsidP="007031FF">
            <w:pPr>
              <w:spacing w:line="360" w:lineRule="auto"/>
              <w:jc w:val="center"/>
              <w:rPr>
                <w:rFonts w:cs="ITC Stone Serif Std"/>
                <w:color w:val="000000"/>
                <w:sz w:val="22"/>
                <w:szCs w:val="22"/>
              </w:rPr>
            </w:pPr>
            <w:r w:rsidRPr="00C405BD">
              <w:rPr>
                <w:rFonts w:cs="ITC Stone Serif Std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426" w:type="dxa"/>
            <w:gridSpan w:val="2"/>
            <w:tcBorders>
              <w:bottom w:val="single" w:sz="4" w:space="0" w:color="auto"/>
            </w:tcBorders>
            <w:vAlign w:val="center"/>
          </w:tcPr>
          <w:p w:rsidR="00E330B3" w:rsidRPr="00C405BD" w:rsidRDefault="00E330B3" w:rsidP="007031FF">
            <w:pPr>
              <w:spacing w:line="360" w:lineRule="auto"/>
              <w:jc w:val="center"/>
              <w:rPr>
                <w:rFonts w:cs="ITC Stone Serif Std"/>
                <w:color w:val="000000"/>
                <w:sz w:val="22"/>
                <w:szCs w:val="22"/>
              </w:rPr>
            </w:pPr>
            <w:r w:rsidRPr="00C405BD">
              <w:rPr>
                <w:rFonts w:cs="ITC Stone Serif Std"/>
                <w:color w:val="000000"/>
                <w:sz w:val="22"/>
                <w:szCs w:val="22"/>
              </w:rPr>
              <w:t>0.0833</w:t>
            </w:r>
          </w:p>
        </w:tc>
        <w:tc>
          <w:tcPr>
            <w:tcW w:w="3082" w:type="dxa"/>
            <w:tcBorders>
              <w:bottom w:val="single" w:sz="4" w:space="0" w:color="auto"/>
            </w:tcBorders>
          </w:tcPr>
          <w:p w:rsidR="00E330B3" w:rsidRPr="00C405BD" w:rsidRDefault="00E330B3" w:rsidP="00C405BD">
            <w:pPr>
              <w:spacing w:line="360" w:lineRule="auto"/>
              <w:rPr>
                <w:rFonts w:cs="ITC Stone Serif Std"/>
                <w:color w:val="000000"/>
                <w:sz w:val="22"/>
                <w:szCs w:val="22"/>
              </w:rPr>
            </w:pPr>
            <w:proofErr w:type="spellStart"/>
            <w:r w:rsidRPr="00C405BD">
              <w:rPr>
                <w:rFonts w:cs="ITC Stone Serif Std"/>
                <w:color w:val="000000"/>
                <w:sz w:val="22"/>
                <w:szCs w:val="22"/>
              </w:rPr>
              <w:t>Specificity</w:t>
            </w:r>
            <w:proofErr w:type="spellEnd"/>
            <w:r w:rsidRPr="00C405BD">
              <w:rPr>
                <w:rFonts w:cs="ITC Stone Serif Std"/>
                <w:color w:val="000000"/>
                <w:sz w:val="22"/>
                <w:szCs w:val="22"/>
              </w:rPr>
              <w:t xml:space="preserve"> = 0.9167</w:t>
            </w:r>
          </w:p>
        </w:tc>
      </w:tr>
    </w:tbl>
    <w:p w:rsidR="00C405BD" w:rsidRDefault="00C405BD" w:rsidP="00C405BD">
      <w:pPr>
        <w:spacing w:line="360" w:lineRule="auto"/>
        <w:rPr>
          <w:color w:val="000000" w:themeColor="text1"/>
          <w:sz w:val="22"/>
          <w:szCs w:val="22"/>
          <w:lang w:val="en-US" w:eastAsia="fr-BE"/>
        </w:rPr>
      </w:pPr>
    </w:p>
    <w:p w:rsidR="00C405BD" w:rsidRPr="000E4034" w:rsidRDefault="00411E00" w:rsidP="000E4034">
      <w:pPr>
        <w:spacing w:line="360" w:lineRule="auto"/>
        <w:rPr>
          <w:color w:val="000000" w:themeColor="text1"/>
          <w:sz w:val="22"/>
          <w:szCs w:val="22"/>
          <w:lang w:val="en-US" w:eastAsia="fr-BE"/>
        </w:rPr>
      </w:pPr>
      <w:r>
        <w:rPr>
          <w:color w:val="000000" w:themeColor="text1"/>
          <w:sz w:val="22"/>
          <w:szCs w:val="22"/>
          <w:lang w:val="en-US" w:eastAsia="fr-BE"/>
        </w:rPr>
        <w:t xml:space="preserve">ECS: </w:t>
      </w:r>
      <w:r w:rsidR="00E330B3" w:rsidRPr="00C405BD">
        <w:rPr>
          <w:color w:val="000000" w:themeColor="text1"/>
          <w:sz w:val="22"/>
          <w:szCs w:val="22"/>
          <w:lang w:val="en-US" w:eastAsia="fr-BE"/>
        </w:rPr>
        <w:t>Ectopic ACTH secretion</w:t>
      </w:r>
      <w:r w:rsidR="000E4034">
        <w:rPr>
          <w:color w:val="000000" w:themeColor="text1"/>
          <w:sz w:val="22"/>
          <w:szCs w:val="22"/>
          <w:lang w:val="en-US" w:eastAsia="fr-BE"/>
        </w:rPr>
        <w:t xml:space="preserve">; </w:t>
      </w:r>
      <w:r>
        <w:rPr>
          <w:color w:val="000000" w:themeColor="text1"/>
          <w:sz w:val="22"/>
          <w:szCs w:val="22"/>
          <w:lang w:val="en-US" w:eastAsia="fr-BE"/>
        </w:rPr>
        <w:t xml:space="preserve">CD: </w:t>
      </w:r>
      <w:r w:rsidR="00E330B3" w:rsidRPr="00C405BD">
        <w:rPr>
          <w:color w:val="000000" w:themeColor="text1"/>
          <w:sz w:val="22"/>
          <w:szCs w:val="22"/>
          <w:lang w:val="en-US" w:eastAsia="fr-BE"/>
        </w:rPr>
        <w:t>Cushing’s disease</w:t>
      </w:r>
      <w:r w:rsidR="000E4034">
        <w:rPr>
          <w:color w:val="000000" w:themeColor="text1"/>
          <w:sz w:val="22"/>
          <w:szCs w:val="22"/>
          <w:lang w:val="en-US" w:eastAsia="fr-BE"/>
        </w:rPr>
        <w:t xml:space="preserve">; </w:t>
      </w:r>
      <w:r w:rsidR="00C405BD" w:rsidRPr="00D00D5D">
        <w:rPr>
          <w:color w:val="000000" w:themeColor="text1"/>
          <w:sz w:val="22"/>
          <w:lang w:val="en-US" w:eastAsia="fr-BE"/>
        </w:rPr>
        <w:t xml:space="preserve">UFC: 24h </w:t>
      </w:r>
      <w:r w:rsidR="00C405BD">
        <w:rPr>
          <w:color w:val="000000" w:themeColor="text1"/>
          <w:sz w:val="22"/>
          <w:lang w:val="en-US" w:eastAsia="fr-BE"/>
        </w:rPr>
        <w:t>-</w:t>
      </w:r>
      <w:r w:rsidR="00C405BD" w:rsidRPr="00D00D5D">
        <w:rPr>
          <w:color w:val="000000" w:themeColor="text1"/>
          <w:sz w:val="22"/>
          <w:lang w:val="en-US" w:eastAsia="fr-BE"/>
        </w:rPr>
        <w:t>urinary free cortisol</w:t>
      </w:r>
    </w:p>
    <w:p w:rsidR="00C405BD" w:rsidRPr="00C405BD" w:rsidRDefault="00C405BD" w:rsidP="00C405BD">
      <w:pPr>
        <w:spacing w:line="360" w:lineRule="auto"/>
        <w:rPr>
          <w:color w:val="000000" w:themeColor="text1"/>
          <w:sz w:val="22"/>
          <w:szCs w:val="22"/>
          <w:lang w:val="en-US" w:eastAsia="fr-BE"/>
        </w:rPr>
      </w:pPr>
    </w:p>
    <w:p w:rsidR="00E330B3" w:rsidRDefault="00E330B3" w:rsidP="00E330B3">
      <w:pPr>
        <w:spacing w:after="160" w:line="259" w:lineRule="auto"/>
        <w:rPr>
          <w:color w:val="000000" w:themeColor="text1"/>
          <w:lang w:val="en-US" w:eastAsia="fr-BE"/>
        </w:rPr>
      </w:pPr>
    </w:p>
    <w:p w:rsidR="000E350C" w:rsidRPr="00D00D5D" w:rsidRDefault="000E350C" w:rsidP="00E330B3">
      <w:pPr>
        <w:spacing w:after="160" w:line="259" w:lineRule="auto"/>
        <w:rPr>
          <w:color w:val="000000" w:themeColor="text1"/>
          <w:sz w:val="22"/>
          <w:lang w:val="en-US" w:eastAsia="fr-BE"/>
        </w:rPr>
        <w:sectPr w:rsidR="000E350C" w:rsidRPr="00D00D5D" w:rsidSect="00F57B32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E330B3" w:rsidRPr="0017314C" w:rsidRDefault="00E330B3" w:rsidP="00E330B3">
      <w:pPr>
        <w:spacing w:line="360" w:lineRule="auto"/>
        <w:rPr>
          <w:color w:val="000000" w:themeColor="text1"/>
          <w:lang w:val="en-US" w:eastAsia="fr-BE"/>
        </w:rPr>
      </w:pPr>
    </w:p>
    <w:p w:rsidR="00F57B32" w:rsidRDefault="007031FF" w:rsidP="007031FF">
      <w:pPr>
        <w:spacing w:after="160" w:line="360" w:lineRule="auto"/>
        <w:rPr>
          <w:color w:val="000000" w:themeColor="text1"/>
          <w:lang w:val="en-US" w:eastAsia="fr-BE"/>
        </w:rPr>
      </w:pPr>
      <w:r>
        <w:rPr>
          <w:b/>
          <w:color w:val="000000" w:themeColor="text1"/>
          <w:lang w:val="en-US" w:eastAsia="fr-BE"/>
        </w:rPr>
        <w:t xml:space="preserve">Supplementary </w:t>
      </w:r>
      <w:proofErr w:type="gramStart"/>
      <w:r>
        <w:rPr>
          <w:b/>
          <w:color w:val="000000" w:themeColor="text1"/>
          <w:lang w:val="en-US" w:eastAsia="fr-BE"/>
        </w:rPr>
        <w:t xml:space="preserve">Table </w:t>
      </w:r>
      <w:r w:rsidR="008D3C40">
        <w:rPr>
          <w:b/>
          <w:color w:val="000000" w:themeColor="text1"/>
          <w:lang w:val="en-US" w:eastAsia="fr-BE"/>
        </w:rPr>
        <w:t xml:space="preserve"> 2</w:t>
      </w:r>
      <w:proofErr w:type="gramEnd"/>
      <w:r w:rsidR="00E330B3" w:rsidRPr="0017314C">
        <w:rPr>
          <w:b/>
          <w:color w:val="000000" w:themeColor="text1"/>
          <w:lang w:val="en-US" w:eastAsia="fr-BE"/>
        </w:rPr>
        <w:t>.</w:t>
      </w:r>
      <w:r w:rsidR="00E330B3" w:rsidRPr="0017314C">
        <w:rPr>
          <w:color w:val="000000" w:themeColor="text1"/>
          <w:lang w:val="en-US" w:eastAsia="fr-BE"/>
        </w:rPr>
        <w:t xml:space="preserve"> Results of dynamic tests in the study population in patients with ectopic ACTH secretion (ECS) and patients with Cushing’s disease (CD)</w:t>
      </w:r>
    </w:p>
    <w:p w:rsidR="00F57B32" w:rsidRDefault="00F57B32" w:rsidP="00F57B32">
      <w:pPr>
        <w:spacing w:after="160"/>
        <w:rPr>
          <w:color w:val="000000" w:themeColor="text1"/>
          <w:lang w:val="en-US" w:eastAsia="fr-BE"/>
        </w:rPr>
      </w:pPr>
    </w:p>
    <w:tbl>
      <w:tblPr>
        <w:tblStyle w:val="Grilledutableau"/>
        <w:tblpPr w:leftFromText="141" w:rightFromText="141" w:vertAnchor="page" w:horzAnchor="page" w:tblpX="1831" w:tblpY="2978"/>
        <w:tblOverlap w:val="never"/>
        <w:tblW w:w="11415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108"/>
        <w:gridCol w:w="4003"/>
        <w:gridCol w:w="108"/>
        <w:gridCol w:w="108"/>
        <w:gridCol w:w="2110"/>
        <w:gridCol w:w="108"/>
        <w:gridCol w:w="108"/>
        <w:gridCol w:w="2111"/>
        <w:gridCol w:w="108"/>
        <w:gridCol w:w="108"/>
        <w:gridCol w:w="2111"/>
        <w:gridCol w:w="108"/>
        <w:gridCol w:w="108"/>
      </w:tblGrid>
      <w:tr w:rsidR="00F57B32" w:rsidRPr="00E81E91" w:rsidTr="00F57B32">
        <w:trPr>
          <w:gridBefore w:val="2"/>
          <w:wBefore w:w="216" w:type="dxa"/>
          <w:trHeight w:val="537"/>
        </w:trPr>
        <w:tc>
          <w:tcPr>
            <w:tcW w:w="4219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7B32" w:rsidRPr="00F57B32" w:rsidRDefault="00F57B32" w:rsidP="00F57B32">
            <w:pPr>
              <w:spacing w:before="120"/>
              <w:rPr>
                <w:b/>
                <w:color w:val="000000" w:themeColor="text1"/>
                <w:sz w:val="22"/>
                <w:szCs w:val="20"/>
                <w:lang w:val="en-US"/>
              </w:rPr>
            </w:pPr>
            <w:r w:rsidRPr="00F57B32">
              <w:rPr>
                <w:b/>
                <w:color w:val="000000" w:themeColor="text1"/>
                <w:sz w:val="22"/>
                <w:szCs w:val="20"/>
                <w:lang w:val="en-US"/>
              </w:rPr>
              <w:t>Dynamic tests</w:t>
            </w:r>
          </w:p>
        </w:tc>
        <w:tc>
          <w:tcPr>
            <w:tcW w:w="2326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7B32" w:rsidRPr="00F57B32" w:rsidRDefault="007031FF" w:rsidP="007031FF">
            <w:pPr>
              <w:spacing w:before="120"/>
              <w:rPr>
                <w:b/>
                <w:bCs/>
                <w:color w:val="000000" w:themeColor="text1"/>
                <w:sz w:val="22"/>
                <w:szCs w:val="20"/>
              </w:rPr>
            </w:pPr>
            <w:r>
              <w:rPr>
                <w:b/>
                <w:bCs/>
                <w:color w:val="000000" w:themeColor="text1"/>
                <w:sz w:val="22"/>
                <w:szCs w:val="20"/>
              </w:rPr>
              <w:t xml:space="preserve">     </w:t>
            </w:r>
            <w:r w:rsidR="00F57B32" w:rsidRPr="00F57B32">
              <w:rPr>
                <w:b/>
                <w:bCs/>
                <w:color w:val="000000" w:themeColor="text1"/>
                <w:sz w:val="22"/>
                <w:szCs w:val="20"/>
              </w:rPr>
              <w:t>ECS (n=18)</w:t>
            </w:r>
          </w:p>
        </w:tc>
        <w:tc>
          <w:tcPr>
            <w:tcW w:w="232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7B32" w:rsidRPr="00F57B32" w:rsidRDefault="007031FF" w:rsidP="007031FF">
            <w:pPr>
              <w:spacing w:before="120"/>
              <w:rPr>
                <w:b/>
                <w:bCs/>
                <w:color w:val="000000" w:themeColor="text1"/>
                <w:sz w:val="22"/>
                <w:szCs w:val="20"/>
              </w:rPr>
            </w:pPr>
            <w:r>
              <w:rPr>
                <w:b/>
                <w:bCs/>
                <w:color w:val="000000" w:themeColor="text1"/>
                <w:sz w:val="22"/>
                <w:szCs w:val="20"/>
              </w:rPr>
              <w:t xml:space="preserve">      </w:t>
            </w:r>
            <w:r w:rsidR="00F57B32" w:rsidRPr="00F57B32">
              <w:rPr>
                <w:b/>
                <w:bCs/>
                <w:color w:val="000000" w:themeColor="text1"/>
                <w:sz w:val="22"/>
                <w:szCs w:val="20"/>
              </w:rPr>
              <w:t>CD (n=36)</w:t>
            </w:r>
          </w:p>
        </w:tc>
        <w:tc>
          <w:tcPr>
            <w:tcW w:w="232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7B32" w:rsidRPr="00F57B32" w:rsidRDefault="00F57B32" w:rsidP="00F57B32">
            <w:pPr>
              <w:spacing w:before="120"/>
              <w:jc w:val="center"/>
              <w:rPr>
                <w:b/>
                <w:bCs/>
                <w:color w:val="000000" w:themeColor="text1"/>
                <w:sz w:val="22"/>
                <w:szCs w:val="20"/>
              </w:rPr>
            </w:pPr>
            <w:r w:rsidRPr="00F57B32">
              <w:rPr>
                <w:b/>
                <w:bCs/>
                <w:color w:val="000000" w:themeColor="text1"/>
                <w:sz w:val="22"/>
                <w:szCs w:val="20"/>
              </w:rPr>
              <w:t>p value</w:t>
            </w:r>
          </w:p>
        </w:tc>
      </w:tr>
      <w:tr w:rsidR="00F57B32" w:rsidRPr="00AA5D0E" w:rsidTr="00F57B32">
        <w:trPr>
          <w:gridAfter w:val="2"/>
          <w:wAfter w:w="216" w:type="dxa"/>
        </w:trPr>
        <w:tc>
          <w:tcPr>
            <w:tcW w:w="4219" w:type="dxa"/>
            <w:gridSpan w:val="3"/>
            <w:tcBorders>
              <w:top w:val="single" w:sz="12" w:space="0" w:color="auto"/>
            </w:tcBorders>
            <w:vAlign w:val="center"/>
          </w:tcPr>
          <w:p w:rsidR="00F57B32" w:rsidRPr="00F57B32" w:rsidRDefault="00F57B32" w:rsidP="00F57B32">
            <w:pPr>
              <w:spacing w:before="120"/>
              <w:rPr>
                <w:b/>
                <w:bCs/>
                <w:color w:val="000000" w:themeColor="text1"/>
                <w:sz w:val="22"/>
                <w:szCs w:val="20"/>
              </w:rPr>
            </w:pPr>
            <w:r w:rsidRPr="00F57B32">
              <w:rPr>
                <w:color w:val="000000" w:themeColor="text1"/>
                <w:sz w:val="22"/>
                <w:szCs w:val="20"/>
              </w:rPr>
              <w:t xml:space="preserve">HDDST (positive </w:t>
            </w:r>
            <w:proofErr w:type="spellStart"/>
            <w:r w:rsidRPr="00F57B32">
              <w:rPr>
                <w:color w:val="000000" w:themeColor="text1"/>
                <w:sz w:val="22"/>
                <w:szCs w:val="20"/>
              </w:rPr>
              <w:t>response</w:t>
            </w:r>
            <w:proofErr w:type="spellEnd"/>
            <w:r w:rsidRPr="00F57B32">
              <w:rPr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2326" w:type="dxa"/>
            <w:gridSpan w:val="3"/>
            <w:tcBorders>
              <w:top w:val="single" w:sz="12" w:space="0" w:color="auto"/>
            </w:tcBorders>
            <w:vAlign w:val="center"/>
          </w:tcPr>
          <w:p w:rsidR="00F57B32" w:rsidRPr="00F57B32" w:rsidRDefault="00F57B32" w:rsidP="00F57B32">
            <w:pPr>
              <w:spacing w:before="120"/>
              <w:jc w:val="center"/>
              <w:rPr>
                <w:bCs/>
                <w:color w:val="000000" w:themeColor="text1"/>
                <w:sz w:val="22"/>
                <w:szCs w:val="20"/>
              </w:rPr>
            </w:pPr>
            <w:r w:rsidRPr="00F57B32">
              <w:rPr>
                <w:color w:val="000000" w:themeColor="text1"/>
                <w:sz w:val="22"/>
                <w:szCs w:val="20"/>
              </w:rPr>
              <w:t>3/14 (21%)</w:t>
            </w:r>
          </w:p>
        </w:tc>
        <w:tc>
          <w:tcPr>
            <w:tcW w:w="2327" w:type="dxa"/>
            <w:gridSpan w:val="3"/>
            <w:tcBorders>
              <w:top w:val="single" w:sz="12" w:space="0" w:color="auto"/>
            </w:tcBorders>
            <w:vAlign w:val="center"/>
          </w:tcPr>
          <w:p w:rsidR="00F57B32" w:rsidRPr="00F57B32" w:rsidRDefault="00F57B32" w:rsidP="00F57B32">
            <w:pPr>
              <w:spacing w:before="120"/>
              <w:jc w:val="center"/>
              <w:rPr>
                <w:bCs/>
                <w:color w:val="000000" w:themeColor="text1"/>
                <w:sz w:val="22"/>
                <w:szCs w:val="20"/>
              </w:rPr>
            </w:pPr>
            <w:r w:rsidRPr="00F57B32">
              <w:rPr>
                <w:color w:val="000000" w:themeColor="text1"/>
                <w:sz w:val="22"/>
                <w:szCs w:val="20"/>
              </w:rPr>
              <w:t>19/23 (83%)</w:t>
            </w:r>
          </w:p>
        </w:tc>
        <w:tc>
          <w:tcPr>
            <w:tcW w:w="2327" w:type="dxa"/>
            <w:gridSpan w:val="3"/>
            <w:tcBorders>
              <w:top w:val="single" w:sz="12" w:space="0" w:color="auto"/>
            </w:tcBorders>
            <w:vAlign w:val="center"/>
          </w:tcPr>
          <w:p w:rsidR="00F57B32" w:rsidRPr="00AA5D0E" w:rsidRDefault="00F57B32" w:rsidP="00F57B32">
            <w:pPr>
              <w:spacing w:before="120"/>
              <w:jc w:val="center"/>
              <w:rPr>
                <w:bCs/>
                <w:color w:val="000000" w:themeColor="text1"/>
                <w:sz w:val="22"/>
                <w:szCs w:val="20"/>
              </w:rPr>
            </w:pPr>
            <w:r w:rsidRPr="00AA5D0E">
              <w:rPr>
                <w:iCs/>
                <w:color w:val="000000" w:themeColor="text1"/>
                <w:sz w:val="22"/>
                <w:szCs w:val="20"/>
              </w:rPr>
              <w:t>&lt;0.001</w:t>
            </w:r>
          </w:p>
        </w:tc>
      </w:tr>
      <w:tr w:rsidR="00F57B32" w:rsidRPr="00AA5D0E" w:rsidTr="00F57B32">
        <w:trPr>
          <w:gridAfter w:val="2"/>
          <w:wAfter w:w="216" w:type="dxa"/>
        </w:trPr>
        <w:tc>
          <w:tcPr>
            <w:tcW w:w="4219" w:type="dxa"/>
            <w:gridSpan w:val="3"/>
            <w:vAlign w:val="center"/>
          </w:tcPr>
          <w:p w:rsidR="00F57B32" w:rsidRPr="00F57B32" w:rsidRDefault="00F57B32" w:rsidP="00F57B32">
            <w:pPr>
              <w:spacing w:before="120"/>
              <w:rPr>
                <w:b/>
                <w:bCs/>
                <w:color w:val="000000" w:themeColor="text1"/>
                <w:sz w:val="22"/>
                <w:szCs w:val="20"/>
              </w:rPr>
            </w:pPr>
            <w:r w:rsidRPr="00F57B32">
              <w:rPr>
                <w:color w:val="000000" w:themeColor="text1"/>
                <w:sz w:val="22"/>
                <w:szCs w:val="20"/>
              </w:rPr>
              <w:t xml:space="preserve">CRH test (positive </w:t>
            </w:r>
            <w:proofErr w:type="spellStart"/>
            <w:r w:rsidRPr="00F57B32">
              <w:rPr>
                <w:color w:val="000000" w:themeColor="text1"/>
                <w:sz w:val="22"/>
                <w:szCs w:val="20"/>
              </w:rPr>
              <w:t>response</w:t>
            </w:r>
            <w:proofErr w:type="spellEnd"/>
            <w:r w:rsidRPr="00F57B32">
              <w:rPr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2326" w:type="dxa"/>
            <w:gridSpan w:val="3"/>
            <w:vAlign w:val="center"/>
          </w:tcPr>
          <w:p w:rsidR="00F57B32" w:rsidRPr="00F57B32" w:rsidRDefault="00F57B32" w:rsidP="00F57B32">
            <w:pPr>
              <w:spacing w:before="120"/>
              <w:jc w:val="center"/>
              <w:rPr>
                <w:bCs/>
                <w:color w:val="000000" w:themeColor="text1"/>
                <w:sz w:val="22"/>
                <w:szCs w:val="20"/>
              </w:rPr>
            </w:pPr>
            <w:r w:rsidRPr="00F57B32">
              <w:rPr>
                <w:color w:val="000000" w:themeColor="text1"/>
                <w:sz w:val="22"/>
                <w:szCs w:val="20"/>
              </w:rPr>
              <w:t>2/10 (20%)</w:t>
            </w:r>
          </w:p>
        </w:tc>
        <w:tc>
          <w:tcPr>
            <w:tcW w:w="2327" w:type="dxa"/>
            <w:gridSpan w:val="3"/>
            <w:vAlign w:val="center"/>
          </w:tcPr>
          <w:p w:rsidR="00F57B32" w:rsidRPr="00F57B32" w:rsidRDefault="00F57B32" w:rsidP="00F57B32">
            <w:pPr>
              <w:spacing w:before="120"/>
              <w:jc w:val="center"/>
              <w:rPr>
                <w:color w:val="000000" w:themeColor="text1"/>
                <w:sz w:val="22"/>
                <w:szCs w:val="20"/>
              </w:rPr>
            </w:pPr>
            <w:r w:rsidRPr="00F57B32">
              <w:rPr>
                <w:color w:val="000000" w:themeColor="text1"/>
                <w:sz w:val="22"/>
                <w:szCs w:val="20"/>
              </w:rPr>
              <w:t>17/19 (90%)</w:t>
            </w:r>
          </w:p>
        </w:tc>
        <w:tc>
          <w:tcPr>
            <w:tcW w:w="2327" w:type="dxa"/>
            <w:gridSpan w:val="3"/>
            <w:vAlign w:val="center"/>
          </w:tcPr>
          <w:p w:rsidR="00F57B32" w:rsidRPr="00AA5D0E" w:rsidRDefault="00F57B32" w:rsidP="00F57B32">
            <w:pPr>
              <w:spacing w:before="120"/>
              <w:jc w:val="center"/>
              <w:rPr>
                <w:iCs/>
                <w:color w:val="000000" w:themeColor="text1"/>
                <w:sz w:val="22"/>
                <w:szCs w:val="20"/>
              </w:rPr>
            </w:pPr>
            <w:r w:rsidRPr="00AA5D0E">
              <w:rPr>
                <w:iCs/>
                <w:color w:val="000000" w:themeColor="text1"/>
                <w:sz w:val="22"/>
                <w:szCs w:val="20"/>
              </w:rPr>
              <w:t>&lt;0.001</w:t>
            </w:r>
          </w:p>
        </w:tc>
      </w:tr>
      <w:tr w:rsidR="00F57B32" w:rsidRPr="00AA5D0E" w:rsidTr="00F57B32">
        <w:trPr>
          <w:gridAfter w:val="2"/>
          <w:wAfter w:w="216" w:type="dxa"/>
        </w:trPr>
        <w:tc>
          <w:tcPr>
            <w:tcW w:w="4219" w:type="dxa"/>
            <w:gridSpan w:val="3"/>
            <w:vAlign w:val="center"/>
          </w:tcPr>
          <w:p w:rsidR="00F57B32" w:rsidRPr="00F57B32" w:rsidRDefault="007031FF" w:rsidP="00F57B32">
            <w:pPr>
              <w:spacing w:before="120"/>
              <w:rPr>
                <w:color w:val="000000" w:themeColor="text1"/>
                <w:sz w:val="22"/>
                <w:szCs w:val="20"/>
              </w:rPr>
            </w:pPr>
            <w:r>
              <w:rPr>
                <w:color w:val="000000" w:themeColor="text1"/>
                <w:sz w:val="22"/>
                <w:szCs w:val="20"/>
              </w:rPr>
              <w:t xml:space="preserve">BIPSS </w:t>
            </w:r>
            <w:r w:rsidR="00F57B32" w:rsidRPr="00F57B32">
              <w:rPr>
                <w:color w:val="000000" w:themeColor="text1"/>
                <w:sz w:val="22"/>
                <w:szCs w:val="20"/>
              </w:rPr>
              <w:t>+</w:t>
            </w:r>
            <w:r>
              <w:rPr>
                <w:color w:val="000000" w:themeColor="text1"/>
                <w:sz w:val="22"/>
                <w:szCs w:val="20"/>
              </w:rPr>
              <w:t xml:space="preserve"> </w:t>
            </w:r>
            <w:r w:rsidR="00F57B32" w:rsidRPr="00F57B32">
              <w:rPr>
                <w:color w:val="000000" w:themeColor="text1"/>
                <w:sz w:val="22"/>
                <w:szCs w:val="20"/>
              </w:rPr>
              <w:t>CRH</w:t>
            </w:r>
          </w:p>
        </w:tc>
        <w:tc>
          <w:tcPr>
            <w:tcW w:w="2326" w:type="dxa"/>
            <w:gridSpan w:val="3"/>
            <w:vAlign w:val="center"/>
          </w:tcPr>
          <w:p w:rsidR="00F57B32" w:rsidRPr="00F57B32" w:rsidRDefault="00F57B32" w:rsidP="00F57B32">
            <w:pPr>
              <w:spacing w:before="120"/>
              <w:jc w:val="center"/>
              <w:rPr>
                <w:color w:val="000000" w:themeColor="text1"/>
                <w:sz w:val="22"/>
                <w:szCs w:val="20"/>
              </w:rPr>
            </w:pPr>
          </w:p>
        </w:tc>
        <w:tc>
          <w:tcPr>
            <w:tcW w:w="2327" w:type="dxa"/>
            <w:gridSpan w:val="3"/>
            <w:vAlign w:val="center"/>
          </w:tcPr>
          <w:p w:rsidR="00F57B32" w:rsidRPr="00F57B32" w:rsidRDefault="00F57B32" w:rsidP="00F57B32">
            <w:pPr>
              <w:spacing w:before="120"/>
              <w:jc w:val="center"/>
              <w:rPr>
                <w:color w:val="000000" w:themeColor="text1"/>
                <w:sz w:val="22"/>
                <w:szCs w:val="20"/>
              </w:rPr>
            </w:pPr>
          </w:p>
        </w:tc>
        <w:tc>
          <w:tcPr>
            <w:tcW w:w="2327" w:type="dxa"/>
            <w:gridSpan w:val="3"/>
            <w:vAlign w:val="center"/>
          </w:tcPr>
          <w:p w:rsidR="00F57B32" w:rsidRPr="00AA5D0E" w:rsidRDefault="00F57B32" w:rsidP="00F57B32">
            <w:pPr>
              <w:spacing w:before="120"/>
              <w:jc w:val="center"/>
              <w:rPr>
                <w:iCs/>
                <w:color w:val="000000" w:themeColor="text1"/>
                <w:sz w:val="22"/>
                <w:szCs w:val="20"/>
              </w:rPr>
            </w:pPr>
          </w:p>
        </w:tc>
      </w:tr>
      <w:tr w:rsidR="00F57B32" w:rsidRPr="00AA5D0E" w:rsidTr="00F57B32">
        <w:trPr>
          <w:gridBefore w:val="1"/>
          <w:gridAfter w:val="1"/>
          <w:wBefore w:w="108" w:type="dxa"/>
          <w:wAfter w:w="108" w:type="dxa"/>
        </w:trPr>
        <w:tc>
          <w:tcPr>
            <w:tcW w:w="4219" w:type="dxa"/>
            <w:gridSpan w:val="3"/>
            <w:vAlign w:val="center"/>
          </w:tcPr>
          <w:p w:rsidR="00F57B32" w:rsidRPr="00F57B32" w:rsidRDefault="00F57B32" w:rsidP="00F57B32">
            <w:pPr>
              <w:spacing w:before="120"/>
              <w:rPr>
                <w:color w:val="000000" w:themeColor="text1"/>
                <w:sz w:val="22"/>
                <w:szCs w:val="20"/>
              </w:rPr>
            </w:pPr>
            <w:r w:rsidRPr="00F57B32">
              <w:rPr>
                <w:color w:val="000000" w:themeColor="text1"/>
                <w:sz w:val="22"/>
                <w:szCs w:val="20"/>
              </w:rPr>
              <w:t>Nb of patients</w:t>
            </w:r>
          </w:p>
        </w:tc>
        <w:tc>
          <w:tcPr>
            <w:tcW w:w="2326" w:type="dxa"/>
            <w:gridSpan w:val="3"/>
            <w:vAlign w:val="center"/>
          </w:tcPr>
          <w:p w:rsidR="00F57B32" w:rsidRPr="00F57B32" w:rsidRDefault="00F57B32" w:rsidP="00F57B32">
            <w:pPr>
              <w:spacing w:before="120"/>
              <w:jc w:val="center"/>
              <w:rPr>
                <w:color w:val="000000" w:themeColor="text1"/>
                <w:sz w:val="22"/>
                <w:szCs w:val="20"/>
              </w:rPr>
            </w:pPr>
            <w:r w:rsidRPr="00F57B32">
              <w:rPr>
                <w:color w:val="000000" w:themeColor="text1"/>
                <w:sz w:val="22"/>
                <w:szCs w:val="20"/>
              </w:rPr>
              <w:t>10/18 (56%)</w:t>
            </w:r>
          </w:p>
        </w:tc>
        <w:tc>
          <w:tcPr>
            <w:tcW w:w="2327" w:type="dxa"/>
            <w:gridSpan w:val="3"/>
            <w:vAlign w:val="center"/>
          </w:tcPr>
          <w:p w:rsidR="00F57B32" w:rsidRPr="00F57B32" w:rsidRDefault="00F57B32" w:rsidP="00F57B32">
            <w:pPr>
              <w:spacing w:before="120"/>
              <w:jc w:val="center"/>
              <w:rPr>
                <w:color w:val="000000" w:themeColor="text1"/>
                <w:sz w:val="22"/>
                <w:szCs w:val="20"/>
              </w:rPr>
            </w:pPr>
            <w:r w:rsidRPr="00F57B32">
              <w:rPr>
                <w:color w:val="000000" w:themeColor="text1"/>
                <w:sz w:val="22"/>
                <w:szCs w:val="20"/>
              </w:rPr>
              <w:t>17/36 (47%)</w:t>
            </w:r>
          </w:p>
        </w:tc>
        <w:tc>
          <w:tcPr>
            <w:tcW w:w="2327" w:type="dxa"/>
            <w:gridSpan w:val="3"/>
            <w:vAlign w:val="center"/>
          </w:tcPr>
          <w:p w:rsidR="00F57B32" w:rsidRPr="00AA5D0E" w:rsidRDefault="00F57B32" w:rsidP="00F57B32">
            <w:pPr>
              <w:spacing w:before="120"/>
              <w:jc w:val="center"/>
              <w:rPr>
                <w:iCs/>
                <w:color w:val="000000" w:themeColor="text1"/>
                <w:sz w:val="22"/>
                <w:szCs w:val="20"/>
              </w:rPr>
            </w:pPr>
            <w:r w:rsidRPr="00AA5D0E">
              <w:rPr>
                <w:iCs/>
                <w:color w:val="000000" w:themeColor="text1"/>
                <w:sz w:val="22"/>
                <w:szCs w:val="20"/>
              </w:rPr>
              <w:t>NS</w:t>
            </w:r>
          </w:p>
        </w:tc>
      </w:tr>
      <w:tr w:rsidR="00F57B32" w:rsidRPr="00AA5D0E" w:rsidTr="00F57B32">
        <w:trPr>
          <w:gridBefore w:val="1"/>
          <w:gridAfter w:val="1"/>
          <w:wBefore w:w="108" w:type="dxa"/>
          <w:wAfter w:w="108" w:type="dxa"/>
        </w:trPr>
        <w:tc>
          <w:tcPr>
            <w:tcW w:w="4219" w:type="dxa"/>
            <w:gridSpan w:val="3"/>
            <w:vAlign w:val="center"/>
          </w:tcPr>
          <w:p w:rsidR="00F57B32" w:rsidRPr="00F57B32" w:rsidRDefault="00F57B32" w:rsidP="00F57B32">
            <w:pPr>
              <w:spacing w:before="120"/>
              <w:rPr>
                <w:color w:val="000000" w:themeColor="text1"/>
                <w:sz w:val="22"/>
                <w:szCs w:val="20"/>
                <w:lang w:val="en-US"/>
              </w:rPr>
            </w:pPr>
            <w:r w:rsidRPr="00F57B32">
              <w:rPr>
                <w:color w:val="000000" w:themeColor="text1"/>
                <w:sz w:val="22"/>
                <w:szCs w:val="20"/>
                <w:lang w:val="en-US"/>
              </w:rPr>
              <w:t>gradient at baseline  (median and 95% CI)</w:t>
            </w:r>
          </w:p>
        </w:tc>
        <w:tc>
          <w:tcPr>
            <w:tcW w:w="2326" w:type="dxa"/>
            <w:gridSpan w:val="3"/>
            <w:vAlign w:val="center"/>
          </w:tcPr>
          <w:p w:rsidR="00F57B32" w:rsidRPr="00F57B32" w:rsidRDefault="00F57B32" w:rsidP="00F57B32">
            <w:pPr>
              <w:spacing w:before="120"/>
              <w:jc w:val="center"/>
              <w:rPr>
                <w:color w:val="000000" w:themeColor="text1"/>
                <w:sz w:val="22"/>
                <w:szCs w:val="20"/>
              </w:rPr>
            </w:pPr>
            <w:r w:rsidRPr="00F57B32">
              <w:rPr>
                <w:color w:val="000000" w:themeColor="text1"/>
                <w:sz w:val="22"/>
                <w:szCs w:val="20"/>
              </w:rPr>
              <w:t>1.2 [0.9-1.4]</w:t>
            </w:r>
          </w:p>
        </w:tc>
        <w:tc>
          <w:tcPr>
            <w:tcW w:w="2327" w:type="dxa"/>
            <w:gridSpan w:val="3"/>
            <w:vAlign w:val="center"/>
          </w:tcPr>
          <w:p w:rsidR="00F57B32" w:rsidRPr="00F57B32" w:rsidRDefault="00F57B32" w:rsidP="00F57B32">
            <w:pPr>
              <w:spacing w:before="120"/>
              <w:jc w:val="center"/>
              <w:rPr>
                <w:color w:val="000000" w:themeColor="text1"/>
                <w:sz w:val="22"/>
                <w:szCs w:val="20"/>
              </w:rPr>
            </w:pPr>
            <w:r w:rsidRPr="00F57B32">
              <w:rPr>
                <w:color w:val="000000" w:themeColor="text1"/>
                <w:sz w:val="22"/>
                <w:szCs w:val="20"/>
              </w:rPr>
              <w:t>5.7 [1.0-39.1]</w:t>
            </w:r>
          </w:p>
        </w:tc>
        <w:tc>
          <w:tcPr>
            <w:tcW w:w="2327" w:type="dxa"/>
            <w:gridSpan w:val="3"/>
            <w:vAlign w:val="center"/>
          </w:tcPr>
          <w:p w:rsidR="00F57B32" w:rsidRPr="00AA5D0E" w:rsidRDefault="00F57B32" w:rsidP="00F57B32">
            <w:pPr>
              <w:spacing w:before="120"/>
              <w:jc w:val="center"/>
              <w:rPr>
                <w:iCs/>
                <w:color w:val="000000" w:themeColor="text1"/>
                <w:sz w:val="22"/>
                <w:szCs w:val="20"/>
              </w:rPr>
            </w:pPr>
            <w:r w:rsidRPr="00AA5D0E">
              <w:rPr>
                <w:iCs/>
                <w:color w:val="000000" w:themeColor="text1"/>
                <w:sz w:val="22"/>
                <w:szCs w:val="20"/>
              </w:rPr>
              <w:t>0.009</w:t>
            </w:r>
          </w:p>
        </w:tc>
      </w:tr>
      <w:tr w:rsidR="00F57B32" w:rsidRPr="00AA5D0E" w:rsidTr="00F57B32">
        <w:trPr>
          <w:gridBefore w:val="1"/>
          <w:gridAfter w:val="1"/>
          <w:wBefore w:w="108" w:type="dxa"/>
          <w:wAfter w:w="108" w:type="dxa"/>
        </w:trPr>
        <w:tc>
          <w:tcPr>
            <w:tcW w:w="4219" w:type="dxa"/>
            <w:gridSpan w:val="3"/>
            <w:vAlign w:val="center"/>
          </w:tcPr>
          <w:p w:rsidR="00F57B32" w:rsidRPr="00F57B32" w:rsidRDefault="00F57B32" w:rsidP="00F57B32">
            <w:pPr>
              <w:spacing w:before="120"/>
              <w:rPr>
                <w:sz w:val="22"/>
                <w:lang w:val="en-US"/>
              </w:rPr>
            </w:pPr>
            <w:r w:rsidRPr="00F57B32">
              <w:rPr>
                <w:color w:val="000000" w:themeColor="text1"/>
                <w:sz w:val="22"/>
                <w:szCs w:val="20"/>
                <w:lang w:val="en-US"/>
              </w:rPr>
              <w:t>gradient after CRH  (median and 95% CI)</w:t>
            </w:r>
          </w:p>
        </w:tc>
        <w:tc>
          <w:tcPr>
            <w:tcW w:w="2326" w:type="dxa"/>
            <w:gridSpan w:val="3"/>
            <w:vAlign w:val="center"/>
          </w:tcPr>
          <w:p w:rsidR="00F57B32" w:rsidRPr="00F57B32" w:rsidRDefault="00F57B32" w:rsidP="00F57B32">
            <w:pPr>
              <w:spacing w:before="120"/>
              <w:jc w:val="center"/>
              <w:rPr>
                <w:color w:val="000000" w:themeColor="text1"/>
                <w:sz w:val="22"/>
                <w:szCs w:val="20"/>
              </w:rPr>
            </w:pPr>
            <w:r w:rsidRPr="00F57B32">
              <w:rPr>
                <w:color w:val="000000" w:themeColor="text1"/>
                <w:sz w:val="22"/>
                <w:szCs w:val="20"/>
              </w:rPr>
              <w:t>1.2 [0.8-1.6]</w:t>
            </w:r>
          </w:p>
        </w:tc>
        <w:tc>
          <w:tcPr>
            <w:tcW w:w="2327" w:type="dxa"/>
            <w:gridSpan w:val="3"/>
            <w:vAlign w:val="center"/>
          </w:tcPr>
          <w:p w:rsidR="00F57B32" w:rsidRPr="00F57B32" w:rsidRDefault="00F57B32" w:rsidP="00F57B32">
            <w:pPr>
              <w:spacing w:before="120"/>
              <w:jc w:val="center"/>
              <w:rPr>
                <w:color w:val="000000" w:themeColor="text1"/>
                <w:sz w:val="22"/>
                <w:szCs w:val="20"/>
              </w:rPr>
            </w:pPr>
            <w:r w:rsidRPr="00F57B32">
              <w:rPr>
                <w:color w:val="000000" w:themeColor="text1"/>
                <w:sz w:val="22"/>
                <w:szCs w:val="20"/>
              </w:rPr>
              <w:t>9.4 [1.0-57.4]</w:t>
            </w:r>
          </w:p>
        </w:tc>
        <w:tc>
          <w:tcPr>
            <w:tcW w:w="2327" w:type="dxa"/>
            <w:gridSpan w:val="3"/>
            <w:vAlign w:val="center"/>
          </w:tcPr>
          <w:p w:rsidR="00F57B32" w:rsidRPr="00AA5D0E" w:rsidRDefault="00F57B32" w:rsidP="00F57B32">
            <w:pPr>
              <w:spacing w:before="120"/>
              <w:jc w:val="center"/>
              <w:rPr>
                <w:iCs/>
                <w:color w:val="000000" w:themeColor="text1"/>
                <w:sz w:val="22"/>
                <w:szCs w:val="20"/>
              </w:rPr>
            </w:pPr>
            <w:r w:rsidRPr="00AA5D0E">
              <w:rPr>
                <w:iCs/>
                <w:color w:val="000000" w:themeColor="text1"/>
                <w:sz w:val="22"/>
                <w:szCs w:val="20"/>
              </w:rPr>
              <w:t>0.003</w:t>
            </w:r>
          </w:p>
        </w:tc>
      </w:tr>
      <w:tr w:rsidR="00F57B32" w:rsidRPr="00AA5D0E" w:rsidTr="00F57B32">
        <w:trPr>
          <w:gridBefore w:val="1"/>
          <w:gridAfter w:val="1"/>
          <w:wBefore w:w="108" w:type="dxa"/>
          <w:wAfter w:w="108" w:type="dxa"/>
        </w:trPr>
        <w:tc>
          <w:tcPr>
            <w:tcW w:w="4219" w:type="dxa"/>
            <w:gridSpan w:val="3"/>
            <w:vAlign w:val="center"/>
          </w:tcPr>
          <w:p w:rsidR="00F57B32" w:rsidRPr="00F57B32" w:rsidRDefault="00F57B32" w:rsidP="00F57B32">
            <w:pPr>
              <w:spacing w:before="120"/>
              <w:rPr>
                <w:color w:val="000000" w:themeColor="text1"/>
                <w:sz w:val="22"/>
                <w:szCs w:val="20"/>
                <w:lang w:val="en-US"/>
              </w:rPr>
            </w:pPr>
            <w:proofErr w:type="spellStart"/>
            <w:r w:rsidRPr="00F57B32">
              <w:rPr>
                <w:color w:val="000000" w:themeColor="text1"/>
                <w:sz w:val="22"/>
                <w:szCs w:val="20"/>
                <w:lang w:val="en-US"/>
              </w:rPr>
              <w:t>Nb</w:t>
            </w:r>
            <w:proofErr w:type="spellEnd"/>
            <w:r w:rsidRPr="00F57B32">
              <w:rPr>
                <w:color w:val="000000" w:themeColor="text1"/>
                <w:sz w:val="22"/>
                <w:szCs w:val="20"/>
                <w:lang w:val="en-US"/>
              </w:rPr>
              <w:t xml:space="preserve"> with gradient &gt;2 at baseline</w:t>
            </w:r>
          </w:p>
        </w:tc>
        <w:tc>
          <w:tcPr>
            <w:tcW w:w="2326" w:type="dxa"/>
            <w:gridSpan w:val="3"/>
            <w:vAlign w:val="center"/>
          </w:tcPr>
          <w:p w:rsidR="00F57B32" w:rsidRPr="00F57B32" w:rsidRDefault="00F57B32" w:rsidP="00F57B32">
            <w:pPr>
              <w:spacing w:before="120"/>
              <w:jc w:val="center"/>
              <w:rPr>
                <w:color w:val="000000" w:themeColor="text1"/>
                <w:sz w:val="22"/>
                <w:szCs w:val="20"/>
                <w:lang w:val="en-US"/>
              </w:rPr>
            </w:pPr>
            <w:r w:rsidRPr="00F57B32">
              <w:rPr>
                <w:color w:val="000000" w:themeColor="text1"/>
                <w:sz w:val="22"/>
                <w:szCs w:val="20"/>
                <w:lang w:val="en-US"/>
              </w:rPr>
              <w:t>0/10</w:t>
            </w:r>
          </w:p>
        </w:tc>
        <w:tc>
          <w:tcPr>
            <w:tcW w:w="2327" w:type="dxa"/>
            <w:gridSpan w:val="3"/>
            <w:vAlign w:val="center"/>
          </w:tcPr>
          <w:p w:rsidR="00F57B32" w:rsidRPr="00F57B32" w:rsidRDefault="00F57B32" w:rsidP="00F57B32">
            <w:pPr>
              <w:spacing w:before="120"/>
              <w:jc w:val="center"/>
              <w:rPr>
                <w:color w:val="000000" w:themeColor="text1"/>
                <w:sz w:val="22"/>
                <w:szCs w:val="20"/>
                <w:lang w:val="en-US"/>
              </w:rPr>
            </w:pPr>
            <w:r w:rsidRPr="00F57B32">
              <w:rPr>
                <w:color w:val="000000" w:themeColor="text1"/>
                <w:sz w:val="22"/>
                <w:szCs w:val="20"/>
                <w:lang w:val="en-US"/>
              </w:rPr>
              <w:t>16/17</w:t>
            </w:r>
          </w:p>
        </w:tc>
        <w:tc>
          <w:tcPr>
            <w:tcW w:w="2327" w:type="dxa"/>
            <w:gridSpan w:val="3"/>
            <w:vAlign w:val="center"/>
          </w:tcPr>
          <w:p w:rsidR="00F57B32" w:rsidRPr="00AA5D0E" w:rsidRDefault="00F57B32" w:rsidP="00F57B32">
            <w:pPr>
              <w:spacing w:before="120"/>
              <w:jc w:val="center"/>
              <w:rPr>
                <w:iCs/>
                <w:color w:val="000000" w:themeColor="text1"/>
                <w:sz w:val="22"/>
                <w:szCs w:val="20"/>
                <w:lang w:val="en-US"/>
              </w:rPr>
            </w:pPr>
            <w:r w:rsidRPr="00AA5D0E">
              <w:rPr>
                <w:iCs/>
                <w:color w:val="000000" w:themeColor="text1"/>
                <w:sz w:val="22"/>
                <w:szCs w:val="20"/>
                <w:lang w:val="en-US"/>
              </w:rPr>
              <w:t>&lt;0.001</w:t>
            </w:r>
          </w:p>
        </w:tc>
      </w:tr>
      <w:tr w:rsidR="00F57B32" w:rsidRPr="00AA5D0E" w:rsidTr="00F57B32">
        <w:trPr>
          <w:gridBefore w:val="1"/>
          <w:gridAfter w:val="1"/>
          <w:wBefore w:w="108" w:type="dxa"/>
          <w:wAfter w:w="108" w:type="dxa"/>
        </w:trPr>
        <w:tc>
          <w:tcPr>
            <w:tcW w:w="4219" w:type="dxa"/>
            <w:gridSpan w:val="3"/>
            <w:vAlign w:val="center"/>
          </w:tcPr>
          <w:p w:rsidR="00F57B32" w:rsidRPr="00F57B32" w:rsidRDefault="00F57B32" w:rsidP="00F57B32">
            <w:pPr>
              <w:spacing w:before="120" w:after="240"/>
              <w:rPr>
                <w:color w:val="000000" w:themeColor="text1"/>
                <w:sz w:val="22"/>
                <w:szCs w:val="20"/>
                <w:lang w:val="en-US"/>
              </w:rPr>
            </w:pPr>
            <w:proofErr w:type="spellStart"/>
            <w:r w:rsidRPr="00F57B32">
              <w:rPr>
                <w:color w:val="000000" w:themeColor="text1"/>
                <w:sz w:val="22"/>
                <w:szCs w:val="20"/>
                <w:lang w:val="en-US"/>
              </w:rPr>
              <w:t>Nb</w:t>
            </w:r>
            <w:proofErr w:type="spellEnd"/>
            <w:r w:rsidRPr="00F57B32">
              <w:rPr>
                <w:color w:val="000000" w:themeColor="text1"/>
                <w:sz w:val="22"/>
                <w:szCs w:val="20"/>
                <w:lang w:val="en-US"/>
              </w:rPr>
              <w:t xml:space="preserve"> with gradient &gt;3 after CRH</w:t>
            </w:r>
          </w:p>
        </w:tc>
        <w:tc>
          <w:tcPr>
            <w:tcW w:w="2326" w:type="dxa"/>
            <w:gridSpan w:val="3"/>
            <w:vAlign w:val="center"/>
          </w:tcPr>
          <w:p w:rsidR="00F57B32" w:rsidRPr="00F57B32" w:rsidRDefault="00F57B32" w:rsidP="00F57B32">
            <w:pPr>
              <w:spacing w:before="120" w:after="240"/>
              <w:jc w:val="center"/>
              <w:rPr>
                <w:color w:val="000000" w:themeColor="text1"/>
                <w:sz w:val="22"/>
                <w:szCs w:val="20"/>
                <w:lang w:val="en-US"/>
              </w:rPr>
            </w:pPr>
            <w:r w:rsidRPr="00F57B32">
              <w:rPr>
                <w:color w:val="000000" w:themeColor="text1"/>
                <w:sz w:val="22"/>
                <w:szCs w:val="20"/>
                <w:lang w:val="en-US"/>
              </w:rPr>
              <w:t>0/10</w:t>
            </w:r>
          </w:p>
        </w:tc>
        <w:tc>
          <w:tcPr>
            <w:tcW w:w="2327" w:type="dxa"/>
            <w:gridSpan w:val="3"/>
            <w:vAlign w:val="center"/>
          </w:tcPr>
          <w:p w:rsidR="00F57B32" w:rsidRPr="00F57B32" w:rsidRDefault="00F57B32" w:rsidP="00F57B32">
            <w:pPr>
              <w:spacing w:before="120" w:after="240"/>
              <w:jc w:val="center"/>
              <w:rPr>
                <w:color w:val="000000" w:themeColor="text1"/>
                <w:sz w:val="22"/>
                <w:szCs w:val="20"/>
                <w:lang w:val="en-US"/>
              </w:rPr>
            </w:pPr>
            <w:r w:rsidRPr="00F57B32">
              <w:rPr>
                <w:color w:val="000000" w:themeColor="text1"/>
                <w:sz w:val="22"/>
                <w:szCs w:val="20"/>
                <w:lang w:val="en-US"/>
              </w:rPr>
              <w:t>15/17</w:t>
            </w:r>
          </w:p>
        </w:tc>
        <w:tc>
          <w:tcPr>
            <w:tcW w:w="2327" w:type="dxa"/>
            <w:gridSpan w:val="3"/>
            <w:vAlign w:val="center"/>
          </w:tcPr>
          <w:p w:rsidR="00F57B32" w:rsidRPr="00AA5D0E" w:rsidRDefault="00F57B32" w:rsidP="00F57B32">
            <w:pPr>
              <w:spacing w:before="120" w:after="240"/>
              <w:jc w:val="center"/>
              <w:rPr>
                <w:iCs/>
                <w:color w:val="000000" w:themeColor="text1"/>
                <w:sz w:val="22"/>
                <w:szCs w:val="20"/>
                <w:lang w:val="en-US"/>
              </w:rPr>
            </w:pPr>
            <w:r w:rsidRPr="00AA5D0E">
              <w:rPr>
                <w:iCs/>
                <w:color w:val="000000" w:themeColor="text1"/>
                <w:sz w:val="22"/>
                <w:szCs w:val="20"/>
                <w:lang w:val="en-US"/>
              </w:rPr>
              <w:t>&lt;0.001</w:t>
            </w:r>
          </w:p>
        </w:tc>
      </w:tr>
    </w:tbl>
    <w:p w:rsidR="00F57B32" w:rsidRDefault="00F57B32" w:rsidP="00F57B32">
      <w:pPr>
        <w:spacing w:after="160"/>
        <w:rPr>
          <w:color w:val="000000" w:themeColor="text1"/>
          <w:lang w:val="en-US" w:eastAsia="fr-BE"/>
        </w:rPr>
      </w:pPr>
    </w:p>
    <w:p w:rsidR="00F57B32" w:rsidRDefault="00F57B32" w:rsidP="00F57B32">
      <w:pPr>
        <w:spacing w:after="160"/>
        <w:rPr>
          <w:color w:val="000000" w:themeColor="text1"/>
          <w:lang w:val="en-US" w:eastAsia="fr-BE"/>
        </w:rPr>
      </w:pPr>
    </w:p>
    <w:p w:rsidR="00F57B32" w:rsidRDefault="00F57B32" w:rsidP="00F57B32">
      <w:pPr>
        <w:spacing w:after="160"/>
        <w:rPr>
          <w:color w:val="000000" w:themeColor="text1"/>
          <w:lang w:val="en-US" w:eastAsia="fr-BE"/>
        </w:rPr>
      </w:pPr>
    </w:p>
    <w:p w:rsidR="00F57B32" w:rsidRDefault="00F57B32" w:rsidP="00F57B32">
      <w:pPr>
        <w:spacing w:after="160"/>
        <w:rPr>
          <w:color w:val="000000" w:themeColor="text1"/>
          <w:lang w:val="en-US" w:eastAsia="fr-BE"/>
        </w:rPr>
      </w:pPr>
    </w:p>
    <w:p w:rsidR="00F57B32" w:rsidRDefault="00F57B32" w:rsidP="00F57B32">
      <w:pPr>
        <w:spacing w:after="160"/>
        <w:rPr>
          <w:color w:val="000000" w:themeColor="text1"/>
          <w:lang w:val="en-US" w:eastAsia="fr-BE"/>
        </w:rPr>
      </w:pPr>
    </w:p>
    <w:p w:rsidR="00F57B32" w:rsidRDefault="00F57B32" w:rsidP="00F57B32">
      <w:pPr>
        <w:spacing w:after="160"/>
        <w:rPr>
          <w:color w:val="000000" w:themeColor="text1"/>
          <w:lang w:val="en-US" w:eastAsia="fr-BE"/>
        </w:rPr>
      </w:pPr>
    </w:p>
    <w:p w:rsidR="00F57B32" w:rsidRDefault="00F57B32" w:rsidP="00F57B32">
      <w:pPr>
        <w:spacing w:after="160"/>
        <w:rPr>
          <w:color w:val="000000" w:themeColor="text1"/>
          <w:lang w:val="en-US" w:eastAsia="fr-BE"/>
        </w:rPr>
      </w:pPr>
    </w:p>
    <w:p w:rsidR="00F57B32" w:rsidRDefault="00F57B32" w:rsidP="00F57B32">
      <w:pPr>
        <w:spacing w:after="160"/>
        <w:rPr>
          <w:color w:val="000000" w:themeColor="text1"/>
          <w:lang w:val="en-US" w:eastAsia="fr-BE"/>
        </w:rPr>
      </w:pPr>
    </w:p>
    <w:p w:rsidR="00F57B32" w:rsidRPr="0017314C" w:rsidRDefault="00F57B32" w:rsidP="00F57B32">
      <w:pPr>
        <w:spacing w:after="160"/>
        <w:rPr>
          <w:color w:val="000000" w:themeColor="text1"/>
          <w:lang w:val="en-US" w:eastAsia="fr-BE"/>
        </w:rPr>
      </w:pPr>
    </w:p>
    <w:p w:rsidR="00A971AD" w:rsidRPr="000E4034" w:rsidRDefault="00A971AD" w:rsidP="000E4034">
      <w:pPr>
        <w:spacing w:after="160"/>
        <w:ind w:left="708"/>
        <w:rPr>
          <w:color w:val="000000" w:themeColor="text1"/>
          <w:sz w:val="22"/>
          <w:lang w:val="en-US" w:eastAsia="fr-BE"/>
        </w:rPr>
      </w:pPr>
      <w:proofErr w:type="gramStart"/>
      <w:r w:rsidRPr="00F57B32">
        <w:rPr>
          <w:color w:val="000000" w:themeColor="text1"/>
          <w:sz w:val="22"/>
          <w:lang w:val="en-US" w:eastAsia="fr-BE"/>
        </w:rPr>
        <w:t>HDDST :</w:t>
      </w:r>
      <w:proofErr w:type="gramEnd"/>
      <w:r w:rsidRPr="00F57B32">
        <w:rPr>
          <w:color w:val="000000" w:themeColor="text1"/>
          <w:sz w:val="22"/>
          <w:lang w:val="en-US" w:eastAsia="fr-BE"/>
        </w:rPr>
        <w:t xml:space="preserve"> high-dose dexamethasone suppression test</w:t>
      </w:r>
      <w:r w:rsidR="000E4034">
        <w:rPr>
          <w:color w:val="000000" w:themeColor="text1"/>
          <w:sz w:val="22"/>
          <w:lang w:val="en-US" w:eastAsia="fr-BE"/>
        </w:rPr>
        <w:t xml:space="preserve">; </w:t>
      </w:r>
      <w:r w:rsidRPr="00F57B32">
        <w:rPr>
          <w:color w:val="000000" w:themeColor="text1"/>
          <w:sz w:val="22"/>
          <w:lang w:val="en-US" w:eastAsia="fr-BE"/>
        </w:rPr>
        <w:t>CRH test: 100 µg intravenous (iv) corticotropin-releasing hormone test</w:t>
      </w:r>
      <w:r w:rsidR="000E4034">
        <w:rPr>
          <w:color w:val="000000" w:themeColor="text1"/>
          <w:sz w:val="22"/>
          <w:lang w:val="en-US" w:eastAsia="fr-BE"/>
        </w:rPr>
        <w:t xml:space="preserve">; </w:t>
      </w:r>
      <w:r w:rsidRPr="00F57B32">
        <w:rPr>
          <w:color w:val="000000" w:themeColor="text1"/>
          <w:sz w:val="22"/>
          <w:lang w:val="en-US" w:eastAsia="fr-BE"/>
        </w:rPr>
        <w:t>BIPSS + CRH: bilateral inferior petrosal sinus sampling before and after the administration of CRH</w:t>
      </w:r>
    </w:p>
    <w:p w:rsidR="00F57B32" w:rsidRDefault="00F57B32" w:rsidP="00E330B3">
      <w:pPr>
        <w:spacing w:line="360" w:lineRule="auto"/>
        <w:rPr>
          <w:color w:val="000000" w:themeColor="text1"/>
          <w:lang w:val="en-GB" w:eastAsia="fr-BE"/>
        </w:rPr>
        <w:sectPr w:rsidR="00F57B32" w:rsidSect="00F57B32">
          <w:pgSz w:w="16838" w:h="11906" w:orient="landscape"/>
          <w:pgMar w:top="1418" w:right="1418" w:bottom="1418" w:left="1418" w:header="708" w:footer="708" w:gutter="0"/>
          <w:cols w:space="708"/>
          <w:docGrid w:linePitch="360"/>
        </w:sectPr>
      </w:pPr>
    </w:p>
    <w:p w:rsidR="000E350C" w:rsidRPr="00E30F2D" w:rsidRDefault="000E350C" w:rsidP="00AE6A6C">
      <w:pPr>
        <w:spacing w:line="360" w:lineRule="auto"/>
        <w:rPr>
          <w:color w:val="000000" w:themeColor="text1"/>
          <w:szCs w:val="20"/>
          <w:lang w:val="en-GB"/>
        </w:rPr>
      </w:pPr>
    </w:p>
    <w:sectPr w:rsidR="000E350C" w:rsidRPr="00E30F2D" w:rsidSect="00F57B3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fff">
    <w:altName w:val="Times New Roman"/>
    <w:charset w:val="00"/>
    <w:family w:val="auto"/>
    <w:pitch w:val="default"/>
  </w:font>
  <w:font w:name="ff10">
    <w:altName w:val="Times New Roman"/>
    <w:charset w:val="00"/>
    <w:family w:val="auto"/>
    <w:pitch w:val="default"/>
  </w:font>
  <w:font w:name="ffa">
    <w:altName w:val="Times New Roman"/>
    <w:charset w:val="00"/>
    <w:family w:val="auto"/>
    <w:pitch w:val="default"/>
  </w:font>
  <w:font w:name="ITC Stone Serif Std Medium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en Sans Extrabold">
    <w:altName w:val="Calibri"/>
    <w:charset w:val="00"/>
    <w:family w:val="swiss"/>
    <w:pitch w:val="variable"/>
    <w:sig w:usb0="E00002EF" w:usb1="4000205B" w:usb2="00000028" w:usb3="00000000" w:csb0="0000019F" w:csb1="00000000"/>
  </w:font>
  <w:font w:name="ITC Stone Serif Std">
    <w:altName w:val="ITC Stone Serif St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95B20"/>
    <w:multiLevelType w:val="hybridMultilevel"/>
    <w:tmpl w:val="B08C7FF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37C57"/>
    <w:multiLevelType w:val="multilevel"/>
    <w:tmpl w:val="E9FE7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02DA4"/>
    <w:multiLevelType w:val="multilevel"/>
    <w:tmpl w:val="54BC0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3041ED"/>
    <w:multiLevelType w:val="multilevel"/>
    <w:tmpl w:val="AA061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413415"/>
    <w:multiLevelType w:val="hybridMultilevel"/>
    <w:tmpl w:val="9CD2BE34"/>
    <w:lvl w:ilvl="0" w:tplc="040C000F">
      <w:start w:val="1"/>
      <w:numFmt w:val="decimal"/>
      <w:lvlText w:val="%1."/>
      <w:lvlJc w:val="left"/>
      <w:pPr>
        <w:ind w:left="1428" w:hanging="360"/>
      </w:p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34375C11"/>
    <w:multiLevelType w:val="multilevel"/>
    <w:tmpl w:val="A9CA5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4A7DE9"/>
    <w:multiLevelType w:val="hybridMultilevel"/>
    <w:tmpl w:val="25D49DEE"/>
    <w:lvl w:ilvl="0" w:tplc="08E48956">
      <w:start w:val="4"/>
      <w:numFmt w:val="bullet"/>
      <w:lvlText w:val="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1005A3"/>
    <w:multiLevelType w:val="multilevel"/>
    <w:tmpl w:val="C63A3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0F39F6"/>
    <w:multiLevelType w:val="hybridMultilevel"/>
    <w:tmpl w:val="2D407DD0"/>
    <w:lvl w:ilvl="0" w:tplc="040C0011">
      <w:start w:val="1"/>
      <w:numFmt w:val="decimal"/>
      <w:lvlText w:val="%1)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5C4796A"/>
    <w:multiLevelType w:val="hybridMultilevel"/>
    <w:tmpl w:val="CD945E7A"/>
    <w:lvl w:ilvl="0" w:tplc="294CD772">
      <w:start w:val="7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77586D"/>
    <w:multiLevelType w:val="multilevel"/>
    <w:tmpl w:val="08949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A10890"/>
    <w:multiLevelType w:val="multilevel"/>
    <w:tmpl w:val="60FE5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FB2FA0"/>
    <w:multiLevelType w:val="hybridMultilevel"/>
    <w:tmpl w:val="B08C7FF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10"/>
  </w:num>
  <w:num w:numId="5">
    <w:abstractNumId w:val="5"/>
  </w:num>
  <w:num w:numId="6">
    <w:abstractNumId w:val="6"/>
  </w:num>
  <w:num w:numId="7">
    <w:abstractNumId w:val="1"/>
  </w:num>
  <w:num w:numId="8">
    <w:abstractNumId w:val="9"/>
  </w:num>
  <w:num w:numId="9">
    <w:abstractNumId w:val="3"/>
  </w:num>
  <w:num w:numId="10">
    <w:abstractNumId w:val="12"/>
  </w:num>
  <w:num w:numId="11">
    <w:abstractNumId w:val="7"/>
  </w:num>
  <w:num w:numId="12">
    <w:abstractNumId w:val="1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055"/>
    <w:rsid w:val="00001B99"/>
    <w:rsid w:val="000409B4"/>
    <w:rsid w:val="000950CB"/>
    <w:rsid w:val="000B4FB7"/>
    <w:rsid w:val="000D0027"/>
    <w:rsid w:val="000D0870"/>
    <w:rsid w:val="000E350C"/>
    <w:rsid w:val="000E4034"/>
    <w:rsid w:val="000F3240"/>
    <w:rsid w:val="00117510"/>
    <w:rsid w:val="0016161C"/>
    <w:rsid w:val="0017314C"/>
    <w:rsid w:val="00173818"/>
    <w:rsid w:val="00174D4C"/>
    <w:rsid w:val="00177ACC"/>
    <w:rsid w:val="00184783"/>
    <w:rsid w:val="0018510C"/>
    <w:rsid w:val="001B347C"/>
    <w:rsid w:val="00205F9B"/>
    <w:rsid w:val="00220813"/>
    <w:rsid w:val="00236573"/>
    <w:rsid w:val="0026321D"/>
    <w:rsid w:val="00283055"/>
    <w:rsid w:val="00295E05"/>
    <w:rsid w:val="002A4210"/>
    <w:rsid w:val="002C361E"/>
    <w:rsid w:val="002E4E76"/>
    <w:rsid w:val="002F7F9D"/>
    <w:rsid w:val="00325E5C"/>
    <w:rsid w:val="003821F8"/>
    <w:rsid w:val="00382E35"/>
    <w:rsid w:val="003A4073"/>
    <w:rsid w:val="0040579E"/>
    <w:rsid w:val="00411E00"/>
    <w:rsid w:val="00456BC0"/>
    <w:rsid w:val="00460F5D"/>
    <w:rsid w:val="00464759"/>
    <w:rsid w:val="00465AD3"/>
    <w:rsid w:val="00493380"/>
    <w:rsid w:val="004B5C97"/>
    <w:rsid w:val="004E0814"/>
    <w:rsid w:val="004F16C4"/>
    <w:rsid w:val="004F7894"/>
    <w:rsid w:val="00513EF6"/>
    <w:rsid w:val="00534ABF"/>
    <w:rsid w:val="005649B6"/>
    <w:rsid w:val="00570DAB"/>
    <w:rsid w:val="005A0ABD"/>
    <w:rsid w:val="005B0630"/>
    <w:rsid w:val="005B7066"/>
    <w:rsid w:val="005E195C"/>
    <w:rsid w:val="00642821"/>
    <w:rsid w:val="00647D5A"/>
    <w:rsid w:val="00665C35"/>
    <w:rsid w:val="00667001"/>
    <w:rsid w:val="00675CD3"/>
    <w:rsid w:val="006957F7"/>
    <w:rsid w:val="006A5109"/>
    <w:rsid w:val="007031FF"/>
    <w:rsid w:val="007435D3"/>
    <w:rsid w:val="0075712A"/>
    <w:rsid w:val="007837F4"/>
    <w:rsid w:val="007C386C"/>
    <w:rsid w:val="007F0683"/>
    <w:rsid w:val="00803C59"/>
    <w:rsid w:val="00852F26"/>
    <w:rsid w:val="008607FC"/>
    <w:rsid w:val="00891733"/>
    <w:rsid w:val="008959B8"/>
    <w:rsid w:val="008A7BEA"/>
    <w:rsid w:val="008D3C40"/>
    <w:rsid w:val="008F4B8F"/>
    <w:rsid w:val="00900677"/>
    <w:rsid w:val="00902CB4"/>
    <w:rsid w:val="009E2ACD"/>
    <w:rsid w:val="00A049EA"/>
    <w:rsid w:val="00A43A0F"/>
    <w:rsid w:val="00A55930"/>
    <w:rsid w:val="00A57775"/>
    <w:rsid w:val="00A723DD"/>
    <w:rsid w:val="00A93892"/>
    <w:rsid w:val="00A971AD"/>
    <w:rsid w:val="00AA5D0E"/>
    <w:rsid w:val="00AB2A24"/>
    <w:rsid w:val="00AE6A6C"/>
    <w:rsid w:val="00B01AEF"/>
    <w:rsid w:val="00B02246"/>
    <w:rsid w:val="00B04F3E"/>
    <w:rsid w:val="00B10C48"/>
    <w:rsid w:val="00B51DA1"/>
    <w:rsid w:val="00B57B27"/>
    <w:rsid w:val="00B847D6"/>
    <w:rsid w:val="00C405BD"/>
    <w:rsid w:val="00C4100E"/>
    <w:rsid w:val="00C55AB5"/>
    <w:rsid w:val="00C60D4D"/>
    <w:rsid w:val="00C71529"/>
    <w:rsid w:val="00C744A3"/>
    <w:rsid w:val="00C902C9"/>
    <w:rsid w:val="00C94EEA"/>
    <w:rsid w:val="00CA66A7"/>
    <w:rsid w:val="00CB42E3"/>
    <w:rsid w:val="00CB4B07"/>
    <w:rsid w:val="00CC7DCC"/>
    <w:rsid w:val="00CD12CB"/>
    <w:rsid w:val="00CD344E"/>
    <w:rsid w:val="00CE4824"/>
    <w:rsid w:val="00CF6EE2"/>
    <w:rsid w:val="00D0737A"/>
    <w:rsid w:val="00D20E29"/>
    <w:rsid w:val="00D76165"/>
    <w:rsid w:val="00D94940"/>
    <w:rsid w:val="00DB3452"/>
    <w:rsid w:val="00DE645E"/>
    <w:rsid w:val="00E00DEB"/>
    <w:rsid w:val="00E309A0"/>
    <w:rsid w:val="00E30F2D"/>
    <w:rsid w:val="00E330B3"/>
    <w:rsid w:val="00E34B46"/>
    <w:rsid w:val="00E41E02"/>
    <w:rsid w:val="00E4422D"/>
    <w:rsid w:val="00EB6E98"/>
    <w:rsid w:val="00EC3A14"/>
    <w:rsid w:val="00EC4251"/>
    <w:rsid w:val="00ED685D"/>
    <w:rsid w:val="00ED72A3"/>
    <w:rsid w:val="00F141AF"/>
    <w:rsid w:val="00F57B32"/>
    <w:rsid w:val="00F82C3B"/>
    <w:rsid w:val="00F84733"/>
    <w:rsid w:val="00F9180B"/>
    <w:rsid w:val="00FB5DFC"/>
    <w:rsid w:val="00FD2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E4E291-B7BA-E34E-97A7-8BFDD0876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E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2830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link w:val="Titre2Car"/>
    <w:uiPriority w:val="9"/>
    <w:qFormat/>
    <w:rsid w:val="00283055"/>
    <w:pPr>
      <w:spacing w:before="100" w:beforeAutospacing="1" w:after="100" w:afterAutospacing="1"/>
      <w:outlineLvl w:val="1"/>
    </w:pPr>
    <w:rPr>
      <w:b/>
      <w:bCs/>
      <w:sz w:val="36"/>
      <w:szCs w:val="36"/>
      <w:lang w:eastAsia="fr-BE"/>
    </w:rPr>
  </w:style>
  <w:style w:type="paragraph" w:styleId="Titre3">
    <w:name w:val="heading 3"/>
    <w:basedOn w:val="Normal"/>
    <w:link w:val="Titre3Car"/>
    <w:uiPriority w:val="9"/>
    <w:qFormat/>
    <w:rsid w:val="00283055"/>
    <w:pPr>
      <w:spacing w:before="100" w:beforeAutospacing="1" w:after="100" w:afterAutospacing="1" w:line="312" w:lineRule="atLeast"/>
      <w:outlineLvl w:val="2"/>
    </w:pPr>
    <w:rPr>
      <w:b/>
      <w:bCs/>
      <w:sz w:val="27"/>
      <w:szCs w:val="27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8305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283055"/>
    <w:rPr>
      <w:rFonts w:ascii="Times New Roman" w:eastAsia="Times New Roman" w:hAnsi="Times New Roman" w:cs="Times New Roman"/>
      <w:b/>
      <w:bCs/>
      <w:sz w:val="36"/>
      <w:szCs w:val="36"/>
      <w:lang w:eastAsia="fr-BE"/>
    </w:rPr>
  </w:style>
  <w:style w:type="character" w:customStyle="1" w:styleId="Titre3Car">
    <w:name w:val="Titre 3 Car"/>
    <w:basedOn w:val="Policepardfaut"/>
    <w:link w:val="Titre3"/>
    <w:uiPriority w:val="9"/>
    <w:rsid w:val="00283055"/>
    <w:rPr>
      <w:rFonts w:ascii="Times New Roman" w:eastAsia="Times New Roman" w:hAnsi="Times New Roman" w:cs="Times New Roman"/>
      <w:b/>
      <w:bCs/>
      <w:sz w:val="27"/>
      <w:szCs w:val="27"/>
      <w:lang w:eastAsia="fr-BE"/>
    </w:rPr>
  </w:style>
  <w:style w:type="character" w:customStyle="1" w:styleId="a">
    <w:name w:val="_"/>
    <w:basedOn w:val="Policepardfaut"/>
    <w:rsid w:val="00283055"/>
  </w:style>
  <w:style w:type="character" w:styleId="Lienhypertexte">
    <w:name w:val="Hyperlink"/>
    <w:basedOn w:val="Policepardfaut"/>
    <w:uiPriority w:val="99"/>
    <w:unhideWhenUsed/>
    <w:rsid w:val="00283055"/>
    <w:rPr>
      <w:strike w:val="0"/>
      <w:dstrike w:val="0"/>
      <w:color w:val="006FB7"/>
      <w:u w:val="none"/>
      <w:effect w:val="none"/>
    </w:rPr>
  </w:style>
  <w:style w:type="paragraph" w:customStyle="1" w:styleId="chapter-para">
    <w:name w:val="chapter-para"/>
    <w:basedOn w:val="Normal"/>
    <w:rsid w:val="00283055"/>
    <w:pPr>
      <w:spacing w:before="100" w:beforeAutospacing="1" w:after="100" w:afterAutospacing="1"/>
    </w:pPr>
    <w:rPr>
      <w:lang w:eastAsia="fr-BE"/>
    </w:rPr>
  </w:style>
  <w:style w:type="character" w:customStyle="1" w:styleId="small-caps13">
    <w:name w:val="small-caps13"/>
    <w:basedOn w:val="Policepardfaut"/>
    <w:rsid w:val="00283055"/>
    <w:rPr>
      <w:caps/>
      <w:spacing w:val="12"/>
      <w:sz w:val="20"/>
      <w:szCs w:val="20"/>
    </w:rPr>
  </w:style>
  <w:style w:type="character" w:customStyle="1" w:styleId="fff1">
    <w:name w:val="fff1"/>
    <w:basedOn w:val="Policepardfaut"/>
    <w:rsid w:val="00283055"/>
    <w:rPr>
      <w:rFonts w:ascii="fff" w:hAnsi="fff" w:hint="default"/>
      <w:b w:val="0"/>
      <w:bCs w:val="0"/>
      <w:i w:val="0"/>
      <w:iCs w:val="0"/>
    </w:rPr>
  </w:style>
  <w:style w:type="character" w:customStyle="1" w:styleId="ls41">
    <w:name w:val="ls41"/>
    <w:basedOn w:val="Policepardfaut"/>
    <w:rsid w:val="00283055"/>
    <w:rPr>
      <w:spacing w:val="273"/>
    </w:rPr>
  </w:style>
  <w:style w:type="character" w:customStyle="1" w:styleId="ff101">
    <w:name w:val="ff101"/>
    <w:basedOn w:val="Policepardfaut"/>
    <w:rsid w:val="00283055"/>
    <w:rPr>
      <w:rFonts w:ascii="ff10" w:hAnsi="ff10" w:hint="default"/>
      <w:b w:val="0"/>
      <w:bCs w:val="0"/>
      <w:i w:val="0"/>
      <w:iCs w:val="0"/>
    </w:rPr>
  </w:style>
  <w:style w:type="character" w:customStyle="1" w:styleId="ls81">
    <w:name w:val="ls81"/>
    <w:basedOn w:val="Policepardfaut"/>
    <w:rsid w:val="00283055"/>
    <w:rPr>
      <w:spacing w:val="-12"/>
    </w:rPr>
  </w:style>
  <w:style w:type="character" w:customStyle="1" w:styleId="lsa1">
    <w:name w:val="lsa1"/>
    <w:basedOn w:val="Policepardfaut"/>
    <w:rsid w:val="00283055"/>
    <w:rPr>
      <w:spacing w:val="-12"/>
    </w:rPr>
  </w:style>
  <w:style w:type="character" w:customStyle="1" w:styleId="ffa1">
    <w:name w:val="ffa1"/>
    <w:basedOn w:val="Policepardfaut"/>
    <w:rsid w:val="00283055"/>
    <w:rPr>
      <w:rFonts w:ascii="ffa" w:hAnsi="ffa" w:hint="default"/>
      <w:b w:val="0"/>
      <w:bCs w:val="0"/>
      <w:i w:val="0"/>
      <w:iCs w:val="0"/>
    </w:rPr>
  </w:style>
  <w:style w:type="paragraph" w:styleId="PrformatHTML">
    <w:name w:val="HTML Preformatted"/>
    <w:basedOn w:val="Normal"/>
    <w:link w:val="PrformatHTMLCar"/>
    <w:uiPriority w:val="99"/>
    <w:unhideWhenUsed/>
    <w:rsid w:val="002830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rsid w:val="00283055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y2iqfc">
    <w:name w:val="y2iqfc"/>
    <w:basedOn w:val="Policepardfaut"/>
    <w:rsid w:val="00283055"/>
  </w:style>
  <w:style w:type="paragraph" w:styleId="Paragraphedeliste">
    <w:name w:val="List Paragraph"/>
    <w:basedOn w:val="Normal"/>
    <w:uiPriority w:val="34"/>
    <w:qFormat/>
    <w:rsid w:val="00283055"/>
    <w:pPr>
      <w:ind w:left="720"/>
      <w:contextualSpacing/>
    </w:pPr>
  </w:style>
  <w:style w:type="character" w:styleId="Accentuation">
    <w:name w:val="Emphasis"/>
    <w:basedOn w:val="Policepardfaut"/>
    <w:uiPriority w:val="20"/>
    <w:qFormat/>
    <w:rsid w:val="00283055"/>
    <w:rPr>
      <w:i/>
      <w:iCs/>
    </w:rPr>
  </w:style>
  <w:style w:type="paragraph" w:styleId="NormalWeb">
    <w:name w:val="Normal (Web)"/>
    <w:basedOn w:val="Normal"/>
    <w:uiPriority w:val="99"/>
    <w:unhideWhenUsed/>
    <w:rsid w:val="00283055"/>
    <w:pPr>
      <w:spacing w:before="100" w:beforeAutospacing="1" w:after="100" w:afterAutospacing="1"/>
    </w:pPr>
  </w:style>
  <w:style w:type="table" w:styleId="Grilledutableau">
    <w:name w:val="Table Grid"/>
    <w:basedOn w:val="TableauNormal"/>
    <w:uiPriority w:val="39"/>
    <w:rsid w:val="00283055"/>
    <w:pPr>
      <w:spacing w:after="0" w:line="240" w:lineRule="auto"/>
    </w:pPr>
    <w:rPr>
      <w:sz w:val="24"/>
      <w:szCs w:val="24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etableauclaire1">
    <w:name w:val="Grille de tableau claire1"/>
    <w:basedOn w:val="TableauNormal"/>
    <w:uiPriority w:val="40"/>
    <w:rsid w:val="002830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28305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83055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83055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83055"/>
    <w:rPr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83055"/>
    <w:rPr>
      <w:rFonts w:ascii="Times New Roman" w:eastAsia="Times New Roman" w:hAnsi="Times New Roman" w:cs="Times New Roman"/>
      <w:sz w:val="18"/>
      <w:szCs w:val="18"/>
      <w:lang w:eastAsia="fr-FR"/>
    </w:rPr>
  </w:style>
  <w:style w:type="character" w:customStyle="1" w:styleId="tablewraplabel">
    <w:name w:val="tablewraplabel"/>
    <w:basedOn w:val="Policepardfaut"/>
    <w:rsid w:val="00283055"/>
  </w:style>
  <w:style w:type="character" w:customStyle="1" w:styleId="tablewrapcaption">
    <w:name w:val="tablewrapcaption"/>
    <w:basedOn w:val="Policepardfaut"/>
    <w:rsid w:val="00283055"/>
  </w:style>
  <w:style w:type="paragraph" w:customStyle="1" w:styleId="citationtext">
    <w:name w:val="citationtext"/>
    <w:basedOn w:val="Normal"/>
    <w:rsid w:val="00283055"/>
    <w:pPr>
      <w:spacing w:after="60"/>
    </w:pPr>
    <w:rPr>
      <w:sz w:val="27"/>
      <w:szCs w:val="27"/>
      <w:lang w:eastAsia="fr-BE"/>
    </w:rPr>
  </w:style>
  <w:style w:type="character" w:customStyle="1" w:styleId="enumerator">
    <w:name w:val="enumerator"/>
    <w:basedOn w:val="Policepardfaut"/>
    <w:rsid w:val="00283055"/>
  </w:style>
  <w:style w:type="character" w:customStyle="1" w:styleId="text-node">
    <w:name w:val="text-node"/>
    <w:basedOn w:val="Policepardfaut"/>
    <w:rsid w:val="00283055"/>
  </w:style>
  <w:style w:type="paragraph" w:customStyle="1" w:styleId="Pa40">
    <w:name w:val="Pa40"/>
    <w:basedOn w:val="Normal"/>
    <w:next w:val="Normal"/>
    <w:uiPriority w:val="99"/>
    <w:rsid w:val="00283055"/>
    <w:pPr>
      <w:autoSpaceDE w:val="0"/>
      <w:autoSpaceDN w:val="0"/>
      <w:adjustRightInd w:val="0"/>
      <w:spacing w:line="141" w:lineRule="atLeast"/>
    </w:pPr>
    <w:rPr>
      <w:rFonts w:ascii="ITC Stone Serif Std Medium" w:eastAsiaTheme="minorHAnsi" w:hAnsi="ITC Stone Serif Std Medium" w:cstheme="minorBidi"/>
      <w:lang w:eastAsia="en-US"/>
    </w:rPr>
  </w:style>
  <w:style w:type="paragraph" w:customStyle="1" w:styleId="Pa17">
    <w:name w:val="Pa17"/>
    <w:basedOn w:val="Normal"/>
    <w:next w:val="Normal"/>
    <w:uiPriority w:val="99"/>
    <w:rsid w:val="00283055"/>
    <w:pPr>
      <w:autoSpaceDE w:val="0"/>
      <w:autoSpaceDN w:val="0"/>
      <w:adjustRightInd w:val="0"/>
      <w:spacing w:line="181" w:lineRule="atLeast"/>
    </w:pPr>
    <w:rPr>
      <w:rFonts w:ascii="ITC Stone Serif Std Medium" w:eastAsiaTheme="minorHAnsi" w:hAnsi="ITC Stone Serif Std Medium" w:cstheme="minorBidi"/>
      <w:lang w:eastAsia="en-US"/>
    </w:rPr>
  </w:style>
  <w:style w:type="paragraph" w:customStyle="1" w:styleId="Pa33">
    <w:name w:val="Pa33"/>
    <w:basedOn w:val="Normal"/>
    <w:next w:val="Normal"/>
    <w:uiPriority w:val="99"/>
    <w:rsid w:val="00283055"/>
    <w:pPr>
      <w:autoSpaceDE w:val="0"/>
      <w:autoSpaceDN w:val="0"/>
      <w:adjustRightInd w:val="0"/>
      <w:spacing w:line="181" w:lineRule="atLeast"/>
    </w:pPr>
    <w:rPr>
      <w:rFonts w:ascii="ITC Stone Serif Std Medium" w:eastAsiaTheme="minorHAnsi" w:hAnsi="ITC Stone Serif Std Medium" w:cstheme="minorBidi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8305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83055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customStyle="1" w:styleId="Default">
    <w:name w:val="Default"/>
    <w:rsid w:val="00283055"/>
    <w:pPr>
      <w:autoSpaceDE w:val="0"/>
      <w:autoSpaceDN w:val="0"/>
      <w:adjustRightInd w:val="0"/>
      <w:spacing w:after="0" w:line="240" w:lineRule="auto"/>
    </w:pPr>
    <w:rPr>
      <w:rFonts w:ascii="Open Sans Extrabold" w:hAnsi="Open Sans Extrabold" w:cs="Open Sans Extrabold"/>
      <w:color w:val="000000"/>
      <w:sz w:val="24"/>
      <w:szCs w:val="24"/>
    </w:rPr>
  </w:style>
  <w:style w:type="character" w:customStyle="1" w:styleId="A4">
    <w:name w:val="A4"/>
    <w:uiPriority w:val="99"/>
    <w:rsid w:val="00283055"/>
    <w:rPr>
      <w:rFonts w:cs="Open Sans Extrabold"/>
      <w:b/>
      <w:bCs/>
      <w:color w:val="000000"/>
      <w:sz w:val="11"/>
      <w:szCs w:val="11"/>
    </w:rPr>
  </w:style>
  <w:style w:type="character" w:customStyle="1" w:styleId="period">
    <w:name w:val="period"/>
    <w:basedOn w:val="Policepardfaut"/>
    <w:rsid w:val="00283055"/>
  </w:style>
  <w:style w:type="character" w:customStyle="1" w:styleId="cit">
    <w:name w:val="cit"/>
    <w:basedOn w:val="Policepardfaut"/>
    <w:rsid w:val="00283055"/>
  </w:style>
  <w:style w:type="character" w:customStyle="1" w:styleId="citation-doi">
    <w:name w:val="citation-doi"/>
    <w:basedOn w:val="Policepardfaut"/>
    <w:rsid w:val="00283055"/>
  </w:style>
  <w:style w:type="character" w:customStyle="1" w:styleId="authors-list-item">
    <w:name w:val="authors-list-item"/>
    <w:basedOn w:val="Policepardfaut"/>
    <w:rsid w:val="00283055"/>
  </w:style>
  <w:style w:type="character" w:customStyle="1" w:styleId="author-sup-separator">
    <w:name w:val="author-sup-separator"/>
    <w:basedOn w:val="Policepardfaut"/>
    <w:rsid w:val="00283055"/>
  </w:style>
  <w:style w:type="character" w:customStyle="1" w:styleId="comma">
    <w:name w:val="comma"/>
    <w:basedOn w:val="Policepardfaut"/>
    <w:rsid w:val="00283055"/>
  </w:style>
  <w:style w:type="character" w:styleId="lev">
    <w:name w:val="Strong"/>
    <w:basedOn w:val="Policepardfaut"/>
    <w:uiPriority w:val="22"/>
    <w:qFormat/>
    <w:rsid w:val="00283055"/>
    <w:rPr>
      <w:b/>
      <w:bCs/>
    </w:rPr>
  </w:style>
  <w:style w:type="character" w:customStyle="1" w:styleId="secondary-date">
    <w:name w:val="secondary-date"/>
    <w:basedOn w:val="Policepardfaut"/>
    <w:rsid w:val="00283055"/>
  </w:style>
  <w:style w:type="character" w:styleId="Lienhypertextesuivivisit">
    <w:name w:val="FollowedHyperlink"/>
    <w:basedOn w:val="Policepardfaut"/>
    <w:uiPriority w:val="99"/>
    <w:semiHidden/>
    <w:unhideWhenUsed/>
    <w:rsid w:val="00C902C9"/>
    <w:rPr>
      <w:color w:val="954F72" w:themeColor="followedHyperlink"/>
      <w:u w:val="single"/>
    </w:rPr>
  </w:style>
  <w:style w:type="character" w:customStyle="1" w:styleId="semicolon">
    <w:name w:val="semicolon"/>
    <w:basedOn w:val="Policepardfaut"/>
    <w:rsid w:val="00C902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8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14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4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1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2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25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24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0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5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3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44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202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Cliniques Universitaires Saint-Luc (CUSL)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FURNICA Raluca Maria</dc:creator>
  <cp:lastModifiedBy>FURNICA Raluca Maria</cp:lastModifiedBy>
  <cp:revision>2</cp:revision>
  <cp:lastPrinted>2023-01-24T11:35:00Z</cp:lastPrinted>
  <dcterms:created xsi:type="dcterms:W3CDTF">2023-03-09T12:47:00Z</dcterms:created>
  <dcterms:modified xsi:type="dcterms:W3CDTF">2023-03-09T12:47:00Z</dcterms:modified>
</cp:coreProperties>
</file>