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E6B91" w14:textId="40EC523B" w:rsidR="00ED1D27" w:rsidRPr="0062187B" w:rsidRDefault="00ED1D27" w:rsidP="00ED1D27">
      <w:pPr>
        <w:spacing w:line="480" w:lineRule="auto"/>
        <w:rPr>
          <w:rFonts w:ascii="Times New Roman" w:hAnsi="Times New Roman" w:cs="Times New Roman"/>
          <w:b/>
          <w:bCs/>
          <w:sz w:val="20"/>
          <w:szCs w:val="32"/>
        </w:rPr>
      </w:pPr>
      <w:bookmarkStart w:id="0" w:name="_Hlk130408984"/>
      <w:r w:rsidRPr="0062187B">
        <w:rPr>
          <w:rFonts w:ascii="Times New Roman" w:hAnsi="Times New Roman" w:cs="Times New Roman"/>
          <w:b/>
          <w:bCs/>
          <w:sz w:val="20"/>
          <w:szCs w:val="32"/>
        </w:rPr>
        <w:t>Mycorrhizal fungi improve the yield and balance</w:t>
      </w:r>
      <w:r w:rsidR="00E94F2B" w:rsidRPr="0062187B">
        <w:rPr>
          <w:rFonts w:ascii="Times New Roman" w:hAnsi="Times New Roman" w:cs="Times New Roman"/>
          <w:b/>
          <w:bCs/>
          <w:sz w:val="20"/>
          <w:szCs w:val="32"/>
        </w:rPr>
        <w:t xml:space="preserve"> of</w:t>
      </w:r>
      <w:r w:rsidRPr="0062187B">
        <w:rPr>
          <w:rFonts w:ascii="Times New Roman" w:hAnsi="Times New Roman" w:cs="Times New Roman"/>
          <w:b/>
          <w:bCs/>
          <w:sz w:val="20"/>
          <w:szCs w:val="32"/>
        </w:rPr>
        <w:t xml:space="preserve"> grass</w:t>
      </w:r>
      <w:r w:rsidR="007E24AF" w:rsidRPr="0062187B">
        <w:rPr>
          <w:rFonts w:ascii="Times New Roman" w:hAnsi="Times New Roman" w:cs="Times New Roman"/>
          <w:b/>
          <w:bCs/>
          <w:sz w:val="20"/>
          <w:szCs w:val="32"/>
        </w:rPr>
        <w:t>–</w:t>
      </w:r>
      <w:r w:rsidRPr="0062187B">
        <w:rPr>
          <w:rFonts w:ascii="Times New Roman" w:hAnsi="Times New Roman" w:cs="Times New Roman"/>
          <w:b/>
          <w:bCs/>
          <w:sz w:val="20"/>
          <w:szCs w:val="32"/>
        </w:rPr>
        <w:t xml:space="preserve">legume mixtures by increasing nutrient access and reducing </w:t>
      </w:r>
      <w:proofErr w:type="gramStart"/>
      <w:r w:rsidRPr="0062187B">
        <w:rPr>
          <w:rFonts w:ascii="Times New Roman" w:hAnsi="Times New Roman" w:cs="Times New Roman"/>
          <w:b/>
          <w:bCs/>
          <w:sz w:val="20"/>
          <w:szCs w:val="32"/>
        </w:rPr>
        <w:t>competition</w:t>
      </w:r>
      <w:proofErr w:type="gramEnd"/>
    </w:p>
    <w:p w14:paraId="33196FE4" w14:textId="7BA1A492" w:rsidR="009F165B" w:rsidRPr="0062187B" w:rsidRDefault="006738E0" w:rsidP="00ED1D27">
      <w:pPr>
        <w:spacing w:line="480" w:lineRule="auto"/>
        <w:rPr>
          <w:rFonts w:ascii="Times New Roman" w:hAnsi="Times New Roman" w:cs="Times New Roman"/>
          <w:i/>
          <w:iCs/>
          <w:sz w:val="20"/>
          <w:szCs w:val="32"/>
        </w:rPr>
      </w:pPr>
      <w:r w:rsidRPr="0062187B">
        <w:rPr>
          <w:rFonts w:ascii="Times New Roman" w:hAnsi="Times New Roman" w:cs="Times New Roman"/>
          <w:i/>
          <w:iCs/>
          <w:sz w:val="20"/>
          <w:szCs w:val="32"/>
        </w:rPr>
        <w:t>Journal Name</w:t>
      </w:r>
      <w:r w:rsidRPr="0062187B">
        <w:rPr>
          <w:rFonts w:ascii="Times New Roman" w:hAnsi="Times New Roman" w:cs="Times New Roman" w:hint="eastAsia"/>
          <w:i/>
          <w:iCs/>
          <w:sz w:val="20"/>
          <w:szCs w:val="32"/>
        </w:rPr>
        <w:t>:</w:t>
      </w:r>
      <w:r w:rsidRPr="0062187B">
        <w:rPr>
          <w:rFonts w:ascii="Times New Roman" w:hAnsi="Times New Roman" w:cs="Times New Roman"/>
          <w:i/>
          <w:iCs/>
          <w:sz w:val="20"/>
          <w:szCs w:val="32"/>
        </w:rPr>
        <w:t xml:space="preserve"> </w:t>
      </w:r>
      <w:r w:rsidR="00753885" w:rsidRPr="0062187B">
        <w:rPr>
          <w:rFonts w:ascii="Times New Roman" w:hAnsi="Times New Roman" w:cs="Times New Roman"/>
          <w:i/>
          <w:iCs/>
          <w:sz w:val="20"/>
          <w:szCs w:val="32"/>
        </w:rPr>
        <w:t>Plant &amp; Soil</w:t>
      </w:r>
    </w:p>
    <w:p w14:paraId="6211C1D0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62187B">
        <w:rPr>
          <w:rFonts w:ascii="Times New Roman" w:hAnsi="Times New Roman" w:cs="Times New Roman"/>
          <w:sz w:val="20"/>
          <w:szCs w:val="24"/>
        </w:rPr>
        <w:t>Jiqiong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Zhou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1#*</w:t>
      </w:r>
      <w:r w:rsidRPr="0062187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Jinchao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Gong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1#</w:t>
      </w:r>
      <w:r w:rsidRPr="0062187B">
        <w:rPr>
          <w:rFonts w:ascii="Times New Roman" w:hAnsi="Times New Roman" w:cs="Times New Roman"/>
          <w:sz w:val="20"/>
          <w:szCs w:val="24"/>
        </w:rPr>
        <w:t>, Shan Liu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1#</w:t>
      </w:r>
      <w:r w:rsidRPr="0062187B">
        <w:rPr>
          <w:rFonts w:ascii="Times New Roman" w:hAnsi="Times New Roman" w:cs="Times New Roman"/>
          <w:sz w:val="20"/>
          <w:szCs w:val="24"/>
        </w:rPr>
        <w:t>, Adam B. Cobb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 w:rsidRPr="0062187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Gaowen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Yang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3</w:t>
      </w:r>
      <w:r w:rsidRPr="0062187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Xiangjun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Li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62187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Feida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Sun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62187B">
        <w:rPr>
          <w:rFonts w:ascii="Times New Roman" w:hAnsi="Times New Roman" w:cs="Times New Roman"/>
          <w:sz w:val="20"/>
          <w:szCs w:val="24"/>
        </w:rPr>
        <w:t>, Yan Pen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62187B">
        <w:rPr>
          <w:rFonts w:ascii="Times New Roman" w:hAnsi="Times New Roman" w:cs="Times New Roman"/>
          <w:sz w:val="20"/>
          <w:szCs w:val="24"/>
        </w:rPr>
        <w:t>, Yanhong Yan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62187B">
        <w:rPr>
          <w:rFonts w:ascii="Times New Roman" w:hAnsi="Times New Roman" w:cs="Times New Roman"/>
          <w:sz w:val="20"/>
          <w:szCs w:val="24"/>
        </w:rPr>
        <w:t>, Lin Liu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1*</w:t>
      </w:r>
      <w:r w:rsidRPr="0062187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Xinquan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Zhang</w:t>
      </w: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>1*</w:t>
      </w:r>
    </w:p>
    <w:p w14:paraId="5E45441E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1 Department of Grassland Science, College of Grassland Science &amp; Technology, Sichuan Agricultural University, Chengdu, Sichuan, China</w:t>
      </w:r>
    </w:p>
    <w:p w14:paraId="225320E5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2 Soil Food Web School, LLC, Corvallis, OR, USA</w:t>
      </w:r>
    </w:p>
    <w:p w14:paraId="6A21BD8B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3 Department of Grassland Science, College of Grassland Science &amp; Technology, China Agricultural University, Beijing, China</w:t>
      </w:r>
    </w:p>
    <w:p w14:paraId="2B715ADC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  <w:vertAlign w:val="superscript"/>
        </w:rPr>
        <w:t xml:space="preserve">#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Jiqiong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Zhou, </w:t>
      </w:r>
      <w:proofErr w:type="spellStart"/>
      <w:r w:rsidRPr="0062187B">
        <w:rPr>
          <w:rFonts w:ascii="Times New Roman" w:hAnsi="Times New Roman" w:cs="Times New Roman"/>
          <w:sz w:val="20"/>
          <w:szCs w:val="24"/>
        </w:rPr>
        <w:t>Jinchao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Gong and Shan Liu contributed equally to this work.</w:t>
      </w:r>
    </w:p>
    <w:p w14:paraId="36B769D6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 xml:space="preserve">* Correspondence: </w:t>
      </w:r>
    </w:p>
    <w:p w14:paraId="35640E42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proofErr w:type="spellStart"/>
      <w:r w:rsidRPr="0062187B">
        <w:rPr>
          <w:rFonts w:ascii="Times New Roman" w:hAnsi="Times New Roman" w:cs="Times New Roman"/>
          <w:sz w:val="20"/>
          <w:szCs w:val="24"/>
        </w:rPr>
        <w:t>Xinquan</w:t>
      </w:r>
      <w:proofErr w:type="spellEnd"/>
      <w:r w:rsidRPr="0062187B">
        <w:rPr>
          <w:rFonts w:ascii="Times New Roman" w:hAnsi="Times New Roman" w:cs="Times New Roman"/>
          <w:sz w:val="20"/>
          <w:szCs w:val="24"/>
        </w:rPr>
        <w:t xml:space="preserve"> Zhang</w:t>
      </w:r>
    </w:p>
    <w:p w14:paraId="5A83D9CF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 xml:space="preserve">E-mail: </w:t>
      </w:r>
      <w:bookmarkStart w:id="1" w:name="_Hlk110791800"/>
      <w:r w:rsidRPr="0062187B">
        <w:rPr>
          <w:rFonts w:ascii="Times New Roman" w:hAnsi="Times New Roman" w:cs="Times New Roman"/>
        </w:rPr>
        <w:fldChar w:fldCharType="begin"/>
      </w:r>
      <w:r w:rsidRPr="0062187B">
        <w:rPr>
          <w:rFonts w:ascii="Times New Roman" w:hAnsi="Times New Roman" w:cs="Times New Roman"/>
          <w:sz w:val="20"/>
        </w:rPr>
        <w:instrText xml:space="preserve"> HYPERLINK "mailto:zhangxq@sicau.edu.cn" </w:instrText>
      </w:r>
      <w:r w:rsidRPr="0062187B">
        <w:rPr>
          <w:rFonts w:ascii="Times New Roman" w:hAnsi="Times New Roman" w:cs="Times New Roman"/>
        </w:rPr>
      </w:r>
      <w:r w:rsidRPr="0062187B">
        <w:rPr>
          <w:rFonts w:ascii="Times New Roman" w:hAnsi="Times New Roman" w:cs="Times New Roman"/>
        </w:rPr>
        <w:fldChar w:fldCharType="separate"/>
      </w:r>
      <w:r w:rsidRPr="0062187B">
        <w:rPr>
          <w:rStyle w:val="a8"/>
          <w:rFonts w:ascii="Times New Roman" w:hAnsi="Times New Roman" w:cs="Times New Roman"/>
          <w:sz w:val="20"/>
          <w:szCs w:val="24"/>
        </w:rPr>
        <w:t>zhangxq@sicau.edu.cn</w:t>
      </w:r>
      <w:r w:rsidRPr="0062187B">
        <w:rPr>
          <w:rStyle w:val="a8"/>
          <w:rFonts w:ascii="Times New Roman" w:hAnsi="Times New Roman" w:cs="Times New Roman"/>
          <w:sz w:val="20"/>
          <w:szCs w:val="24"/>
        </w:rPr>
        <w:fldChar w:fldCharType="end"/>
      </w:r>
      <w:bookmarkEnd w:id="1"/>
    </w:p>
    <w:p w14:paraId="0F47C041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Jiqiong Zhou</w:t>
      </w:r>
    </w:p>
    <w:p w14:paraId="4EA74039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 xml:space="preserve">E-mail: </w:t>
      </w:r>
      <w:r w:rsidRPr="0062187B">
        <w:rPr>
          <w:rStyle w:val="a8"/>
          <w:rFonts w:ascii="Times New Roman" w:hAnsi="Times New Roman" w:cs="Times New Roman"/>
          <w:sz w:val="20"/>
        </w:rPr>
        <w:t>jiqiong_zhou@outlook.com</w:t>
      </w:r>
    </w:p>
    <w:p w14:paraId="0157B6E8" w14:textId="77777777" w:rsidR="00D309A8" w:rsidRPr="0062187B" w:rsidRDefault="00D309A8" w:rsidP="00D309A8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Lin Liu</w:t>
      </w:r>
    </w:p>
    <w:p w14:paraId="03338116" w14:textId="491A8C4C" w:rsidR="00D309A8" w:rsidRPr="0062187B" w:rsidRDefault="00D309A8" w:rsidP="00D07B97">
      <w:pPr>
        <w:spacing w:line="480" w:lineRule="auto"/>
        <w:rPr>
          <w:rFonts w:ascii="Times New Roman" w:hAnsi="Times New Roman" w:cs="Times New Roman"/>
          <w:sz w:val="20"/>
          <w:szCs w:val="24"/>
        </w:rPr>
      </w:pPr>
      <w:r w:rsidRPr="0062187B">
        <w:rPr>
          <w:rFonts w:ascii="Times New Roman" w:hAnsi="Times New Roman" w:cs="Times New Roman"/>
          <w:sz w:val="20"/>
          <w:szCs w:val="24"/>
        </w:rPr>
        <w:t>E-mail:</w:t>
      </w:r>
      <w:r w:rsidRPr="0062187B">
        <w:rPr>
          <w:rFonts w:ascii="Times New Roman" w:hAnsi="Times New Roman" w:cs="Times New Roman"/>
          <w:sz w:val="20"/>
        </w:rPr>
        <w:t xml:space="preserve"> </w:t>
      </w:r>
      <w:bookmarkStart w:id="2" w:name="_Hlk129250805"/>
      <w:r w:rsidRPr="0062187B">
        <w:rPr>
          <w:rStyle w:val="a8"/>
          <w:rFonts w:ascii="Times New Roman" w:hAnsi="Times New Roman" w:cs="Times New Roman"/>
          <w:sz w:val="20"/>
        </w:rPr>
        <w:t>liulinsky@126.com</w:t>
      </w:r>
      <w:bookmarkEnd w:id="2"/>
    </w:p>
    <w:p w14:paraId="379D41F0" w14:textId="4E9656E3" w:rsidR="0095644F" w:rsidRPr="0062187B" w:rsidRDefault="0095644F" w:rsidP="001203CB">
      <w:pPr>
        <w:rPr>
          <w:rFonts w:ascii="Times New Roman" w:hAnsi="Times New Roman" w:cs="Times New Roman"/>
          <w:b/>
          <w:noProof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br w:type="page"/>
      </w:r>
    </w:p>
    <w:p w14:paraId="558A6B15" w14:textId="1AD4BC5A" w:rsidR="007015EA" w:rsidRPr="0062187B" w:rsidRDefault="007015EA" w:rsidP="00F332E4">
      <w:pPr>
        <w:spacing w:line="480" w:lineRule="auto"/>
        <w:rPr>
          <w:rFonts w:ascii="Times New Roman" w:hAnsi="Times New Roman" w:cs="Times New Roman"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lastRenderedPageBreak/>
        <w:t>Fig</w:t>
      </w:r>
      <w:r w:rsidR="00CE36CC" w:rsidRPr="0062187B">
        <w:rPr>
          <w:rFonts w:ascii="Times New Roman" w:hAnsi="Times New Roman" w:cs="Times New Roman"/>
          <w:b/>
          <w:noProof/>
          <w:sz w:val="20"/>
        </w:rPr>
        <w:t>.</w:t>
      </w:r>
      <w:r w:rsidRPr="0062187B">
        <w:rPr>
          <w:rFonts w:ascii="Times New Roman" w:hAnsi="Times New Roman" w:cs="Times New Roman"/>
          <w:b/>
          <w:noProof/>
          <w:sz w:val="20"/>
        </w:rPr>
        <w:t xml:space="preserve"> S1 </w:t>
      </w:r>
      <w:bookmarkStart w:id="3" w:name="_Hlk109298384"/>
      <w:r w:rsidR="00087908" w:rsidRPr="0062187B">
        <w:rPr>
          <w:rFonts w:ascii="Times New Roman" w:hAnsi="Times New Roman" w:cs="Times New Roman"/>
          <w:noProof/>
          <w:sz w:val="20"/>
        </w:rPr>
        <w:t>M</w:t>
      </w:r>
      <w:r w:rsidR="005E0843" w:rsidRPr="0062187B">
        <w:rPr>
          <w:rFonts w:ascii="Times New Roman" w:hAnsi="Times New Roman" w:cs="Times New Roman"/>
          <w:noProof/>
          <w:sz w:val="20"/>
        </w:rPr>
        <w:t>ycorrhizal fun</w:t>
      </w:r>
      <w:r w:rsidR="00087908" w:rsidRPr="0062187B">
        <w:rPr>
          <w:rFonts w:ascii="Times New Roman" w:hAnsi="Times New Roman" w:cs="Times New Roman" w:hint="eastAsia"/>
          <w:noProof/>
          <w:sz w:val="20"/>
        </w:rPr>
        <w:t>gal</w:t>
      </w:r>
      <w:r w:rsidR="005E0843" w:rsidRPr="0062187B">
        <w:rPr>
          <w:rFonts w:ascii="Times New Roman" w:hAnsi="Times New Roman" w:cs="Times New Roman"/>
          <w:noProof/>
          <w:sz w:val="20"/>
        </w:rPr>
        <w:t xml:space="preserve"> </w:t>
      </w:r>
      <w:r w:rsidR="001203CB" w:rsidRPr="0062187B">
        <w:rPr>
          <w:rFonts w:ascii="Times New Roman" w:hAnsi="Times New Roman" w:cs="Times New Roman"/>
          <w:sz w:val="20"/>
        </w:rPr>
        <w:t xml:space="preserve">root colonization of </w:t>
      </w:r>
      <w:r w:rsidR="001203CB" w:rsidRPr="0062187B">
        <w:rPr>
          <w:rFonts w:ascii="Times New Roman" w:hAnsi="Times New Roman" w:cs="Times New Roman"/>
          <w:i/>
          <w:noProof/>
          <w:sz w:val="20"/>
        </w:rPr>
        <w:t>Medicago sativa</w:t>
      </w:r>
      <w:r w:rsidR="001203CB" w:rsidRPr="0062187B">
        <w:rPr>
          <w:rFonts w:ascii="Times New Roman" w:hAnsi="Times New Roman" w:cs="Times New Roman"/>
          <w:noProof/>
          <w:sz w:val="20"/>
        </w:rPr>
        <w:t xml:space="preserve">, </w:t>
      </w:r>
      <w:r w:rsidR="001203CB" w:rsidRPr="0062187B">
        <w:rPr>
          <w:rFonts w:ascii="Times New Roman" w:hAnsi="Times New Roman" w:cs="Times New Roman"/>
          <w:i/>
          <w:sz w:val="20"/>
        </w:rPr>
        <w:t>Trifolium repens</w:t>
      </w:r>
      <w:r w:rsidR="001203CB" w:rsidRPr="0062187B">
        <w:rPr>
          <w:rFonts w:ascii="Times New Roman" w:hAnsi="Times New Roman" w:cs="Times New Roman"/>
          <w:noProof/>
          <w:sz w:val="20"/>
        </w:rPr>
        <w:t xml:space="preserve">, </w:t>
      </w:r>
      <w:r w:rsidR="001203CB" w:rsidRPr="0062187B">
        <w:rPr>
          <w:rFonts w:ascii="Times New Roman" w:hAnsi="Times New Roman" w:cs="Times New Roman"/>
          <w:i/>
          <w:sz w:val="20"/>
        </w:rPr>
        <w:t xml:space="preserve">Lolium </w:t>
      </w:r>
      <w:proofErr w:type="spellStart"/>
      <w:r w:rsidR="001203CB" w:rsidRPr="0062187B">
        <w:rPr>
          <w:rFonts w:ascii="Times New Roman" w:hAnsi="Times New Roman" w:cs="Times New Roman"/>
          <w:i/>
          <w:sz w:val="20"/>
        </w:rPr>
        <w:t>perenne</w:t>
      </w:r>
      <w:proofErr w:type="spellEnd"/>
      <w:r w:rsidR="001203CB" w:rsidRPr="0062187B">
        <w:rPr>
          <w:rFonts w:ascii="Times New Roman" w:hAnsi="Times New Roman" w:cs="Times New Roman"/>
          <w:i/>
          <w:sz w:val="20"/>
        </w:rPr>
        <w:t>,</w:t>
      </w:r>
      <w:r w:rsidR="001203CB" w:rsidRPr="0062187B">
        <w:rPr>
          <w:rFonts w:ascii="Times New Roman" w:hAnsi="Times New Roman" w:cs="Times New Roman"/>
          <w:noProof/>
          <w:sz w:val="20"/>
        </w:rPr>
        <w:t xml:space="preserve"> and </w:t>
      </w:r>
      <w:r w:rsidR="001203CB" w:rsidRPr="0062187B">
        <w:rPr>
          <w:rFonts w:ascii="Times New Roman" w:hAnsi="Times New Roman" w:cs="Times New Roman"/>
          <w:i/>
          <w:sz w:val="20"/>
        </w:rPr>
        <w:t>Dactylis glomerata</w:t>
      </w:r>
      <w:r w:rsidR="001203CB" w:rsidRPr="0062187B">
        <w:rPr>
          <w:rFonts w:ascii="Times New Roman" w:hAnsi="Times New Roman" w:cs="Times New Roman"/>
          <w:noProof/>
          <w:sz w:val="20"/>
        </w:rPr>
        <w:t xml:space="preserve"> </w:t>
      </w:r>
      <w:r w:rsidR="001203CB" w:rsidRPr="0062187B">
        <w:rPr>
          <w:rFonts w:ascii="Times New Roman" w:hAnsi="Times New Roman" w:cs="Times New Roman"/>
          <w:sz w:val="20"/>
        </w:rPr>
        <w:t xml:space="preserve">in monocultures and </w:t>
      </w:r>
      <w:r w:rsidR="00E757FE" w:rsidRPr="0062187B">
        <w:rPr>
          <w:rFonts w:ascii="Times New Roman" w:hAnsi="Times New Roman" w:cs="Times New Roman"/>
          <w:sz w:val="20"/>
        </w:rPr>
        <w:t>grass</w:t>
      </w:r>
      <w:r w:rsidR="007E24AF" w:rsidRPr="0062187B">
        <w:rPr>
          <w:rFonts w:ascii="Times New Roman" w:hAnsi="Times New Roman" w:cs="Times New Roman"/>
          <w:sz w:val="20"/>
        </w:rPr>
        <w:t>–</w:t>
      </w:r>
      <w:r w:rsidR="00E757FE" w:rsidRPr="0062187B">
        <w:rPr>
          <w:rFonts w:ascii="Times New Roman" w:hAnsi="Times New Roman" w:cs="Times New Roman"/>
          <w:sz w:val="20"/>
        </w:rPr>
        <w:t>legume mixture</w:t>
      </w:r>
      <w:r w:rsidR="001203CB" w:rsidRPr="0062187B">
        <w:rPr>
          <w:rFonts w:ascii="Times New Roman" w:hAnsi="Times New Roman" w:cs="Times New Roman"/>
          <w:sz w:val="20"/>
        </w:rPr>
        <w:t>s</w:t>
      </w:r>
      <w:r w:rsidR="000F52AC" w:rsidRPr="0062187B">
        <w:rPr>
          <w:rFonts w:ascii="Times New Roman" w:hAnsi="Times New Roman" w:cs="Times New Roman"/>
          <w:sz w:val="20"/>
        </w:rPr>
        <w:t>.</w:t>
      </w:r>
      <w:r w:rsidR="001203CB" w:rsidRPr="0062187B">
        <w:rPr>
          <w:rFonts w:ascii="Times New Roman" w:hAnsi="Times New Roman" w:cs="Times New Roman"/>
          <w:sz w:val="20"/>
        </w:rPr>
        <w:t xml:space="preserve"> </w:t>
      </w:r>
      <w:r w:rsidR="005E0843" w:rsidRPr="0062187B">
        <w:rPr>
          <w:rFonts w:ascii="Times New Roman" w:hAnsi="Times New Roman" w:cs="Times New Roman"/>
          <w:sz w:val="20"/>
        </w:rPr>
        <w:t>The means of treatments labelled with the same letter were not significantly different</w:t>
      </w:r>
      <w:r w:rsidR="001203CB" w:rsidRPr="0062187B">
        <w:rPr>
          <w:rFonts w:ascii="Times New Roman" w:hAnsi="Times New Roman" w:cs="Times New Roman"/>
          <w:sz w:val="20"/>
        </w:rPr>
        <w:t xml:space="preserve"> based on Tukey’s HSD test (</w:t>
      </w:r>
      <w:r w:rsidR="001203CB" w:rsidRPr="0062187B">
        <w:rPr>
          <w:rFonts w:ascii="Times New Roman" w:hAnsi="Times New Roman" w:cs="Times New Roman"/>
          <w:i/>
          <w:iCs/>
          <w:sz w:val="20"/>
        </w:rPr>
        <w:t>p</w:t>
      </w:r>
      <w:r w:rsidR="001203CB" w:rsidRPr="0062187B">
        <w:rPr>
          <w:rFonts w:ascii="Times New Roman" w:hAnsi="Times New Roman" w:cs="Times New Roman"/>
          <w:sz w:val="20"/>
        </w:rPr>
        <w:t xml:space="preserve"> ≤ 0.05). The </w:t>
      </w:r>
      <w:r w:rsidR="000F52AC" w:rsidRPr="0062187B">
        <w:rPr>
          <w:rFonts w:ascii="Times New Roman" w:hAnsi="Times New Roman" w:cs="Times New Roman"/>
          <w:sz w:val="20"/>
        </w:rPr>
        <w:t>tops and bottoms of the boxes</w:t>
      </w:r>
      <w:r w:rsidR="001203CB" w:rsidRPr="0062187B">
        <w:rPr>
          <w:rFonts w:ascii="Times New Roman" w:hAnsi="Times New Roman" w:cs="Times New Roman"/>
          <w:sz w:val="20"/>
        </w:rPr>
        <w:t xml:space="preserve"> represent the upper (75th percentile) and lower (25th percentile) quartiles</w:t>
      </w:r>
      <w:r w:rsidR="000F52AC" w:rsidRPr="0062187B">
        <w:rPr>
          <w:rFonts w:ascii="Times New Roman" w:hAnsi="Times New Roman" w:cs="Times New Roman"/>
          <w:sz w:val="20"/>
        </w:rPr>
        <w:t>, respectively</w:t>
      </w:r>
      <w:r w:rsidR="001203CB" w:rsidRPr="0062187B">
        <w:rPr>
          <w:rFonts w:ascii="Times New Roman" w:hAnsi="Times New Roman" w:cs="Times New Roman"/>
          <w:sz w:val="20"/>
        </w:rPr>
        <w:t>;</w:t>
      </w:r>
      <w:r w:rsidR="00D73650" w:rsidRPr="0062187B">
        <w:rPr>
          <w:rFonts w:ascii="Times New Roman" w:hAnsi="Times New Roman" w:cs="Times New Roman"/>
          <w:sz w:val="20"/>
        </w:rPr>
        <w:t xml:space="preserve"> </w:t>
      </w:r>
      <w:r w:rsidR="00D73650" w:rsidRPr="0062187B">
        <w:rPr>
          <w:rFonts w:ascii="Times New Roman" w:hAnsi="Times New Roman" w:cs="Times New Roman" w:hint="eastAsia"/>
          <w:sz w:val="20"/>
        </w:rPr>
        <w:t>t</w:t>
      </w:r>
      <w:r w:rsidR="00D73650" w:rsidRPr="0062187B">
        <w:rPr>
          <w:rFonts w:ascii="Times New Roman" w:hAnsi="Times New Roman" w:cs="Times New Roman"/>
          <w:sz w:val="20"/>
        </w:rPr>
        <w:t>he Mean is shown as a square in a box;</w:t>
      </w:r>
      <w:r w:rsidR="001203CB" w:rsidRPr="0062187B">
        <w:rPr>
          <w:rFonts w:ascii="Times New Roman" w:hAnsi="Times New Roman" w:cs="Times New Roman"/>
          <w:sz w:val="20"/>
        </w:rPr>
        <w:t xml:space="preserve"> the median is shown </w:t>
      </w:r>
      <w:r w:rsidR="005E0843" w:rsidRPr="0062187B">
        <w:rPr>
          <w:rFonts w:ascii="Times New Roman" w:hAnsi="Times New Roman" w:cs="Times New Roman"/>
          <w:sz w:val="20"/>
        </w:rPr>
        <w:t>as</w:t>
      </w:r>
      <w:r w:rsidR="001203CB" w:rsidRPr="0062187B">
        <w:rPr>
          <w:rFonts w:ascii="Times New Roman" w:hAnsi="Times New Roman" w:cs="Times New Roman"/>
          <w:sz w:val="20"/>
        </w:rPr>
        <w:t xml:space="preserve"> a horizontal line inside the box (middle quartile);</w:t>
      </w:r>
      <w:r w:rsidR="00743ACA" w:rsidRPr="0062187B">
        <w:rPr>
          <w:rFonts w:ascii="Times New Roman" w:hAnsi="Times New Roman" w:cs="Times New Roman"/>
          <w:noProof/>
          <w:sz w:val="20"/>
        </w:rPr>
        <w:t xml:space="preserve"> whiskers show the 1.5-fold interquartile range added to and subtracted from the upper and lower quartiles, respectively</w:t>
      </w:r>
      <w:bookmarkEnd w:id="3"/>
    </w:p>
    <w:p w14:paraId="3A3AE55D" w14:textId="77777777" w:rsidR="007015EA" w:rsidRPr="0062187B" w:rsidRDefault="007015EA" w:rsidP="007015EA">
      <w:pPr>
        <w:rPr>
          <w:rFonts w:ascii="Times New Roman" w:hAnsi="Times New Roman" w:cs="Times New Roman"/>
          <w:sz w:val="20"/>
        </w:rPr>
      </w:pPr>
      <w:r w:rsidRPr="0062187B"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4AFAD043" wp14:editId="3AB33900">
            <wp:extent cx="5274309" cy="3469212"/>
            <wp:effectExtent l="0" t="0" r="317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09" cy="346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A8C41" w14:textId="77777777" w:rsidR="00FA61C5" w:rsidRPr="0062187B" w:rsidRDefault="00FA61C5" w:rsidP="008F6A30">
      <w:pPr>
        <w:rPr>
          <w:rFonts w:ascii="Times New Roman" w:hAnsi="Times New Roman" w:cs="Times New Roman"/>
          <w:b/>
          <w:noProof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br w:type="page"/>
      </w:r>
    </w:p>
    <w:p w14:paraId="36B2E5DE" w14:textId="2DDD44F6" w:rsidR="007015EA" w:rsidRPr="0062187B" w:rsidRDefault="007015EA" w:rsidP="00F332E4">
      <w:pPr>
        <w:spacing w:line="480" w:lineRule="auto"/>
        <w:rPr>
          <w:rFonts w:ascii="Times New Roman" w:hAnsi="Times New Roman" w:cs="Times New Roman"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lastRenderedPageBreak/>
        <w:t>Fig</w:t>
      </w:r>
      <w:r w:rsidR="00CE36CC" w:rsidRPr="0062187B">
        <w:rPr>
          <w:rFonts w:ascii="Times New Roman" w:hAnsi="Times New Roman" w:cs="Times New Roman"/>
          <w:b/>
          <w:noProof/>
          <w:sz w:val="20"/>
        </w:rPr>
        <w:t>.</w:t>
      </w:r>
      <w:r w:rsidRPr="0062187B">
        <w:rPr>
          <w:rFonts w:ascii="Times New Roman" w:hAnsi="Times New Roman" w:cs="Times New Roman"/>
          <w:b/>
          <w:noProof/>
          <w:sz w:val="20"/>
        </w:rPr>
        <w:t xml:space="preserve"> S2 </w:t>
      </w:r>
      <w:r w:rsidR="008F6A30" w:rsidRPr="0062187B">
        <w:rPr>
          <w:rFonts w:ascii="Times New Roman" w:hAnsi="Times New Roman" w:cs="Times New Roman"/>
          <w:noProof/>
          <w:sz w:val="20"/>
        </w:rPr>
        <w:t>Effects of arbuscular mycorrhizal fungi (AMF) on</w:t>
      </w:r>
      <w:r w:rsidR="008F6A30" w:rsidRPr="0062187B">
        <w:rPr>
          <w:rFonts w:ascii="Times New Roman" w:hAnsi="Times New Roman" w:cs="Times New Roman"/>
          <w:sz w:val="20"/>
        </w:rPr>
        <w:t xml:space="preserve"> nodule number of </w:t>
      </w:r>
      <w:r w:rsidR="008F6A30" w:rsidRPr="0062187B">
        <w:rPr>
          <w:rFonts w:ascii="Times New Roman" w:hAnsi="Times New Roman" w:cs="Times New Roman"/>
          <w:i/>
          <w:noProof/>
          <w:sz w:val="20"/>
        </w:rPr>
        <w:t>Medicago sativa</w:t>
      </w:r>
      <w:r w:rsidR="008F6A30" w:rsidRPr="0062187B">
        <w:rPr>
          <w:rFonts w:ascii="Times New Roman" w:hAnsi="Times New Roman" w:cs="Times New Roman"/>
          <w:sz w:val="20"/>
        </w:rPr>
        <w:t xml:space="preserve"> </w:t>
      </w:r>
      <w:r w:rsidR="008F6A30" w:rsidRPr="0062187B">
        <w:rPr>
          <w:rFonts w:ascii="Times New Roman" w:hAnsi="Times New Roman" w:cs="Times New Roman"/>
          <w:noProof/>
          <w:sz w:val="20"/>
        </w:rPr>
        <w:t xml:space="preserve">(a) and </w:t>
      </w:r>
      <w:r w:rsidR="008F6A30" w:rsidRPr="0062187B">
        <w:rPr>
          <w:rFonts w:ascii="Times New Roman" w:hAnsi="Times New Roman" w:cs="Times New Roman"/>
          <w:i/>
          <w:sz w:val="20"/>
        </w:rPr>
        <w:t>Trifolium repens</w:t>
      </w:r>
      <w:r w:rsidR="008F6A30" w:rsidRPr="0062187B">
        <w:rPr>
          <w:rFonts w:ascii="Times New Roman" w:hAnsi="Times New Roman" w:cs="Times New Roman"/>
          <w:sz w:val="20"/>
        </w:rPr>
        <w:t xml:space="preserve"> </w:t>
      </w:r>
      <w:r w:rsidR="008F6A30" w:rsidRPr="0062187B">
        <w:rPr>
          <w:rFonts w:ascii="Times New Roman" w:hAnsi="Times New Roman" w:cs="Times New Roman"/>
          <w:noProof/>
          <w:sz w:val="20"/>
        </w:rPr>
        <w:t xml:space="preserve">(b) </w:t>
      </w:r>
      <w:r w:rsidR="008F6A30" w:rsidRPr="0062187B">
        <w:rPr>
          <w:rFonts w:ascii="Times New Roman" w:hAnsi="Times New Roman" w:cs="Times New Roman"/>
          <w:sz w:val="20"/>
        </w:rPr>
        <w:t xml:space="preserve">in monocultures and </w:t>
      </w:r>
      <w:r w:rsidR="00E757FE" w:rsidRPr="0062187B">
        <w:rPr>
          <w:rFonts w:ascii="Times New Roman" w:hAnsi="Times New Roman" w:cs="Times New Roman"/>
          <w:sz w:val="20"/>
        </w:rPr>
        <w:t>grass</w:t>
      </w:r>
      <w:r w:rsidR="007E24AF" w:rsidRPr="0062187B">
        <w:rPr>
          <w:rFonts w:ascii="Times New Roman" w:hAnsi="Times New Roman" w:cs="Times New Roman"/>
          <w:sz w:val="20"/>
        </w:rPr>
        <w:t>–</w:t>
      </w:r>
      <w:r w:rsidR="00E757FE" w:rsidRPr="0062187B">
        <w:rPr>
          <w:rFonts w:ascii="Times New Roman" w:hAnsi="Times New Roman" w:cs="Times New Roman"/>
          <w:sz w:val="20"/>
        </w:rPr>
        <w:t>legume mixture</w:t>
      </w:r>
      <w:r w:rsidR="008F6A30" w:rsidRPr="0062187B">
        <w:rPr>
          <w:rFonts w:ascii="Times New Roman" w:hAnsi="Times New Roman" w:cs="Times New Roman"/>
          <w:sz w:val="20"/>
        </w:rPr>
        <w:t>s</w:t>
      </w:r>
      <w:r w:rsidR="005E0843" w:rsidRPr="0062187B">
        <w:rPr>
          <w:rFonts w:ascii="Times New Roman" w:hAnsi="Times New Roman" w:cs="Times New Roman"/>
          <w:sz w:val="20"/>
        </w:rPr>
        <w:t>.</w:t>
      </w:r>
      <w:r w:rsidR="008F6A30" w:rsidRPr="0062187B">
        <w:rPr>
          <w:rFonts w:ascii="Times New Roman" w:hAnsi="Times New Roman" w:cs="Times New Roman"/>
          <w:sz w:val="20"/>
        </w:rPr>
        <w:t xml:space="preserve"> </w:t>
      </w:r>
      <w:bookmarkStart w:id="4" w:name="_Hlk130408682"/>
      <w:r w:rsidR="005E0843" w:rsidRPr="0062187B">
        <w:rPr>
          <w:rFonts w:ascii="Times New Roman" w:hAnsi="Times New Roman" w:cs="Times New Roman"/>
          <w:sz w:val="20"/>
        </w:rPr>
        <w:t>The means of treatments labelled with the same letter were not significantly different</w:t>
      </w:r>
      <w:bookmarkEnd w:id="4"/>
      <w:r w:rsidR="005E0843" w:rsidRPr="0062187B">
        <w:rPr>
          <w:rFonts w:ascii="Times New Roman" w:hAnsi="Times New Roman" w:cs="Times New Roman"/>
          <w:sz w:val="20"/>
        </w:rPr>
        <w:t xml:space="preserve"> </w:t>
      </w:r>
      <w:r w:rsidR="008F6A30" w:rsidRPr="0062187B">
        <w:rPr>
          <w:rFonts w:ascii="Times New Roman" w:hAnsi="Times New Roman" w:cs="Times New Roman"/>
          <w:sz w:val="20"/>
        </w:rPr>
        <w:t>based on Tukey’s HSD test (</w:t>
      </w:r>
      <w:r w:rsidR="008F6A30" w:rsidRPr="0062187B">
        <w:rPr>
          <w:rFonts w:ascii="Times New Roman" w:hAnsi="Times New Roman" w:cs="Times New Roman"/>
          <w:i/>
          <w:iCs/>
          <w:sz w:val="20"/>
        </w:rPr>
        <w:t>p</w:t>
      </w:r>
      <w:r w:rsidR="008F6A30" w:rsidRPr="0062187B">
        <w:rPr>
          <w:rFonts w:ascii="Times New Roman" w:hAnsi="Times New Roman" w:cs="Times New Roman"/>
          <w:sz w:val="20"/>
        </w:rPr>
        <w:t xml:space="preserve"> ≤ 0.05). The </w:t>
      </w:r>
      <w:r w:rsidR="00E962E5" w:rsidRPr="0062187B">
        <w:rPr>
          <w:rFonts w:ascii="Times New Roman" w:hAnsi="Times New Roman" w:cs="Times New Roman"/>
          <w:sz w:val="20"/>
        </w:rPr>
        <w:t>tops and bottoms of boxes</w:t>
      </w:r>
      <w:r w:rsidR="008F6A30" w:rsidRPr="0062187B">
        <w:rPr>
          <w:rFonts w:ascii="Times New Roman" w:hAnsi="Times New Roman" w:cs="Times New Roman"/>
          <w:sz w:val="20"/>
        </w:rPr>
        <w:t xml:space="preserve"> represent the upper (75th percentile) and lower (25th percentile) quartiles</w:t>
      </w:r>
      <w:r w:rsidR="00E962E5" w:rsidRPr="0062187B">
        <w:rPr>
          <w:rFonts w:ascii="Times New Roman" w:hAnsi="Times New Roman" w:cs="Times New Roman"/>
          <w:sz w:val="20"/>
        </w:rPr>
        <w:t>, respectively</w:t>
      </w:r>
      <w:r w:rsidR="008F6A30" w:rsidRPr="0062187B">
        <w:rPr>
          <w:rFonts w:ascii="Times New Roman" w:hAnsi="Times New Roman" w:cs="Times New Roman"/>
          <w:sz w:val="20"/>
        </w:rPr>
        <w:t>;</w:t>
      </w:r>
      <w:r w:rsidR="00D73650" w:rsidRPr="0062187B">
        <w:rPr>
          <w:rFonts w:ascii="Times New Roman" w:hAnsi="Times New Roman" w:cs="Times New Roman" w:hint="eastAsia"/>
          <w:sz w:val="20"/>
        </w:rPr>
        <w:t xml:space="preserve"> t</w:t>
      </w:r>
      <w:r w:rsidR="00D73650" w:rsidRPr="0062187B">
        <w:rPr>
          <w:rFonts w:ascii="Times New Roman" w:hAnsi="Times New Roman" w:cs="Times New Roman"/>
          <w:sz w:val="20"/>
        </w:rPr>
        <w:t>he Mean is shown as a square in a box;</w:t>
      </w:r>
      <w:r w:rsidR="008F6A30" w:rsidRPr="0062187B">
        <w:rPr>
          <w:rFonts w:ascii="Times New Roman" w:hAnsi="Times New Roman" w:cs="Times New Roman"/>
          <w:sz w:val="20"/>
        </w:rPr>
        <w:t xml:space="preserve"> the median is shown </w:t>
      </w:r>
      <w:r w:rsidR="00E962E5" w:rsidRPr="0062187B">
        <w:rPr>
          <w:rFonts w:ascii="Times New Roman" w:hAnsi="Times New Roman" w:cs="Times New Roman"/>
          <w:sz w:val="20"/>
        </w:rPr>
        <w:t>as</w:t>
      </w:r>
      <w:r w:rsidR="008F6A30" w:rsidRPr="0062187B">
        <w:rPr>
          <w:rFonts w:ascii="Times New Roman" w:hAnsi="Times New Roman" w:cs="Times New Roman"/>
          <w:sz w:val="20"/>
        </w:rPr>
        <w:t xml:space="preserve"> a horizontal line inside the box (middle quartile);</w:t>
      </w:r>
      <w:r w:rsidR="00743ACA" w:rsidRPr="0062187B">
        <w:rPr>
          <w:rFonts w:ascii="Times New Roman" w:hAnsi="Times New Roman" w:cs="Times New Roman"/>
          <w:noProof/>
          <w:sz w:val="20"/>
        </w:rPr>
        <w:t xml:space="preserve"> whiskers show the 1.5-fold interquartile range added to and subtracted from the upper and lower quartiles, respectively</w:t>
      </w:r>
    </w:p>
    <w:p w14:paraId="08295915" w14:textId="77777777" w:rsidR="007015EA" w:rsidRPr="0062187B" w:rsidRDefault="007015EA" w:rsidP="007015EA">
      <w:pPr>
        <w:rPr>
          <w:rFonts w:ascii="Times New Roman" w:hAnsi="Times New Roman" w:cs="Times New Roman" w:hint="eastAsia"/>
          <w:sz w:val="20"/>
        </w:rPr>
      </w:pPr>
      <w:r w:rsidRPr="0062187B"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12805CF9" wp14:editId="48C098B7">
            <wp:extent cx="5347313" cy="2229029"/>
            <wp:effectExtent l="0" t="0" r="635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313" cy="222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189EE" w14:textId="77777777" w:rsidR="00CE36CC" w:rsidRPr="0062187B" w:rsidRDefault="00CE36CC" w:rsidP="00A96F0E">
      <w:pPr>
        <w:rPr>
          <w:rFonts w:ascii="Times New Roman" w:hAnsi="Times New Roman" w:cs="Times New Roman"/>
          <w:b/>
          <w:noProof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br w:type="page"/>
      </w:r>
    </w:p>
    <w:p w14:paraId="735343E7" w14:textId="25B327E8" w:rsidR="007015EA" w:rsidRPr="0062187B" w:rsidRDefault="00A96F0E" w:rsidP="0062187B">
      <w:pPr>
        <w:spacing w:line="480" w:lineRule="auto"/>
        <w:rPr>
          <w:rFonts w:ascii="Times New Roman" w:hAnsi="Times New Roman" w:cs="Times New Roman" w:hint="eastAsia"/>
          <w:sz w:val="20"/>
        </w:rPr>
      </w:pPr>
      <w:r w:rsidRPr="0062187B">
        <w:rPr>
          <w:rFonts w:ascii="Times New Roman" w:hAnsi="Times New Roman" w:cs="Times New Roman"/>
          <w:b/>
          <w:noProof/>
          <w:sz w:val="20"/>
        </w:rPr>
        <w:lastRenderedPageBreak/>
        <w:t>Fig</w:t>
      </w:r>
      <w:r w:rsidR="007E7882" w:rsidRPr="0062187B">
        <w:rPr>
          <w:rFonts w:ascii="Times New Roman" w:hAnsi="Times New Roman" w:cs="Times New Roman" w:hint="eastAsia"/>
          <w:b/>
          <w:noProof/>
          <w:sz w:val="20"/>
        </w:rPr>
        <w:t>.</w:t>
      </w:r>
      <w:r w:rsidRPr="0062187B">
        <w:rPr>
          <w:rFonts w:ascii="Times New Roman" w:hAnsi="Times New Roman" w:cs="Times New Roman"/>
          <w:b/>
          <w:noProof/>
          <w:sz w:val="20"/>
        </w:rPr>
        <w:t xml:space="preserve"> S3 </w:t>
      </w:r>
      <w:r w:rsidR="001B7FD5" w:rsidRPr="0062187B">
        <w:rPr>
          <w:rFonts w:ascii="Times New Roman" w:hAnsi="Times New Roman" w:cs="Times New Roman"/>
          <w:noProof/>
          <w:sz w:val="20"/>
        </w:rPr>
        <w:t>Effects of arbuscular mycorrhizal fungi (AMF) on</w:t>
      </w:r>
      <w:r w:rsidR="001B7FD5" w:rsidRPr="0062187B">
        <w:rPr>
          <w:rFonts w:ascii="Times New Roman" w:hAnsi="Times New Roman" w:cs="Times New Roman"/>
          <w:sz w:val="20"/>
        </w:rPr>
        <w:t xml:space="preserve"> atom% </w:t>
      </w:r>
      <w:r w:rsidR="001B7FD5" w:rsidRPr="0062187B">
        <w:rPr>
          <w:rFonts w:ascii="Times New Roman" w:hAnsi="Times New Roman" w:cs="Times New Roman"/>
          <w:sz w:val="20"/>
          <w:vertAlign w:val="superscript"/>
        </w:rPr>
        <w:t>15</w:t>
      </w:r>
      <w:r w:rsidR="001B7FD5" w:rsidRPr="0062187B">
        <w:rPr>
          <w:rFonts w:ascii="Times New Roman" w:hAnsi="Times New Roman" w:cs="Times New Roman"/>
          <w:sz w:val="20"/>
        </w:rPr>
        <w:t xml:space="preserve">N excess of </w:t>
      </w:r>
      <w:r w:rsidR="001B7FD5" w:rsidRPr="0062187B">
        <w:rPr>
          <w:rFonts w:ascii="Times New Roman" w:hAnsi="Times New Roman" w:cs="Times New Roman"/>
          <w:i/>
          <w:noProof/>
          <w:sz w:val="20"/>
        </w:rPr>
        <w:t>Medicago sativa</w:t>
      </w:r>
      <w:r w:rsidR="001B7FD5" w:rsidRPr="0062187B">
        <w:rPr>
          <w:rFonts w:ascii="Times New Roman" w:hAnsi="Times New Roman" w:cs="Times New Roman"/>
          <w:noProof/>
          <w:sz w:val="20"/>
        </w:rPr>
        <w:t xml:space="preserve"> (a), </w:t>
      </w:r>
      <w:r w:rsidR="001B7FD5" w:rsidRPr="0062187B">
        <w:rPr>
          <w:rFonts w:ascii="Times New Roman" w:hAnsi="Times New Roman" w:cs="Times New Roman"/>
          <w:i/>
          <w:sz w:val="20"/>
        </w:rPr>
        <w:t>Trifolium repens</w:t>
      </w:r>
      <w:r w:rsidR="001B7FD5" w:rsidRPr="0062187B">
        <w:rPr>
          <w:rFonts w:ascii="Times New Roman" w:hAnsi="Times New Roman" w:cs="Times New Roman"/>
          <w:noProof/>
          <w:sz w:val="20"/>
        </w:rPr>
        <w:t xml:space="preserve"> (b), </w:t>
      </w:r>
      <w:r w:rsidR="001B7FD5" w:rsidRPr="0062187B">
        <w:rPr>
          <w:rFonts w:ascii="Times New Roman" w:hAnsi="Times New Roman" w:cs="Times New Roman"/>
          <w:i/>
          <w:sz w:val="20"/>
        </w:rPr>
        <w:t xml:space="preserve">Lolium </w:t>
      </w:r>
      <w:proofErr w:type="spellStart"/>
      <w:r w:rsidR="001B7FD5" w:rsidRPr="0062187B">
        <w:rPr>
          <w:rFonts w:ascii="Times New Roman" w:hAnsi="Times New Roman" w:cs="Times New Roman"/>
          <w:i/>
          <w:sz w:val="20"/>
        </w:rPr>
        <w:t>perenne</w:t>
      </w:r>
      <w:proofErr w:type="spellEnd"/>
      <w:r w:rsidR="001B7FD5" w:rsidRPr="0062187B">
        <w:rPr>
          <w:rFonts w:ascii="Times New Roman" w:hAnsi="Times New Roman" w:cs="Times New Roman"/>
          <w:noProof/>
          <w:sz w:val="20"/>
        </w:rPr>
        <w:t xml:space="preserve"> (c), and </w:t>
      </w:r>
      <w:r w:rsidR="001B7FD5" w:rsidRPr="0062187B">
        <w:rPr>
          <w:rFonts w:ascii="Times New Roman" w:hAnsi="Times New Roman" w:cs="Times New Roman"/>
          <w:i/>
          <w:sz w:val="20"/>
        </w:rPr>
        <w:t>Dactylis glomerata</w:t>
      </w:r>
      <w:r w:rsidR="001B7FD5" w:rsidRPr="0062187B">
        <w:rPr>
          <w:rFonts w:ascii="Times New Roman" w:hAnsi="Times New Roman" w:cs="Times New Roman"/>
          <w:noProof/>
          <w:sz w:val="20"/>
        </w:rPr>
        <w:t xml:space="preserve"> (d) from 3</w:t>
      </w:r>
      <w:r w:rsidR="00E962E5" w:rsidRPr="0062187B">
        <w:rPr>
          <w:rFonts w:ascii="Times New Roman" w:hAnsi="Times New Roman" w:cs="Times New Roman"/>
          <w:noProof/>
          <w:sz w:val="20"/>
        </w:rPr>
        <w:t>-</w:t>
      </w:r>
      <w:r w:rsidR="001B7FD5" w:rsidRPr="0062187B">
        <w:rPr>
          <w:rFonts w:ascii="Times New Roman" w:hAnsi="Times New Roman" w:cs="Times New Roman"/>
          <w:noProof/>
          <w:sz w:val="20"/>
        </w:rPr>
        <w:t>cm or 25</w:t>
      </w:r>
      <w:r w:rsidR="00E962E5" w:rsidRPr="0062187B">
        <w:rPr>
          <w:rFonts w:ascii="Times New Roman" w:hAnsi="Times New Roman" w:cs="Times New Roman"/>
          <w:noProof/>
          <w:sz w:val="20"/>
        </w:rPr>
        <w:t>-</w:t>
      </w:r>
      <w:r w:rsidR="001B7FD5" w:rsidRPr="0062187B">
        <w:rPr>
          <w:rFonts w:ascii="Times New Roman" w:hAnsi="Times New Roman" w:cs="Times New Roman"/>
          <w:noProof/>
          <w:sz w:val="20"/>
        </w:rPr>
        <w:t xml:space="preserve">cm soil depth </w:t>
      </w:r>
      <w:r w:rsidR="001B7FD5" w:rsidRPr="0062187B">
        <w:rPr>
          <w:rFonts w:ascii="Times New Roman" w:hAnsi="Times New Roman" w:cs="Times New Roman"/>
          <w:sz w:val="20"/>
        </w:rPr>
        <w:t xml:space="preserve">in monocultures and </w:t>
      </w:r>
      <w:r w:rsidR="00E757FE" w:rsidRPr="0062187B">
        <w:rPr>
          <w:rFonts w:ascii="Times New Roman" w:hAnsi="Times New Roman" w:cs="Times New Roman"/>
          <w:sz w:val="20"/>
        </w:rPr>
        <w:t>grass</w:t>
      </w:r>
      <w:r w:rsidR="007E24AF" w:rsidRPr="0062187B">
        <w:rPr>
          <w:rFonts w:ascii="Times New Roman" w:hAnsi="Times New Roman" w:cs="Times New Roman"/>
          <w:sz w:val="20"/>
        </w:rPr>
        <w:t>–</w:t>
      </w:r>
      <w:r w:rsidR="00E757FE" w:rsidRPr="0062187B">
        <w:rPr>
          <w:rFonts w:ascii="Times New Roman" w:hAnsi="Times New Roman" w:cs="Times New Roman"/>
          <w:sz w:val="20"/>
        </w:rPr>
        <w:t>legume mixture</w:t>
      </w:r>
      <w:r w:rsidR="001B7FD5" w:rsidRPr="0062187B">
        <w:rPr>
          <w:rFonts w:ascii="Times New Roman" w:hAnsi="Times New Roman" w:cs="Times New Roman"/>
          <w:sz w:val="20"/>
        </w:rPr>
        <w:t>s</w:t>
      </w:r>
      <w:r w:rsidR="00E962E5" w:rsidRPr="0062187B">
        <w:rPr>
          <w:rFonts w:ascii="Times New Roman" w:hAnsi="Times New Roman" w:cs="Times New Roman"/>
          <w:sz w:val="20"/>
        </w:rPr>
        <w:t>.</w:t>
      </w:r>
      <w:r w:rsidR="001B7FD5" w:rsidRPr="0062187B">
        <w:rPr>
          <w:rFonts w:ascii="Times New Roman" w:hAnsi="Times New Roman" w:cs="Times New Roman"/>
          <w:sz w:val="20"/>
        </w:rPr>
        <w:t xml:space="preserve"> </w:t>
      </w:r>
      <w:r w:rsidR="00E962E5" w:rsidRPr="0062187B">
        <w:rPr>
          <w:rFonts w:ascii="Times New Roman" w:hAnsi="Times New Roman" w:cs="Times New Roman"/>
          <w:sz w:val="20"/>
        </w:rPr>
        <w:t>The means of treatments labelled with the same letter were not significantly different</w:t>
      </w:r>
      <w:r w:rsidR="001B7FD5" w:rsidRPr="0062187B">
        <w:rPr>
          <w:rFonts w:ascii="Times New Roman" w:hAnsi="Times New Roman" w:cs="Times New Roman"/>
          <w:sz w:val="20"/>
        </w:rPr>
        <w:t xml:space="preserve"> based on Tukey’s HSD test (</w:t>
      </w:r>
      <w:r w:rsidR="001B7FD5" w:rsidRPr="0062187B">
        <w:rPr>
          <w:rFonts w:ascii="Times New Roman" w:hAnsi="Times New Roman" w:cs="Times New Roman"/>
          <w:i/>
          <w:sz w:val="20"/>
        </w:rPr>
        <w:t>p ≤ 0.05</w:t>
      </w:r>
      <w:r w:rsidR="001B7FD5" w:rsidRPr="0062187B">
        <w:rPr>
          <w:rFonts w:ascii="Times New Roman" w:hAnsi="Times New Roman" w:cs="Times New Roman"/>
          <w:sz w:val="20"/>
        </w:rPr>
        <w:t>)</w:t>
      </w:r>
    </w:p>
    <w:p w14:paraId="5C60EE3A" w14:textId="77777777" w:rsidR="00D4210D" w:rsidRPr="0062187B" w:rsidRDefault="0085731E">
      <w:pPr>
        <w:rPr>
          <w:rFonts w:ascii="Times New Roman" w:hAnsi="Times New Roman" w:cs="Times New Roman"/>
          <w:sz w:val="20"/>
        </w:rPr>
      </w:pPr>
      <w:r w:rsidRPr="0062187B"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584B2C71" wp14:editId="141338E5">
            <wp:extent cx="5274307" cy="4036911"/>
            <wp:effectExtent l="0" t="0" r="317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07" cy="4036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4210D" w:rsidRPr="0062187B" w:rsidSect="00ED1D27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1F664" w14:textId="77777777" w:rsidR="00097C72" w:rsidRDefault="00097C72" w:rsidP="001A5DFE">
      <w:r>
        <w:separator/>
      </w:r>
    </w:p>
  </w:endnote>
  <w:endnote w:type="continuationSeparator" w:id="0">
    <w:p w14:paraId="1F2D9208" w14:textId="77777777" w:rsidR="00097C72" w:rsidRDefault="00097C72" w:rsidP="001A5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8505223"/>
      <w:docPartObj>
        <w:docPartGallery w:val="Page Numbers (Bottom of Page)"/>
        <w:docPartUnique/>
      </w:docPartObj>
    </w:sdtPr>
    <w:sdtContent>
      <w:p w14:paraId="6C0036F9" w14:textId="2D761345" w:rsidR="00403697" w:rsidRDefault="0040369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CA17F0" w14:textId="77777777" w:rsidR="00403697" w:rsidRDefault="0040369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8D21E" w14:textId="77777777" w:rsidR="00097C72" w:rsidRDefault="00097C72" w:rsidP="001A5DFE">
      <w:r>
        <w:separator/>
      </w:r>
    </w:p>
  </w:footnote>
  <w:footnote w:type="continuationSeparator" w:id="0">
    <w:p w14:paraId="482458A5" w14:textId="77777777" w:rsidR="00097C72" w:rsidRDefault="00097C72" w:rsidP="001A5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and Soil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frxf0po9s2tnerxp8va0250e2sefve9tep&quot;&gt;论文学习&lt;record-ids&gt;&lt;item&gt;2630&lt;/item&gt;&lt;/record-ids&gt;&lt;/item&gt;&lt;/Libraries&gt;"/>
  </w:docVars>
  <w:rsids>
    <w:rsidRoot w:val="007015EA"/>
    <w:rsid w:val="0008427B"/>
    <w:rsid w:val="00087908"/>
    <w:rsid w:val="00097C72"/>
    <w:rsid w:val="000A0EB5"/>
    <w:rsid w:val="000B353B"/>
    <w:rsid w:val="000F52AC"/>
    <w:rsid w:val="00107ABD"/>
    <w:rsid w:val="001203CB"/>
    <w:rsid w:val="0018219F"/>
    <w:rsid w:val="001A5DFE"/>
    <w:rsid w:val="001B7FD5"/>
    <w:rsid w:val="0020762E"/>
    <w:rsid w:val="0022463C"/>
    <w:rsid w:val="002A6022"/>
    <w:rsid w:val="002D03DA"/>
    <w:rsid w:val="00306141"/>
    <w:rsid w:val="00361181"/>
    <w:rsid w:val="003F7875"/>
    <w:rsid w:val="00403697"/>
    <w:rsid w:val="00445EAF"/>
    <w:rsid w:val="0045681A"/>
    <w:rsid w:val="00477801"/>
    <w:rsid w:val="004A2481"/>
    <w:rsid w:val="004A7602"/>
    <w:rsid w:val="004E0972"/>
    <w:rsid w:val="004F17B9"/>
    <w:rsid w:val="004F367A"/>
    <w:rsid w:val="00525998"/>
    <w:rsid w:val="005A5D5B"/>
    <w:rsid w:val="005B1169"/>
    <w:rsid w:val="005E0843"/>
    <w:rsid w:val="0060725F"/>
    <w:rsid w:val="0062187B"/>
    <w:rsid w:val="0063574D"/>
    <w:rsid w:val="00641DF4"/>
    <w:rsid w:val="00643D0E"/>
    <w:rsid w:val="006738E0"/>
    <w:rsid w:val="006766D0"/>
    <w:rsid w:val="006B4B5D"/>
    <w:rsid w:val="006D5A9B"/>
    <w:rsid w:val="006F4F0B"/>
    <w:rsid w:val="007015EA"/>
    <w:rsid w:val="00737526"/>
    <w:rsid w:val="00741BC9"/>
    <w:rsid w:val="00742EDF"/>
    <w:rsid w:val="00743ACA"/>
    <w:rsid w:val="00753885"/>
    <w:rsid w:val="007A1CFD"/>
    <w:rsid w:val="007E24AF"/>
    <w:rsid w:val="007E7882"/>
    <w:rsid w:val="00831854"/>
    <w:rsid w:val="0085731E"/>
    <w:rsid w:val="008C05AB"/>
    <w:rsid w:val="008D01B8"/>
    <w:rsid w:val="008F6A30"/>
    <w:rsid w:val="0090689B"/>
    <w:rsid w:val="00921DCC"/>
    <w:rsid w:val="0095644F"/>
    <w:rsid w:val="0097219F"/>
    <w:rsid w:val="00993FFF"/>
    <w:rsid w:val="009F165B"/>
    <w:rsid w:val="00A25AD3"/>
    <w:rsid w:val="00A41FCF"/>
    <w:rsid w:val="00A92257"/>
    <w:rsid w:val="00A96F0E"/>
    <w:rsid w:val="00AB1224"/>
    <w:rsid w:val="00B14F7B"/>
    <w:rsid w:val="00B66A84"/>
    <w:rsid w:val="00B73C8B"/>
    <w:rsid w:val="00B83B1B"/>
    <w:rsid w:val="00B953A3"/>
    <w:rsid w:val="00BA6469"/>
    <w:rsid w:val="00BE47CE"/>
    <w:rsid w:val="00C00910"/>
    <w:rsid w:val="00CB6984"/>
    <w:rsid w:val="00CE36CC"/>
    <w:rsid w:val="00CE45CC"/>
    <w:rsid w:val="00D0093E"/>
    <w:rsid w:val="00D07B97"/>
    <w:rsid w:val="00D12F75"/>
    <w:rsid w:val="00D153F2"/>
    <w:rsid w:val="00D309A8"/>
    <w:rsid w:val="00D344C0"/>
    <w:rsid w:val="00D4210D"/>
    <w:rsid w:val="00D438B4"/>
    <w:rsid w:val="00D56230"/>
    <w:rsid w:val="00D66ED4"/>
    <w:rsid w:val="00D73650"/>
    <w:rsid w:val="00D9369B"/>
    <w:rsid w:val="00DA7983"/>
    <w:rsid w:val="00DB526E"/>
    <w:rsid w:val="00DF2D64"/>
    <w:rsid w:val="00E218E2"/>
    <w:rsid w:val="00E50F14"/>
    <w:rsid w:val="00E757FE"/>
    <w:rsid w:val="00E915A9"/>
    <w:rsid w:val="00E94F2B"/>
    <w:rsid w:val="00E962E5"/>
    <w:rsid w:val="00EC684F"/>
    <w:rsid w:val="00ED19C2"/>
    <w:rsid w:val="00ED1D27"/>
    <w:rsid w:val="00EE42EB"/>
    <w:rsid w:val="00F12B09"/>
    <w:rsid w:val="00F332E4"/>
    <w:rsid w:val="00F51F69"/>
    <w:rsid w:val="00F54D11"/>
    <w:rsid w:val="00F57972"/>
    <w:rsid w:val="00FA61C5"/>
    <w:rsid w:val="00FE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6A30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5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015EA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7015EA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7015EA"/>
  </w:style>
  <w:style w:type="paragraph" w:styleId="a6">
    <w:name w:val="Balloon Text"/>
    <w:basedOn w:val="a"/>
    <w:link w:val="a7"/>
    <w:uiPriority w:val="99"/>
    <w:semiHidden/>
    <w:unhideWhenUsed/>
    <w:rsid w:val="007015E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015EA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C05A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C05A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C05A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C05AB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8C05AB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C05AB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1A5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A5DF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1A5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1A5DFE"/>
    <w:rPr>
      <w:sz w:val="18"/>
      <w:szCs w:val="18"/>
    </w:rPr>
  </w:style>
  <w:style w:type="character" w:styleId="ad">
    <w:name w:val="line number"/>
    <w:basedOn w:val="a0"/>
    <w:uiPriority w:val="99"/>
    <w:semiHidden/>
    <w:unhideWhenUsed/>
    <w:rsid w:val="00ED1D27"/>
  </w:style>
  <w:style w:type="paragraph" w:styleId="ae">
    <w:name w:val="annotation subject"/>
    <w:basedOn w:val="a4"/>
    <w:next w:val="a4"/>
    <w:link w:val="af"/>
    <w:uiPriority w:val="99"/>
    <w:semiHidden/>
    <w:unhideWhenUsed/>
    <w:rsid w:val="00D56230"/>
    <w:rPr>
      <w:b/>
      <w:bCs/>
    </w:rPr>
  </w:style>
  <w:style w:type="character" w:customStyle="1" w:styleId="af">
    <w:name w:val="批注主题 字符"/>
    <w:basedOn w:val="a5"/>
    <w:link w:val="ae"/>
    <w:uiPriority w:val="99"/>
    <w:semiHidden/>
    <w:rsid w:val="00D56230"/>
    <w:rPr>
      <w:b/>
      <w:bCs/>
    </w:rPr>
  </w:style>
  <w:style w:type="paragraph" w:styleId="af0">
    <w:name w:val="Revision"/>
    <w:hidden/>
    <w:uiPriority w:val="99"/>
    <w:semiHidden/>
    <w:rsid w:val="000F5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2023-03-23T05:39:00Z</dcterms:created>
  <dcterms:modified xsi:type="dcterms:W3CDTF">2023-03-23T12:07:00Z</dcterms:modified>
</cp:coreProperties>
</file>