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B2ED1" w14:textId="1687A074" w:rsidR="00730322" w:rsidRDefault="00730322" w:rsidP="00730322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26483F">
        <w:rPr>
          <w:noProof/>
        </w:rPr>
        <w:drawing>
          <wp:inline distT="0" distB="0" distL="0" distR="0" wp14:anchorId="1E9F4059" wp14:editId="5E746801">
            <wp:extent cx="6120130" cy="350329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FCB6F" w14:textId="77777777" w:rsidR="00730322" w:rsidRDefault="00730322" w:rsidP="00730322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C2178F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C6C7C1" wp14:editId="0EEA0557">
            <wp:extent cx="6076950" cy="4352925"/>
            <wp:effectExtent l="0" t="0" r="0" b="9525"/>
            <wp:docPr id="9" name="Kuva 15" descr="A picture containing chart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3DB9B48-2813-4D99-9D28-7FA8986821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uva 15" descr="A picture containing chartDescription automatically generated">
                      <a:extLst>
                        <a:ext uri="{FF2B5EF4-FFF2-40B4-BE49-F238E27FC236}">
                          <a16:creationId xmlns:a16="http://schemas.microsoft.com/office/drawing/2014/main" id="{63DB9B48-2813-4D99-9D28-7FA8986821F0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gray">
                    <a:xfrm>
                      <a:off x="0" y="0"/>
                      <a:ext cx="60769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C546B" w14:textId="77777777" w:rsidR="00730322" w:rsidRPr="006578A7" w:rsidRDefault="00730322" w:rsidP="00730322">
      <w:pPr>
        <w:spacing w:line="480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0B1DE8">
        <w:rPr>
          <w:rFonts w:ascii="Times New Roman" w:hAnsi="Times New Roman"/>
          <w:sz w:val="24"/>
          <w:szCs w:val="24"/>
          <w:lang w:val="en-US"/>
        </w:rPr>
        <w:t xml:space="preserve">Supplementary Figure 1. Mutation level in individual donors </w:t>
      </w:r>
    </w:p>
    <w:p w14:paraId="5D4C964B" w14:textId="77777777" w:rsidR="00CA67E5" w:rsidRDefault="00730322"/>
    <w:sectPr w:rsidR="00CA67E5" w:rsidSect="00416886">
      <w:footerReference w:type="default" r:id="rId6"/>
      <w:pgSz w:w="11906" w:h="16838"/>
      <w:pgMar w:top="1417" w:right="1134" w:bottom="1417" w:left="1134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BA65C" w14:textId="77777777" w:rsidR="0043499A" w:rsidRDefault="0073032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14:paraId="7F89E365" w14:textId="77777777" w:rsidR="0043499A" w:rsidRDefault="0073032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22"/>
    <w:rsid w:val="00730322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71460"/>
  <w15:chartTrackingRefBased/>
  <w15:docId w15:val="{145113CF-67D3-4712-9218-9756589D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322"/>
    <w:rPr>
      <w:rFonts w:ascii="Calibri" w:eastAsia="Calibri" w:hAnsi="Calibri" w:cs="Times New Roman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303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322"/>
    <w:rPr>
      <w:rFonts w:ascii="Calibri" w:eastAsia="Calibri" w:hAnsi="Calibri" w:cs="Times New Roman"/>
      <w:lang w:val="fi-FI"/>
    </w:rPr>
  </w:style>
  <w:style w:type="character" w:styleId="Hyperlink">
    <w:name w:val="Hyperlink"/>
    <w:uiPriority w:val="99"/>
    <w:rsid w:val="00730322"/>
    <w:rPr>
      <w:rFonts w:cs="Times New Roman"/>
      <w:color w:val="0000FF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730322"/>
    <w:pPr>
      <w:spacing w:line="240" w:lineRule="auto"/>
      <w:jc w:val="both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30322"/>
    <w:rPr>
      <w:rFonts w:ascii="Calibri" w:eastAsia="Calibri" w:hAnsi="Calibri" w:cs="Calibri"/>
      <w:noProof/>
    </w:rPr>
  </w:style>
  <w:style w:type="character" w:styleId="LineNumber">
    <w:name w:val="line number"/>
    <w:basedOn w:val="DefaultParagraphFont"/>
    <w:uiPriority w:val="99"/>
    <w:semiHidden/>
    <w:unhideWhenUsed/>
    <w:rsid w:val="00730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Company>Springer Nature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2023-03-20T09:45:00Z</dcterms:created>
  <dcterms:modified xsi:type="dcterms:W3CDTF">2023-03-20T09:45:00Z</dcterms:modified>
</cp:coreProperties>
</file>