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6B0" w:rsidRPr="007C4DD1" w:rsidRDefault="00592959" w:rsidP="00035D92">
      <w:pPr>
        <w:ind w:firstLineChars="100" w:firstLine="201"/>
        <w:jc w:val="center"/>
        <w:rPr>
          <w:rFonts w:cs="Calibri"/>
          <w:b/>
        </w:rPr>
      </w:pPr>
      <w:r w:rsidRPr="00592959">
        <w:rPr>
          <w:rFonts w:cs="Calibri"/>
          <w:b/>
        </w:rPr>
        <w:t xml:space="preserve">A comparative </w:t>
      </w:r>
      <w:r w:rsidR="007306B0" w:rsidRPr="007C4DD1">
        <w:rPr>
          <w:rFonts w:cs="Calibri"/>
          <w:b/>
        </w:rPr>
        <w:t>DFT study of methanol decomposition on Mo</w:t>
      </w:r>
      <w:r w:rsidR="007306B0" w:rsidRPr="007C4DD1">
        <w:rPr>
          <w:rFonts w:cs="Calibri"/>
          <w:b/>
          <w:vertAlign w:val="subscript"/>
        </w:rPr>
        <w:t>2</w:t>
      </w:r>
      <w:proofErr w:type="gramStart"/>
      <w:r w:rsidR="007306B0" w:rsidRPr="007C4DD1">
        <w:rPr>
          <w:rFonts w:cs="Calibri"/>
          <w:b/>
        </w:rPr>
        <w:t>C(</w:t>
      </w:r>
      <w:proofErr w:type="gramEnd"/>
      <w:r w:rsidR="007306B0" w:rsidRPr="007C4DD1">
        <w:rPr>
          <w:rFonts w:cs="Calibri"/>
          <w:b/>
        </w:rPr>
        <w:t>001) and Mo</w:t>
      </w:r>
      <w:r w:rsidR="007306B0" w:rsidRPr="007C4DD1">
        <w:rPr>
          <w:rFonts w:cs="Calibri"/>
          <w:b/>
          <w:vertAlign w:val="subscript"/>
        </w:rPr>
        <w:t>2</w:t>
      </w:r>
      <w:r w:rsidR="007306B0" w:rsidRPr="007C4DD1">
        <w:rPr>
          <w:rFonts w:cs="Calibri"/>
          <w:b/>
        </w:rPr>
        <w:t>C(101) surfaces</w:t>
      </w:r>
    </w:p>
    <w:p w:rsidR="007306B0" w:rsidRPr="007C4DD1" w:rsidRDefault="007306B0" w:rsidP="00035D92">
      <w:pPr>
        <w:jc w:val="center"/>
        <w:rPr>
          <w:rFonts w:cs="Calibri"/>
          <w:sz w:val="24"/>
        </w:rPr>
      </w:pPr>
    </w:p>
    <w:p w:rsidR="007306B0" w:rsidRPr="007C4DD1" w:rsidRDefault="007306B0" w:rsidP="00035D92">
      <w:pPr>
        <w:jc w:val="center"/>
        <w:rPr>
          <w:rFonts w:cs="Calibri"/>
          <w:sz w:val="24"/>
        </w:rPr>
      </w:pPr>
      <w:r w:rsidRPr="007C4DD1">
        <w:rPr>
          <w:rFonts w:cs="Calibri"/>
          <w:sz w:val="24"/>
        </w:rPr>
        <w:t>Yun Shi*</w:t>
      </w:r>
    </w:p>
    <w:p w:rsidR="00D076D7" w:rsidRDefault="007306B0" w:rsidP="00035D92">
      <w:pPr>
        <w:jc w:val="center"/>
        <w:rPr>
          <w:rFonts w:cs="Calibri"/>
          <w:szCs w:val="30"/>
        </w:rPr>
      </w:pPr>
      <w:r w:rsidRPr="007C4DD1">
        <w:rPr>
          <w:rFonts w:cs="Calibri"/>
          <w:szCs w:val="30"/>
        </w:rPr>
        <w:t>School of Chemistry &amp; Chemical Engineering, Linyi University, Linyi 276000, China</w:t>
      </w:r>
    </w:p>
    <w:p w:rsidR="0008266B" w:rsidRDefault="0022110F" w:rsidP="00035D92">
      <w:pPr>
        <w:rPr>
          <w:b/>
        </w:rPr>
      </w:pPr>
      <w:r w:rsidRPr="00DD3D9A">
        <w:rPr>
          <w:b/>
        </w:rPr>
        <w:t>Table of content</w:t>
      </w:r>
    </w:p>
    <w:p w:rsidR="00925C7F" w:rsidRPr="001E7F1D" w:rsidRDefault="001E7F1D" w:rsidP="00035D92">
      <w:pPr>
        <w:rPr>
          <w:b/>
        </w:rPr>
      </w:pPr>
      <w:r w:rsidRPr="001E7F1D">
        <w:rPr>
          <w:b/>
        </w:rPr>
        <w:t>The description of structures of adsorbed species</w:t>
      </w:r>
      <w:r>
        <w:rPr>
          <w:b/>
        </w:rPr>
        <w:tab/>
      </w:r>
      <w:r>
        <w:rPr>
          <w:b/>
        </w:rPr>
        <w:tab/>
      </w:r>
      <w:r>
        <w:rPr>
          <w:b/>
        </w:rPr>
        <w:tab/>
      </w:r>
      <w:r>
        <w:rPr>
          <w:b/>
        </w:rPr>
        <w:tab/>
      </w:r>
      <w:r>
        <w:rPr>
          <w:b/>
        </w:rPr>
        <w:tab/>
      </w:r>
      <w:r>
        <w:rPr>
          <w:b/>
        </w:rPr>
        <w:tab/>
      </w:r>
      <w:r>
        <w:rPr>
          <w:b/>
        </w:rPr>
        <w:tab/>
      </w:r>
      <w:r>
        <w:rPr>
          <w:b/>
        </w:rPr>
        <w:tab/>
      </w:r>
      <w:r>
        <w:rPr>
          <w:b/>
        </w:rPr>
        <w:tab/>
      </w:r>
      <w:r w:rsidRPr="00F13F9B">
        <w:rPr>
          <w:bCs/>
        </w:rPr>
        <w:t>Page S2</w:t>
      </w:r>
    </w:p>
    <w:p w:rsidR="0008266B" w:rsidRPr="00F13F9B" w:rsidRDefault="0008266B" w:rsidP="00035D92">
      <w:pPr>
        <w:rPr>
          <w:bCs/>
        </w:rPr>
      </w:pPr>
      <w:r w:rsidRPr="00F13F9B">
        <w:rPr>
          <w:b/>
        </w:rPr>
        <w:t>Figure S1:</w:t>
      </w:r>
      <w:r w:rsidRPr="00F13F9B">
        <w:t xml:space="preserve"> </w:t>
      </w:r>
      <w:r w:rsidRPr="00F13F9B">
        <w:rPr>
          <w:rFonts w:cstheme="minorHAnsi"/>
        </w:rPr>
        <w:t>T</w:t>
      </w:r>
      <w:r w:rsidRPr="00F13F9B">
        <w:rPr>
          <w:rFonts w:cstheme="minorHAnsi" w:hint="eastAsia"/>
        </w:rPr>
        <w:t>he</w:t>
      </w:r>
      <w:r w:rsidRPr="00F13F9B">
        <w:rPr>
          <w:rFonts w:cstheme="minorHAnsi"/>
        </w:rPr>
        <w:t xml:space="preserve"> most stable a</w:t>
      </w:r>
      <w:r w:rsidRPr="00F13F9B">
        <w:t>dsorption configuration and energy (eV) of surface intermediates involved in the dissociati</w:t>
      </w:r>
      <w:r w:rsidRPr="00F13F9B">
        <w:rPr>
          <w:rFonts w:hint="eastAsia"/>
        </w:rPr>
        <w:t>on</w:t>
      </w:r>
      <w:r w:rsidRPr="00F13F9B">
        <w:t xml:space="preserve"> of methanol on Mo</w:t>
      </w:r>
      <w:r w:rsidRPr="00F13F9B">
        <w:rPr>
          <w:vertAlign w:val="subscript"/>
        </w:rPr>
        <w:t>2</w:t>
      </w:r>
      <w:proofErr w:type="gramStart"/>
      <w:r w:rsidRPr="00F13F9B">
        <w:t>C(</w:t>
      </w:r>
      <w:proofErr w:type="gramEnd"/>
      <w:r w:rsidRPr="00F13F9B">
        <w:t>001)</w:t>
      </w:r>
      <w:r w:rsidRPr="00F13F9B">
        <w:rPr>
          <w:bCs/>
        </w:rPr>
        <w:tab/>
      </w:r>
      <w:r w:rsidR="002517AE" w:rsidRPr="00F13F9B">
        <w:rPr>
          <w:bCs/>
        </w:rPr>
        <w:tab/>
      </w:r>
      <w:r w:rsidR="002517AE" w:rsidRPr="00F13F9B">
        <w:rPr>
          <w:bCs/>
        </w:rPr>
        <w:tab/>
      </w:r>
      <w:r w:rsidR="002517AE" w:rsidRPr="00F13F9B">
        <w:rPr>
          <w:bCs/>
        </w:rPr>
        <w:tab/>
      </w:r>
      <w:r w:rsidR="002517AE" w:rsidRPr="00F13F9B">
        <w:rPr>
          <w:bCs/>
        </w:rPr>
        <w:tab/>
      </w:r>
      <w:r w:rsidR="002517AE" w:rsidRPr="00F13F9B">
        <w:rPr>
          <w:bCs/>
        </w:rPr>
        <w:tab/>
      </w:r>
      <w:r w:rsidR="002517AE" w:rsidRPr="00F13F9B">
        <w:rPr>
          <w:bCs/>
        </w:rPr>
        <w:tab/>
      </w:r>
      <w:r w:rsidR="002517AE" w:rsidRPr="00F13F9B">
        <w:rPr>
          <w:bCs/>
        </w:rPr>
        <w:tab/>
      </w:r>
      <w:r w:rsidR="002517AE" w:rsidRPr="00F13F9B">
        <w:rPr>
          <w:bCs/>
        </w:rPr>
        <w:tab/>
      </w:r>
      <w:r w:rsidR="002517AE" w:rsidRPr="00F13F9B">
        <w:rPr>
          <w:bCs/>
        </w:rPr>
        <w:tab/>
      </w:r>
      <w:r w:rsidRPr="00F13F9B">
        <w:rPr>
          <w:bCs/>
        </w:rPr>
        <w:t>Page S</w:t>
      </w:r>
      <w:r w:rsidR="006B75F4">
        <w:rPr>
          <w:bCs/>
        </w:rPr>
        <w:t>5</w:t>
      </w:r>
    </w:p>
    <w:p w:rsidR="0022110F" w:rsidRPr="00F13F9B" w:rsidRDefault="005A5B48" w:rsidP="00035D92">
      <w:pPr>
        <w:widowControl/>
      </w:pPr>
      <w:r w:rsidRPr="00F13F9B">
        <w:rPr>
          <w:rFonts w:cstheme="minorHAnsi"/>
          <w:b/>
        </w:rPr>
        <w:t>Figure</w:t>
      </w:r>
      <w:r w:rsidR="00AF264F" w:rsidRPr="00F13F9B">
        <w:rPr>
          <w:rFonts w:cstheme="minorHAnsi"/>
          <w:b/>
        </w:rPr>
        <w:t>s</w:t>
      </w:r>
      <w:r w:rsidRPr="00F13F9B">
        <w:rPr>
          <w:rFonts w:cstheme="minorHAnsi"/>
          <w:b/>
        </w:rPr>
        <w:t xml:space="preserve"> S2</w:t>
      </w:r>
      <w:r w:rsidR="00491625" w:rsidRPr="00F13F9B">
        <w:rPr>
          <w:rFonts w:cstheme="minorHAnsi"/>
          <w:b/>
        </w:rPr>
        <w:t>-S3</w:t>
      </w:r>
      <w:r w:rsidR="00987B92" w:rsidRPr="00F13F9B">
        <w:rPr>
          <w:rFonts w:cstheme="minorHAnsi"/>
          <w:b/>
        </w:rPr>
        <w:t>:</w:t>
      </w:r>
      <w:r w:rsidRPr="00F13F9B">
        <w:rPr>
          <w:rFonts w:cstheme="minorHAnsi"/>
        </w:rPr>
        <w:t xml:space="preserve"> T</w:t>
      </w:r>
      <w:r w:rsidRPr="00F13F9B">
        <w:rPr>
          <w:rFonts w:cstheme="minorHAnsi" w:hint="eastAsia"/>
        </w:rPr>
        <w:t>he</w:t>
      </w:r>
      <w:r w:rsidRPr="00F13F9B">
        <w:rPr>
          <w:rFonts w:cstheme="minorHAnsi"/>
        </w:rPr>
        <w:t xml:space="preserve"> </w:t>
      </w:r>
      <w:r w:rsidRPr="00F13F9B">
        <w:rPr>
          <w:rFonts w:cstheme="minorHAnsi" w:hint="eastAsia"/>
        </w:rPr>
        <w:t>less</w:t>
      </w:r>
      <w:r w:rsidRPr="00F13F9B">
        <w:rPr>
          <w:rFonts w:cstheme="minorHAnsi"/>
        </w:rPr>
        <w:t xml:space="preserve"> stable a</w:t>
      </w:r>
      <w:r w:rsidRPr="00F13F9B">
        <w:t>dsorption configuration and energy (eV) of surface intermediates involved in the dissociati</w:t>
      </w:r>
      <w:r w:rsidRPr="00F13F9B">
        <w:rPr>
          <w:rFonts w:hint="eastAsia"/>
        </w:rPr>
        <w:t>on</w:t>
      </w:r>
      <w:r w:rsidRPr="00F13F9B">
        <w:t xml:space="preserve"> of methanol on Mo</w:t>
      </w:r>
      <w:r w:rsidRPr="00F13F9B">
        <w:rPr>
          <w:vertAlign w:val="subscript"/>
        </w:rPr>
        <w:t>2</w:t>
      </w:r>
      <w:proofErr w:type="gramStart"/>
      <w:r w:rsidRPr="00F13F9B">
        <w:t>C(</w:t>
      </w:r>
      <w:proofErr w:type="gramEnd"/>
      <w:r w:rsidRPr="00F13F9B">
        <w:t>001)</w:t>
      </w:r>
      <w:r w:rsidR="00AF264F" w:rsidRPr="00F13F9B">
        <w:rPr>
          <w:bCs/>
        </w:rPr>
        <w:t xml:space="preserve"> </w:t>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t xml:space="preserve"> </w:t>
      </w:r>
      <w:r w:rsidR="00AF264F" w:rsidRPr="00F13F9B">
        <w:rPr>
          <w:bCs/>
        </w:rPr>
        <w:t>Pages S</w:t>
      </w:r>
      <w:r w:rsidR="006B75F4">
        <w:rPr>
          <w:bCs/>
        </w:rPr>
        <w:t>6</w:t>
      </w:r>
      <w:r w:rsidR="00AF264F" w:rsidRPr="00F13F9B">
        <w:rPr>
          <w:bCs/>
        </w:rPr>
        <w:t>-S</w:t>
      </w:r>
      <w:r w:rsidR="006B75F4">
        <w:rPr>
          <w:bCs/>
        </w:rPr>
        <w:t>7</w:t>
      </w:r>
    </w:p>
    <w:p w:rsidR="00913EB6" w:rsidRPr="00F13F9B" w:rsidRDefault="00913EB6" w:rsidP="00035D92">
      <w:pPr>
        <w:widowControl/>
        <w:rPr>
          <w:rFonts w:cs="Calibri"/>
        </w:rPr>
      </w:pPr>
      <w:r w:rsidRPr="00F13F9B">
        <w:rPr>
          <w:rFonts w:cstheme="minorHAnsi"/>
          <w:b/>
        </w:rPr>
        <w:t>Figure S4</w:t>
      </w:r>
      <w:r w:rsidR="00987B92" w:rsidRPr="00F13F9B">
        <w:rPr>
          <w:rFonts w:cstheme="minorHAnsi"/>
          <w:b/>
        </w:rPr>
        <w:t>:</w:t>
      </w:r>
      <w:r w:rsidRPr="00F13F9B">
        <w:rPr>
          <w:rFonts w:cstheme="minorHAnsi"/>
          <w:b/>
        </w:rPr>
        <w:t xml:space="preserve"> </w:t>
      </w:r>
      <w:r w:rsidRPr="00F13F9B">
        <w:rPr>
          <w:rFonts w:cstheme="minorHAnsi"/>
        </w:rPr>
        <w:t>Top views of t</w:t>
      </w:r>
      <w:r w:rsidRPr="00F13F9B">
        <w:rPr>
          <w:rFonts w:cstheme="minorHAnsi" w:hint="eastAsia"/>
        </w:rPr>
        <w:t>he</w:t>
      </w:r>
      <w:r w:rsidRPr="00F13F9B">
        <w:rPr>
          <w:rFonts w:cstheme="minorHAnsi"/>
        </w:rPr>
        <w:t xml:space="preserve"> optimized structures </w:t>
      </w:r>
      <w:r w:rsidRPr="00F13F9B">
        <w:t xml:space="preserve">for the reaction routes of </w:t>
      </w:r>
      <w:r w:rsidRPr="00F13F9B">
        <w:rPr>
          <w:b/>
        </w:rPr>
        <w:t>R1</w:t>
      </w:r>
      <w:r w:rsidRPr="00F13F9B">
        <w:t>-</w:t>
      </w:r>
      <w:r w:rsidRPr="00F13F9B">
        <w:rPr>
          <w:b/>
        </w:rPr>
        <w:t>R8</w:t>
      </w:r>
      <w:r w:rsidRPr="00F13F9B">
        <w:rPr>
          <w:i/>
        </w:rPr>
        <w:t xml:space="preserve"> </w:t>
      </w:r>
      <w:r w:rsidRPr="00F13F9B">
        <w:t xml:space="preserve">on </w:t>
      </w:r>
      <w:r w:rsidRPr="00F13F9B">
        <w:rPr>
          <w:rFonts w:hint="eastAsia"/>
        </w:rPr>
        <w:t>Mo</w:t>
      </w:r>
      <w:r w:rsidRPr="00F13F9B">
        <w:rPr>
          <w:vertAlign w:val="subscript"/>
        </w:rPr>
        <w:t>2</w:t>
      </w:r>
      <w:proofErr w:type="gramStart"/>
      <w:r w:rsidRPr="00F13F9B">
        <w:t>C(</w:t>
      </w:r>
      <w:proofErr w:type="gramEnd"/>
      <w:r w:rsidRPr="00F13F9B">
        <w:t>001)</w:t>
      </w:r>
      <w:r w:rsidR="00AF264F" w:rsidRPr="00F13F9B">
        <w:rPr>
          <w:bCs/>
        </w:rPr>
        <w:t xml:space="preserve"> </w:t>
      </w:r>
      <w:r w:rsidR="007F0BCD" w:rsidRPr="00F13F9B">
        <w:rPr>
          <w:bCs/>
        </w:rPr>
        <w:tab/>
      </w:r>
      <w:r w:rsidR="007F0BCD" w:rsidRPr="00F13F9B">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AF264F" w:rsidRPr="00F13F9B">
        <w:rPr>
          <w:bCs/>
        </w:rPr>
        <w:t>Page S</w:t>
      </w:r>
      <w:r w:rsidR="007771A3">
        <w:rPr>
          <w:bCs/>
        </w:rPr>
        <w:t>8</w:t>
      </w:r>
    </w:p>
    <w:p w:rsidR="004E4034" w:rsidRPr="00F13F9B" w:rsidRDefault="00E334A0" w:rsidP="00035D92">
      <w:pPr>
        <w:widowControl/>
        <w:rPr>
          <w:rFonts w:cstheme="minorHAnsi"/>
          <w:b/>
        </w:rPr>
      </w:pPr>
      <w:r w:rsidRPr="00F13F9B">
        <w:rPr>
          <w:rFonts w:cstheme="minorHAnsi"/>
          <w:b/>
        </w:rPr>
        <w:t>Figure S5</w:t>
      </w:r>
      <w:r w:rsidR="00987B92" w:rsidRPr="00F13F9B">
        <w:rPr>
          <w:rFonts w:cstheme="minorHAnsi"/>
          <w:b/>
        </w:rPr>
        <w:t>:</w:t>
      </w:r>
      <w:r w:rsidRPr="00F13F9B">
        <w:rPr>
          <w:rFonts w:cstheme="minorHAnsi"/>
          <w:b/>
        </w:rPr>
        <w:t xml:space="preserve"> </w:t>
      </w:r>
      <w:r w:rsidRPr="00F13F9B">
        <w:rPr>
          <w:rFonts w:cstheme="minorHAnsi"/>
        </w:rPr>
        <w:t>Top views of t</w:t>
      </w:r>
      <w:r w:rsidRPr="00F13F9B">
        <w:rPr>
          <w:rFonts w:cstheme="minorHAnsi" w:hint="eastAsia"/>
        </w:rPr>
        <w:t>he</w:t>
      </w:r>
      <w:r w:rsidRPr="00F13F9B">
        <w:rPr>
          <w:rFonts w:cstheme="minorHAnsi"/>
        </w:rPr>
        <w:t xml:space="preserve"> optimized structures </w:t>
      </w:r>
      <w:r w:rsidRPr="00F13F9B">
        <w:t xml:space="preserve">for the reaction routes of </w:t>
      </w:r>
      <w:r w:rsidRPr="00F13F9B">
        <w:rPr>
          <w:b/>
        </w:rPr>
        <w:t>R9</w:t>
      </w:r>
      <w:r w:rsidRPr="00F13F9B">
        <w:t>-</w:t>
      </w:r>
      <w:r w:rsidRPr="00F13F9B">
        <w:rPr>
          <w:b/>
        </w:rPr>
        <w:t>R16</w:t>
      </w:r>
      <w:r w:rsidRPr="00F13F9B">
        <w:rPr>
          <w:i/>
        </w:rPr>
        <w:t xml:space="preserve"> </w:t>
      </w:r>
      <w:r w:rsidRPr="00F13F9B">
        <w:t xml:space="preserve">on </w:t>
      </w:r>
      <w:r w:rsidRPr="00F13F9B">
        <w:rPr>
          <w:rFonts w:hint="eastAsia"/>
        </w:rPr>
        <w:t>Mo</w:t>
      </w:r>
      <w:r w:rsidRPr="00F13F9B">
        <w:rPr>
          <w:vertAlign w:val="subscript"/>
        </w:rPr>
        <w:t>2</w:t>
      </w:r>
      <w:proofErr w:type="gramStart"/>
      <w:r w:rsidRPr="00F13F9B">
        <w:t>C(</w:t>
      </w:r>
      <w:proofErr w:type="gramEnd"/>
      <w:r w:rsidRPr="00F13F9B">
        <w:t>001)</w:t>
      </w:r>
      <w:r w:rsidR="007F0BCD" w:rsidRPr="00F13F9B">
        <w:tab/>
      </w:r>
      <w:r w:rsidR="007F0BCD" w:rsidRPr="00F13F9B">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C91ED4">
        <w:tab/>
      </w:r>
      <w:r w:rsidR="00AF264F" w:rsidRPr="00F13F9B">
        <w:rPr>
          <w:bCs/>
        </w:rPr>
        <w:t>Page S</w:t>
      </w:r>
      <w:r w:rsidR="007771A3">
        <w:rPr>
          <w:bCs/>
        </w:rPr>
        <w:t>9</w:t>
      </w:r>
    </w:p>
    <w:p w:rsidR="004E4034" w:rsidRPr="00F13F9B" w:rsidRDefault="007B1BE6" w:rsidP="00035D92">
      <w:pPr>
        <w:widowControl/>
        <w:rPr>
          <w:rFonts w:cstheme="minorHAnsi"/>
          <w:b/>
        </w:rPr>
      </w:pPr>
      <w:r w:rsidRPr="00F13F9B">
        <w:rPr>
          <w:rFonts w:cstheme="minorHAnsi"/>
          <w:b/>
        </w:rPr>
        <w:t>Figure S6</w:t>
      </w:r>
      <w:r w:rsidR="00987B92" w:rsidRPr="00F13F9B">
        <w:rPr>
          <w:rFonts w:cstheme="minorHAnsi"/>
          <w:b/>
        </w:rPr>
        <w:t>:</w:t>
      </w:r>
      <w:r w:rsidRPr="00F13F9B">
        <w:rPr>
          <w:rFonts w:cstheme="minorHAnsi"/>
          <w:b/>
        </w:rPr>
        <w:t xml:space="preserve"> </w:t>
      </w:r>
      <w:r w:rsidRPr="00F13F9B">
        <w:rPr>
          <w:rFonts w:cstheme="minorHAnsi"/>
        </w:rPr>
        <w:t>Top views of t</w:t>
      </w:r>
      <w:r w:rsidRPr="00F13F9B">
        <w:rPr>
          <w:rFonts w:cstheme="minorHAnsi" w:hint="eastAsia"/>
        </w:rPr>
        <w:t>he</w:t>
      </w:r>
      <w:r w:rsidRPr="00F13F9B">
        <w:rPr>
          <w:rFonts w:cstheme="minorHAnsi"/>
        </w:rPr>
        <w:t xml:space="preserve"> optimized structures </w:t>
      </w:r>
      <w:r w:rsidRPr="00F13F9B">
        <w:t xml:space="preserve">for the reaction routes of </w:t>
      </w:r>
      <w:r w:rsidRPr="00F13F9B">
        <w:rPr>
          <w:b/>
        </w:rPr>
        <w:t>R17</w:t>
      </w:r>
      <w:r w:rsidRPr="00F13F9B">
        <w:t>-</w:t>
      </w:r>
      <w:r w:rsidRPr="00F13F9B">
        <w:rPr>
          <w:b/>
        </w:rPr>
        <w:t>R22</w:t>
      </w:r>
      <w:r w:rsidRPr="00F13F9B">
        <w:rPr>
          <w:i/>
        </w:rPr>
        <w:t xml:space="preserve"> </w:t>
      </w:r>
      <w:r w:rsidRPr="00F13F9B">
        <w:t xml:space="preserve">on </w:t>
      </w:r>
      <w:r w:rsidRPr="00F13F9B">
        <w:rPr>
          <w:rFonts w:hint="eastAsia"/>
        </w:rPr>
        <w:t>Mo</w:t>
      </w:r>
      <w:r w:rsidRPr="00F13F9B">
        <w:rPr>
          <w:vertAlign w:val="subscript"/>
        </w:rPr>
        <w:t>2</w:t>
      </w:r>
      <w:proofErr w:type="gramStart"/>
      <w:r w:rsidRPr="00F13F9B">
        <w:t>C(</w:t>
      </w:r>
      <w:proofErr w:type="gramEnd"/>
      <w:r w:rsidRPr="00F13F9B">
        <w:t>001)</w:t>
      </w:r>
      <w:r w:rsidR="00AF264F" w:rsidRPr="00F13F9B">
        <w:rPr>
          <w:bCs/>
        </w:rPr>
        <w:t xml:space="preserve"> </w:t>
      </w:r>
      <w:r w:rsidR="007F0BCD" w:rsidRPr="00F13F9B">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AF264F" w:rsidRPr="00F13F9B">
        <w:rPr>
          <w:bCs/>
        </w:rPr>
        <w:t>Page S</w:t>
      </w:r>
      <w:r w:rsidR="007771A3">
        <w:rPr>
          <w:bCs/>
        </w:rPr>
        <w:t>10</w:t>
      </w:r>
    </w:p>
    <w:p w:rsidR="004E4034" w:rsidRPr="00F13F9B" w:rsidRDefault="004E4034" w:rsidP="00035D92">
      <w:pPr>
        <w:widowControl/>
        <w:rPr>
          <w:rFonts w:cstheme="minorHAnsi"/>
          <w:b/>
        </w:rPr>
      </w:pPr>
      <w:r w:rsidRPr="00F13F9B">
        <w:rPr>
          <w:rFonts w:cstheme="minorHAnsi"/>
          <w:b/>
        </w:rPr>
        <w:t>Figure S7</w:t>
      </w:r>
      <w:r w:rsidR="00987B92" w:rsidRPr="00F13F9B">
        <w:rPr>
          <w:rFonts w:cstheme="minorHAnsi"/>
          <w:b/>
        </w:rPr>
        <w:t>:</w:t>
      </w:r>
      <w:r w:rsidRPr="00F13F9B">
        <w:rPr>
          <w:rFonts w:cstheme="minorHAnsi"/>
        </w:rPr>
        <w:t xml:space="preserve"> T</w:t>
      </w:r>
      <w:r w:rsidRPr="00F13F9B">
        <w:rPr>
          <w:rFonts w:cstheme="minorHAnsi" w:hint="eastAsia"/>
        </w:rPr>
        <w:t>he</w:t>
      </w:r>
      <w:r w:rsidRPr="00F13F9B">
        <w:rPr>
          <w:rFonts w:cstheme="minorHAnsi"/>
        </w:rPr>
        <w:t xml:space="preserve"> most stable a</w:t>
      </w:r>
      <w:r w:rsidRPr="00F13F9B">
        <w:t>dsorption configuration and energy (eV) of surface intermediates involved in the dissociati</w:t>
      </w:r>
      <w:r w:rsidRPr="00F13F9B">
        <w:rPr>
          <w:rFonts w:hint="eastAsia"/>
        </w:rPr>
        <w:t>on</w:t>
      </w:r>
      <w:r w:rsidRPr="00F13F9B">
        <w:t xml:space="preserve"> of methanol on Mo</w:t>
      </w:r>
      <w:r w:rsidRPr="00F13F9B">
        <w:rPr>
          <w:vertAlign w:val="subscript"/>
        </w:rPr>
        <w:t>2</w:t>
      </w:r>
      <w:proofErr w:type="gramStart"/>
      <w:r w:rsidRPr="00F13F9B">
        <w:t>C(</w:t>
      </w:r>
      <w:proofErr w:type="gramEnd"/>
      <w:r w:rsidRPr="00F13F9B">
        <w:t>101)</w:t>
      </w:r>
      <w:r w:rsidR="00AF264F" w:rsidRPr="00F13F9B">
        <w:rPr>
          <w:bCs/>
        </w:rPr>
        <w:t xml:space="preserve"> </w:t>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AF264F" w:rsidRPr="00F13F9B">
        <w:rPr>
          <w:bCs/>
        </w:rPr>
        <w:t>Page S</w:t>
      </w:r>
      <w:r w:rsidR="007771A3">
        <w:rPr>
          <w:bCs/>
        </w:rPr>
        <w:t>11</w:t>
      </w:r>
    </w:p>
    <w:p w:rsidR="003C7A46" w:rsidRPr="00F13F9B" w:rsidRDefault="003C7A46" w:rsidP="00035D92">
      <w:pPr>
        <w:widowControl/>
        <w:rPr>
          <w:rFonts w:cstheme="minorHAnsi"/>
          <w:b/>
        </w:rPr>
      </w:pPr>
      <w:r w:rsidRPr="00F13F9B">
        <w:rPr>
          <w:rFonts w:cstheme="minorHAnsi"/>
          <w:b/>
        </w:rPr>
        <w:t>Figure S8</w:t>
      </w:r>
      <w:r w:rsidR="00987B92" w:rsidRPr="00F13F9B">
        <w:rPr>
          <w:rFonts w:cstheme="minorHAnsi"/>
          <w:b/>
        </w:rPr>
        <w:t>:</w:t>
      </w:r>
      <w:r w:rsidRPr="00F13F9B">
        <w:rPr>
          <w:rFonts w:cstheme="minorHAnsi"/>
        </w:rPr>
        <w:t xml:space="preserve"> T</w:t>
      </w:r>
      <w:r w:rsidRPr="00F13F9B">
        <w:rPr>
          <w:rFonts w:cstheme="minorHAnsi" w:hint="eastAsia"/>
        </w:rPr>
        <w:t>he</w:t>
      </w:r>
      <w:r w:rsidRPr="00F13F9B">
        <w:rPr>
          <w:rFonts w:cstheme="minorHAnsi"/>
        </w:rPr>
        <w:t xml:space="preserve"> </w:t>
      </w:r>
      <w:r w:rsidRPr="00F13F9B">
        <w:rPr>
          <w:rFonts w:cstheme="minorHAnsi" w:hint="eastAsia"/>
        </w:rPr>
        <w:t>less</w:t>
      </w:r>
      <w:r w:rsidRPr="00F13F9B">
        <w:rPr>
          <w:rFonts w:cstheme="minorHAnsi"/>
        </w:rPr>
        <w:t xml:space="preserve"> stable a</w:t>
      </w:r>
      <w:r w:rsidRPr="00F13F9B">
        <w:t>dsorption configuration and energy (eV) of surface intermediates involved in the dissociati</w:t>
      </w:r>
      <w:r w:rsidRPr="00F13F9B">
        <w:rPr>
          <w:rFonts w:hint="eastAsia"/>
        </w:rPr>
        <w:t>on</w:t>
      </w:r>
      <w:r w:rsidRPr="00F13F9B">
        <w:t xml:space="preserve"> of methanol on Mo</w:t>
      </w:r>
      <w:r w:rsidRPr="00F13F9B">
        <w:rPr>
          <w:vertAlign w:val="subscript"/>
        </w:rPr>
        <w:t>2</w:t>
      </w:r>
      <w:proofErr w:type="gramStart"/>
      <w:r w:rsidRPr="00F13F9B">
        <w:t>C(</w:t>
      </w:r>
      <w:proofErr w:type="gramEnd"/>
      <w:r w:rsidRPr="00F13F9B">
        <w:t>101)</w:t>
      </w:r>
      <w:r w:rsidR="00AF264F" w:rsidRPr="00F13F9B">
        <w:rPr>
          <w:bCs/>
        </w:rPr>
        <w:t xml:space="preserve"> </w:t>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7F0BCD" w:rsidRPr="00F13F9B">
        <w:rPr>
          <w:bCs/>
        </w:rPr>
        <w:tab/>
      </w:r>
      <w:r w:rsidR="00AF264F" w:rsidRPr="00F13F9B">
        <w:rPr>
          <w:bCs/>
        </w:rPr>
        <w:t>Page S</w:t>
      </w:r>
      <w:r w:rsidR="007771A3">
        <w:rPr>
          <w:bCs/>
        </w:rPr>
        <w:t>12</w:t>
      </w:r>
    </w:p>
    <w:p w:rsidR="009D2E5E" w:rsidRDefault="00516315" w:rsidP="00035D92">
      <w:pPr>
        <w:widowControl/>
        <w:rPr>
          <w:sz w:val="18"/>
        </w:rPr>
      </w:pPr>
      <w:r w:rsidRPr="00F13F9B">
        <w:rPr>
          <w:rFonts w:cstheme="minorHAnsi"/>
          <w:b/>
        </w:rPr>
        <w:t>Figure S9</w:t>
      </w:r>
      <w:r w:rsidR="00987B92" w:rsidRPr="00F13F9B">
        <w:rPr>
          <w:rFonts w:cstheme="minorHAnsi"/>
          <w:b/>
        </w:rPr>
        <w:t>:</w:t>
      </w:r>
      <w:r w:rsidRPr="00F13F9B">
        <w:rPr>
          <w:rFonts w:cstheme="minorHAnsi"/>
          <w:b/>
        </w:rPr>
        <w:t xml:space="preserve"> </w:t>
      </w:r>
      <w:r w:rsidRPr="00F13F9B">
        <w:rPr>
          <w:rFonts w:cstheme="minorHAnsi"/>
        </w:rPr>
        <w:t>Top views of t</w:t>
      </w:r>
      <w:r w:rsidRPr="00F13F9B">
        <w:rPr>
          <w:rFonts w:cstheme="minorHAnsi" w:hint="eastAsia"/>
        </w:rPr>
        <w:t>he</w:t>
      </w:r>
      <w:r w:rsidRPr="00F13F9B">
        <w:rPr>
          <w:rFonts w:cstheme="minorHAnsi"/>
        </w:rPr>
        <w:t xml:space="preserve"> optimized structures </w:t>
      </w:r>
      <w:r w:rsidRPr="00F13F9B">
        <w:rPr>
          <w:rFonts w:cstheme="minorHAnsi" w:hint="eastAsia"/>
        </w:rPr>
        <w:t>of</w:t>
      </w:r>
      <w:r w:rsidRPr="00F13F9B">
        <w:rPr>
          <w:rFonts w:cstheme="minorHAnsi"/>
        </w:rPr>
        <w:t xml:space="preserve"> the transition state </w:t>
      </w:r>
      <w:r w:rsidRPr="00F13F9B">
        <w:t xml:space="preserve">for the reaction routes on </w:t>
      </w:r>
      <w:r w:rsidRPr="00F13F9B">
        <w:rPr>
          <w:rFonts w:hint="eastAsia"/>
        </w:rPr>
        <w:t>Mo</w:t>
      </w:r>
      <w:r w:rsidRPr="00F13F9B">
        <w:rPr>
          <w:vertAlign w:val="subscript"/>
        </w:rPr>
        <w:t>2</w:t>
      </w:r>
      <w:proofErr w:type="gramStart"/>
      <w:r w:rsidRPr="00F13F9B">
        <w:t>C(</w:t>
      </w:r>
      <w:proofErr w:type="gramEnd"/>
      <w:r w:rsidRPr="00F13F9B">
        <w:t>101)</w:t>
      </w:r>
      <w:r w:rsidR="00AF264F" w:rsidRPr="00F13F9B">
        <w:rPr>
          <w:bCs/>
        </w:rPr>
        <w:t xml:space="preserve"> </w:t>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C91ED4">
        <w:rPr>
          <w:bCs/>
        </w:rPr>
        <w:tab/>
      </w:r>
      <w:r w:rsidR="00AF264F">
        <w:rPr>
          <w:bCs/>
        </w:rPr>
        <w:t>Page S1</w:t>
      </w:r>
      <w:r w:rsidR="007771A3">
        <w:rPr>
          <w:bCs/>
        </w:rPr>
        <w:t>3</w:t>
      </w:r>
    </w:p>
    <w:p w:rsidR="00300FC7" w:rsidRDefault="00E5541D" w:rsidP="00035D92">
      <w:pPr>
        <w:widowControl/>
        <w:jc w:val="left"/>
        <w:rPr>
          <w:bCs/>
        </w:rPr>
      </w:pPr>
      <w:r w:rsidRPr="000F0CD2">
        <w:rPr>
          <w:rFonts w:cs="Calibri" w:hint="eastAsia"/>
          <w:b/>
        </w:rPr>
        <w:t>Table</w:t>
      </w:r>
      <w:r w:rsidRPr="000F0CD2">
        <w:rPr>
          <w:rFonts w:cs="Calibri"/>
          <w:b/>
        </w:rPr>
        <w:t xml:space="preserve"> S1: </w:t>
      </w:r>
      <w:r w:rsidRPr="000F0CD2">
        <w:rPr>
          <w:rFonts w:cs="Calibri"/>
        </w:rPr>
        <w:t>Vibrational frequencies for gas-phase species of methanol decomposition</w:t>
      </w:r>
      <w:r w:rsidR="003D03CD" w:rsidRPr="000F0CD2">
        <w:rPr>
          <w:bCs/>
        </w:rPr>
        <w:tab/>
      </w:r>
      <w:r w:rsidR="003D03CD" w:rsidRPr="000F0CD2">
        <w:rPr>
          <w:bCs/>
        </w:rPr>
        <w:tab/>
        <w:t>Page S1</w:t>
      </w:r>
      <w:r w:rsidR="007771A3">
        <w:rPr>
          <w:bCs/>
        </w:rPr>
        <w:t>4</w:t>
      </w:r>
      <w:bookmarkStart w:id="0" w:name="_GoBack"/>
      <w:bookmarkEnd w:id="0"/>
    </w:p>
    <w:p w:rsidR="00625E28" w:rsidRPr="00625E28" w:rsidRDefault="00625E28" w:rsidP="00035D92">
      <w:pPr>
        <w:widowControl/>
        <w:jc w:val="left"/>
        <w:rPr>
          <w:rFonts w:cs="Calibri" w:hint="eastAsia"/>
        </w:rPr>
      </w:pPr>
    </w:p>
    <w:p w:rsidR="00300FC7" w:rsidRDefault="00300FC7" w:rsidP="00035D92">
      <w:pPr>
        <w:widowControl/>
        <w:jc w:val="left"/>
        <w:rPr>
          <w:rFonts w:cs="Calibri"/>
        </w:rPr>
      </w:pPr>
      <w:r>
        <w:rPr>
          <w:rFonts w:cs="Calibri"/>
        </w:rPr>
        <w:br w:type="page"/>
      </w:r>
    </w:p>
    <w:p w:rsidR="003C6355" w:rsidRDefault="003C6355" w:rsidP="003C6355">
      <w:pPr>
        <w:pStyle w:val="RSCB02ArticleText"/>
        <w:spacing w:line="440" w:lineRule="exact"/>
        <w:ind w:firstLineChars="100" w:firstLine="194"/>
        <w:jc w:val="center"/>
        <w:rPr>
          <w:rFonts w:ascii="Calibri" w:hAnsi="Calibri" w:cs="Calibri"/>
          <w:sz w:val="20"/>
          <w:szCs w:val="20"/>
          <w:lang w:val="en-US" w:eastAsia="zh-CN"/>
        </w:rPr>
      </w:pPr>
      <w:r w:rsidRPr="001E7F1D">
        <w:rPr>
          <w:b/>
        </w:rPr>
        <w:lastRenderedPageBreak/>
        <w:t>The description of structures of adsorbed species</w:t>
      </w:r>
    </w:p>
    <w:p w:rsidR="00707C37" w:rsidRPr="00CE76FB" w:rsidRDefault="003C6355" w:rsidP="003C6355">
      <w:pPr>
        <w:pStyle w:val="RSCB02ArticleText"/>
        <w:spacing w:line="440" w:lineRule="exact"/>
        <w:ind w:left="216"/>
        <w:rPr>
          <w:rFonts w:ascii="Calibri" w:hAnsi="Calibri" w:cs="Calibri"/>
          <w:b/>
          <w:sz w:val="20"/>
          <w:szCs w:val="20"/>
          <w:lang w:val="en-US"/>
        </w:rPr>
      </w:pPr>
      <w:r w:rsidRPr="00CE76FB">
        <w:rPr>
          <w:rFonts w:ascii="Calibri" w:hAnsi="Calibri" w:cs="Calibri" w:hint="eastAsia"/>
          <w:b/>
          <w:sz w:val="20"/>
          <w:szCs w:val="20"/>
          <w:lang w:val="en-US" w:eastAsia="zh-CN"/>
        </w:rPr>
        <w:t xml:space="preserve">1. </w:t>
      </w:r>
      <w:r w:rsidR="00707C37" w:rsidRPr="00CE76FB">
        <w:rPr>
          <w:rFonts w:ascii="Calibri" w:hAnsi="Calibri" w:cs="Calibri" w:hint="eastAsia"/>
          <w:b/>
          <w:sz w:val="20"/>
          <w:szCs w:val="20"/>
          <w:lang w:val="en-US" w:eastAsia="zh-CN"/>
        </w:rPr>
        <w:t>Mo</w:t>
      </w:r>
      <w:r w:rsidR="00707C37" w:rsidRPr="00CE76FB">
        <w:rPr>
          <w:rFonts w:ascii="Calibri" w:hAnsi="Calibri" w:cs="Calibri"/>
          <w:b/>
          <w:sz w:val="20"/>
          <w:szCs w:val="20"/>
          <w:vertAlign w:val="subscript"/>
          <w:lang w:val="en-US"/>
        </w:rPr>
        <w:t>2</w:t>
      </w:r>
      <w:proofErr w:type="gramStart"/>
      <w:r w:rsidR="00707C37" w:rsidRPr="00CE76FB">
        <w:rPr>
          <w:rFonts w:ascii="Calibri" w:hAnsi="Calibri" w:cs="Calibri"/>
          <w:b/>
          <w:sz w:val="20"/>
          <w:szCs w:val="20"/>
          <w:lang w:val="en-US"/>
        </w:rPr>
        <w:t>C(</w:t>
      </w:r>
      <w:proofErr w:type="gramEnd"/>
      <w:r w:rsidR="00707C37" w:rsidRPr="00CE76FB">
        <w:rPr>
          <w:rFonts w:ascii="Calibri" w:hAnsi="Calibri" w:cs="Calibri"/>
          <w:b/>
          <w:sz w:val="20"/>
          <w:szCs w:val="20"/>
          <w:lang w:val="en-US"/>
        </w:rPr>
        <w:t>001)</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3</w:t>
      </w:r>
      <w:r w:rsidRPr="0043197D">
        <w:rPr>
          <w:rFonts w:ascii="Calibri" w:hAnsi="Calibri" w:cs="Calibri"/>
          <w:sz w:val="20"/>
          <w:szCs w:val="20"/>
          <w:lang w:val="en-US"/>
        </w:rPr>
        <w:t xml:space="preserve">OH, the most stable adsorption configuration was at the t1 site, where the oxygen atom interacted with the surface Mo atom with a Mo–O distance of 2.255 Å, and the O–H was nearly parallel to the surface. This adsorption structure is similar to that on metallic surfaces, such as </w:t>
      </w:r>
      <w:proofErr w:type="gramStart"/>
      <w:r w:rsidRPr="0043197D">
        <w:rPr>
          <w:rFonts w:ascii="Calibri" w:hAnsi="Calibri" w:cs="Calibri"/>
          <w:sz w:val="20"/>
          <w:szCs w:val="20"/>
          <w:lang w:val="en-US"/>
        </w:rPr>
        <w:t>Rh(</w:t>
      </w:r>
      <w:proofErr w:type="gramEnd"/>
      <w:r w:rsidRPr="0043197D">
        <w:rPr>
          <w:rFonts w:ascii="Calibri" w:hAnsi="Calibri" w:cs="Calibri"/>
          <w:sz w:val="20"/>
          <w:szCs w:val="20"/>
          <w:lang w:val="en-US"/>
        </w:rPr>
        <w:t>100),</w:t>
      </w:r>
      <w:r w:rsidRPr="0043197D">
        <w:rPr>
          <w:rFonts w:ascii="Calibri" w:hAnsi="Calibri" w:cs="Calibri"/>
          <w:sz w:val="20"/>
          <w:szCs w:val="20"/>
          <w:vertAlign w:val="superscript"/>
          <w:lang w:val="en-US"/>
        </w:rPr>
        <w:t>12</w:t>
      </w:r>
      <w:r w:rsidRPr="0043197D">
        <w:rPr>
          <w:rFonts w:ascii="Calibri" w:hAnsi="Calibri" w:cs="Calibri"/>
          <w:sz w:val="20"/>
          <w:szCs w:val="20"/>
          <w:lang w:val="en-US"/>
        </w:rPr>
        <w:t xml:space="preserve"> Rh (111),</w:t>
      </w:r>
      <w:r w:rsidRPr="0043197D">
        <w:rPr>
          <w:rFonts w:ascii="Calibri" w:hAnsi="Calibri" w:cs="Calibri"/>
          <w:sz w:val="20"/>
          <w:szCs w:val="20"/>
          <w:vertAlign w:val="superscript"/>
          <w:lang w:val="en-US"/>
        </w:rPr>
        <w:t>13</w:t>
      </w:r>
      <w:r w:rsidRPr="0043197D">
        <w:rPr>
          <w:rFonts w:ascii="Calibri" w:hAnsi="Calibri" w:cs="Calibri"/>
          <w:sz w:val="20"/>
          <w:szCs w:val="20"/>
          <w:lang w:val="en-US"/>
        </w:rPr>
        <w:t xml:space="preserve"> Pt(100),</w:t>
      </w:r>
      <w:r w:rsidRPr="0043197D">
        <w:rPr>
          <w:rFonts w:ascii="Calibri" w:hAnsi="Calibri" w:cs="Calibri"/>
          <w:sz w:val="20"/>
          <w:szCs w:val="20"/>
          <w:vertAlign w:val="superscript"/>
          <w:lang w:val="en-US"/>
        </w:rPr>
        <w:t>6</w:t>
      </w:r>
      <w:r w:rsidRPr="0043197D">
        <w:rPr>
          <w:rFonts w:ascii="Calibri" w:hAnsi="Calibri" w:cs="Calibri"/>
          <w:sz w:val="20"/>
          <w:szCs w:val="20"/>
          <w:lang w:val="en-US"/>
        </w:rPr>
        <w:t xml:space="preserve"> Pd(111)</w:t>
      </w:r>
      <w:r w:rsidRPr="0043197D">
        <w:rPr>
          <w:rFonts w:ascii="Calibri" w:hAnsi="Calibri" w:cs="Calibri"/>
          <w:sz w:val="20"/>
          <w:szCs w:val="20"/>
          <w:vertAlign w:val="superscript"/>
          <w:lang w:val="en-US"/>
        </w:rPr>
        <w:t xml:space="preserve"> 10</w:t>
      </w:r>
      <w:r w:rsidRPr="0043197D">
        <w:rPr>
          <w:rFonts w:ascii="Calibri" w:hAnsi="Calibri" w:cs="Calibri"/>
          <w:sz w:val="20"/>
          <w:szCs w:val="20"/>
          <w:lang w:val="en-US"/>
        </w:rPr>
        <w:t>, and Pd(100).</w:t>
      </w:r>
      <w:r w:rsidRPr="0043197D">
        <w:rPr>
          <w:rFonts w:ascii="Calibri" w:hAnsi="Calibri" w:cs="Calibri"/>
          <w:sz w:val="20"/>
          <w:szCs w:val="20"/>
          <w:vertAlign w:val="superscript"/>
          <w:lang w:val="en-US"/>
        </w:rPr>
        <w:t xml:space="preserve">11 </w:t>
      </w:r>
      <w:r w:rsidRPr="0043197D">
        <w:rPr>
          <w:rFonts w:ascii="Calibri" w:hAnsi="Calibri" w:cs="Calibri"/>
          <w:sz w:val="20"/>
          <w:szCs w:val="20"/>
          <w:lang w:val="en-US"/>
        </w:rPr>
        <w:t>This shows that CH</w:t>
      </w:r>
      <w:r w:rsidRPr="0043197D">
        <w:rPr>
          <w:rFonts w:ascii="Calibri" w:hAnsi="Calibri" w:cs="Calibri"/>
          <w:sz w:val="20"/>
          <w:szCs w:val="20"/>
          <w:vertAlign w:val="subscript"/>
          <w:lang w:val="en-US"/>
        </w:rPr>
        <w:t>3</w:t>
      </w:r>
      <w:r w:rsidRPr="0043197D">
        <w:rPr>
          <w:rFonts w:ascii="Calibri" w:hAnsi="Calibri" w:cs="Calibri"/>
          <w:sz w:val="20"/>
          <w:szCs w:val="20"/>
          <w:lang w:val="en-US"/>
        </w:rPr>
        <w:t>OH contacted the surface via the donation of the lone pair of electrons of oxygen. The adsorption energy was -1.03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CH</w:t>
      </w:r>
      <w:r w:rsidRPr="0043197D">
        <w:rPr>
          <w:rFonts w:ascii="Calibri" w:hAnsi="Calibri" w:cs="Calibri"/>
          <w:sz w:val="20"/>
          <w:szCs w:val="20"/>
          <w:vertAlign w:val="subscript"/>
          <w:lang w:val="en-US"/>
        </w:rPr>
        <w:t>3</w:t>
      </w:r>
      <w:r w:rsidRPr="0043197D">
        <w:rPr>
          <w:rFonts w:ascii="Calibri" w:hAnsi="Calibri" w:cs="Calibri"/>
          <w:sz w:val="20"/>
          <w:szCs w:val="20"/>
          <w:lang w:val="en-US"/>
        </w:rPr>
        <w:t>O is generally considered to be adsorbed perpendicularly on the metallic surfaces through O atoms. As expected, on metallic Mo</w:t>
      </w:r>
      <w:r w:rsidRPr="0043197D">
        <w:rPr>
          <w:rFonts w:ascii="Calibri" w:hAnsi="Calibri" w:cs="Calibri"/>
          <w:sz w:val="20"/>
          <w:szCs w:val="20"/>
          <w:vertAlign w:val="subscript"/>
          <w:lang w:val="en-US"/>
        </w:rPr>
        <w:t>2</w:t>
      </w:r>
      <w:proofErr w:type="gramStart"/>
      <w:r w:rsidRPr="0043197D">
        <w:rPr>
          <w:rFonts w:ascii="Calibri" w:hAnsi="Calibri" w:cs="Calibri"/>
          <w:sz w:val="20"/>
          <w:szCs w:val="20"/>
          <w:lang w:val="en-US"/>
        </w:rPr>
        <w:t>C(</w:t>
      </w:r>
      <w:proofErr w:type="gramEnd"/>
      <w:r w:rsidRPr="0043197D">
        <w:rPr>
          <w:rFonts w:ascii="Calibri" w:hAnsi="Calibri" w:cs="Calibri"/>
          <w:sz w:val="20"/>
          <w:szCs w:val="20"/>
          <w:lang w:val="en-US"/>
        </w:rPr>
        <w:t>001), the computed results showed that the CH</w:t>
      </w:r>
      <w:r w:rsidRPr="0043197D">
        <w:rPr>
          <w:rFonts w:ascii="Calibri" w:hAnsi="Calibri" w:cs="Calibri"/>
          <w:sz w:val="20"/>
          <w:szCs w:val="20"/>
          <w:vertAlign w:val="subscript"/>
          <w:lang w:val="en-US"/>
        </w:rPr>
        <w:t>3</w:t>
      </w:r>
      <w:r w:rsidRPr="0043197D">
        <w:rPr>
          <w:rFonts w:ascii="Calibri" w:hAnsi="Calibri" w:cs="Calibri"/>
          <w:sz w:val="20"/>
          <w:szCs w:val="20"/>
          <w:lang w:val="en-US"/>
        </w:rPr>
        <w:t>O intermediate was vertically adsorbed at the 3h2 site of the surface via O atoms with Mo–O distances of 2.193, 2.225, and 2.225 Å; CH</w:t>
      </w:r>
      <w:r w:rsidRPr="0043197D">
        <w:rPr>
          <w:rFonts w:ascii="Calibri" w:hAnsi="Calibri" w:cs="Calibri"/>
          <w:sz w:val="20"/>
          <w:szCs w:val="20"/>
          <w:vertAlign w:val="subscript"/>
          <w:lang w:val="en-US"/>
        </w:rPr>
        <w:t>3</w:t>
      </w:r>
      <w:r w:rsidRPr="0043197D">
        <w:rPr>
          <w:rFonts w:ascii="Calibri" w:hAnsi="Calibri" w:cs="Calibri"/>
          <w:sz w:val="20"/>
          <w:szCs w:val="20"/>
          <w:lang w:val="en-US"/>
        </w:rPr>
        <w:t>O still maintained its local C3v symmetry, and the three H atoms remained on a plane parallel to the surface. The adsorption configuration was in good agreement with previous studies on metallic surfaces.</w:t>
      </w:r>
      <w:r w:rsidRPr="0043197D">
        <w:rPr>
          <w:rFonts w:ascii="Calibri" w:hAnsi="Calibri" w:cs="Calibri"/>
          <w:sz w:val="20"/>
          <w:szCs w:val="20"/>
          <w:vertAlign w:val="superscript"/>
          <w:lang w:val="en-US"/>
        </w:rPr>
        <w:t>6,10-13</w:t>
      </w:r>
      <w:r w:rsidRPr="0043197D">
        <w:rPr>
          <w:rFonts w:ascii="Calibri" w:hAnsi="Calibri" w:cs="Calibri"/>
          <w:sz w:val="20"/>
          <w:szCs w:val="20"/>
          <w:lang w:val="en-US"/>
        </w:rPr>
        <w:t xml:space="preserve"> The adsorption energy was -4.22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2</w:t>
      </w:r>
      <w:r w:rsidRPr="0043197D">
        <w:rPr>
          <w:rFonts w:ascii="Calibri" w:hAnsi="Calibri" w:cs="Calibri"/>
          <w:sz w:val="20"/>
          <w:szCs w:val="20"/>
          <w:lang w:val="en-US"/>
        </w:rPr>
        <w:t>OH, it was found that the most stable adsorption structure has the C atom at the 3h1 site, the O atom at t1 site, and the two H atoms at two t2 sites; the bond distances of Mo–C were 2.320, 2.324, and 2.335 Å, that of Mo–O was 2.226 Å, and those of two Mo–H bonds were 2.109 and 2.113 Å. The adsorption energy of CH</w:t>
      </w:r>
      <w:r w:rsidRPr="0043197D">
        <w:rPr>
          <w:rFonts w:ascii="Calibri" w:hAnsi="Calibri" w:cs="Calibri"/>
          <w:sz w:val="20"/>
          <w:szCs w:val="20"/>
          <w:vertAlign w:val="subscript"/>
          <w:lang w:val="en-US"/>
        </w:rPr>
        <w:t>2</w:t>
      </w:r>
      <w:r w:rsidRPr="0043197D">
        <w:rPr>
          <w:rFonts w:ascii="Calibri" w:hAnsi="Calibri" w:cs="Calibri"/>
          <w:sz w:val="20"/>
          <w:szCs w:val="20"/>
          <w:lang w:val="en-US"/>
        </w:rPr>
        <w:t>OH was -3.27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CH</w:t>
      </w:r>
      <w:r w:rsidRPr="0043197D">
        <w:rPr>
          <w:rFonts w:ascii="Calibri" w:hAnsi="Calibri" w:cs="Calibri"/>
          <w:sz w:val="20"/>
          <w:szCs w:val="20"/>
          <w:vertAlign w:val="subscript"/>
          <w:lang w:val="en-US"/>
        </w:rPr>
        <w:t>2</w:t>
      </w:r>
      <w:r w:rsidRPr="0043197D">
        <w:rPr>
          <w:rFonts w:ascii="Calibri" w:hAnsi="Calibri" w:cs="Calibri"/>
          <w:sz w:val="20"/>
          <w:szCs w:val="20"/>
          <w:lang w:val="en-US"/>
        </w:rPr>
        <w:t xml:space="preserve">O is well known as the most important intermediate for the decomposition and synthesis of methanol. The computed results showed that it had surface interactions via C, H, and O atoms. C was at the 3h1 site with Mo–C distances of 2.373, 2.370, and 2.246 Å. Moreover, two H and O atoms interacted with two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B</w:t>
      </w:r>
      <w:proofErr w:type="spellEnd"/>
      <w:r w:rsidRPr="0043197D">
        <w:rPr>
          <w:rFonts w:ascii="Calibri" w:hAnsi="Calibri" w:cs="Calibri"/>
          <w:sz w:val="20"/>
          <w:szCs w:val="20"/>
          <w:lang w:val="en-US"/>
        </w:rPr>
        <w:t xml:space="preserve"> and one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 atoms, respectively, and the two Mo–H distances were 2.067 and 2.069 Å, while the Mo–O distance was 2.029 Å. The computed adsorption energy was -2.86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 xml:space="preserve">For CHOH, </w:t>
      </w:r>
      <w:r w:rsidRPr="0043197D">
        <w:rPr>
          <w:rFonts w:ascii="Calibri" w:eastAsia="AdvGulliv-R" w:hAnsi="Calibri" w:cs="Calibri"/>
          <w:sz w:val="20"/>
          <w:szCs w:val="20"/>
          <w:lang w:val="en-US"/>
        </w:rPr>
        <w:t>geometry</w:t>
      </w:r>
      <w:r w:rsidRPr="0043197D">
        <w:rPr>
          <w:rFonts w:ascii="Calibri" w:hAnsi="Calibri" w:cs="Calibri"/>
          <w:sz w:val="20"/>
          <w:szCs w:val="20"/>
          <w:lang w:val="en-US"/>
        </w:rPr>
        <w:t xml:space="preserve"> optimization showed that it was adsorbed at </w:t>
      </w:r>
      <w:r w:rsidRPr="0043197D">
        <w:rPr>
          <w:rFonts w:ascii="Calibri" w:eastAsia="AdvGulliv-R" w:hAnsi="Calibri" w:cs="Calibri"/>
          <w:sz w:val="20"/>
          <w:szCs w:val="20"/>
          <w:lang w:val="en-US"/>
        </w:rPr>
        <w:t xml:space="preserve">the </w:t>
      </w:r>
      <w:r w:rsidRPr="0043197D">
        <w:rPr>
          <w:rFonts w:ascii="Calibri" w:hAnsi="Calibri" w:cs="Calibri"/>
          <w:sz w:val="20"/>
          <w:szCs w:val="20"/>
          <w:lang w:val="en-US"/>
        </w:rPr>
        <w:t>3h1 site via the C atom, and the bond lengths of Mo–C were 2.256, 2.108, and 2.253 Å. In addition, the O and H atoms of the -CH group were in contact with the surface Mo atoms with Mo–O and Mo–H distances of 2.246 and 2.014 Å, respectively; the C-H bond was elongated by 0.035 Å, suggesting the easy breakage of C-H bonds. The adsorption energy of CHOH was -4.63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lastRenderedPageBreak/>
        <w:t xml:space="preserve">For CHO, the calculated results demonstrated that in the most stable adsorption configuration, C and O atoms were located at </w:t>
      </w:r>
      <w:r w:rsidRPr="0043197D">
        <w:rPr>
          <w:rFonts w:ascii="Calibri" w:eastAsia="AdvGulliv-R" w:hAnsi="Calibri" w:cs="Calibri"/>
          <w:sz w:val="20"/>
          <w:szCs w:val="20"/>
          <w:lang w:val="en-US"/>
        </w:rPr>
        <w:t xml:space="preserve">the </w:t>
      </w:r>
      <w:r w:rsidRPr="0043197D">
        <w:rPr>
          <w:rFonts w:ascii="Calibri" w:hAnsi="Calibri" w:cs="Calibri"/>
          <w:sz w:val="20"/>
          <w:szCs w:val="20"/>
          <w:lang w:val="en-US"/>
        </w:rPr>
        <w:t>3h1 and b4 sites, respectively</w:t>
      </w:r>
      <w:r w:rsidRPr="0043197D">
        <w:rPr>
          <w:rFonts w:ascii="Calibri" w:eastAsia="AdvGulliv-R" w:hAnsi="Calibri" w:cs="Calibri"/>
          <w:sz w:val="20"/>
          <w:szCs w:val="20"/>
          <w:lang w:val="en-US"/>
        </w:rPr>
        <w:t>,</w:t>
      </w:r>
      <w:r w:rsidRPr="0043197D">
        <w:rPr>
          <w:rFonts w:ascii="Calibri" w:hAnsi="Calibri" w:cs="Calibri"/>
          <w:sz w:val="20"/>
          <w:szCs w:val="20"/>
          <w:lang w:val="en-US"/>
        </w:rPr>
        <w:t xml:space="preserve"> and the bond distances of Mo–C were 2.147, 2.234, and 2.303 Å, while those of Mo–O were 2.230 and 2.190 Å, respectively. The adsorption energy was -4.04 eV.</w:t>
      </w:r>
    </w:p>
    <w:p w:rsidR="004A0BE7" w:rsidRPr="0043197D" w:rsidRDefault="004A0BE7" w:rsidP="004A0BE7">
      <w:pPr>
        <w:pStyle w:val="RSCB02ArticleText"/>
        <w:spacing w:line="440" w:lineRule="exact"/>
        <w:ind w:firstLineChars="100" w:firstLine="216"/>
        <w:rPr>
          <w:rFonts w:ascii="Calibri" w:eastAsia="AdvGulliv-R" w:hAnsi="Calibri" w:cs="Calibri"/>
          <w:sz w:val="20"/>
          <w:szCs w:val="20"/>
          <w:lang w:val="en-US"/>
        </w:rPr>
      </w:pPr>
      <w:r w:rsidRPr="0043197D">
        <w:rPr>
          <w:rFonts w:ascii="Calibri" w:hAnsi="Calibri" w:cs="Calibri"/>
          <w:sz w:val="20"/>
          <w:szCs w:val="20"/>
          <w:lang w:val="en-US"/>
        </w:rPr>
        <w:t>For COH, the most stable adsorption structure was at the 3h1 site via the C atom with an adsorption energy of -5.43 eV, and the computed distances of Mo–C were 2.084, 2.080, and 2.167 Å, respectively. In addition, the O atom was at the t1 site with a Mo–O distance of 2.335 Å.</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 xml:space="preserve">For CO, the most stable adsorption configuration revealed that </w:t>
      </w:r>
      <w:r w:rsidRPr="0043197D">
        <w:rPr>
          <w:rFonts w:ascii="Calibri" w:eastAsia="AdvGulliv-R" w:hAnsi="Calibri" w:cs="Calibri"/>
          <w:sz w:val="20"/>
          <w:szCs w:val="20"/>
          <w:lang w:val="en-US"/>
        </w:rPr>
        <w:t xml:space="preserve">the </w:t>
      </w:r>
      <w:r w:rsidRPr="0043197D">
        <w:rPr>
          <w:rFonts w:ascii="Calibri" w:hAnsi="Calibri" w:cs="Calibri"/>
          <w:sz w:val="20"/>
          <w:szCs w:val="20"/>
          <w:lang w:val="en-US"/>
        </w:rPr>
        <w:t xml:space="preserve">C atom was at </w:t>
      </w:r>
      <w:r w:rsidRPr="0043197D">
        <w:rPr>
          <w:rFonts w:ascii="Calibri" w:eastAsia="AdvGulliv-R" w:hAnsi="Calibri" w:cs="Calibri"/>
          <w:sz w:val="20"/>
          <w:szCs w:val="20"/>
          <w:lang w:val="en-US"/>
        </w:rPr>
        <w:t xml:space="preserve">the </w:t>
      </w:r>
      <w:r w:rsidRPr="0043197D">
        <w:rPr>
          <w:rFonts w:ascii="Calibri" w:hAnsi="Calibri" w:cs="Calibri"/>
          <w:sz w:val="20"/>
          <w:szCs w:val="20"/>
          <w:lang w:val="en-US"/>
        </w:rPr>
        <w:t xml:space="preserve">3h1 site and </w:t>
      </w:r>
      <w:r w:rsidRPr="0043197D">
        <w:rPr>
          <w:rFonts w:ascii="Calibri" w:eastAsia="AdvGulliv-R" w:hAnsi="Calibri" w:cs="Calibri"/>
          <w:sz w:val="20"/>
          <w:szCs w:val="20"/>
          <w:lang w:val="en-US"/>
        </w:rPr>
        <w:t>the O atom</w:t>
      </w:r>
      <w:r w:rsidRPr="0043197D">
        <w:rPr>
          <w:rFonts w:ascii="Calibri" w:hAnsi="Calibri" w:cs="Calibri"/>
          <w:sz w:val="20"/>
          <w:szCs w:val="20"/>
          <w:lang w:val="en-US"/>
        </w:rPr>
        <w:t xml:space="preserve"> was at </w:t>
      </w:r>
      <w:r w:rsidRPr="0043197D">
        <w:rPr>
          <w:rFonts w:ascii="Calibri" w:eastAsia="AdvGulliv-R" w:hAnsi="Calibri" w:cs="Calibri"/>
          <w:sz w:val="20"/>
          <w:szCs w:val="20"/>
          <w:lang w:val="en-US"/>
        </w:rPr>
        <w:t>the b</w:t>
      </w:r>
      <w:r w:rsidRPr="0043197D">
        <w:rPr>
          <w:rFonts w:ascii="Calibri" w:hAnsi="Calibri" w:cs="Calibri"/>
          <w:sz w:val="20"/>
          <w:szCs w:val="20"/>
          <w:lang w:val="en-US"/>
        </w:rPr>
        <w:t>4 site</w:t>
      </w:r>
      <w:r w:rsidRPr="0043197D">
        <w:rPr>
          <w:rFonts w:ascii="Calibri" w:eastAsia="AdvGulliv-R" w:hAnsi="Calibri" w:cs="Calibri"/>
          <w:sz w:val="20"/>
          <w:szCs w:val="20"/>
          <w:lang w:val="en-US"/>
        </w:rPr>
        <w:t>. The</w:t>
      </w:r>
      <w:r w:rsidRPr="0043197D">
        <w:rPr>
          <w:rFonts w:ascii="Calibri" w:hAnsi="Calibri" w:cs="Calibri"/>
          <w:sz w:val="20"/>
          <w:szCs w:val="20"/>
          <w:lang w:val="en-US"/>
        </w:rPr>
        <w:t xml:space="preserve"> Mo–C distances were 1,975, 2.248</w:t>
      </w:r>
      <w:r w:rsidRPr="0043197D">
        <w:rPr>
          <w:rFonts w:ascii="Calibri" w:eastAsia="AdvGulliv-R" w:hAnsi="Calibri" w:cs="Calibri"/>
          <w:sz w:val="20"/>
          <w:szCs w:val="20"/>
          <w:lang w:val="en-US"/>
        </w:rPr>
        <w:t>, and 2.253</w:t>
      </w:r>
      <w:r w:rsidRPr="0043197D">
        <w:rPr>
          <w:rFonts w:ascii="Calibri" w:hAnsi="Calibri" w:cs="Calibri"/>
          <w:sz w:val="20"/>
          <w:szCs w:val="20"/>
          <w:lang w:val="en-US"/>
        </w:rPr>
        <w:t xml:space="preserve"> Å and the Mo–O distances were 2.395 and 2.397 Å. The adsorption energy was -2.89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H, the computed results showed that it could be adsorbed on all the four hollow sites. The adsorption energies for the four most stable configurations were -1.11 (3h1), -1.07 (3h2), -1.05 (3h4), and -0.73 eV (3h3). Clearly, the H atom prefers to be adsorbed at the 3h1 site with Mo–H distances of 1.998, 2.000, and 1.960 Å. The computed adsorption energy was -1.11 eV (related to gaseous H</w:t>
      </w:r>
      <w:r w:rsidRPr="0043197D">
        <w:rPr>
          <w:rFonts w:ascii="Calibri" w:hAnsi="Calibri" w:cs="Calibri"/>
          <w:sz w:val="20"/>
          <w:szCs w:val="20"/>
          <w:vertAlign w:val="subscript"/>
          <w:lang w:val="en-US"/>
        </w:rPr>
        <w:t>2</w:t>
      </w:r>
      <w:r w:rsidRPr="0043197D">
        <w:rPr>
          <w:rFonts w:ascii="Calibri" w:hAnsi="Calibri" w:cs="Calibri"/>
          <w:sz w:val="20"/>
          <w:szCs w:val="20"/>
          <w:lang w:val="en-US"/>
        </w:rPr>
        <w:t xml:space="preserve"> molecules).</w:t>
      </w:r>
    </w:p>
    <w:p w:rsidR="004A0BE7" w:rsidRPr="00CE76FB" w:rsidRDefault="00CE76FB" w:rsidP="004A0BE7">
      <w:pPr>
        <w:spacing w:line="440" w:lineRule="exact"/>
        <w:ind w:firstLine="100"/>
        <w:rPr>
          <w:rFonts w:cs="Calibri"/>
          <w:b/>
        </w:rPr>
      </w:pPr>
      <w:r w:rsidRPr="00CE76FB">
        <w:rPr>
          <w:rFonts w:cs="Calibri"/>
          <w:b/>
        </w:rPr>
        <w:t xml:space="preserve">2. </w:t>
      </w:r>
      <w:r w:rsidR="004A0BE7" w:rsidRPr="00CE76FB">
        <w:rPr>
          <w:rFonts w:cs="Calibri"/>
          <w:b/>
        </w:rPr>
        <w:t>Mo</w:t>
      </w:r>
      <w:r w:rsidR="004A0BE7" w:rsidRPr="00CE76FB">
        <w:rPr>
          <w:rFonts w:cs="Calibri"/>
          <w:b/>
          <w:vertAlign w:val="subscript"/>
        </w:rPr>
        <w:t>2</w:t>
      </w:r>
      <w:proofErr w:type="gramStart"/>
      <w:r w:rsidR="004A0BE7" w:rsidRPr="00CE76FB">
        <w:rPr>
          <w:rFonts w:cs="Calibri"/>
          <w:b/>
        </w:rPr>
        <w:t>C(</w:t>
      </w:r>
      <w:proofErr w:type="gramEnd"/>
      <w:r w:rsidR="004A0BE7" w:rsidRPr="00CE76FB">
        <w:rPr>
          <w:rFonts w:cs="Calibri"/>
          <w:b/>
        </w:rPr>
        <w:t>101)</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3</w:t>
      </w:r>
      <w:r w:rsidRPr="0043197D">
        <w:rPr>
          <w:rFonts w:ascii="Calibri" w:hAnsi="Calibri" w:cs="Calibri"/>
          <w:sz w:val="20"/>
          <w:szCs w:val="20"/>
          <w:lang w:val="en-US"/>
        </w:rPr>
        <w:t xml:space="preserve">OH, the computed results showed that it preferred to be adsorbed at the t2 site with the interaction between the surface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 and O atom of the OH group, and the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-O distance was 2.312 Å. In addition, the O-H bond was almost parallel to the surface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 bond, and its length was elongated by 0.014 Å relative to gas CH</w:t>
      </w:r>
      <w:r w:rsidRPr="0043197D">
        <w:rPr>
          <w:rFonts w:ascii="Calibri" w:hAnsi="Calibri" w:cs="Calibri"/>
          <w:sz w:val="20"/>
          <w:szCs w:val="20"/>
          <w:vertAlign w:val="subscript"/>
          <w:lang w:val="en-US"/>
        </w:rPr>
        <w:t>3</w:t>
      </w:r>
      <w:r w:rsidRPr="0043197D">
        <w:rPr>
          <w:rFonts w:ascii="Calibri" w:hAnsi="Calibri" w:cs="Calibri"/>
          <w:sz w:val="20"/>
          <w:szCs w:val="20"/>
          <w:lang w:val="en-US"/>
        </w:rPr>
        <w:t>OH, implying that the O–H bond is easily broken. The adsorption energy was -1.05 eV, which was very close to that of Mo</w:t>
      </w:r>
      <w:r w:rsidRPr="0043197D">
        <w:rPr>
          <w:rFonts w:ascii="Calibri" w:hAnsi="Calibri" w:cs="Calibri"/>
          <w:sz w:val="20"/>
          <w:szCs w:val="20"/>
          <w:vertAlign w:val="subscript"/>
          <w:lang w:val="en-US"/>
        </w:rPr>
        <w:t>2</w:t>
      </w:r>
      <w:proofErr w:type="gramStart"/>
      <w:r w:rsidRPr="0043197D">
        <w:rPr>
          <w:rFonts w:ascii="Calibri" w:hAnsi="Calibri" w:cs="Calibri"/>
          <w:sz w:val="20"/>
          <w:szCs w:val="20"/>
          <w:lang w:val="en-US"/>
        </w:rPr>
        <w:t>C(</w:t>
      </w:r>
      <w:proofErr w:type="gramEnd"/>
      <w:r w:rsidRPr="0043197D">
        <w:rPr>
          <w:rFonts w:ascii="Calibri" w:hAnsi="Calibri" w:cs="Calibri"/>
          <w:sz w:val="20"/>
          <w:szCs w:val="20"/>
          <w:lang w:val="en-US"/>
        </w:rPr>
        <w:t>001).</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3</w:t>
      </w:r>
      <w:r w:rsidRPr="0043197D">
        <w:rPr>
          <w:rFonts w:ascii="Calibri" w:hAnsi="Calibri" w:cs="Calibri"/>
          <w:sz w:val="20"/>
          <w:szCs w:val="20"/>
          <w:lang w:val="en-US"/>
        </w:rPr>
        <w:t>O, it was found that CH</w:t>
      </w:r>
      <w:r w:rsidRPr="0043197D">
        <w:rPr>
          <w:rFonts w:ascii="Calibri" w:hAnsi="Calibri" w:cs="Calibri"/>
          <w:sz w:val="20"/>
          <w:szCs w:val="20"/>
          <w:vertAlign w:val="subscript"/>
          <w:lang w:val="en-US"/>
        </w:rPr>
        <w:t>3</w:t>
      </w:r>
      <w:r w:rsidRPr="0043197D">
        <w:rPr>
          <w:rFonts w:ascii="Calibri" w:hAnsi="Calibri" w:cs="Calibri"/>
          <w:sz w:val="20"/>
          <w:szCs w:val="20"/>
          <w:lang w:val="en-US"/>
        </w:rPr>
        <w:t xml:space="preserve">O contacted the surface via the O atom at the b1 site with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-O distances of 2.142 and 2.139 Å, and one H atom tended to interact with the surface C</w:t>
      </w:r>
      <w:r w:rsidRPr="0043197D">
        <w:rPr>
          <w:rFonts w:ascii="Calibri" w:hAnsi="Calibri" w:cs="Calibri"/>
          <w:sz w:val="20"/>
          <w:szCs w:val="20"/>
          <w:vertAlign w:val="subscript"/>
          <w:lang w:val="en-US"/>
        </w:rPr>
        <w:t>A</w:t>
      </w:r>
      <w:r w:rsidRPr="0043197D">
        <w:rPr>
          <w:rFonts w:ascii="Calibri" w:hAnsi="Calibri" w:cs="Calibri"/>
          <w:sz w:val="20"/>
          <w:szCs w:val="20"/>
          <w:lang w:val="en-US"/>
        </w:rPr>
        <w:t>, showing that the dehydrogenation of CH</w:t>
      </w:r>
      <w:r w:rsidRPr="0043197D">
        <w:rPr>
          <w:rFonts w:ascii="Calibri" w:hAnsi="Calibri" w:cs="Calibri"/>
          <w:sz w:val="20"/>
          <w:szCs w:val="20"/>
          <w:vertAlign w:val="subscript"/>
          <w:lang w:val="en-US"/>
        </w:rPr>
        <w:t>3</w:t>
      </w:r>
      <w:r w:rsidRPr="0043197D">
        <w:rPr>
          <w:rFonts w:ascii="Calibri" w:hAnsi="Calibri" w:cs="Calibri"/>
          <w:sz w:val="20"/>
          <w:szCs w:val="20"/>
          <w:lang w:val="en-US"/>
        </w:rPr>
        <w:t>O occurred easily. The computed adsorption energy was lower by 0.59 eV than that (-3.73 vs. -4.32 eV) on Mo</w:t>
      </w:r>
      <w:r w:rsidRPr="0043197D">
        <w:rPr>
          <w:rFonts w:ascii="Calibri" w:hAnsi="Calibri" w:cs="Calibri"/>
          <w:sz w:val="20"/>
          <w:szCs w:val="20"/>
          <w:vertAlign w:val="subscript"/>
          <w:lang w:val="en-US"/>
        </w:rPr>
        <w:t>2</w:t>
      </w:r>
      <w:proofErr w:type="gramStart"/>
      <w:r w:rsidRPr="0043197D">
        <w:rPr>
          <w:rFonts w:ascii="Calibri" w:hAnsi="Calibri" w:cs="Calibri"/>
          <w:sz w:val="20"/>
          <w:szCs w:val="20"/>
          <w:lang w:val="en-US"/>
        </w:rPr>
        <w:t>C(</w:t>
      </w:r>
      <w:proofErr w:type="gramEnd"/>
      <w:r w:rsidRPr="0043197D">
        <w:rPr>
          <w:rFonts w:ascii="Calibri" w:hAnsi="Calibri" w:cs="Calibri"/>
          <w:sz w:val="20"/>
          <w:szCs w:val="20"/>
          <w:lang w:val="en-US"/>
        </w:rPr>
        <w:t xml:space="preserve">001). </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2</w:t>
      </w:r>
      <w:r w:rsidRPr="0043197D">
        <w:rPr>
          <w:rFonts w:ascii="Calibri" w:hAnsi="Calibri" w:cs="Calibri"/>
          <w:sz w:val="20"/>
          <w:szCs w:val="20"/>
          <w:lang w:val="en-US"/>
        </w:rPr>
        <w:t xml:space="preserve">OH, the most stable adsorption configuration had C at the b4 site and one H at t2 site, and the distances of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-C,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-C, and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-H were 2.488, 1.508, and 1.974 Å, respectively. It was deduced that the O–H bond can easily break because it is elongated to 1.209 Å because of the interaction between H and the surface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 The adsorption energy was -2.67 eV. </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lastRenderedPageBreak/>
        <w:t>For CH</w:t>
      </w:r>
      <w:r w:rsidRPr="0043197D">
        <w:rPr>
          <w:rFonts w:ascii="Calibri" w:hAnsi="Calibri" w:cs="Calibri"/>
          <w:sz w:val="20"/>
          <w:szCs w:val="20"/>
          <w:vertAlign w:val="subscript"/>
          <w:lang w:val="en-US"/>
        </w:rPr>
        <w:t>2</w:t>
      </w:r>
      <w:r w:rsidRPr="0043197D">
        <w:rPr>
          <w:rFonts w:ascii="Calibri" w:hAnsi="Calibri" w:cs="Calibri"/>
          <w:sz w:val="20"/>
          <w:szCs w:val="20"/>
          <w:lang w:val="en-US"/>
        </w:rPr>
        <w:t>O, the most stably adsorbed structure illustrated that both C and O atoms interacted with the surface; C was at the t1 site with a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-C distance of 1.546 Å, and O was at the b1 site with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-O distances of 2.084 and 2.261 Å, respectively. The C-O bond length was extended to 1.463 Å from 1.214 Å in the gas phase, and it can be inferred that the C-O bond can easily break. The adsorption energy was -2.17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 xml:space="preserve">For CHOH, the calculated results showed that it binds at the b4 site via the C atom with an adsorption energy of -4.25 eV. The distances of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-C and C</w:t>
      </w:r>
      <w:r w:rsidRPr="0043197D">
        <w:rPr>
          <w:rFonts w:ascii="Calibri" w:hAnsi="Calibri" w:cs="Calibri"/>
          <w:sz w:val="20"/>
          <w:szCs w:val="20"/>
          <w:vertAlign w:val="subscript"/>
          <w:lang w:val="en-US"/>
        </w:rPr>
        <w:t>A</w:t>
      </w:r>
      <w:r w:rsidRPr="0043197D">
        <w:rPr>
          <w:rFonts w:ascii="Calibri" w:hAnsi="Calibri" w:cs="Calibri"/>
          <w:sz w:val="20"/>
          <w:szCs w:val="20"/>
          <w:lang w:val="en-US"/>
        </w:rPr>
        <w:t>-C were 2.426 Å and 1.419 Å, respectively. In addition, it was found that the distance between the H atom of OH and the surface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 was 1.940 Å, indicating that CHOH is prone to dehydrogenation.</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CHO, it was found that CHO was adsorbed via C at the b4 site and O at the b1 site. The distances between C and surface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 and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 were 1.429 and 2.174 Å, respectively; the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-O distances were 2.283 and 2.151 Å, respectively. The adsorption energy was -3.56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 xml:space="preserve">For COH, the computed results showed that it preferred to be adsorbed at the b4 site through the C atom with a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-C distance of 2.044 Å and C</w:t>
      </w:r>
      <w:r w:rsidRPr="0043197D">
        <w:rPr>
          <w:rFonts w:ascii="Calibri" w:hAnsi="Calibri" w:cs="Calibri"/>
          <w:sz w:val="20"/>
          <w:szCs w:val="20"/>
          <w:vertAlign w:val="subscript"/>
          <w:lang w:val="en-US"/>
        </w:rPr>
        <w:t>A</w:t>
      </w:r>
      <w:r w:rsidRPr="0043197D">
        <w:rPr>
          <w:rFonts w:ascii="Calibri" w:hAnsi="Calibri" w:cs="Calibri"/>
          <w:sz w:val="20"/>
          <w:szCs w:val="20"/>
          <w:lang w:val="en-US"/>
        </w:rPr>
        <w:t>-C distance of 1.403 Å. The calculated adsorption energy was -4.53 eV.</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CO, the most stably adsorbed configuration had C at the 4h1 site and O at the b1 site with adsorption energies of -1.92 eV.</w:t>
      </w:r>
      <w:r w:rsidRPr="0043197D">
        <w:rPr>
          <w:rFonts w:ascii="Calibri" w:hAnsi="Calibri" w:cs="Calibri"/>
          <w:sz w:val="20"/>
          <w:szCs w:val="20"/>
          <w:vertAlign w:val="superscript"/>
          <w:lang w:val="en-US"/>
        </w:rPr>
        <w:t>57</w:t>
      </w:r>
      <w:r w:rsidRPr="0043197D">
        <w:rPr>
          <w:rFonts w:ascii="Calibri" w:hAnsi="Calibri" w:cs="Calibri"/>
          <w:sz w:val="20"/>
          <w:szCs w:val="20"/>
          <w:lang w:val="en-US"/>
        </w:rPr>
        <w:t xml:space="preserve"> The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-C and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-C distances were 1.461, 1.461 and 2.511, and 2.512 Å, respectively. The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 xml:space="preserve">-O distances were 2.183 Å and 2.182 Å. Apart from the most stable 4h1 adsorption, the computed results showed that CO could also be adsorbed at b4 and t2 sites with adsorption energies of − -1.64 and − -1.78 eV, respectively. </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H, H could be adsorbed at both t1 and b1 sites. The most stable t1 adsorption showed an adsorption energy of -0.64 eV</w:t>
      </w:r>
      <w:r w:rsidRPr="0043197D">
        <w:rPr>
          <w:rFonts w:ascii="Calibri" w:hAnsi="Calibri" w:cs="Calibri"/>
          <w:sz w:val="20"/>
          <w:szCs w:val="20"/>
        </w:rPr>
        <w:t xml:space="preserve"> </w:t>
      </w:r>
      <w:r w:rsidRPr="0043197D">
        <w:rPr>
          <w:rFonts w:ascii="Calibri" w:hAnsi="Calibri" w:cs="Calibri"/>
          <w:sz w:val="20"/>
          <w:szCs w:val="20"/>
          <w:lang w:val="en-US"/>
        </w:rPr>
        <w:t>with a C</w:t>
      </w:r>
      <w:r w:rsidRPr="0043197D">
        <w:rPr>
          <w:rFonts w:ascii="Calibri" w:hAnsi="Calibri" w:cs="Calibri"/>
          <w:sz w:val="20"/>
          <w:szCs w:val="20"/>
          <w:vertAlign w:val="subscript"/>
          <w:lang w:val="en-US"/>
        </w:rPr>
        <w:t>A</w:t>
      </w:r>
      <w:r w:rsidRPr="0043197D">
        <w:rPr>
          <w:rFonts w:ascii="Calibri" w:hAnsi="Calibri" w:cs="Calibri"/>
          <w:sz w:val="20"/>
          <w:szCs w:val="20"/>
          <w:lang w:val="en-US"/>
        </w:rPr>
        <w:t>-H distance of 1.117 Å. The b1 adsorption was less stable by 0.18 eV than the t1 one.</w:t>
      </w:r>
      <w:r w:rsidRPr="0043197D">
        <w:rPr>
          <w:rFonts w:ascii="Calibri" w:hAnsi="Calibri" w:cs="Calibri"/>
          <w:sz w:val="20"/>
          <w:szCs w:val="20"/>
          <w:vertAlign w:val="superscript"/>
          <w:lang w:val="en-US"/>
        </w:rPr>
        <w:t>42</w:t>
      </w:r>
      <w:r w:rsidRPr="0043197D">
        <w:rPr>
          <w:rFonts w:ascii="Calibri" w:hAnsi="Calibri" w:cs="Calibri"/>
          <w:sz w:val="20"/>
          <w:szCs w:val="20"/>
          <w:lang w:val="en-US"/>
        </w:rPr>
        <w:t xml:space="preserve"> </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2</w:t>
      </w:r>
      <w:r w:rsidRPr="0043197D">
        <w:rPr>
          <w:rFonts w:ascii="Calibri" w:hAnsi="Calibri" w:cs="Calibri"/>
          <w:sz w:val="20"/>
          <w:szCs w:val="20"/>
          <w:lang w:val="en-US"/>
        </w:rPr>
        <w:t>, it was most stably adsorbed at the b4 site via the C atom with an adsorption energy of -5.08 eV. The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-C and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-C distances were 1.434 and 2.312 Å, respectively.</w:t>
      </w:r>
    </w:p>
    <w:p w:rsidR="004A0BE7" w:rsidRPr="0043197D" w:rsidRDefault="004A0BE7" w:rsidP="004A0BE7">
      <w:pPr>
        <w:pStyle w:val="RSCB02ArticleText"/>
        <w:spacing w:line="440" w:lineRule="exact"/>
        <w:ind w:firstLineChars="100" w:firstLine="216"/>
        <w:rPr>
          <w:rFonts w:ascii="Calibri" w:hAnsi="Calibri" w:cs="Calibri"/>
          <w:sz w:val="20"/>
          <w:szCs w:val="20"/>
          <w:lang w:val="en-US"/>
        </w:rPr>
      </w:pPr>
      <w:r w:rsidRPr="0043197D">
        <w:rPr>
          <w:rFonts w:ascii="Calibri" w:hAnsi="Calibri" w:cs="Calibri"/>
          <w:sz w:val="20"/>
          <w:szCs w:val="20"/>
          <w:lang w:val="en-US"/>
        </w:rPr>
        <w:t>For CH</w:t>
      </w:r>
      <w:r w:rsidRPr="0043197D">
        <w:rPr>
          <w:rFonts w:ascii="Calibri" w:hAnsi="Calibri" w:cs="Calibri"/>
          <w:sz w:val="20"/>
          <w:szCs w:val="20"/>
          <w:vertAlign w:val="subscript"/>
          <w:lang w:val="en-US"/>
        </w:rPr>
        <w:t>3</w:t>
      </w:r>
      <w:r w:rsidRPr="0043197D">
        <w:rPr>
          <w:rFonts w:ascii="Calibri" w:hAnsi="Calibri" w:cs="Calibri"/>
          <w:sz w:val="20"/>
          <w:szCs w:val="20"/>
          <w:lang w:val="en-US"/>
        </w:rPr>
        <w:t>, similar to the adsorption of CH</w:t>
      </w:r>
      <w:r w:rsidRPr="0043197D">
        <w:rPr>
          <w:rFonts w:ascii="Calibri" w:hAnsi="Calibri" w:cs="Calibri"/>
          <w:sz w:val="20"/>
          <w:szCs w:val="20"/>
          <w:vertAlign w:val="subscript"/>
          <w:lang w:val="en-US"/>
        </w:rPr>
        <w:t>2</w:t>
      </w:r>
      <w:r w:rsidRPr="0043197D">
        <w:rPr>
          <w:rFonts w:ascii="Calibri" w:hAnsi="Calibri" w:cs="Calibri"/>
          <w:sz w:val="20"/>
          <w:szCs w:val="20"/>
          <w:lang w:val="en-US"/>
        </w:rPr>
        <w:t>, it was located at the b4 site with C</w:t>
      </w:r>
      <w:r w:rsidRPr="0043197D">
        <w:rPr>
          <w:rFonts w:ascii="Calibri" w:hAnsi="Calibri" w:cs="Calibri"/>
          <w:sz w:val="20"/>
          <w:szCs w:val="20"/>
          <w:vertAlign w:val="subscript"/>
          <w:lang w:val="en-US"/>
        </w:rPr>
        <w:t>A</w:t>
      </w:r>
      <w:r w:rsidRPr="0043197D">
        <w:rPr>
          <w:rFonts w:ascii="Calibri" w:hAnsi="Calibri" w:cs="Calibri"/>
          <w:sz w:val="20"/>
          <w:szCs w:val="20"/>
          <w:lang w:val="en-US"/>
        </w:rPr>
        <w:t xml:space="preserve">-C and </w:t>
      </w:r>
      <w:proofErr w:type="spellStart"/>
      <w:r w:rsidRPr="0043197D">
        <w:rPr>
          <w:rFonts w:ascii="Calibri" w:hAnsi="Calibri" w:cs="Calibri"/>
          <w:sz w:val="20"/>
          <w:szCs w:val="20"/>
          <w:lang w:val="en-US"/>
        </w:rPr>
        <w:t>Mo</w:t>
      </w:r>
      <w:r w:rsidRPr="0043197D">
        <w:rPr>
          <w:rFonts w:ascii="Calibri" w:hAnsi="Calibri" w:cs="Calibri"/>
          <w:sz w:val="20"/>
          <w:szCs w:val="20"/>
          <w:vertAlign w:val="subscript"/>
          <w:lang w:val="en-US"/>
        </w:rPr>
        <w:t>A</w:t>
      </w:r>
      <w:proofErr w:type="spellEnd"/>
      <w:r w:rsidRPr="0043197D">
        <w:rPr>
          <w:rFonts w:ascii="Calibri" w:hAnsi="Calibri" w:cs="Calibri"/>
          <w:sz w:val="20"/>
          <w:szCs w:val="20"/>
          <w:lang w:val="en-US"/>
        </w:rPr>
        <w:t>-C distances of 1.510 and 2.504 Å, respectively. The adsorption energy was much lower than that of CH</w:t>
      </w:r>
      <w:r w:rsidRPr="0043197D">
        <w:rPr>
          <w:rFonts w:ascii="Calibri" w:hAnsi="Calibri" w:cs="Calibri"/>
          <w:sz w:val="20"/>
          <w:szCs w:val="20"/>
          <w:vertAlign w:val="subscript"/>
          <w:lang w:val="en-US"/>
        </w:rPr>
        <w:t xml:space="preserve">2 </w:t>
      </w:r>
      <w:r w:rsidRPr="0043197D">
        <w:rPr>
          <w:rFonts w:ascii="Calibri" w:hAnsi="Calibri" w:cs="Calibri"/>
          <w:sz w:val="20"/>
          <w:szCs w:val="20"/>
          <w:lang w:val="en-US"/>
        </w:rPr>
        <w:t>(− -2.64 vs. − -5.08 eV).</w:t>
      </w:r>
    </w:p>
    <w:p w:rsidR="004A0BE7" w:rsidRPr="0043197D" w:rsidRDefault="004A0BE7" w:rsidP="004A0BE7">
      <w:pPr>
        <w:spacing w:line="440" w:lineRule="exact"/>
        <w:ind w:firstLineChars="100" w:firstLine="200"/>
        <w:rPr>
          <w:rFonts w:cs="Calibri"/>
        </w:rPr>
      </w:pPr>
      <w:r w:rsidRPr="0043197D">
        <w:rPr>
          <w:rFonts w:cs="Calibri"/>
        </w:rPr>
        <w:t>For CH</w:t>
      </w:r>
      <w:r w:rsidRPr="0043197D">
        <w:rPr>
          <w:rFonts w:cs="Calibri"/>
          <w:vertAlign w:val="subscript"/>
        </w:rPr>
        <w:t>4</w:t>
      </w:r>
      <w:r w:rsidRPr="0043197D">
        <w:rPr>
          <w:rFonts w:cs="Calibri"/>
        </w:rPr>
        <w:t>, it was found that CH</w:t>
      </w:r>
      <w:r w:rsidRPr="0043197D">
        <w:rPr>
          <w:rFonts w:cs="Calibri"/>
          <w:vertAlign w:val="subscript"/>
        </w:rPr>
        <w:t xml:space="preserve">4 </w:t>
      </w:r>
      <w:r w:rsidRPr="0043197D">
        <w:rPr>
          <w:rFonts w:cs="Calibri"/>
        </w:rPr>
        <w:t>was located above the t2 site without direct interaction with the surface, and the adsorption energy was only -0.38 eV, indicating weak physical adsorption.</w:t>
      </w:r>
    </w:p>
    <w:p w:rsidR="004A0BE7" w:rsidRDefault="004A0BE7">
      <w:pPr>
        <w:widowControl/>
        <w:jc w:val="left"/>
        <w:rPr>
          <w:rFonts w:cs="Calibri"/>
          <w:sz w:val="18"/>
          <w:szCs w:val="18"/>
        </w:rPr>
      </w:pPr>
      <w:r>
        <w:rPr>
          <w:rFonts w:cs="Calibri"/>
          <w:sz w:val="18"/>
          <w:szCs w:val="18"/>
        </w:rPr>
        <w:br w:type="page"/>
      </w:r>
    </w:p>
    <w:p w:rsidR="009D2E5E" w:rsidRPr="00512FFD" w:rsidRDefault="009D2E5E" w:rsidP="00035D92">
      <w:pPr>
        <w:jc w:val="center"/>
        <w:rPr>
          <w:rFonts w:cs="Calibri"/>
          <w:sz w:val="18"/>
          <w:szCs w:val="18"/>
        </w:rPr>
      </w:pPr>
      <w:r>
        <w:rPr>
          <w:rFonts w:cs="Calibri"/>
          <w:noProof/>
          <w:sz w:val="18"/>
          <w:szCs w:val="18"/>
        </w:rPr>
        <w:lastRenderedPageBreak/>
        <w:drawing>
          <wp:inline distT="0" distB="0" distL="0" distR="0" wp14:anchorId="15B6D196" wp14:editId="21931E6B">
            <wp:extent cx="5274310" cy="488505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st-stable-ads-001-figs1-202012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885055"/>
                    </a:xfrm>
                    <a:prstGeom prst="rect">
                      <a:avLst/>
                    </a:prstGeom>
                  </pic:spPr>
                </pic:pic>
              </a:graphicData>
            </a:graphic>
          </wp:inline>
        </w:drawing>
      </w:r>
    </w:p>
    <w:p w:rsidR="009D2E5E" w:rsidRDefault="009D2E5E" w:rsidP="00035D92">
      <w:pPr>
        <w:autoSpaceDE w:val="0"/>
        <w:autoSpaceDN w:val="0"/>
        <w:adjustRightInd w:val="0"/>
        <w:rPr>
          <w:sz w:val="18"/>
        </w:rPr>
      </w:pPr>
      <w:r>
        <w:rPr>
          <w:rFonts w:cstheme="minorHAnsi"/>
          <w:b/>
          <w:sz w:val="18"/>
        </w:rPr>
        <w:t>Figure</w:t>
      </w:r>
      <w:r w:rsidRPr="00B3017B">
        <w:rPr>
          <w:rFonts w:cstheme="minorHAnsi"/>
          <w:b/>
          <w:sz w:val="18"/>
        </w:rPr>
        <w:t xml:space="preserve"> </w:t>
      </w:r>
      <w:r>
        <w:rPr>
          <w:rFonts w:cstheme="minorHAnsi"/>
          <w:b/>
          <w:sz w:val="18"/>
        </w:rPr>
        <w:t>S1.</w:t>
      </w:r>
      <w:r w:rsidRPr="00BB075C">
        <w:rPr>
          <w:rFonts w:cstheme="minorHAnsi"/>
          <w:sz w:val="18"/>
        </w:rPr>
        <w:t xml:space="preserve"> </w:t>
      </w:r>
      <w:r>
        <w:rPr>
          <w:rFonts w:cstheme="minorHAnsi"/>
          <w:sz w:val="18"/>
        </w:rPr>
        <w:t>T</w:t>
      </w:r>
      <w:r>
        <w:rPr>
          <w:rFonts w:cstheme="minorHAnsi" w:hint="eastAsia"/>
          <w:sz w:val="18"/>
        </w:rPr>
        <w:t>he</w:t>
      </w:r>
      <w:r>
        <w:rPr>
          <w:rFonts w:cstheme="minorHAnsi"/>
          <w:sz w:val="18"/>
        </w:rPr>
        <w:t xml:space="preserve"> most stable a</w:t>
      </w:r>
      <w:r w:rsidRPr="00BB075C">
        <w:rPr>
          <w:sz w:val="18"/>
        </w:rPr>
        <w:t>dsorption configuration and energy (eV) of surface intermediates involved in the dissociati</w:t>
      </w:r>
      <w:r w:rsidRPr="00BB075C">
        <w:rPr>
          <w:rFonts w:hint="eastAsia"/>
          <w:sz w:val="18"/>
        </w:rPr>
        <w:t>on</w:t>
      </w:r>
      <w:r w:rsidRPr="00BB075C">
        <w:rPr>
          <w:sz w:val="18"/>
        </w:rPr>
        <w:t xml:space="preserve"> of methanol on Mo</w:t>
      </w:r>
      <w:r w:rsidRPr="00BB075C">
        <w:rPr>
          <w:sz w:val="18"/>
          <w:vertAlign w:val="subscript"/>
        </w:rPr>
        <w:t>2</w:t>
      </w:r>
      <w:proofErr w:type="gramStart"/>
      <w:r w:rsidRPr="00BB075C">
        <w:rPr>
          <w:sz w:val="18"/>
        </w:rPr>
        <w:t>C(</w:t>
      </w:r>
      <w:proofErr w:type="gramEnd"/>
      <w:r w:rsidRPr="00BB075C">
        <w:rPr>
          <w:sz w:val="18"/>
        </w:rPr>
        <w:t>001)</w:t>
      </w:r>
      <w:r w:rsidRPr="00BB075C">
        <w:rPr>
          <w:rFonts w:hint="eastAsia"/>
          <w:sz w:val="18"/>
        </w:rPr>
        <w:t xml:space="preserve"> (</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rFonts w:cstheme="minorHAnsi"/>
          <w:sz w:val="18"/>
        </w:rPr>
      </w:pPr>
      <w:r>
        <w:rPr>
          <w:rFonts w:cstheme="minorHAnsi"/>
          <w:sz w:val="18"/>
        </w:rPr>
        <w:br w:type="page"/>
      </w:r>
    </w:p>
    <w:p w:rsidR="009D2E5E" w:rsidRPr="00BB075C" w:rsidRDefault="009D2E5E" w:rsidP="00035D92">
      <w:pPr>
        <w:autoSpaceDE w:val="0"/>
        <w:autoSpaceDN w:val="0"/>
        <w:adjustRightInd w:val="0"/>
        <w:jc w:val="left"/>
        <w:rPr>
          <w:rFonts w:cstheme="minorHAnsi"/>
          <w:sz w:val="18"/>
        </w:rPr>
      </w:pPr>
      <w:r>
        <w:rPr>
          <w:rFonts w:cstheme="minorHAnsi"/>
          <w:noProof/>
          <w:sz w:val="18"/>
        </w:rPr>
        <w:lastRenderedPageBreak/>
        <w:drawing>
          <wp:inline distT="0" distB="0" distL="0" distR="0" wp14:anchorId="2402A7D2" wp14:editId="14ECD891">
            <wp:extent cx="5274310" cy="813562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2-ads-001-2020123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8135620"/>
                    </a:xfrm>
                    <a:prstGeom prst="rect">
                      <a:avLst/>
                    </a:prstGeom>
                  </pic:spPr>
                </pic:pic>
              </a:graphicData>
            </a:graphic>
          </wp:inline>
        </w:drawing>
      </w:r>
    </w:p>
    <w:p w:rsidR="009D2E5E" w:rsidRDefault="009D2E5E" w:rsidP="00035D92">
      <w:pPr>
        <w:autoSpaceDE w:val="0"/>
        <w:autoSpaceDN w:val="0"/>
        <w:adjustRightInd w:val="0"/>
        <w:rPr>
          <w:sz w:val="18"/>
        </w:rPr>
      </w:pPr>
      <w:r>
        <w:rPr>
          <w:rFonts w:cstheme="minorHAnsi"/>
          <w:b/>
          <w:sz w:val="18"/>
        </w:rPr>
        <w:t>Figure</w:t>
      </w:r>
      <w:r w:rsidRPr="00B3017B">
        <w:rPr>
          <w:rFonts w:cstheme="minorHAnsi"/>
          <w:b/>
          <w:sz w:val="18"/>
        </w:rPr>
        <w:t xml:space="preserve"> </w:t>
      </w:r>
      <w:r>
        <w:rPr>
          <w:rFonts w:cstheme="minorHAnsi"/>
          <w:b/>
          <w:sz w:val="18"/>
        </w:rPr>
        <w:t>S2.</w:t>
      </w:r>
      <w:r w:rsidRPr="00BB075C">
        <w:rPr>
          <w:rFonts w:cstheme="minorHAnsi"/>
          <w:sz w:val="18"/>
        </w:rPr>
        <w:t xml:space="preserve"> </w:t>
      </w:r>
      <w:r>
        <w:rPr>
          <w:rFonts w:cstheme="minorHAnsi"/>
          <w:sz w:val="18"/>
        </w:rPr>
        <w:t>T</w:t>
      </w:r>
      <w:r>
        <w:rPr>
          <w:rFonts w:cstheme="minorHAnsi" w:hint="eastAsia"/>
          <w:sz w:val="18"/>
        </w:rPr>
        <w:t>he</w:t>
      </w:r>
      <w:r>
        <w:rPr>
          <w:rFonts w:cstheme="minorHAnsi"/>
          <w:sz w:val="18"/>
        </w:rPr>
        <w:t xml:space="preserve"> </w:t>
      </w:r>
      <w:r>
        <w:rPr>
          <w:rFonts w:cstheme="minorHAnsi" w:hint="eastAsia"/>
          <w:sz w:val="18"/>
        </w:rPr>
        <w:t>less</w:t>
      </w:r>
      <w:r>
        <w:rPr>
          <w:rFonts w:cstheme="minorHAnsi"/>
          <w:sz w:val="18"/>
        </w:rPr>
        <w:t xml:space="preserve"> stable a</w:t>
      </w:r>
      <w:r w:rsidRPr="00BB075C">
        <w:rPr>
          <w:sz w:val="18"/>
        </w:rPr>
        <w:t>dsorption configuration and energy (eV) of surface intermediates involved in the dissociati</w:t>
      </w:r>
      <w:r w:rsidRPr="00BB075C">
        <w:rPr>
          <w:rFonts w:hint="eastAsia"/>
          <w:sz w:val="18"/>
        </w:rPr>
        <w:t>on</w:t>
      </w:r>
      <w:r w:rsidRPr="00BB075C">
        <w:rPr>
          <w:sz w:val="18"/>
        </w:rPr>
        <w:t xml:space="preserve"> of methanol on Mo</w:t>
      </w:r>
      <w:r w:rsidRPr="00BB075C">
        <w:rPr>
          <w:sz w:val="18"/>
          <w:vertAlign w:val="subscript"/>
        </w:rPr>
        <w:t>2</w:t>
      </w:r>
      <w:proofErr w:type="gramStart"/>
      <w:r w:rsidRPr="00BB075C">
        <w:rPr>
          <w:sz w:val="18"/>
        </w:rPr>
        <w:t>C(</w:t>
      </w:r>
      <w:proofErr w:type="gramEnd"/>
      <w:r w:rsidRPr="00BB075C">
        <w:rPr>
          <w:sz w:val="18"/>
        </w:rPr>
        <w:t>001)</w:t>
      </w:r>
      <w:r w:rsidRPr="00BB075C">
        <w:rPr>
          <w:rFonts w:hint="eastAsia"/>
          <w:sz w:val="18"/>
        </w:rPr>
        <w:t xml:space="preserve"> (</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Pr="0067385C" w:rsidRDefault="009D2E5E" w:rsidP="00035D92">
      <w:pPr>
        <w:widowControl/>
        <w:jc w:val="left"/>
        <w:rPr>
          <w:rFonts w:cs="Calibri"/>
          <w:sz w:val="18"/>
          <w:szCs w:val="18"/>
        </w:rPr>
      </w:pPr>
      <w:r>
        <w:rPr>
          <w:rFonts w:cs="Calibri"/>
          <w:noProof/>
          <w:sz w:val="18"/>
          <w:szCs w:val="18"/>
        </w:rPr>
        <w:lastRenderedPageBreak/>
        <w:drawing>
          <wp:inline distT="0" distB="0" distL="0" distR="0" wp14:anchorId="5D3CEBC5" wp14:editId="052DCE25">
            <wp:extent cx="5274310" cy="638492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3-ads-001-202012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6384925"/>
                    </a:xfrm>
                    <a:prstGeom prst="rect">
                      <a:avLst/>
                    </a:prstGeom>
                  </pic:spPr>
                </pic:pic>
              </a:graphicData>
            </a:graphic>
          </wp:inline>
        </w:drawing>
      </w:r>
    </w:p>
    <w:p w:rsidR="009D2E5E" w:rsidRDefault="009D2E5E" w:rsidP="00035D92">
      <w:pPr>
        <w:autoSpaceDE w:val="0"/>
        <w:autoSpaceDN w:val="0"/>
        <w:adjustRightInd w:val="0"/>
        <w:rPr>
          <w:sz w:val="18"/>
        </w:rPr>
      </w:pPr>
      <w:r>
        <w:rPr>
          <w:rFonts w:cstheme="minorHAnsi"/>
          <w:b/>
          <w:sz w:val="18"/>
        </w:rPr>
        <w:t>Figure</w:t>
      </w:r>
      <w:r w:rsidRPr="00B3017B">
        <w:rPr>
          <w:rFonts w:cstheme="minorHAnsi"/>
          <w:b/>
          <w:sz w:val="18"/>
        </w:rPr>
        <w:t xml:space="preserve"> </w:t>
      </w:r>
      <w:r>
        <w:rPr>
          <w:rFonts w:cstheme="minorHAnsi"/>
          <w:b/>
          <w:sz w:val="18"/>
        </w:rPr>
        <w:t>S3.</w:t>
      </w:r>
      <w:r w:rsidRPr="00BB075C">
        <w:rPr>
          <w:rFonts w:cstheme="minorHAnsi"/>
          <w:sz w:val="18"/>
        </w:rPr>
        <w:t xml:space="preserve"> </w:t>
      </w:r>
      <w:r>
        <w:rPr>
          <w:rFonts w:cstheme="minorHAnsi"/>
          <w:sz w:val="18"/>
        </w:rPr>
        <w:t>T</w:t>
      </w:r>
      <w:r>
        <w:rPr>
          <w:rFonts w:cstheme="minorHAnsi" w:hint="eastAsia"/>
          <w:sz w:val="18"/>
        </w:rPr>
        <w:t>he</w:t>
      </w:r>
      <w:r>
        <w:rPr>
          <w:rFonts w:cstheme="minorHAnsi"/>
          <w:sz w:val="18"/>
        </w:rPr>
        <w:t xml:space="preserve"> </w:t>
      </w:r>
      <w:r>
        <w:rPr>
          <w:rFonts w:cstheme="minorHAnsi" w:hint="eastAsia"/>
          <w:sz w:val="18"/>
        </w:rPr>
        <w:t>less</w:t>
      </w:r>
      <w:r>
        <w:rPr>
          <w:rFonts w:cstheme="minorHAnsi"/>
          <w:sz w:val="18"/>
        </w:rPr>
        <w:t xml:space="preserve"> stable a</w:t>
      </w:r>
      <w:r w:rsidRPr="00BB075C">
        <w:rPr>
          <w:sz w:val="18"/>
        </w:rPr>
        <w:t>dsorption configuration and energy (eV) of surface intermediates involved in the dissociati</w:t>
      </w:r>
      <w:r w:rsidRPr="00BB075C">
        <w:rPr>
          <w:rFonts w:hint="eastAsia"/>
          <w:sz w:val="18"/>
        </w:rPr>
        <w:t>on</w:t>
      </w:r>
      <w:r w:rsidRPr="00BB075C">
        <w:rPr>
          <w:sz w:val="18"/>
        </w:rPr>
        <w:t xml:space="preserve"> of methanol on Mo</w:t>
      </w:r>
      <w:r w:rsidRPr="00BB075C">
        <w:rPr>
          <w:sz w:val="18"/>
          <w:vertAlign w:val="subscript"/>
        </w:rPr>
        <w:t>2</w:t>
      </w:r>
      <w:proofErr w:type="gramStart"/>
      <w:r w:rsidRPr="00BB075C">
        <w:rPr>
          <w:sz w:val="18"/>
        </w:rPr>
        <w:t>C(</w:t>
      </w:r>
      <w:proofErr w:type="gramEnd"/>
      <w:r w:rsidRPr="00BB075C">
        <w:rPr>
          <w:sz w:val="18"/>
        </w:rPr>
        <w:t>001)</w:t>
      </w:r>
      <w:r w:rsidRPr="00BB075C">
        <w:rPr>
          <w:rFonts w:hint="eastAsia"/>
          <w:sz w:val="18"/>
        </w:rPr>
        <w:t xml:space="preserve"> (</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rFonts w:cs="Calibri"/>
          <w:sz w:val="18"/>
          <w:szCs w:val="18"/>
        </w:rPr>
      </w:pPr>
      <w:r>
        <w:rPr>
          <w:rFonts w:cs="Calibri"/>
          <w:noProof/>
          <w:sz w:val="18"/>
          <w:szCs w:val="18"/>
        </w:rPr>
        <w:lastRenderedPageBreak/>
        <w:drawing>
          <wp:inline distT="0" distB="0" distL="0" distR="0" wp14:anchorId="494A124B" wp14:editId="39ACB192">
            <wp:extent cx="5274310" cy="577278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R1-R8-001-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772785"/>
                    </a:xfrm>
                    <a:prstGeom prst="rect">
                      <a:avLst/>
                    </a:prstGeom>
                  </pic:spPr>
                </pic:pic>
              </a:graphicData>
            </a:graphic>
          </wp:inline>
        </w:drawing>
      </w:r>
    </w:p>
    <w:p w:rsidR="009D2E5E" w:rsidRPr="009D307A" w:rsidRDefault="009D2E5E" w:rsidP="00035D92">
      <w:r>
        <w:rPr>
          <w:rFonts w:cstheme="minorHAnsi"/>
          <w:b/>
          <w:sz w:val="18"/>
        </w:rPr>
        <w:t>Figure</w:t>
      </w:r>
      <w:r w:rsidRPr="00B3017B">
        <w:rPr>
          <w:rFonts w:cstheme="minorHAnsi"/>
          <w:b/>
          <w:sz w:val="18"/>
        </w:rPr>
        <w:t xml:space="preserve"> </w:t>
      </w:r>
      <w:r>
        <w:rPr>
          <w:rFonts w:cstheme="minorHAnsi"/>
          <w:b/>
          <w:sz w:val="18"/>
        </w:rPr>
        <w:t xml:space="preserve">S4. </w:t>
      </w:r>
      <w:r w:rsidRPr="003170B4">
        <w:rPr>
          <w:rFonts w:cstheme="minorHAnsi"/>
          <w:sz w:val="18"/>
        </w:rPr>
        <w:t>Top views of t</w:t>
      </w:r>
      <w:r w:rsidRPr="003170B4">
        <w:rPr>
          <w:rFonts w:cstheme="minorHAnsi" w:hint="eastAsia"/>
          <w:sz w:val="18"/>
        </w:rPr>
        <w:t>he</w:t>
      </w:r>
      <w:r w:rsidRPr="003170B4">
        <w:rPr>
          <w:rFonts w:cstheme="minorHAnsi"/>
          <w:sz w:val="18"/>
        </w:rPr>
        <w:t xml:space="preserve"> optimized structures </w:t>
      </w:r>
      <w:r w:rsidRPr="00AA544B">
        <w:rPr>
          <w:sz w:val="18"/>
        </w:rPr>
        <w:t xml:space="preserve">for the reaction routes of </w:t>
      </w:r>
      <w:r w:rsidRPr="00AA544B">
        <w:rPr>
          <w:b/>
          <w:sz w:val="18"/>
        </w:rPr>
        <w:t>R1</w:t>
      </w:r>
      <w:r w:rsidRPr="00AA544B">
        <w:rPr>
          <w:sz w:val="18"/>
        </w:rPr>
        <w:t>-</w:t>
      </w:r>
      <w:r w:rsidRPr="00AA544B">
        <w:rPr>
          <w:b/>
          <w:sz w:val="18"/>
        </w:rPr>
        <w:t>R8</w:t>
      </w:r>
      <w:r w:rsidRPr="00AA544B">
        <w:rPr>
          <w:i/>
          <w:sz w:val="18"/>
        </w:rPr>
        <w:t xml:space="preserve"> </w:t>
      </w:r>
      <w:r w:rsidRPr="00AA544B">
        <w:rPr>
          <w:sz w:val="18"/>
        </w:rPr>
        <w:t xml:space="preserve">on </w:t>
      </w:r>
      <w:r w:rsidRPr="00AA544B">
        <w:rPr>
          <w:rFonts w:hint="eastAsia"/>
          <w:sz w:val="18"/>
        </w:rPr>
        <w:t>Mo</w:t>
      </w:r>
      <w:r w:rsidRPr="00AA544B">
        <w:rPr>
          <w:sz w:val="18"/>
          <w:vertAlign w:val="subscript"/>
        </w:rPr>
        <w:t>2</w:t>
      </w:r>
      <w:proofErr w:type="gramStart"/>
      <w:r w:rsidRPr="00AA544B">
        <w:rPr>
          <w:sz w:val="18"/>
        </w:rPr>
        <w:t>C(</w:t>
      </w:r>
      <w:proofErr w:type="gramEnd"/>
      <w:r w:rsidRPr="00AA544B">
        <w:rPr>
          <w:sz w:val="18"/>
        </w:rPr>
        <w:t>001)</w:t>
      </w:r>
      <w:r w:rsidRPr="009D307A">
        <w:t xml:space="preserve"> </w:t>
      </w:r>
      <w:r w:rsidRPr="00BB075C">
        <w:rPr>
          <w:rFonts w:hint="eastAsia"/>
          <w:sz w:val="18"/>
        </w:rPr>
        <w:t>(</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rFonts w:cs="Calibri"/>
          <w:sz w:val="18"/>
          <w:szCs w:val="18"/>
        </w:rPr>
      </w:pPr>
      <w:r>
        <w:rPr>
          <w:rFonts w:cstheme="minorHAnsi"/>
          <w:b/>
          <w:sz w:val="18"/>
        </w:rPr>
        <w:t xml:space="preserve"> </w:t>
      </w:r>
    </w:p>
    <w:p w:rsidR="009D2E5E" w:rsidRDefault="009D2E5E" w:rsidP="00035D92">
      <w:pPr>
        <w:widowControl/>
        <w:jc w:val="left"/>
        <w:rPr>
          <w:rFonts w:cs="Calibri"/>
          <w:sz w:val="18"/>
          <w:szCs w:val="18"/>
        </w:rPr>
      </w:pPr>
    </w:p>
    <w:p w:rsidR="009D2E5E" w:rsidRDefault="009D2E5E" w:rsidP="00035D92">
      <w:pPr>
        <w:widowControl/>
        <w:jc w:val="left"/>
        <w:rPr>
          <w:rFonts w:cs="Calibri"/>
          <w:sz w:val="18"/>
          <w:szCs w:val="18"/>
        </w:rPr>
      </w:pPr>
      <w:r>
        <w:rPr>
          <w:rFonts w:cs="Calibri" w:hint="eastAsia"/>
          <w:noProof/>
          <w:sz w:val="18"/>
          <w:szCs w:val="18"/>
        </w:rPr>
        <w:lastRenderedPageBreak/>
        <w:drawing>
          <wp:inline distT="0" distB="0" distL="0" distR="0" wp14:anchorId="3124FE37" wp14:editId="73394517">
            <wp:extent cx="5274310" cy="5747385"/>
            <wp:effectExtent l="0" t="0" r="254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5-R9-R16-001-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747385"/>
                    </a:xfrm>
                    <a:prstGeom prst="rect">
                      <a:avLst/>
                    </a:prstGeom>
                  </pic:spPr>
                </pic:pic>
              </a:graphicData>
            </a:graphic>
          </wp:inline>
        </w:drawing>
      </w:r>
    </w:p>
    <w:p w:rsidR="009D2E5E" w:rsidRPr="009D307A" w:rsidRDefault="009D2E5E" w:rsidP="00035D92">
      <w:r>
        <w:rPr>
          <w:rFonts w:cstheme="minorHAnsi"/>
          <w:b/>
          <w:sz w:val="18"/>
        </w:rPr>
        <w:t>Figure</w:t>
      </w:r>
      <w:r w:rsidRPr="00B3017B">
        <w:rPr>
          <w:rFonts w:cstheme="minorHAnsi"/>
          <w:b/>
          <w:sz w:val="18"/>
        </w:rPr>
        <w:t xml:space="preserve"> </w:t>
      </w:r>
      <w:r>
        <w:rPr>
          <w:rFonts w:cstheme="minorHAnsi"/>
          <w:b/>
          <w:sz w:val="18"/>
        </w:rPr>
        <w:t xml:space="preserve">S5. </w:t>
      </w:r>
      <w:r w:rsidRPr="003170B4">
        <w:rPr>
          <w:rFonts w:cstheme="minorHAnsi"/>
          <w:sz w:val="18"/>
        </w:rPr>
        <w:t>Top views of t</w:t>
      </w:r>
      <w:r w:rsidRPr="003170B4">
        <w:rPr>
          <w:rFonts w:cstheme="minorHAnsi" w:hint="eastAsia"/>
          <w:sz w:val="18"/>
        </w:rPr>
        <w:t>he</w:t>
      </w:r>
      <w:r w:rsidRPr="003170B4">
        <w:rPr>
          <w:rFonts w:cstheme="minorHAnsi"/>
          <w:sz w:val="18"/>
        </w:rPr>
        <w:t xml:space="preserve"> optimized structures </w:t>
      </w:r>
      <w:r w:rsidRPr="00351A13">
        <w:rPr>
          <w:sz w:val="18"/>
        </w:rPr>
        <w:t xml:space="preserve">for the reaction routes of </w:t>
      </w:r>
      <w:r w:rsidRPr="00351A13">
        <w:rPr>
          <w:b/>
          <w:sz w:val="18"/>
        </w:rPr>
        <w:t>R9</w:t>
      </w:r>
      <w:r w:rsidRPr="00351A13">
        <w:rPr>
          <w:sz w:val="18"/>
        </w:rPr>
        <w:t>-</w:t>
      </w:r>
      <w:r w:rsidRPr="00351A13">
        <w:rPr>
          <w:b/>
          <w:sz w:val="18"/>
        </w:rPr>
        <w:t>R16</w:t>
      </w:r>
      <w:r w:rsidRPr="00351A13">
        <w:rPr>
          <w:i/>
          <w:sz w:val="18"/>
        </w:rPr>
        <w:t xml:space="preserve"> </w:t>
      </w:r>
      <w:r w:rsidRPr="00351A13">
        <w:rPr>
          <w:sz w:val="18"/>
        </w:rPr>
        <w:t xml:space="preserve">on </w:t>
      </w:r>
      <w:r w:rsidRPr="00351A13">
        <w:rPr>
          <w:rFonts w:hint="eastAsia"/>
          <w:sz w:val="18"/>
        </w:rPr>
        <w:t>Mo</w:t>
      </w:r>
      <w:r w:rsidRPr="00351A13">
        <w:rPr>
          <w:sz w:val="18"/>
          <w:vertAlign w:val="subscript"/>
        </w:rPr>
        <w:t>2</w:t>
      </w:r>
      <w:proofErr w:type="gramStart"/>
      <w:r w:rsidRPr="00351A13">
        <w:rPr>
          <w:sz w:val="18"/>
        </w:rPr>
        <w:t>C(</w:t>
      </w:r>
      <w:proofErr w:type="gramEnd"/>
      <w:r w:rsidRPr="00351A13">
        <w:rPr>
          <w:sz w:val="18"/>
        </w:rPr>
        <w:t xml:space="preserve">001) </w:t>
      </w:r>
      <w:r w:rsidRPr="00BB075C">
        <w:rPr>
          <w:rFonts w:hint="eastAsia"/>
          <w:sz w:val="18"/>
        </w:rPr>
        <w:t>(</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rFonts w:cs="Calibri"/>
          <w:sz w:val="18"/>
          <w:szCs w:val="18"/>
        </w:rPr>
      </w:pPr>
      <w:r>
        <w:rPr>
          <w:rFonts w:cs="Calibri"/>
          <w:noProof/>
          <w:sz w:val="18"/>
          <w:szCs w:val="18"/>
        </w:rPr>
        <w:lastRenderedPageBreak/>
        <w:drawing>
          <wp:inline distT="0" distB="0" distL="0" distR="0" wp14:anchorId="771C7DA3" wp14:editId="1B0CC0D7">
            <wp:extent cx="5274310" cy="44570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6-R17-R22-001-2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457065"/>
                    </a:xfrm>
                    <a:prstGeom prst="rect">
                      <a:avLst/>
                    </a:prstGeom>
                  </pic:spPr>
                </pic:pic>
              </a:graphicData>
            </a:graphic>
          </wp:inline>
        </w:drawing>
      </w:r>
    </w:p>
    <w:p w:rsidR="009D2E5E" w:rsidRPr="009D307A" w:rsidRDefault="009D2E5E" w:rsidP="00035D92">
      <w:r>
        <w:rPr>
          <w:rFonts w:cstheme="minorHAnsi"/>
          <w:b/>
          <w:sz w:val="18"/>
        </w:rPr>
        <w:t>Figure</w:t>
      </w:r>
      <w:r w:rsidRPr="00B3017B">
        <w:rPr>
          <w:rFonts w:cstheme="minorHAnsi"/>
          <w:b/>
          <w:sz w:val="18"/>
        </w:rPr>
        <w:t xml:space="preserve"> </w:t>
      </w:r>
      <w:r>
        <w:rPr>
          <w:rFonts w:cstheme="minorHAnsi"/>
          <w:b/>
          <w:sz w:val="18"/>
        </w:rPr>
        <w:t xml:space="preserve">S6. </w:t>
      </w:r>
      <w:r w:rsidRPr="003170B4">
        <w:rPr>
          <w:rFonts w:cstheme="minorHAnsi"/>
          <w:sz w:val="18"/>
        </w:rPr>
        <w:t>Top views of t</w:t>
      </w:r>
      <w:r w:rsidRPr="003170B4">
        <w:rPr>
          <w:rFonts w:cstheme="minorHAnsi" w:hint="eastAsia"/>
          <w:sz w:val="18"/>
        </w:rPr>
        <w:t>he</w:t>
      </w:r>
      <w:r w:rsidRPr="003170B4">
        <w:rPr>
          <w:rFonts w:cstheme="minorHAnsi"/>
          <w:sz w:val="18"/>
        </w:rPr>
        <w:t xml:space="preserve"> optimized structures </w:t>
      </w:r>
      <w:r w:rsidRPr="008A772A">
        <w:rPr>
          <w:sz w:val="18"/>
        </w:rPr>
        <w:t xml:space="preserve">for the reaction routes of </w:t>
      </w:r>
      <w:r w:rsidRPr="008A772A">
        <w:rPr>
          <w:b/>
          <w:sz w:val="18"/>
        </w:rPr>
        <w:t>R17</w:t>
      </w:r>
      <w:r w:rsidRPr="008A772A">
        <w:rPr>
          <w:sz w:val="18"/>
        </w:rPr>
        <w:t>-</w:t>
      </w:r>
      <w:r w:rsidRPr="008A772A">
        <w:rPr>
          <w:b/>
          <w:sz w:val="18"/>
        </w:rPr>
        <w:t>R22</w:t>
      </w:r>
      <w:r w:rsidRPr="008A772A">
        <w:rPr>
          <w:i/>
          <w:sz w:val="18"/>
        </w:rPr>
        <w:t xml:space="preserve"> </w:t>
      </w:r>
      <w:r w:rsidRPr="008A772A">
        <w:rPr>
          <w:sz w:val="18"/>
        </w:rPr>
        <w:t xml:space="preserve">on </w:t>
      </w:r>
      <w:r w:rsidRPr="008A772A">
        <w:rPr>
          <w:rFonts w:hint="eastAsia"/>
          <w:sz w:val="18"/>
        </w:rPr>
        <w:t>Mo</w:t>
      </w:r>
      <w:r w:rsidRPr="008A772A">
        <w:rPr>
          <w:sz w:val="18"/>
          <w:vertAlign w:val="subscript"/>
        </w:rPr>
        <w:t>2</w:t>
      </w:r>
      <w:proofErr w:type="gramStart"/>
      <w:r w:rsidRPr="008A772A">
        <w:rPr>
          <w:sz w:val="18"/>
        </w:rPr>
        <w:t>C(</w:t>
      </w:r>
      <w:proofErr w:type="gramEnd"/>
      <w:r w:rsidRPr="008A772A">
        <w:rPr>
          <w:sz w:val="18"/>
        </w:rPr>
        <w:t>001)</w:t>
      </w:r>
      <w:r w:rsidRPr="009D307A">
        <w:t xml:space="preserve"> </w:t>
      </w:r>
      <w:r w:rsidRPr="00BB075C">
        <w:rPr>
          <w:rFonts w:hint="eastAsia"/>
          <w:sz w:val="18"/>
        </w:rPr>
        <w:t>(</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rFonts w:cs="Calibri"/>
          <w:sz w:val="18"/>
          <w:szCs w:val="18"/>
        </w:rPr>
      </w:pPr>
      <w:r>
        <w:rPr>
          <w:rFonts w:cs="Calibri"/>
          <w:noProof/>
          <w:sz w:val="18"/>
          <w:szCs w:val="18"/>
        </w:rPr>
        <w:lastRenderedPageBreak/>
        <w:drawing>
          <wp:inline distT="0" distB="0" distL="0" distR="0" wp14:anchorId="534EBDDD" wp14:editId="0ED6A540">
            <wp:extent cx="5274310" cy="61620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7-ads-most-stable-1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162040"/>
                    </a:xfrm>
                    <a:prstGeom prst="rect">
                      <a:avLst/>
                    </a:prstGeom>
                  </pic:spPr>
                </pic:pic>
              </a:graphicData>
            </a:graphic>
          </wp:inline>
        </w:drawing>
      </w:r>
    </w:p>
    <w:p w:rsidR="009D2E5E" w:rsidRDefault="009D2E5E" w:rsidP="00035D92">
      <w:pPr>
        <w:autoSpaceDE w:val="0"/>
        <w:autoSpaceDN w:val="0"/>
        <w:adjustRightInd w:val="0"/>
        <w:rPr>
          <w:sz w:val="18"/>
        </w:rPr>
      </w:pPr>
      <w:r>
        <w:rPr>
          <w:rFonts w:cstheme="minorHAnsi"/>
          <w:b/>
          <w:sz w:val="18"/>
        </w:rPr>
        <w:t>Figure</w:t>
      </w:r>
      <w:r w:rsidRPr="00B3017B">
        <w:rPr>
          <w:rFonts w:cstheme="minorHAnsi"/>
          <w:b/>
          <w:sz w:val="18"/>
        </w:rPr>
        <w:t xml:space="preserve"> </w:t>
      </w:r>
      <w:r>
        <w:rPr>
          <w:rFonts w:cstheme="minorHAnsi"/>
          <w:b/>
          <w:sz w:val="18"/>
        </w:rPr>
        <w:t>S7.</w:t>
      </w:r>
      <w:r w:rsidRPr="00BB075C">
        <w:rPr>
          <w:rFonts w:cstheme="minorHAnsi"/>
          <w:sz w:val="18"/>
        </w:rPr>
        <w:t xml:space="preserve"> </w:t>
      </w:r>
      <w:r>
        <w:rPr>
          <w:rFonts w:cstheme="minorHAnsi"/>
          <w:sz w:val="18"/>
        </w:rPr>
        <w:t>T</w:t>
      </w:r>
      <w:r>
        <w:rPr>
          <w:rFonts w:cstheme="minorHAnsi" w:hint="eastAsia"/>
          <w:sz w:val="18"/>
        </w:rPr>
        <w:t>he</w:t>
      </w:r>
      <w:r>
        <w:rPr>
          <w:rFonts w:cstheme="minorHAnsi"/>
          <w:sz w:val="18"/>
        </w:rPr>
        <w:t xml:space="preserve"> most stable a</w:t>
      </w:r>
      <w:r w:rsidRPr="00BB075C">
        <w:rPr>
          <w:sz w:val="18"/>
        </w:rPr>
        <w:t>dsorption configuration and energy (eV) of surface intermediates involved in the dissociati</w:t>
      </w:r>
      <w:r w:rsidRPr="00BB075C">
        <w:rPr>
          <w:rFonts w:hint="eastAsia"/>
          <w:sz w:val="18"/>
        </w:rPr>
        <w:t>on</w:t>
      </w:r>
      <w:r w:rsidRPr="00BB075C">
        <w:rPr>
          <w:sz w:val="18"/>
        </w:rPr>
        <w:t xml:space="preserve"> of methanol on Mo</w:t>
      </w:r>
      <w:r w:rsidRPr="00BB075C">
        <w:rPr>
          <w:sz w:val="18"/>
          <w:vertAlign w:val="subscript"/>
        </w:rPr>
        <w:t>2</w:t>
      </w:r>
      <w:proofErr w:type="gramStart"/>
      <w:r w:rsidRPr="00BB075C">
        <w:rPr>
          <w:sz w:val="18"/>
        </w:rPr>
        <w:t>C(</w:t>
      </w:r>
      <w:proofErr w:type="gramEnd"/>
      <w:r>
        <w:rPr>
          <w:sz w:val="18"/>
        </w:rPr>
        <w:t>1</w:t>
      </w:r>
      <w:r w:rsidRPr="00BB075C">
        <w:rPr>
          <w:sz w:val="18"/>
        </w:rPr>
        <w:t>01)</w:t>
      </w:r>
      <w:r w:rsidRPr="00BB075C">
        <w:rPr>
          <w:rFonts w:hint="eastAsia"/>
          <w:sz w:val="18"/>
        </w:rPr>
        <w:t xml:space="preserve"> (</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rFonts w:cs="Calibri"/>
          <w:sz w:val="18"/>
          <w:szCs w:val="18"/>
        </w:rPr>
      </w:pPr>
    </w:p>
    <w:p w:rsidR="009D2E5E" w:rsidRPr="008C23A8" w:rsidRDefault="009D2E5E" w:rsidP="00035D92">
      <w:pPr>
        <w:widowControl/>
        <w:jc w:val="left"/>
        <w:rPr>
          <w:rFonts w:cs="Calibri"/>
          <w:sz w:val="18"/>
          <w:szCs w:val="18"/>
        </w:rPr>
      </w:pPr>
      <w:r>
        <w:rPr>
          <w:rFonts w:cs="Calibri" w:hint="eastAsia"/>
          <w:noProof/>
          <w:sz w:val="18"/>
          <w:szCs w:val="18"/>
        </w:rPr>
        <w:lastRenderedPageBreak/>
        <w:drawing>
          <wp:inline distT="0" distB="0" distL="0" distR="0" wp14:anchorId="5B8E332F" wp14:editId="794E6EFB">
            <wp:extent cx="5274310" cy="770001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8-ads-1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700010"/>
                    </a:xfrm>
                    <a:prstGeom prst="rect">
                      <a:avLst/>
                    </a:prstGeom>
                  </pic:spPr>
                </pic:pic>
              </a:graphicData>
            </a:graphic>
          </wp:inline>
        </w:drawing>
      </w:r>
    </w:p>
    <w:p w:rsidR="009D2E5E" w:rsidRDefault="009D2E5E" w:rsidP="00035D92">
      <w:pPr>
        <w:autoSpaceDE w:val="0"/>
        <w:autoSpaceDN w:val="0"/>
        <w:adjustRightInd w:val="0"/>
        <w:rPr>
          <w:sz w:val="18"/>
        </w:rPr>
      </w:pPr>
      <w:r>
        <w:rPr>
          <w:rFonts w:cstheme="minorHAnsi"/>
          <w:b/>
          <w:sz w:val="18"/>
        </w:rPr>
        <w:t>Figure</w:t>
      </w:r>
      <w:r w:rsidRPr="00B3017B">
        <w:rPr>
          <w:rFonts w:cstheme="minorHAnsi"/>
          <w:b/>
          <w:sz w:val="18"/>
        </w:rPr>
        <w:t xml:space="preserve"> </w:t>
      </w:r>
      <w:r>
        <w:rPr>
          <w:rFonts w:cstheme="minorHAnsi"/>
          <w:b/>
          <w:sz w:val="18"/>
        </w:rPr>
        <w:t>S8.</w:t>
      </w:r>
      <w:r w:rsidRPr="00BB075C">
        <w:rPr>
          <w:rFonts w:cstheme="minorHAnsi"/>
          <w:sz w:val="18"/>
        </w:rPr>
        <w:t xml:space="preserve"> </w:t>
      </w:r>
      <w:r>
        <w:rPr>
          <w:rFonts w:cstheme="minorHAnsi"/>
          <w:sz w:val="18"/>
        </w:rPr>
        <w:t>T</w:t>
      </w:r>
      <w:r>
        <w:rPr>
          <w:rFonts w:cstheme="minorHAnsi" w:hint="eastAsia"/>
          <w:sz w:val="18"/>
        </w:rPr>
        <w:t>he</w:t>
      </w:r>
      <w:r>
        <w:rPr>
          <w:rFonts w:cstheme="minorHAnsi"/>
          <w:sz w:val="18"/>
        </w:rPr>
        <w:t xml:space="preserve"> </w:t>
      </w:r>
      <w:r>
        <w:rPr>
          <w:rFonts w:cstheme="minorHAnsi" w:hint="eastAsia"/>
          <w:sz w:val="18"/>
        </w:rPr>
        <w:t>less</w:t>
      </w:r>
      <w:r>
        <w:rPr>
          <w:rFonts w:cstheme="minorHAnsi"/>
          <w:sz w:val="18"/>
        </w:rPr>
        <w:t xml:space="preserve"> stable a</w:t>
      </w:r>
      <w:r w:rsidRPr="00BB075C">
        <w:rPr>
          <w:sz w:val="18"/>
        </w:rPr>
        <w:t>dsorption configuration and energy (eV) of surface intermediates involved in the dissociati</w:t>
      </w:r>
      <w:r w:rsidRPr="00BB075C">
        <w:rPr>
          <w:rFonts w:hint="eastAsia"/>
          <w:sz w:val="18"/>
        </w:rPr>
        <w:t>on</w:t>
      </w:r>
      <w:r w:rsidRPr="00BB075C">
        <w:rPr>
          <w:sz w:val="18"/>
        </w:rPr>
        <w:t xml:space="preserve"> of methanol on Mo</w:t>
      </w:r>
      <w:r w:rsidRPr="00BB075C">
        <w:rPr>
          <w:sz w:val="18"/>
          <w:vertAlign w:val="subscript"/>
        </w:rPr>
        <w:t>2</w:t>
      </w:r>
      <w:proofErr w:type="gramStart"/>
      <w:r w:rsidRPr="00BB075C">
        <w:rPr>
          <w:sz w:val="18"/>
        </w:rPr>
        <w:t>C(</w:t>
      </w:r>
      <w:proofErr w:type="gramEnd"/>
      <w:r>
        <w:rPr>
          <w:sz w:val="18"/>
        </w:rPr>
        <w:t>1</w:t>
      </w:r>
      <w:r w:rsidRPr="00BB075C">
        <w:rPr>
          <w:sz w:val="18"/>
        </w:rPr>
        <w:t>01)</w:t>
      </w:r>
      <w:r w:rsidRPr="00BB075C">
        <w:rPr>
          <w:rFonts w:hint="eastAsia"/>
          <w:sz w:val="18"/>
        </w:rPr>
        <w:t xml:space="preserve"> (</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widowControl/>
        <w:jc w:val="left"/>
        <w:rPr>
          <w:b/>
          <w:sz w:val="18"/>
        </w:rPr>
      </w:pPr>
      <w:r>
        <w:rPr>
          <w:b/>
          <w:sz w:val="18"/>
        </w:rPr>
        <w:br w:type="page"/>
      </w:r>
    </w:p>
    <w:p w:rsidR="009D2E5E" w:rsidRPr="00393AB1" w:rsidRDefault="009D2E5E" w:rsidP="00035D92">
      <w:pPr>
        <w:rPr>
          <w:b/>
          <w:sz w:val="18"/>
        </w:rPr>
      </w:pPr>
      <w:r>
        <w:rPr>
          <w:b/>
          <w:noProof/>
          <w:sz w:val="18"/>
        </w:rPr>
        <w:lastRenderedPageBreak/>
        <w:drawing>
          <wp:inline distT="0" distB="0" distL="0" distR="0" wp14:anchorId="51049C60" wp14:editId="38EFFF31">
            <wp:extent cx="5274310" cy="71202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9-101-202106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7120255"/>
                    </a:xfrm>
                    <a:prstGeom prst="rect">
                      <a:avLst/>
                    </a:prstGeom>
                  </pic:spPr>
                </pic:pic>
              </a:graphicData>
            </a:graphic>
          </wp:inline>
        </w:drawing>
      </w:r>
    </w:p>
    <w:p w:rsidR="009D2E5E" w:rsidRPr="009D307A" w:rsidRDefault="009D2E5E" w:rsidP="00035D92">
      <w:r>
        <w:rPr>
          <w:rFonts w:cstheme="minorHAnsi"/>
          <w:b/>
          <w:sz w:val="18"/>
        </w:rPr>
        <w:t>Figure</w:t>
      </w:r>
      <w:r w:rsidRPr="00B3017B">
        <w:rPr>
          <w:rFonts w:cstheme="minorHAnsi"/>
          <w:b/>
          <w:sz w:val="18"/>
        </w:rPr>
        <w:t xml:space="preserve"> </w:t>
      </w:r>
      <w:r>
        <w:rPr>
          <w:rFonts w:cstheme="minorHAnsi"/>
          <w:b/>
          <w:sz w:val="18"/>
        </w:rPr>
        <w:t xml:space="preserve">S9. </w:t>
      </w:r>
      <w:r w:rsidRPr="003170B4">
        <w:rPr>
          <w:rFonts w:cstheme="minorHAnsi"/>
          <w:sz w:val="18"/>
        </w:rPr>
        <w:t>Top views of t</w:t>
      </w:r>
      <w:r w:rsidRPr="003170B4">
        <w:rPr>
          <w:rFonts w:cstheme="minorHAnsi" w:hint="eastAsia"/>
          <w:sz w:val="18"/>
        </w:rPr>
        <w:t>he</w:t>
      </w:r>
      <w:r w:rsidRPr="003170B4">
        <w:rPr>
          <w:rFonts w:cstheme="minorHAnsi"/>
          <w:sz w:val="18"/>
        </w:rPr>
        <w:t xml:space="preserve"> optimized structures </w:t>
      </w:r>
      <w:r>
        <w:rPr>
          <w:rFonts w:cstheme="minorHAnsi" w:hint="eastAsia"/>
          <w:sz w:val="18"/>
        </w:rPr>
        <w:t>of</w:t>
      </w:r>
      <w:r>
        <w:rPr>
          <w:rFonts w:cstheme="minorHAnsi"/>
          <w:sz w:val="18"/>
        </w:rPr>
        <w:t xml:space="preserve"> </w:t>
      </w:r>
      <w:r w:rsidRPr="008A1EDA">
        <w:rPr>
          <w:rFonts w:cstheme="minorHAnsi"/>
          <w:sz w:val="18"/>
        </w:rPr>
        <w:t xml:space="preserve">the transition state </w:t>
      </w:r>
      <w:r w:rsidRPr="008A772A">
        <w:rPr>
          <w:sz w:val="18"/>
        </w:rPr>
        <w:t xml:space="preserve">for the reaction routes on </w:t>
      </w:r>
      <w:r w:rsidRPr="008A772A">
        <w:rPr>
          <w:rFonts w:hint="eastAsia"/>
          <w:sz w:val="18"/>
        </w:rPr>
        <w:t>Mo</w:t>
      </w:r>
      <w:r w:rsidRPr="008A772A">
        <w:rPr>
          <w:sz w:val="18"/>
          <w:vertAlign w:val="subscript"/>
        </w:rPr>
        <w:t>2</w:t>
      </w:r>
      <w:proofErr w:type="gramStart"/>
      <w:r w:rsidRPr="008A772A">
        <w:rPr>
          <w:sz w:val="18"/>
        </w:rPr>
        <w:t>C(</w:t>
      </w:r>
      <w:proofErr w:type="gramEnd"/>
      <w:r>
        <w:rPr>
          <w:sz w:val="18"/>
        </w:rPr>
        <w:t>1</w:t>
      </w:r>
      <w:r w:rsidRPr="008A772A">
        <w:rPr>
          <w:sz w:val="18"/>
        </w:rPr>
        <w:t>01)</w:t>
      </w:r>
      <w:r w:rsidRPr="009D307A">
        <w:t xml:space="preserve"> </w:t>
      </w:r>
      <w:r w:rsidRPr="00BB075C">
        <w:rPr>
          <w:rFonts w:hint="eastAsia"/>
          <w:sz w:val="18"/>
        </w:rPr>
        <w:t>(</w:t>
      </w:r>
      <w:r w:rsidRPr="00BB075C">
        <w:rPr>
          <w:sz w:val="18"/>
        </w:rPr>
        <w:t>Mo</w:t>
      </w:r>
      <w:r w:rsidRPr="00BB075C">
        <w:rPr>
          <w:rFonts w:hint="eastAsia"/>
          <w:sz w:val="18"/>
        </w:rPr>
        <w:t xml:space="preserve">/blue, </w:t>
      </w:r>
      <w:r w:rsidRPr="00BB075C">
        <w:rPr>
          <w:sz w:val="18"/>
        </w:rPr>
        <w:t>bulk-C/grey, H/white, adsorbed-C/black, O/red</w:t>
      </w:r>
      <w:r w:rsidRPr="00BB075C">
        <w:rPr>
          <w:rFonts w:hint="eastAsia"/>
          <w:sz w:val="18"/>
        </w:rPr>
        <w:t>)</w:t>
      </w:r>
    </w:p>
    <w:p w:rsidR="009D2E5E" w:rsidRDefault="009D2E5E" w:rsidP="00035D92">
      <w:pPr>
        <w:rPr>
          <w:b/>
          <w:sz w:val="18"/>
        </w:rPr>
      </w:pPr>
    </w:p>
    <w:p w:rsidR="00122DE7" w:rsidRPr="009D2E5E" w:rsidRDefault="00122DE7" w:rsidP="00035D92">
      <w:pPr>
        <w:jc w:val="center"/>
        <w:rPr>
          <w:rFonts w:cs="Calibri"/>
        </w:rPr>
      </w:pPr>
    </w:p>
    <w:p w:rsidR="009D2E5E" w:rsidRDefault="009D2E5E" w:rsidP="00035D92">
      <w:pPr>
        <w:jc w:val="center"/>
        <w:rPr>
          <w:rFonts w:cs="Calibri"/>
        </w:rPr>
      </w:pPr>
    </w:p>
    <w:p w:rsidR="009D2E5E" w:rsidRDefault="009D2E5E" w:rsidP="00035D92">
      <w:pPr>
        <w:jc w:val="center"/>
        <w:rPr>
          <w:rFonts w:cs="Calibri"/>
        </w:rPr>
      </w:pPr>
    </w:p>
    <w:p w:rsidR="0016659A" w:rsidRDefault="0016659A">
      <w:pPr>
        <w:widowControl/>
        <w:jc w:val="left"/>
        <w:rPr>
          <w:rFonts w:cs="Calibri"/>
        </w:rPr>
      </w:pPr>
      <w:r>
        <w:rPr>
          <w:rFonts w:cs="Calibri"/>
        </w:rPr>
        <w:br w:type="page"/>
      </w:r>
    </w:p>
    <w:p w:rsidR="0016659A" w:rsidRDefault="0016659A" w:rsidP="0016659A">
      <w:pPr>
        <w:widowControl/>
        <w:jc w:val="left"/>
        <w:rPr>
          <w:rFonts w:cs="Calibri"/>
          <w:sz w:val="18"/>
          <w:szCs w:val="18"/>
        </w:rPr>
      </w:pPr>
      <w:r w:rsidRPr="00B04012">
        <w:rPr>
          <w:rFonts w:cs="Calibri" w:hint="eastAsia"/>
          <w:b/>
          <w:sz w:val="18"/>
          <w:szCs w:val="18"/>
        </w:rPr>
        <w:lastRenderedPageBreak/>
        <w:t>Table</w:t>
      </w:r>
      <w:r w:rsidRPr="00B04012">
        <w:rPr>
          <w:rFonts w:cs="Calibri"/>
          <w:b/>
          <w:sz w:val="18"/>
          <w:szCs w:val="18"/>
        </w:rPr>
        <w:t xml:space="preserve"> </w:t>
      </w:r>
      <w:r>
        <w:rPr>
          <w:rFonts w:cs="Calibri"/>
          <w:b/>
          <w:sz w:val="18"/>
          <w:szCs w:val="18"/>
        </w:rPr>
        <w:t>S1.</w:t>
      </w:r>
      <w:r w:rsidRPr="00B04012">
        <w:rPr>
          <w:rFonts w:cs="Calibri"/>
          <w:b/>
          <w:sz w:val="18"/>
          <w:szCs w:val="18"/>
        </w:rPr>
        <w:t xml:space="preserve"> </w:t>
      </w:r>
      <w:r w:rsidRPr="00AA558E">
        <w:rPr>
          <w:rFonts w:cs="Calibri"/>
          <w:sz w:val="18"/>
          <w:szCs w:val="18"/>
        </w:rPr>
        <w:t xml:space="preserve">Vibrational </w:t>
      </w:r>
      <w:r>
        <w:rPr>
          <w:rFonts w:cs="Calibri"/>
          <w:sz w:val="18"/>
          <w:szCs w:val="18"/>
        </w:rPr>
        <w:t>f</w:t>
      </w:r>
      <w:r w:rsidRPr="00AA558E">
        <w:rPr>
          <w:rFonts w:cs="Calibri"/>
          <w:sz w:val="18"/>
          <w:szCs w:val="18"/>
        </w:rPr>
        <w:t xml:space="preserve">requencies for </w:t>
      </w:r>
      <w:r>
        <w:rPr>
          <w:rFonts w:cs="Calibri"/>
          <w:sz w:val="18"/>
          <w:szCs w:val="18"/>
        </w:rPr>
        <w:t>g</w:t>
      </w:r>
      <w:r w:rsidRPr="00AA558E">
        <w:rPr>
          <w:rFonts w:cs="Calibri"/>
          <w:sz w:val="18"/>
          <w:szCs w:val="18"/>
        </w:rPr>
        <w:t>as-</w:t>
      </w:r>
      <w:r>
        <w:rPr>
          <w:rFonts w:cs="Calibri"/>
          <w:sz w:val="18"/>
          <w:szCs w:val="18"/>
        </w:rPr>
        <w:t>p</w:t>
      </w:r>
      <w:r w:rsidRPr="00AA558E">
        <w:rPr>
          <w:rFonts w:cs="Calibri"/>
          <w:sz w:val="18"/>
          <w:szCs w:val="18"/>
        </w:rPr>
        <w:t>hase</w:t>
      </w:r>
      <w:r>
        <w:rPr>
          <w:rFonts w:cs="Calibri"/>
          <w:sz w:val="18"/>
          <w:szCs w:val="18"/>
        </w:rPr>
        <w:t xml:space="preserve"> species of methanol decomposition</w:t>
      </w:r>
    </w:p>
    <w:tbl>
      <w:tblPr>
        <w:tblW w:w="0" w:type="auto"/>
        <w:tblLook w:val="04A0" w:firstRow="1" w:lastRow="0" w:firstColumn="1" w:lastColumn="0" w:noHBand="0" w:noVBand="1"/>
      </w:tblPr>
      <w:tblGrid>
        <w:gridCol w:w="829"/>
        <w:gridCol w:w="829"/>
        <w:gridCol w:w="829"/>
        <w:gridCol w:w="829"/>
        <w:gridCol w:w="830"/>
        <w:gridCol w:w="830"/>
        <w:gridCol w:w="830"/>
        <w:gridCol w:w="830"/>
        <w:gridCol w:w="830"/>
        <w:gridCol w:w="830"/>
      </w:tblGrid>
      <w:tr w:rsidR="0016659A" w:rsidTr="00EB6084">
        <w:tc>
          <w:tcPr>
            <w:tcW w:w="829"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t>species</w:t>
            </w:r>
          </w:p>
        </w:tc>
        <w:tc>
          <w:tcPr>
            <w:tcW w:w="829"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sym w:font="Symbol" w:char="F06E"/>
            </w:r>
            <w:r>
              <w:rPr>
                <w:rFonts w:cs="Calibri"/>
                <w:sz w:val="18"/>
                <w:szCs w:val="18"/>
              </w:rPr>
              <w:t>(cm</w:t>
            </w:r>
            <w:r w:rsidRPr="00C86454">
              <w:rPr>
                <w:rFonts w:cs="Calibri"/>
                <w:sz w:val="18"/>
                <w:szCs w:val="18"/>
                <w:vertAlign w:val="superscript"/>
              </w:rPr>
              <w:t>-1</w:t>
            </w:r>
            <w:r>
              <w:rPr>
                <w:rFonts w:cs="Calibri"/>
                <w:sz w:val="18"/>
                <w:szCs w:val="18"/>
              </w:rPr>
              <w:t>)</w:t>
            </w:r>
          </w:p>
        </w:tc>
        <w:tc>
          <w:tcPr>
            <w:tcW w:w="829"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t>species</w:t>
            </w:r>
          </w:p>
        </w:tc>
        <w:tc>
          <w:tcPr>
            <w:tcW w:w="829"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sym w:font="Symbol" w:char="F06E"/>
            </w:r>
            <w:r>
              <w:rPr>
                <w:rFonts w:cs="Calibri"/>
                <w:sz w:val="18"/>
                <w:szCs w:val="18"/>
              </w:rPr>
              <w:t>(cm</w:t>
            </w:r>
            <w:r w:rsidRPr="00C86454">
              <w:rPr>
                <w:rFonts w:cs="Calibri"/>
                <w:sz w:val="18"/>
                <w:szCs w:val="18"/>
                <w:vertAlign w:val="superscript"/>
              </w:rPr>
              <w:t>-1</w:t>
            </w:r>
            <w:r>
              <w:rPr>
                <w:rFonts w:cs="Calibri"/>
                <w:sz w:val="18"/>
                <w:szCs w:val="18"/>
              </w:rPr>
              <w:t>)</w:t>
            </w:r>
          </w:p>
        </w:tc>
        <w:tc>
          <w:tcPr>
            <w:tcW w:w="830"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t>species</w:t>
            </w:r>
          </w:p>
        </w:tc>
        <w:tc>
          <w:tcPr>
            <w:tcW w:w="830"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sym w:font="Symbol" w:char="F06E"/>
            </w:r>
            <w:r>
              <w:rPr>
                <w:rFonts w:cs="Calibri"/>
                <w:sz w:val="18"/>
                <w:szCs w:val="18"/>
              </w:rPr>
              <w:t>(cm</w:t>
            </w:r>
            <w:r w:rsidRPr="00C86454">
              <w:rPr>
                <w:rFonts w:cs="Calibri"/>
                <w:sz w:val="18"/>
                <w:szCs w:val="18"/>
                <w:vertAlign w:val="superscript"/>
              </w:rPr>
              <w:t>-1</w:t>
            </w:r>
            <w:r>
              <w:rPr>
                <w:rFonts w:cs="Calibri"/>
                <w:sz w:val="18"/>
                <w:szCs w:val="18"/>
              </w:rPr>
              <w:t>)</w:t>
            </w:r>
          </w:p>
        </w:tc>
        <w:tc>
          <w:tcPr>
            <w:tcW w:w="830"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t>species</w:t>
            </w:r>
          </w:p>
        </w:tc>
        <w:tc>
          <w:tcPr>
            <w:tcW w:w="830"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sym w:font="Symbol" w:char="F06E"/>
            </w:r>
            <w:r>
              <w:rPr>
                <w:rFonts w:cs="Calibri"/>
                <w:sz w:val="18"/>
                <w:szCs w:val="18"/>
              </w:rPr>
              <w:t>(cm</w:t>
            </w:r>
            <w:r w:rsidRPr="00C86454">
              <w:rPr>
                <w:rFonts w:cs="Calibri"/>
                <w:sz w:val="18"/>
                <w:szCs w:val="18"/>
                <w:vertAlign w:val="superscript"/>
              </w:rPr>
              <w:t>-1</w:t>
            </w:r>
            <w:r>
              <w:rPr>
                <w:rFonts w:cs="Calibri"/>
                <w:sz w:val="18"/>
                <w:szCs w:val="18"/>
              </w:rPr>
              <w:t>)</w:t>
            </w:r>
          </w:p>
        </w:tc>
        <w:tc>
          <w:tcPr>
            <w:tcW w:w="830"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t>species</w:t>
            </w:r>
          </w:p>
        </w:tc>
        <w:tc>
          <w:tcPr>
            <w:tcW w:w="830" w:type="dxa"/>
            <w:tcBorders>
              <w:top w:val="single" w:sz="12" w:space="0" w:color="auto"/>
              <w:bottom w:val="single" w:sz="8" w:space="0" w:color="auto"/>
            </w:tcBorders>
          </w:tcPr>
          <w:p w:rsidR="0016659A" w:rsidRDefault="0016659A" w:rsidP="00EB6084">
            <w:pPr>
              <w:autoSpaceDE w:val="0"/>
              <w:autoSpaceDN w:val="0"/>
              <w:adjustRightInd w:val="0"/>
              <w:jc w:val="center"/>
              <w:rPr>
                <w:rFonts w:cs="Calibri"/>
                <w:sz w:val="18"/>
                <w:szCs w:val="18"/>
              </w:rPr>
            </w:pPr>
            <w:r>
              <w:rPr>
                <w:rFonts w:cs="Calibri"/>
                <w:sz w:val="18"/>
                <w:szCs w:val="18"/>
              </w:rPr>
              <w:sym w:font="Symbol" w:char="F06E"/>
            </w:r>
            <w:r>
              <w:rPr>
                <w:rFonts w:cs="Calibri"/>
                <w:sz w:val="18"/>
                <w:szCs w:val="18"/>
              </w:rPr>
              <w:t>(cm</w:t>
            </w:r>
            <w:r w:rsidRPr="00C86454">
              <w:rPr>
                <w:rFonts w:cs="Calibri"/>
                <w:sz w:val="18"/>
                <w:szCs w:val="18"/>
                <w:vertAlign w:val="superscript"/>
              </w:rPr>
              <w:t>-1</w:t>
            </w:r>
            <w:r>
              <w:rPr>
                <w:rFonts w:cs="Calibri"/>
                <w:sz w:val="18"/>
                <w:szCs w:val="18"/>
              </w:rPr>
              <w:t>)</w:t>
            </w:r>
          </w:p>
        </w:tc>
      </w:tr>
      <w:tr w:rsidR="0016659A" w:rsidTr="00EB6084">
        <w:tc>
          <w:tcPr>
            <w:tcW w:w="829"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sidRPr="00B373A4">
              <w:rPr>
                <w:rFonts w:cs="Calibri"/>
                <w:sz w:val="18"/>
                <w:szCs w:val="18"/>
                <w:vertAlign w:val="subscript"/>
              </w:rPr>
              <w:t>3</w:t>
            </w:r>
            <w:r>
              <w:rPr>
                <w:rFonts w:cs="Calibri"/>
                <w:sz w:val="18"/>
                <w:szCs w:val="18"/>
              </w:rPr>
              <w:t>OH</w:t>
            </w:r>
          </w:p>
        </w:tc>
        <w:tc>
          <w:tcPr>
            <w:tcW w:w="829"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762</w:t>
            </w:r>
          </w:p>
        </w:tc>
        <w:tc>
          <w:tcPr>
            <w:tcW w:w="829"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Pr>
                <w:rFonts w:cs="Calibri"/>
                <w:sz w:val="18"/>
                <w:szCs w:val="18"/>
                <w:vertAlign w:val="subscript"/>
              </w:rPr>
              <w:t>2</w:t>
            </w:r>
            <w:r>
              <w:rPr>
                <w:rFonts w:cs="Calibri"/>
                <w:sz w:val="18"/>
                <w:szCs w:val="18"/>
              </w:rPr>
              <w:t>OH</w:t>
            </w:r>
          </w:p>
        </w:tc>
        <w:tc>
          <w:tcPr>
            <w:tcW w:w="829"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718</w:t>
            </w:r>
          </w:p>
        </w:tc>
        <w:tc>
          <w:tcPr>
            <w:tcW w:w="830"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Pr>
                <w:rFonts w:cs="Calibri"/>
                <w:sz w:val="18"/>
                <w:szCs w:val="18"/>
                <w:vertAlign w:val="subscript"/>
              </w:rPr>
              <w:t>3</w:t>
            </w:r>
            <w:r>
              <w:rPr>
                <w:rFonts w:cs="Calibri"/>
                <w:sz w:val="18"/>
                <w:szCs w:val="18"/>
              </w:rPr>
              <w:t>O</w:t>
            </w:r>
          </w:p>
        </w:tc>
        <w:tc>
          <w:tcPr>
            <w:tcW w:w="830"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911</w:t>
            </w:r>
          </w:p>
        </w:tc>
        <w:tc>
          <w:tcPr>
            <w:tcW w:w="830"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HOH</w:t>
            </w:r>
          </w:p>
        </w:tc>
        <w:tc>
          <w:tcPr>
            <w:tcW w:w="830"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573</w:t>
            </w:r>
          </w:p>
        </w:tc>
        <w:tc>
          <w:tcPr>
            <w:tcW w:w="830" w:type="dxa"/>
            <w:tcBorders>
              <w:top w:val="single" w:sz="8"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sidRPr="00872D86">
              <w:rPr>
                <w:rFonts w:cs="Calibri"/>
                <w:sz w:val="18"/>
                <w:szCs w:val="18"/>
                <w:vertAlign w:val="subscript"/>
              </w:rPr>
              <w:t>3</w:t>
            </w:r>
          </w:p>
        </w:tc>
        <w:tc>
          <w:tcPr>
            <w:tcW w:w="830" w:type="dxa"/>
            <w:tcBorders>
              <w:top w:val="single" w:sz="8" w:space="0" w:color="auto"/>
            </w:tcBorders>
          </w:tcPr>
          <w:p w:rsidR="0016659A" w:rsidRDefault="0016659A" w:rsidP="00EB6084">
            <w:pPr>
              <w:autoSpaceDE w:val="0"/>
              <w:autoSpaceDN w:val="0"/>
              <w:adjustRightInd w:val="0"/>
              <w:jc w:val="center"/>
              <w:rPr>
                <w:rFonts w:cs="Calibri"/>
                <w:sz w:val="18"/>
                <w:szCs w:val="18"/>
              </w:rPr>
            </w:pPr>
            <w:r w:rsidRPr="004A7110">
              <w:rPr>
                <w:rFonts w:cs="Calibri"/>
                <w:sz w:val="18"/>
                <w:szCs w:val="18"/>
              </w:rPr>
              <w:t>3242</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055</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224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840</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772</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242</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004</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082</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760</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464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042</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954</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432</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345</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286</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363</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460</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320</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276</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157</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360</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446</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172</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240</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075</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6</w:t>
            </w:r>
            <w:r>
              <w:rPr>
                <w:rFonts w:cs="Calibri"/>
                <w:sz w:val="18"/>
                <w:szCs w:val="18"/>
              </w:rPr>
              <w:t>42</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423</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010</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090</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sidRPr="00E81E83">
              <w:rPr>
                <w:rFonts w:cs="Calibri"/>
                <w:sz w:val="18"/>
                <w:szCs w:val="18"/>
                <w:vertAlign w:val="subscript"/>
              </w:rPr>
              <w:t>4</w:t>
            </w:r>
          </w:p>
        </w:tc>
        <w:tc>
          <w:tcPr>
            <w:tcW w:w="830" w:type="dxa"/>
          </w:tcPr>
          <w:p w:rsidR="0016659A" w:rsidRDefault="0016659A" w:rsidP="00EB6084">
            <w:pPr>
              <w:autoSpaceDE w:val="0"/>
              <w:autoSpaceDN w:val="0"/>
              <w:adjustRightInd w:val="0"/>
              <w:jc w:val="center"/>
              <w:rPr>
                <w:rFonts w:cs="Calibri"/>
                <w:sz w:val="18"/>
                <w:szCs w:val="18"/>
              </w:rPr>
            </w:pPr>
            <w:r w:rsidRPr="000F7C8F">
              <w:rPr>
                <w:rFonts w:cs="Calibri"/>
                <w:sz w:val="18"/>
                <w:szCs w:val="18"/>
              </w:rPr>
              <w:t>3130</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O</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123</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333</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5</w:t>
            </w:r>
            <w:r>
              <w:rPr>
                <w:rFonts w:cs="Calibri"/>
                <w:sz w:val="18"/>
                <w:szCs w:val="18"/>
              </w:rPr>
              <w:t>34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9</w:t>
            </w:r>
            <w:r>
              <w:rPr>
                <w:rFonts w:cs="Calibri"/>
                <w:sz w:val="18"/>
                <w:szCs w:val="18"/>
              </w:rPr>
              <w:t>06</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090</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O</w:t>
            </w:r>
            <w:r>
              <w:rPr>
                <w:rFonts w:cs="Calibri"/>
                <w:sz w:val="18"/>
                <w:szCs w:val="18"/>
              </w:rPr>
              <w:t>H</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602</w:t>
            </w: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130</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4</w:t>
            </w:r>
            <w:r>
              <w:rPr>
                <w:rFonts w:cs="Calibri"/>
                <w:sz w:val="18"/>
                <w:szCs w:val="18"/>
              </w:rPr>
              <w:t>49</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7</w:t>
            </w:r>
            <w:r>
              <w:rPr>
                <w:rFonts w:cs="Calibri"/>
                <w:sz w:val="18"/>
                <w:szCs w:val="18"/>
              </w:rPr>
              <w:t>84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088</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070</w:t>
            </w: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OH</w:t>
            </w:r>
          </w:p>
        </w:tc>
        <w:tc>
          <w:tcPr>
            <w:tcW w:w="829" w:type="dxa"/>
          </w:tcPr>
          <w:p w:rsidR="0016659A" w:rsidRDefault="0016659A" w:rsidP="00EB6084">
            <w:pPr>
              <w:autoSpaceDE w:val="0"/>
              <w:autoSpaceDN w:val="0"/>
              <w:adjustRightInd w:val="0"/>
              <w:jc w:val="center"/>
              <w:rPr>
                <w:rFonts w:cs="Calibri"/>
                <w:sz w:val="18"/>
                <w:szCs w:val="18"/>
              </w:rPr>
            </w:pPr>
            <w:r w:rsidRPr="00DA5B07">
              <w:rPr>
                <w:rFonts w:cs="Calibri"/>
                <w:sz w:val="18"/>
                <w:szCs w:val="18"/>
              </w:rPr>
              <w:t>2859</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Pr>
                <w:rFonts w:cs="Calibri"/>
                <w:sz w:val="18"/>
                <w:szCs w:val="18"/>
                <w:vertAlign w:val="subscript"/>
              </w:rPr>
              <w:t>2</w:t>
            </w:r>
            <w:r>
              <w:rPr>
                <w:rFonts w:cs="Calibri"/>
                <w:sz w:val="18"/>
                <w:szCs w:val="18"/>
              </w:rPr>
              <w:t>O</w:t>
            </w: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884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985</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006</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sidRPr="00DA5B07">
              <w:rPr>
                <w:rFonts w:cs="Calibri"/>
                <w:sz w:val="18"/>
                <w:szCs w:val="18"/>
              </w:rPr>
              <w:t>1313</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851</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514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92</w:t>
            </w:r>
          </w:p>
        </w:tc>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sidRPr="00DA5B07">
              <w:rPr>
                <w:rFonts w:cs="Calibri"/>
                <w:sz w:val="18"/>
                <w:szCs w:val="18"/>
              </w:rPr>
              <w:t>994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774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511</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p>
        </w:tc>
      </w:tr>
      <w:tr w:rsidR="0016659A" w:rsidTr="00EB6084">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HO</w:t>
            </w: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602</w:t>
            </w: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2</w:t>
            </w:r>
            <w:r>
              <w:rPr>
                <w:rFonts w:cs="Calibri"/>
                <w:sz w:val="18"/>
                <w:szCs w:val="18"/>
              </w:rPr>
              <w:t>751</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485</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291</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p>
        </w:tc>
      </w:tr>
      <w:tr w:rsidR="0016659A" w:rsidTr="00EB6084">
        <w:tc>
          <w:tcPr>
            <w:tcW w:w="829" w:type="dxa"/>
          </w:tcPr>
          <w:p w:rsidR="0016659A" w:rsidRDefault="0016659A" w:rsidP="00EB6084">
            <w:pPr>
              <w:autoSpaceDE w:val="0"/>
              <w:autoSpaceDN w:val="0"/>
              <w:adjustRightInd w:val="0"/>
              <w:jc w:val="center"/>
              <w:rPr>
                <w:rFonts w:cs="Calibri"/>
                <w:sz w:val="18"/>
                <w:szCs w:val="18"/>
              </w:rPr>
            </w:pP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864</w:t>
            </w: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C</w:t>
            </w:r>
            <w:r>
              <w:rPr>
                <w:rFonts w:cs="Calibri"/>
                <w:sz w:val="18"/>
                <w:szCs w:val="18"/>
              </w:rPr>
              <w:t>H</w:t>
            </w:r>
            <w:r w:rsidRPr="00872D86">
              <w:rPr>
                <w:rFonts w:cs="Calibri"/>
                <w:sz w:val="18"/>
                <w:szCs w:val="18"/>
                <w:vertAlign w:val="subscript"/>
              </w:rPr>
              <w:t>2</w:t>
            </w:r>
          </w:p>
        </w:tc>
        <w:tc>
          <w:tcPr>
            <w:tcW w:w="829"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317</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216</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284</w:t>
            </w:r>
          </w:p>
        </w:tc>
        <w:tc>
          <w:tcPr>
            <w:tcW w:w="830" w:type="dxa"/>
          </w:tcPr>
          <w:p w:rsidR="0016659A" w:rsidRDefault="0016659A" w:rsidP="00EB6084">
            <w:pPr>
              <w:autoSpaceDE w:val="0"/>
              <w:autoSpaceDN w:val="0"/>
              <w:adjustRightInd w:val="0"/>
              <w:jc w:val="center"/>
              <w:rPr>
                <w:rFonts w:cs="Calibri"/>
                <w:sz w:val="18"/>
                <w:szCs w:val="18"/>
              </w:rPr>
            </w:pPr>
          </w:p>
        </w:tc>
        <w:tc>
          <w:tcPr>
            <w:tcW w:w="830" w:type="dxa"/>
          </w:tcPr>
          <w:p w:rsidR="0016659A" w:rsidRDefault="0016659A" w:rsidP="00EB6084">
            <w:pPr>
              <w:autoSpaceDE w:val="0"/>
              <w:autoSpaceDN w:val="0"/>
              <w:adjustRightInd w:val="0"/>
              <w:jc w:val="center"/>
              <w:rPr>
                <w:rFonts w:cs="Calibri"/>
                <w:sz w:val="18"/>
                <w:szCs w:val="18"/>
              </w:rPr>
            </w:pPr>
          </w:p>
        </w:tc>
      </w:tr>
      <w:tr w:rsidR="0016659A" w:rsidTr="00EB6084">
        <w:tc>
          <w:tcPr>
            <w:tcW w:w="829" w:type="dxa"/>
            <w:tcBorders>
              <w:bottom w:val="single" w:sz="12" w:space="0" w:color="auto"/>
            </w:tcBorders>
          </w:tcPr>
          <w:p w:rsidR="0016659A" w:rsidRDefault="0016659A" w:rsidP="00EB6084">
            <w:pPr>
              <w:autoSpaceDE w:val="0"/>
              <w:autoSpaceDN w:val="0"/>
              <w:adjustRightInd w:val="0"/>
              <w:jc w:val="center"/>
              <w:rPr>
                <w:rFonts w:cs="Calibri"/>
                <w:sz w:val="18"/>
                <w:szCs w:val="18"/>
              </w:rPr>
            </w:pPr>
          </w:p>
        </w:tc>
        <w:tc>
          <w:tcPr>
            <w:tcW w:w="829" w:type="dxa"/>
            <w:tcBorders>
              <w:bottom w:val="single" w:sz="12"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047</w:t>
            </w:r>
          </w:p>
        </w:tc>
        <w:tc>
          <w:tcPr>
            <w:tcW w:w="829" w:type="dxa"/>
            <w:tcBorders>
              <w:bottom w:val="single" w:sz="12" w:space="0" w:color="auto"/>
            </w:tcBorders>
          </w:tcPr>
          <w:p w:rsidR="0016659A" w:rsidRDefault="0016659A" w:rsidP="00EB6084">
            <w:pPr>
              <w:autoSpaceDE w:val="0"/>
              <w:autoSpaceDN w:val="0"/>
              <w:adjustRightInd w:val="0"/>
              <w:jc w:val="center"/>
              <w:rPr>
                <w:rFonts w:cs="Calibri"/>
                <w:sz w:val="18"/>
                <w:szCs w:val="18"/>
              </w:rPr>
            </w:pPr>
          </w:p>
        </w:tc>
        <w:tc>
          <w:tcPr>
            <w:tcW w:w="829" w:type="dxa"/>
            <w:tcBorders>
              <w:bottom w:val="single" w:sz="12"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3</w:t>
            </w:r>
            <w:r>
              <w:rPr>
                <w:rFonts w:cs="Calibri"/>
                <w:sz w:val="18"/>
                <w:szCs w:val="18"/>
              </w:rPr>
              <w:t>047</w:t>
            </w:r>
          </w:p>
        </w:tc>
        <w:tc>
          <w:tcPr>
            <w:tcW w:w="830" w:type="dxa"/>
            <w:tcBorders>
              <w:bottom w:val="single" w:sz="12" w:space="0" w:color="auto"/>
            </w:tcBorders>
          </w:tcPr>
          <w:p w:rsidR="0016659A" w:rsidRDefault="0016659A" w:rsidP="00EB6084">
            <w:pPr>
              <w:autoSpaceDE w:val="0"/>
              <w:autoSpaceDN w:val="0"/>
              <w:adjustRightInd w:val="0"/>
              <w:jc w:val="center"/>
              <w:rPr>
                <w:rFonts w:cs="Calibri"/>
                <w:sz w:val="18"/>
                <w:szCs w:val="18"/>
              </w:rPr>
            </w:pPr>
          </w:p>
        </w:tc>
        <w:tc>
          <w:tcPr>
            <w:tcW w:w="830" w:type="dxa"/>
            <w:tcBorders>
              <w:bottom w:val="single" w:sz="12"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145</w:t>
            </w:r>
          </w:p>
        </w:tc>
        <w:tc>
          <w:tcPr>
            <w:tcW w:w="830" w:type="dxa"/>
            <w:tcBorders>
              <w:bottom w:val="single" w:sz="12" w:space="0" w:color="auto"/>
            </w:tcBorders>
          </w:tcPr>
          <w:p w:rsidR="0016659A" w:rsidRDefault="0016659A" w:rsidP="00EB6084">
            <w:pPr>
              <w:autoSpaceDE w:val="0"/>
              <w:autoSpaceDN w:val="0"/>
              <w:adjustRightInd w:val="0"/>
              <w:jc w:val="center"/>
              <w:rPr>
                <w:rFonts w:cs="Calibri"/>
                <w:sz w:val="18"/>
                <w:szCs w:val="18"/>
              </w:rPr>
            </w:pPr>
          </w:p>
        </w:tc>
        <w:tc>
          <w:tcPr>
            <w:tcW w:w="830" w:type="dxa"/>
            <w:tcBorders>
              <w:bottom w:val="single" w:sz="12" w:space="0" w:color="auto"/>
            </w:tcBorders>
          </w:tcPr>
          <w:p w:rsidR="0016659A" w:rsidRDefault="0016659A" w:rsidP="00EB6084">
            <w:pPr>
              <w:autoSpaceDE w:val="0"/>
              <w:autoSpaceDN w:val="0"/>
              <w:adjustRightInd w:val="0"/>
              <w:jc w:val="center"/>
              <w:rPr>
                <w:rFonts w:cs="Calibri"/>
                <w:sz w:val="18"/>
                <w:szCs w:val="18"/>
              </w:rPr>
            </w:pPr>
            <w:r>
              <w:rPr>
                <w:rFonts w:cs="Calibri" w:hint="eastAsia"/>
                <w:sz w:val="18"/>
                <w:szCs w:val="18"/>
              </w:rPr>
              <w:t>1</w:t>
            </w:r>
            <w:r>
              <w:rPr>
                <w:rFonts w:cs="Calibri"/>
                <w:sz w:val="18"/>
                <w:szCs w:val="18"/>
              </w:rPr>
              <w:t>284</w:t>
            </w:r>
          </w:p>
        </w:tc>
        <w:tc>
          <w:tcPr>
            <w:tcW w:w="830" w:type="dxa"/>
            <w:tcBorders>
              <w:bottom w:val="single" w:sz="12" w:space="0" w:color="auto"/>
            </w:tcBorders>
          </w:tcPr>
          <w:p w:rsidR="0016659A" w:rsidRDefault="0016659A" w:rsidP="00EB6084">
            <w:pPr>
              <w:autoSpaceDE w:val="0"/>
              <w:autoSpaceDN w:val="0"/>
              <w:adjustRightInd w:val="0"/>
              <w:jc w:val="center"/>
              <w:rPr>
                <w:rFonts w:cs="Calibri"/>
                <w:sz w:val="18"/>
                <w:szCs w:val="18"/>
              </w:rPr>
            </w:pPr>
          </w:p>
        </w:tc>
        <w:tc>
          <w:tcPr>
            <w:tcW w:w="830" w:type="dxa"/>
            <w:tcBorders>
              <w:bottom w:val="single" w:sz="12" w:space="0" w:color="auto"/>
            </w:tcBorders>
          </w:tcPr>
          <w:p w:rsidR="0016659A" w:rsidRDefault="0016659A" w:rsidP="00EB6084">
            <w:pPr>
              <w:autoSpaceDE w:val="0"/>
              <w:autoSpaceDN w:val="0"/>
              <w:adjustRightInd w:val="0"/>
              <w:jc w:val="center"/>
              <w:rPr>
                <w:rFonts w:cs="Calibri"/>
                <w:sz w:val="18"/>
                <w:szCs w:val="18"/>
              </w:rPr>
            </w:pPr>
          </w:p>
        </w:tc>
      </w:tr>
    </w:tbl>
    <w:p w:rsidR="009D2E5E" w:rsidRDefault="009D2E5E" w:rsidP="00035D92">
      <w:pPr>
        <w:jc w:val="center"/>
        <w:rPr>
          <w:rFonts w:cs="Calibri"/>
        </w:rPr>
      </w:pPr>
    </w:p>
    <w:p w:rsidR="00122DE7" w:rsidRDefault="00122DE7" w:rsidP="00035D92">
      <w:pPr>
        <w:rPr>
          <w:rFonts w:cs="Calibri"/>
        </w:rPr>
      </w:pPr>
    </w:p>
    <w:sectPr w:rsidR="00122DE7">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5A45" w:rsidRDefault="00CF5A45" w:rsidP="00263C25">
      <w:r>
        <w:separator/>
      </w:r>
    </w:p>
  </w:endnote>
  <w:endnote w:type="continuationSeparator" w:id="0">
    <w:p w:rsidR="00CF5A45" w:rsidRDefault="00CF5A45" w:rsidP="0026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Gulliv-R">
    <w:altName w:val="Batang"/>
    <w:charset w:val="86"/>
    <w:family w:val="auto"/>
    <w:pitch w:val="default"/>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210265"/>
      <w:docPartObj>
        <w:docPartGallery w:val="Page Numbers (Bottom of Page)"/>
        <w:docPartUnique/>
      </w:docPartObj>
    </w:sdtPr>
    <w:sdtEndPr/>
    <w:sdtContent>
      <w:p w:rsidR="00B229F4" w:rsidRDefault="00B229F4">
        <w:pPr>
          <w:pStyle w:val="a5"/>
          <w:jc w:val="center"/>
        </w:pPr>
        <w:r>
          <w:t>S</w:t>
        </w:r>
        <w:r>
          <w:fldChar w:fldCharType="begin"/>
        </w:r>
        <w:r>
          <w:instrText>PAGE   \* MERGEFORMAT</w:instrText>
        </w:r>
        <w:r>
          <w:fldChar w:fldCharType="separate"/>
        </w:r>
        <w:r>
          <w:rPr>
            <w:lang w:val="zh-CN"/>
          </w:rPr>
          <w:t>2</w:t>
        </w:r>
        <w:r>
          <w:fldChar w:fldCharType="end"/>
        </w:r>
      </w:p>
    </w:sdtContent>
  </w:sdt>
  <w:p w:rsidR="00B229F4" w:rsidRDefault="00B229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5A45" w:rsidRDefault="00CF5A45" w:rsidP="00263C25">
      <w:r>
        <w:separator/>
      </w:r>
    </w:p>
  </w:footnote>
  <w:footnote w:type="continuationSeparator" w:id="0">
    <w:p w:rsidR="00CF5A45" w:rsidRDefault="00CF5A45" w:rsidP="00263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0150E"/>
    <w:multiLevelType w:val="hybridMultilevel"/>
    <w:tmpl w:val="BBF64000"/>
    <w:lvl w:ilvl="0" w:tplc="2D987898">
      <w:start w:val="1"/>
      <w:numFmt w:val="decimal"/>
      <w:lvlText w:val="%1."/>
      <w:lvlJc w:val="left"/>
      <w:pPr>
        <w:ind w:left="576" w:hanging="360"/>
      </w:pPr>
      <w:rPr>
        <w:rFonts w:hint="default"/>
      </w:rPr>
    </w:lvl>
    <w:lvl w:ilvl="1" w:tplc="04090019" w:tentative="1">
      <w:start w:val="1"/>
      <w:numFmt w:val="lowerLetter"/>
      <w:lvlText w:val="%2)"/>
      <w:lvlJc w:val="left"/>
      <w:pPr>
        <w:ind w:left="1056" w:hanging="420"/>
      </w:pPr>
    </w:lvl>
    <w:lvl w:ilvl="2" w:tplc="0409001B" w:tentative="1">
      <w:start w:val="1"/>
      <w:numFmt w:val="lowerRoman"/>
      <w:lvlText w:val="%3."/>
      <w:lvlJc w:val="right"/>
      <w:pPr>
        <w:ind w:left="1476" w:hanging="420"/>
      </w:pPr>
    </w:lvl>
    <w:lvl w:ilvl="3" w:tplc="0409000F" w:tentative="1">
      <w:start w:val="1"/>
      <w:numFmt w:val="decimal"/>
      <w:lvlText w:val="%4."/>
      <w:lvlJc w:val="left"/>
      <w:pPr>
        <w:ind w:left="1896" w:hanging="420"/>
      </w:pPr>
    </w:lvl>
    <w:lvl w:ilvl="4" w:tplc="04090019" w:tentative="1">
      <w:start w:val="1"/>
      <w:numFmt w:val="lowerLetter"/>
      <w:lvlText w:val="%5)"/>
      <w:lvlJc w:val="left"/>
      <w:pPr>
        <w:ind w:left="2316" w:hanging="420"/>
      </w:pPr>
    </w:lvl>
    <w:lvl w:ilvl="5" w:tplc="0409001B" w:tentative="1">
      <w:start w:val="1"/>
      <w:numFmt w:val="lowerRoman"/>
      <w:lvlText w:val="%6."/>
      <w:lvlJc w:val="right"/>
      <w:pPr>
        <w:ind w:left="2736" w:hanging="420"/>
      </w:pPr>
    </w:lvl>
    <w:lvl w:ilvl="6" w:tplc="0409000F" w:tentative="1">
      <w:start w:val="1"/>
      <w:numFmt w:val="decimal"/>
      <w:lvlText w:val="%7."/>
      <w:lvlJc w:val="left"/>
      <w:pPr>
        <w:ind w:left="3156" w:hanging="420"/>
      </w:pPr>
    </w:lvl>
    <w:lvl w:ilvl="7" w:tplc="04090019" w:tentative="1">
      <w:start w:val="1"/>
      <w:numFmt w:val="lowerLetter"/>
      <w:lvlText w:val="%8)"/>
      <w:lvlJc w:val="left"/>
      <w:pPr>
        <w:ind w:left="3576" w:hanging="420"/>
      </w:pPr>
    </w:lvl>
    <w:lvl w:ilvl="8" w:tplc="0409001B" w:tentative="1">
      <w:start w:val="1"/>
      <w:numFmt w:val="lowerRoman"/>
      <w:lvlText w:val="%9."/>
      <w:lvlJc w:val="right"/>
      <w:pPr>
        <w:ind w:left="3996" w:hanging="420"/>
      </w:pPr>
    </w:lvl>
  </w:abstractNum>
  <w:abstractNum w:abstractNumId="1" w15:restartNumberingAfterBreak="0">
    <w:nsid w:val="699E234D"/>
    <w:multiLevelType w:val="hybridMultilevel"/>
    <w:tmpl w:val="A2A8B96C"/>
    <w:lvl w:ilvl="0" w:tplc="B13485C6">
      <w:start w:val="1"/>
      <w:numFmt w:val="decimal"/>
      <w:lvlText w:val="%1."/>
      <w:lvlJc w:val="left"/>
      <w:pPr>
        <w:ind w:left="576" w:hanging="360"/>
      </w:pPr>
      <w:rPr>
        <w:rFonts w:hint="default"/>
      </w:rPr>
    </w:lvl>
    <w:lvl w:ilvl="1" w:tplc="04090019" w:tentative="1">
      <w:start w:val="1"/>
      <w:numFmt w:val="lowerLetter"/>
      <w:lvlText w:val="%2)"/>
      <w:lvlJc w:val="left"/>
      <w:pPr>
        <w:ind w:left="1056" w:hanging="420"/>
      </w:pPr>
    </w:lvl>
    <w:lvl w:ilvl="2" w:tplc="0409001B" w:tentative="1">
      <w:start w:val="1"/>
      <w:numFmt w:val="lowerRoman"/>
      <w:lvlText w:val="%3."/>
      <w:lvlJc w:val="right"/>
      <w:pPr>
        <w:ind w:left="1476" w:hanging="420"/>
      </w:pPr>
    </w:lvl>
    <w:lvl w:ilvl="3" w:tplc="0409000F" w:tentative="1">
      <w:start w:val="1"/>
      <w:numFmt w:val="decimal"/>
      <w:lvlText w:val="%4."/>
      <w:lvlJc w:val="left"/>
      <w:pPr>
        <w:ind w:left="1896" w:hanging="420"/>
      </w:pPr>
    </w:lvl>
    <w:lvl w:ilvl="4" w:tplc="04090019" w:tentative="1">
      <w:start w:val="1"/>
      <w:numFmt w:val="lowerLetter"/>
      <w:lvlText w:val="%5)"/>
      <w:lvlJc w:val="left"/>
      <w:pPr>
        <w:ind w:left="2316" w:hanging="420"/>
      </w:pPr>
    </w:lvl>
    <w:lvl w:ilvl="5" w:tplc="0409001B" w:tentative="1">
      <w:start w:val="1"/>
      <w:numFmt w:val="lowerRoman"/>
      <w:lvlText w:val="%6."/>
      <w:lvlJc w:val="right"/>
      <w:pPr>
        <w:ind w:left="2736" w:hanging="420"/>
      </w:pPr>
    </w:lvl>
    <w:lvl w:ilvl="6" w:tplc="0409000F" w:tentative="1">
      <w:start w:val="1"/>
      <w:numFmt w:val="decimal"/>
      <w:lvlText w:val="%7."/>
      <w:lvlJc w:val="left"/>
      <w:pPr>
        <w:ind w:left="3156" w:hanging="420"/>
      </w:pPr>
    </w:lvl>
    <w:lvl w:ilvl="7" w:tplc="04090019" w:tentative="1">
      <w:start w:val="1"/>
      <w:numFmt w:val="lowerLetter"/>
      <w:lvlText w:val="%8)"/>
      <w:lvlJc w:val="left"/>
      <w:pPr>
        <w:ind w:left="3576" w:hanging="420"/>
      </w:pPr>
    </w:lvl>
    <w:lvl w:ilvl="8" w:tplc="0409001B" w:tentative="1">
      <w:start w:val="1"/>
      <w:numFmt w:val="lowerRoman"/>
      <w:lvlText w:val="%9."/>
      <w:lvlJc w:val="right"/>
      <w:pPr>
        <w:ind w:left="399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B0"/>
    <w:rsid w:val="00035D92"/>
    <w:rsid w:val="00060583"/>
    <w:rsid w:val="0008266B"/>
    <w:rsid w:val="000F0CD2"/>
    <w:rsid w:val="00122DE7"/>
    <w:rsid w:val="0016659A"/>
    <w:rsid w:val="00166A27"/>
    <w:rsid w:val="001A1D3D"/>
    <w:rsid w:val="001E7F1D"/>
    <w:rsid w:val="0022110F"/>
    <w:rsid w:val="002517AE"/>
    <w:rsid w:val="00263C25"/>
    <w:rsid w:val="00300FC7"/>
    <w:rsid w:val="00341759"/>
    <w:rsid w:val="003425A8"/>
    <w:rsid w:val="0034586E"/>
    <w:rsid w:val="003C6355"/>
    <w:rsid w:val="003C7A46"/>
    <w:rsid w:val="003D03CD"/>
    <w:rsid w:val="00491625"/>
    <w:rsid w:val="004A0BE7"/>
    <w:rsid w:val="004E4034"/>
    <w:rsid w:val="005043F3"/>
    <w:rsid w:val="00516315"/>
    <w:rsid w:val="00565FA6"/>
    <w:rsid w:val="00582988"/>
    <w:rsid w:val="00582F28"/>
    <w:rsid w:val="00592959"/>
    <w:rsid w:val="005A5B48"/>
    <w:rsid w:val="00625E28"/>
    <w:rsid w:val="006A73EE"/>
    <w:rsid w:val="006B75F4"/>
    <w:rsid w:val="00707C37"/>
    <w:rsid w:val="007306B0"/>
    <w:rsid w:val="0076726B"/>
    <w:rsid w:val="007724F5"/>
    <w:rsid w:val="007771A3"/>
    <w:rsid w:val="007B1BE6"/>
    <w:rsid w:val="007C4DD1"/>
    <w:rsid w:val="007F0BCD"/>
    <w:rsid w:val="0083488D"/>
    <w:rsid w:val="00882402"/>
    <w:rsid w:val="00913EB6"/>
    <w:rsid w:val="00925C7F"/>
    <w:rsid w:val="00941850"/>
    <w:rsid w:val="00987B92"/>
    <w:rsid w:val="009D2E5E"/>
    <w:rsid w:val="00A30CF2"/>
    <w:rsid w:val="00AF264F"/>
    <w:rsid w:val="00B229F4"/>
    <w:rsid w:val="00B4591B"/>
    <w:rsid w:val="00B900D6"/>
    <w:rsid w:val="00C91ED4"/>
    <w:rsid w:val="00CA292E"/>
    <w:rsid w:val="00CE76FB"/>
    <w:rsid w:val="00CF5A45"/>
    <w:rsid w:val="00D076D7"/>
    <w:rsid w:val="00E334A0"/>
    <w:rsid w:val="00E5541D"/>
    <w:rsid w:val="00E87302"/>
    <w:rsid w:val="00EB14B9"/>
    <w:rsid w:val="00F13F9B"/>
    <w:rsid w:val="00F16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5D485"/>
  <w15:chartTrackingRefBased/>
  <w15:docId w15:val="{E20BBFDA-301C-405E-A0A3-0D51F5CB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06B0"/>
    <w:pPr>
      <w:widowControl w:val="0"/>
      <w:jc w:val="both"/>
    </w:pPr>
    <w:rPr>
      <w:rFonts w:ascii="Calibri" w:eastAsia="宋体" w:hAnsi="Calibri"/>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C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63C25"/>
    <w:rPr>
      <w:rFonts w:ascii="Calibri" w:eastAsia="宋体" w:hAnsi="Calibri"/>
      <w:kern w:val="0"/>
      <w:sz w:val="18"/>
      <w:szCs w:val="18"/>
    </w:rPr>
  </w:style>
  <w:style w:type="paragraph" w:styleId="a5">
    <w:name w:val="footer"/>
    <w:basedOn w:val="a"/>
    <w:link w:val="a6"/>
    <w:uiPriority w:val="99"/>
    <w:unhideWhenUsed/>
    <w:rsid w:val="00263C25"/>
    <w:pPr>
      <w:tabs>
        <w:tab w:val="center" w:pos="4153"/>
        <w:tab w:val="right" w:pos="8306"/>
      </w:tabs>
      <w:snapToGrid w:val="0"/>
      <w:jc w:val="left"/>
    </w:pPr>
    <w:rPr>
      <w:sz w:val="18"/>
      <w:szCs w:val="18"/>
    </w:rPr>
  </w:style>
  <w:style w:type="character" w:customStyle="1" w:styleId="a6">
    <w:name w:val="页脚 字符"/>
    <w:basedOn w:val="a0"/>
    <w:link w:val="a5"/>
    <w:uiPriority w:val="99"/>
    <w:rsid w:val="00263C25"/>
    <w:rPr>
      <w:rFonts w:ascii="Calibri" w:eastAsia="宋体" w:hAnsi="Calibri"/>
      <w:kern w:val="0"/>
      <w:sz w:val="18"/>
      <w:szCs w:val="18"/>
    </w:rPr>
  </w:style>
  <w:style w:type="paragraph" w:customStyle="1" w:styleId="RSCB02ArticleText">
    <w:name w:val="RSC B02 Article Text"/>
    <w:basedOn w:val="a"/>
    <w:link w:val="RSCB02ArticleTextChar"/>
    <w:qFormat/>
    <w:rsid w:val="004A0BE7"/>
    <w:pPr>
      <w:widowControl/>
      <w:spacing w:line="240" w:lineRule="exact"/>
    </w:pPr>
    <w:rPr>
      <w:rFonts w:asciiTheme="minorHAnsi" w:eastAsiaTheme="minorEastAsia" w:hAnsiTheme="minorHAnsi" w:cs="Times New Roman"/>
      <w:w w:val="108"/>
      <w:sz w:val="18"/>
      <w:szCs w:val="18"/>
      <w:lang w:val="en-GB" w:eastAsia="en-US"/>
    </w:rPr>
  </w:style>
  <w:style w:type="character" w:customStyle="1" w:styleId="RSCB02ArticleTextChar">
    <w:name w:val="RSC B02 Article Text Char"/>
    <w:basedOn w:val="a0"/>
    <w:link w:val="RSCB02ArticleText"/>
    <w:rsid w:val="004A0BE7"/>
    <w:rPr>
      <w:rFonts w:cs="Times New Roman"/>
      <w:w w:val="108"/>
      <w:kern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14</Pages>
  <Words>1661</Words>
  <Characters>9470</Characters>
  <Application>Microsoft Office Word</Application>
  <DocSecurity>0</DocSecurity>
  <Lines>78</Lines>
  <Paragraphs>22</Paragraphs>
  <ScaleCrop>false</ScaleCrop>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48</cp:revision>
  <dcterms:created xsi:type="dcterms:W3CDTF">2021-07-23T02:41:00Z</dcterms:created>
  <dcterms:modified xsi:type="dcterms:W3CDTF">2021-11-12T02:32:00Z</dcterms:modified>
</cp:coreProperties>
</file>