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AD8EE" w14:textId="4D3EFCFE" w:rsidR="00425210" w:rsidRDefault="002E00F7" w:rsidP="002E00F7">
      <w:pPr>
        <w:spacing w:line="360" w:lineRule="auto"/>
      </w:pPr>
      <w:r w:rsidRPr="002E00F7">
        <w:t>Movie S1</w:t>
      </w:r>
      <w:r>
        <w:t>: FEA results of the patch under stretching, bending, attaching, and twisting.</w:t>
      </w:r>
    </w:p>
    <w:p w14:paraId="047C8254" w14:textId="37A09321" w:rsidR="002E00F7" w:rsidRDefault="002E00F7" w:rsidP="002E00F7">
      <w:pPr>
        <w:spacing w:line="360" w:lineRule="auto"/>
      </w:pPr>
    </w:p>
    <w:p w14:paraId="26391ED3" w14:textId="410E0D58" w:rsidR="002E00F7" w:rsidRDefault="002E00F7" w:rsidP="002E00F7">
      <w:pPr>
        <w:spacing w:line="360" w:lineRule="auto"/>
      </w:pPr>
      <w:r w:rsidRPr="002E00F7">
        <w:t>Movie S</w:t>
      </w:r>
      <w:r>
        <w:t xml:space="preserve">2: Mechanical deformed ability and on-wrist </w:t>
      </w:r>
      <w:proofErr w:type="spellStart"/>
      <w:r>
        <w:t>wearability</w:t>
      </w:r>
      <w:proofErr w:type="spellEnd"/>
      <w:r>
        <w:t xml:space="preserve"> of the patch.</w:t>
      </w:r>
    </w:p>
    <w:p w14:paraId="5322BE03" w14:textId="76E05925" w:rsidR="002E00F7" w:rsidRDefault="002E00F7" w:rsidP="002E00F7">
      <w:pPr>
        <w:spacing w:line="360" w:lineRule="auto"/>
      </w:pPr>
    </w:p>
    <w:p w14:paraId="17C8DB67" w14:textId="257905C1" w:rsidR="002E00F7" w:rsidRDefault="002E00F7" w:rsidP="002E00F7">
      <w:pPr>
        <w:spacing w:line="360" w:lineRule="auto"/>
      </w:pPr>
      <w:r>
        <w:rPr>
          <w:rFonts w:hint="eastAsia"/>
        </w:rPr>
        <w:t>M</w:t>
      </w:r>
      <w:r>
        <w:t>ovie S3: App-based real-time continuous monitoring of the biophysical activities on the volunteer’s larynx.</w:t>
      </w:r>
    </w:p>
    <w:p w14:paraId="2EDE81D3" w14:textId="292744C9" w:rsidR="002E00F7" w:rsidRDefault="002E00F7" w:rsidP="002E00F7">
      <w:pPr>
        <w:spacing w:line="360" w:lineRule="auto"/>
      </w:pPr>
    </w:p>
    <w:p w14:paraId="057B3148" w14:textId="7DEE6118" w:rsidR="002E00F7" w:rsidRDefault="002E00F7" w:rsidP="002E00F7">
      <w:pPr>
        <w:spacing w:line="360" w:lineRule="auto"/>
      </w:pPr>
      <w:r>
        <w:rPr>
          <w:rFonts w:hint="eastAsia"/>
        </w:rPr>
        <w:t>M</w:t>
      </w:r>
      <w:r>
        <w:t>ovie S</w:t>
      </w:r>
      <w:r>
        <w:t>4</w:t>
      </w:r>
      <w:r>
        <w:t xml:space="preserve">: App-based real-time continuous monitoring of the </w:t>
      </w:r>
      <w:r>
        <w:t xml:space="preserve">body motional </w:t>
      </w:r>
      <w:r>
        <w:t>activities on the volunteer’s larynx.</w:t>
      </w:r>
      <w:bookmarkStart w:id="0" w:name="_GoBack"/>
      <w:bookmarkEnd w:id="0"/>
    </w:p>
    <w:p w14:paraId="62869148" w14:textId="77777777" w:rsidR="002E00F7" w:rsidRPr="002E00F7" w:rsidRDefault="002E00F7">
      <w:pPr>
        <w:rPr>
          <w:rFonts w:hint="eastAsia"/>
        </w:rPr>
      </w:pPr>
    </w:p>
    <w:sectPr w:rsidR="002E00F7" w:rsidRPr="002E0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A8"/>
    <w:rsid w:val="002E00F7"/>
    <w:rsid w:val="00425210"/>
    <w:rsid w:val="00B0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531B"/>
  <w15:chartTrackingRefBased/>
  <w15:docId w15:val="{34422238-B106-431C-BE63-CE470E69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b/>
        <w:bCs/>
        <w:color w:val="231F2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0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Hongc</dc:creator>
  <cp:keywords/>
  <dc:description/>
  <cp:lastModifiedBy>Xu Hongc</cp:lastModifiedBy>
  <cp:revision>2</cp:revision>
  <dcterms:created xsi:type="dcterms:W3CDTF">2022-09-01T09:18:00Z</dcterms:created>
  <dcterms:modified xsi:type="dcterms:W3CDTF">2022-09-01T09:23:00Z</dcterms:modified>
</cp:coreProperties>
</file>