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482" w:rsidRPr="007B2FEA" w:rsidRDefault="00E87482" w:rsidP="00E87482">
      <w:pPr>
        <w:pStyle w:val="Title"/>
      </w:pPr>
      <w:r w:rsidRPr="007B2FEA">
        <w:t>Application of multi-criteria group d</w:t>
      </w:r>
      <w:r>
        <w:t>ecision-</w:t>
      </w:r>
      <w:r w:rsidRPr="007B2FEA">
        <w:t>making for water quality management</w:t>
      </w:r>
    </w:p>
    <w:p w:rsidR="00E87482" w:rsidRDefault="00E87482" w:rsidP="00E87482"/>
    <w:p w:rsidR="00E87482" w:rsidRPr="00B034AA" w:rsidRDefault="00E87482" w:rsidP="00E87482">
      <w:pPr>
        <w:jc w:val="center"/>
        <w:rPr>
          <w:vertAlign w:val="superscript"/>
        </w:rPr>
      </w:pPr>
      <w:r w:rsidRPr="00B034AA">
        <w:t xml:space="preserve">Amin </w:t>
      </w:r>
      <w:proofErr w:type="spellStart"/>
      <w:r w:rsidRPr="00B034AA">
        <w:t>Karbasi</w:t>
      </w:r>
      <w:proofErr w:type="spellEnd"/>
      <w:r w:rsidRPr="00B034AA">
        <w:t xml:space="preserve"> </w:t>
      </w:r>
      <w:proofErr w:type="spellStart"/>
      <w:r w:rsidRPr="00B034AA">
        <w:t>Ahvazi</w:t>
      </w:r>
      <w:proofErr w:type="spellEnd"/>
      <w:r>
        <w:t xml:space="preserve"> </w:t>
      </w:r>
      <w:r>
        <w:rPr>
          <w:vertAlign w:val="superscript"/>
        </w:rPr>
        <w:t>a,</w:t>
      </w:r>
      <w:r w:rsidRPr="00257C84">
        <w:t>*</w:t>
      </w:r>
      <w:r w:rsidRPr="00B034AA">
        <w:t xml:space="preserve">, </w:t>
      </w:r>
      <w:proofErr w:type="spellStart"/>
      <w:r w:rsidRPr="00B034AA">
        <w:t>Taghi</w:t>
      </w:r>
      <w:proofErr w:type="spellEnd"/>
      <w:r w:rsidRPr="00B034AA">
        <w:t xml:space="preserve"> </w:t>
      </w:r>
      <w:proofErr w:type="spellStart"/>
      <w:r w:rsidRPr="00B034AA">
        <w:t>Ebadi</w:t>
      </w:r>
      <w:proofErr w:type="spellEnd"/>
      <w:r>
        <w:t xml:space="preserve"> </w:t>
      </w:r>
      <w:r>
        <w:rPr>
          <w:vertAlign w:val="superscript"/>
        </w:rPr>
        <w:t>a</w:t>
      </w:r>
      <w:r w:rsidRPr="00B034AA">
        <w:t xml:space="preserve"> Mahdi </w:t>
      </w:r>
      <w:proofErr w:type="spellStart"/>
      <w:r w:rsidRPr="00B034AA">
        <w:t>Zarghami</w:t>
      </w:r>
      <w:proofErr w:type="spellEnd"/>
      <w:r>
        <w:rPr>
          <w:vertAlign w:val="superscript"/>
        </w:rPr>
        <w:t xml:space="preserve"> b</w:t>
      </w:r>
      <w:r w:rsidRPr="00B034AA">
        <w:t xml:space="preserve">, </w:t>
      </w:r>
      <w:proofErr w:type="spellStart"/>
      <w:r w:rsidRPr="00B034AA">
        <w:t>Seyed</w:t>
      </w:r>
      <w:proofErr w:type="spellEnd"/>
      <w:r w:rsidRPr="00B034AA">
        <w:t xml:space="preserve"> Hossein </w:t>
      </w:r>
      <w:proofErr w:type="spellStart"/>
      <w:r w:rsidRPr="00B034AA">
        <w:t>Hashemi</w:t>
      </w:r>
      <w:proofErr w:type="spellEnd"/>
      <w:r>
        <w:t xml:space="preserve"> </w:t>
      </w:r>
      <w:r>
        <w:rPr>
          <w:vertAlign w:val="superscript"/>
        </w:rPr>
        <w:t>c</w:t>
      </w:r>
    </w:p>
    <w:p w:rsidR="00E87482" w:rsidRDefault="00E87482" w:rsidP="00E87482">
      <w:pPr>
        <w:jc w:val="center"/>
      </w:pPr>
      <w:proofErr w:type="gramStart"/>
      <w:r w:rsidRPr="00B034AA">
        <w:t>a</w:t>
      </w:r>
      <w:proofErr w:type="gramEnd"/>
      <w:r w:rsidRPr="00B034AA">
        <w:t xml:space="preserve"> Department of Civil and Environmental Engineering, </w:t>
      </w:r>
      <w:proofErr w:type="spellStart"/>
      <w:r w:rsidRPr="00B034AA">
        <w:t>Amirkabir</w:t>
      </w:r>
      <w:proofErr w:type="spellEnd"/>
      <w:r w:rsidRPr="00B034AA">
        <w:t xml:space="preserve"> University of Technology, Tehran, Iran</w:t>
      </w:r>
    </w:p>
    <w:p w:rsidR="00E87482" w:rsidRDefault="00E87482" w:rsidP="00E87482">
      <w:pPr>
        <w:jc w:val="center"/>
      </w:pPr>
      <w:proofErr w:type="gramStart"/>
      <w:r>
        <w:t>b</w:t>
      </w:r>
      <w:proofErr w:type="gramEnd"/>
      <w:r>
        <w:t xml:space="preserve"> </w:t>
      </w:r>
      <w:r w:rsidRPr="00B034AA">
        <w:t>Faculty of Civil Engineering</w:t>
      </w:r>
      <w:r>
        <w:t>, University of Tabriz, Tabriz, Iran</w:t>
      </w:r>
    </w:p>
    <w:p w:rsidR="00E87482" w:rsidRDefault="00E87482" w:rsidP="00E87482">
      <w:pPr>
        <w:jc w:val="center"/>
      </w:pPr>
      <w:r>
        <w:t>*Corresponding author:</w:t>
      </w:r>
    </w:p>
    <w:p w:rsidR="00E87482" w:rsidRDefault="00E87482" w:rsidP="00E87482">
      <w:pPr>
        <w:jc w:val="center"/>
        <w:rPr>
          <w:rStyle w:val="Hyperlink"/>
        </w:rPr>
      </w:pPr>
      <w:r>
        <w:t xml:space="preserve">Email: </w:t>
      </w:r>
      <w:hyperlink r:id="rId7" w:history="1">
        <w:r w:rsidRPr="005F3BA8">
          <w:rPr>
            <w:rStyle w:val="Hyperlink"/>
          </w:rPr>
          <w:t>amink96@aut.ac.ir</w:t>
        </w:r>
      </w:hyperlink>
    </w:p>
    <w:p w:rsidR="002751E0" w:rsidRDefault="002751E0" w:rsidP="002751E0">
      <w:pPr>
        <w:jc w:val="center"/>
      </w:pPr>
      <w:r>
        <w:t xml:space="preserve">ORCID iD: </w:t>
      </w:r>
      <w:r w:rsidRPr="00CD5962">
        <w:t>0009-0006-4847-2148</w:t>
      </w:r>
    </w:p>
    <w:p w:rsidR="00E87482" w:rsidRPr="00B034AA" w:rsidRDefault="00E87482" w:rsidP="00E87482">
      <w:pPr>
        <w:jc w:val="center"/>
      </w:pPr>
      <w:proofErr w:type="gramStart"/>
      <w:r>
        <w:t>c</w:t>
      </w:r>
      <w:proofErr w:type="gramEnd"/>
      <w:r>
        <w:t xml:space="preserve"> </w:t>
      </w:r>
      <w:r w:rsidRPr="00650851">
        <w:t>Environmental Sciences Research Institute</w:t>
      </w:r>
      <w:r>
        <w:t xml:space="preserve">, </w:t>
      </w:r>
      <w:proofErr w:type="spellStart"/>
      <w:r w:rsidRPr="00650851">
        <w:t>Shahid</w:t>
      </w:r>
      <w:proofErr w:type="spellEnd"/>
      <w:r w:rsidRPr="00650851">
        <w:t xml:space="preserve"> </w:t>
      </w:r>
      <w:proofErr w:type="spellStart"/>
      <w:r w:rsidRPr="00650851">
        <w:t>Beheshti</w:t>
      </w:r>
      <w:proofErr w:type="spellEnd"/>
      <w:r w:rsidRPr="00650851">
        <w:t xml:space="preserve"> University</w:t>
      </w:r>
      <w:r>
        <w:t>, Tehran, Iran</w:t>
      </w:r>
    </w:p>
    <w:p w:rsidR="00E87482" w:rsidRDefault="00E87482" w:rsidP="00E87482">
      <w:pPr>
        <w:pStyle w:val="Title"/>
      </w:pPr>
    </w:p>
    <w:p w:rsidR="00E87482" w:rsidRDefault="00E87482" w:rsidP="00E87482">
      <w:pPr>
        <w:pStyle w:val="Title"/>
      </w:pPr>
    </w:p>
    <w:p w:rsidR="00E87482" w:rsidRDefault="00E87482" w:rsidP="00E87482"/>
    <w:p w:rsidR="00E87482" w:rsidRPr="00650851" w:rsidRDefault="00E87482" w:rsidP="00E87482">
      <w:pPr>
        <w:jc w:val="center"/>
      </w:pPr>
      <w:r>
        <w:rPr>
          <w:lang w:bidi="fa-IR"/>
        </w:rPr>
        <w:t>Water Resources Management</w:t>
      </w:r>
    </w:p>
    <w:p w:rsidR="00E87482" w:rsidRDefault="00E87482" w:rsidP="00E87482"/>
    <w:p w:rsidR="00E87482" w:rsidRDefault="00E87482" w:rsidP="00E87482">
      <w:pPr>
        <w:rPr>
          <w:rtl/>
        </w:rPr>
      </w:pPr>
    </w:p>
    <w:p w:rsidR="00554F70" w:rsidRDefault="00554F70" w:rsidP="00E87482">
      <w:pPr>
        <w:rPr>
          <w:rtl/>
        </w:rPr>
      </w:pPr>
    </w:p>
    <w:p w:rsidR="00554F70" w:rsidRDefault="00554F70" w:rsidP="00E87482"/>
    <w:p w:rsidR="00554F70" w:rsidRPr="00554F70" w:rsidRDefault="00554F70" w:rsidP="00554F70">
      <w:pPr>
        <w:pStyle w:val="Heading1"/>
        <w:rPr>
          <w:szCs w:val="24"/>
          <w:rtl/>
        </w:rPr>
      </w:pPr>
      <w:r w:rsidRPr="00554F70">
        <w:lastRenderedPageBreak/>
        <w:t>1. Appendix</w:t>
      </w:r>
    </w:p>
    <w:p w:rsidR="006061E8" w:rsidRDefault="006061E8" w:rsidP="006061E8">
      <w:pPr>
        <w:pStyle w:val="Caption"/>
        <w:keepNext/>
      </w:pPr>
      <w:r>
        <w:t xml:space="preserve">Table </w:t>
      </w:r>
      <w:r w:rsidR="002312F8">
        <w:fldChar w:fldCharType="begin"/>
      </w:r>
      <w:r w:rsidR="002312F8">
        <w:instrText xml:space="preserve"> SEQ Table \* ARABIC </w:instrText>
      </w:r>
      <w:r w:rsidR="002312F8">
        <w:fldChar w:fldCharType="separate"/>
      </w:r>
      <w:r>
        <w:rPr>
          <w:noProof/>
        </w:rPr>
        <w:t>1</w:t>
      </w:r>
      <w:r w:rsidR="002312F8">
        <w:rPr>
          <w:noProof/>
        </w:rPr>
        <w:fldChar w:fldCharType="end"/>
      </w:r>
      <w:r>
        <w:t xml:space="preserve">. </w:t>
      </w:r>
      <w:r w:rsidRPr="009C5D97">
        <w:t>Effluent quality and treatment levels classification</w:t>
      </w:r>
      <w:r w:rsidR="00CB2DA5">
        <w:t xml:space="preserve"> </w:t>
      </w:r>
      <w:r w:rsidR="00CB2DA5">
        <w:fldChar w:fldCharType="begin" w:fldLock="1"/>
      </w:r>
      <w:r w:rsidR="00554F70">
        <w:instrText>ADDIN CSL_CITATION {"citationItems":[{"id":"ITEM-1","itemData":{"author":[{"dropping-particle":"","family":"Huang","given":"Wen H","non-dropping-particle":"","parse-names":false,"suffix":""}],"id":"ITEM-1","issued":{"date-parts":[["1980"]]},"title":"Construction Costs for Municipal Wastewater Treatment Plants","type":"report"},"uris":["http://www.mendeley.com/documents/?uuid=9543406f-d32a-47be-93f4-4b498f2976d3"]}],"mendeley":{"formattedCitation":"(Huang 1980)","plainTextFormattedCitation":"(Huang 1980)","previouslyFormattedCitation":"[1]"},"properties":{"noteIndex":0},"schema":"https://github.com/citation-style-language/schema/raw/master/csl-citation.json"}</w:instrText>
      </w:r>
      <w:r w:rsidR="00CB2DA5">
        <w:fldChar w:fldCharType="separate"/>
      </w:r>
      <w:r w:rsidR="00554F70" w:rsidRPr="00554F70">
        <w:rPr>
          <w:noProof/>
        </w:rPr>
        <w:t>(Huang 1980)</w:t>
      </w:r>
      <w:r w:rsidR="00CB2DA5">
        <w:fldChar w:fldCharType="end"/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6061E8" w:rsidTr="009A0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:rsidR="006061E8" w:rsidRDefault="006061E8" w:rsidP="009A0338">
            <w:pPr>
              <w:pStyle w:val="InTable"/>
            </w:pPr>
            <w:r>
              <w:t>Treatment Level</w:t>
            </w:r>
          </w:p>
        </w:tc>
        <w:tc>
          <w:tcPr>
            <w:tcW w:w="4680" w:type="dxa"/>
          </w:tcPr>
          <w:p w:rsidR="006061E8" w:rsidRDefault="006061E8" w:rsidP="009A0338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Definition</w:t>
            </w:r>
          </w:p>
        </w:tc>
      </w:tr>
      <w:tr w:rsidR="006061E8" w:rsidTr="009A0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bottom w:val="nil"/>
            </w:tcBorders>
          </w:tcPr>
          <w:p w:rsidR="006061E8" w:rsidRDefault="006061E8" w:rsidP="009A0338">
            <w:pPr>
              <w:pStyle w:val="InTable"/>
            </w:pPr>
            <w:r>
              <w:t>Secondary</w:t>
            </w:r>
          </w:p>
        </w:tc>
        <w:tc>
          <w:tcPr>
            <w:tcW w:w="4680" w:type="dxa"/>
            <w:tcBorders>
              <w:bottom w:val="nil"/>
            </w:tcBorders>
          </w:tcPr>
          <w:p w:rsidR="006061E8" w:rsidRDefault="006061E8" w:rsidP="009A0338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BOD5: 25-30 mg/l</w:t>
            </w:r>
          </w:p>
        </w:tc>
      </w:tr>
      <w:tr w:rsidR="006061E8" w:rsidTr="009A0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bottom w:val="nil"/>
            </w:tcBorders>
          </w:tcPr>
          <w:p w:rsidR="006061E8" w:rsidRDefault="006061E8" w:rsidP="009A0338">
            <w:pPr>
              <w:pStyle w:val="InTable"/>
            </w:pPr>
            <w:r>
              <w:t>Advanced secondary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6061E8" w:rsidRDefault="006061E8" w:rsidP="009A0338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BOD5: 11-24 mg/l</w:t>
            </w:r>
          </w:p>
        </w:tc>
      </w:tr>
      <w:tr w:rsidR="006061E8" w:rsidTr="009A0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bottom w:val="nil"/>
            </w:tcBorders>
          </w:tcPr>
          <w:p w:rsidR="006061E8" w:rsidRDefault="006061E8" w:rsidP="009A0338">
            <w:pPr>
              <w:pStyle w:val="InTable"/>
            </w:pPr>
            <w:r>
              <w:t>Advanced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6061E8" w:rsidRDefault="006061E8" w:rsidP="009A0338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BOD5&lt;10 mg/l</w:t>
            </w:r>
          </w:p>
        </w:tc>
      </w:tr>
      <w:tr w:rsidR="006061E8" w:rsidTr="009A0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</w:tcBorders>
          </w:tcPr>
          <w:p w:rsidR="006061E8" w:rsidRDefault="006061E8" w:rsidP="009A0338">
            <w:pPr>
              <w:pStyle w:val="InTable"/>
            </w:pPr>
            <w:r>
              <w:t>Nitrification</w:t>
            </w:r>
          </w:p>
        </w:tc>
        <w:tc>
          <w:tcPr>
            <w:tcW w:w="4680" w:type="dxa"/>
            <w:tcBorders>
              <w:top w:val="nil"/>
            </w:tcBorders>
          </w:tcPr>
          <w:p w:rsidR="006061E8" w:rsidRDefault="006061E8" w:rsidP="009A0338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NH3&lt;5 mg/l</w:t>
            </w:r>
          </w:p>
        </w:tc>
      </w:tr>
    </w:tbl>
    <w:p w:rsidR="006061E8" w:rsidRPr="006061E8" w:rsidRDefault="006061E8" w:rsidP="006061E8">
      <w:pPr>
        <w:rPr>
          <w:lang w:bidi="fa-IR"/>
        </w:rPr>
      </w:pPr>
    </w:p>
    <w:p w:rsidR="00251A2E" w:rsidRDefault="00251A2E" w:rsidP="00251A2E">
      <w:pPr>
        <w:rPr>
          <w:lang w:bidi="fa-IR"/>
        </w:rPr>
      </w:pPr>
    </w:p>
    <w:p w:rsidR="00251A2E" w:rsidRDefault="00251A2E" w:rsidP="00251A2E">
      <w:pPr>
        <w:pStyle w:val="Caption"/>
        <w:keepNext/>
      </w:pPr>
      <w:r>
        <w:t>Table</w:t>
      </w:r>
      <w:r w:rsidR="006061E8">
        <w:t xml:space="preserve"> </w:t>
      </w:r>
      <w:fldSimple w:instr=" SEQ Table \* ARABIC ">
        <w:r w:rsidR="006061E8">
          <w:rPr>
            <w:noProof/>
          </w:rPr>
          <w:t>2</w:t>
        </w:r>
      </w:fldSimple>
      <w:r>
        <w:t xml:space="preserve">. </w:t>
      </w:r>
      <w:r w:rsidRPr="00744E21">
        <w:t xml:space="preserve">The results of the </w:t>
      </w:r>
      <w:proofErr w:type="gramStart"/>
      <w:r w:rsidRPr="00744E21">
        <w:t>criteria weighting</w:t>
      </w:r>
      <w:proofErr w:type="gramEnd"/>
      <w:r w:rsidRPr="00744E21">
        <w:t xml:space="preserve"> questionnaire</w:t>
      </w:r>
    </w:p>
    <w:tbl>
      <w:tblPr>
        <w:tblStyle w:val="PlainTable2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561"/>
        <w:gridCol w:w="1561"/>
        <w:gridCol w:w="1559"/>
        <w:gridCol w:w="1561"/>
        <w:gridCol w:w="1558"/>
      </w:tblGrid>
      <w:tr w:rsidR="00251A2E" w:rsidRPr="00251A2E" w:rsidTr="00275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vMerge w:val="restart"/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rPr>
                <w:rFonts w:eastAsia="SimSun"/>
              </w:rPr>
            </w:pPr>
            <w:r w:rsidRPr="00251A2E">
              <w:rPr>
                <w:rFonts w:eastAsia="SimSun"/>
              </w:rPr>
              <w:t>Decision-maker</w:t>
            </w:r>
          </w:p>
        </w:tc>
        <w:tc>
          <w:tcPr>
            <w:tcW w:w="834" w:type="pct"/>
            <w:vMerge w:val="restart"/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Water quality</w:t>
            </w:r>
          </w:p>
        </w:tc>
        <w:tc>
          <w:tcPr>
            <w:tcW w:w="834" w:type="pct"/>
            <w:vMerge w:val="restart"/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Construction costs</w:t>
            </w:r>
          </w:p>
        </w:tc>
        <w:tc>
          <w:tcPr>
            <w:tcW w:w="833" w:type="pct"/>
            <w:vMerge w:val="restart"/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Operation and maintenance costs</w:t>
            </w:r>
          </w:p>
        </w:tc>
        <w:tc>
          <w:tcPr>
            <w:tcW w:w="834" w:type="pct"/>
            <w:vMerge w:val="restart"/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Ease of implementation</w:t>
            </w:r>
          </w:p>
        </w:tc>
        <w:tc>
          <w:tcPr>
            <w:tcW w:w="832" w:type="pct"/>
            <w:vMerge w:val="restart"/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Social acceptance</w:t>
            </w:r>
          </w:p>
        </w:tc>
      </w:tr>
      <w:tr w:rsidR="00251A2E" w:rsidRPr="00251A2E" w:rsidTr="00275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vMerge/>
            <w:vAlign w:val="center"/>
            <w:hideMark/>
          </w:tcPr>
          <w:p w:rsidR="00251A2E" w:rsidRPr="00251A2E" w:rsidRDefault="00251A2E" w:rsidP="00251A2E">
            <w:pPr>
              <w:pStyle w:val="InTable"/>
              <w:rPr>
                <w:rFonts w:eastAsia="SimSun"/>
              </w:rPr>
            </w:pPr>
          </w:p>
        </w:tc>
        <w:tc>
          <w:tcPr>
            <w:tcW w:w="834" w:type="pct"/>
            <w:vMerge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</w:p>
        </w:tc>
        <w:tc>
          <w:tcPr>
            <w:tcW w:w="834" w:type="pct"/>
            <w:vMerge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</w:p>
        </w:tc>
        <w:tc>
          <w:tcPr>
            <w:tcW w:w="833" w:type="pct"/>
            <w:vMerge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</w:p>
        </w:tc>
        <w:tc>
          <w:tcPr>
            <w:tcW w:w="834" w:type="pct"/>
            <w:vMerge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</w:p>
        </w:tc>
      </w:tr>
      <w:tr w:rsidR="00251A2E" w:rsidRPr="00251A2E" w:rsidTr="00275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vMerge/>
            <w:vAlign w:val="center"/>
            <w:hideMark/>
          </w:tcPr>
          <w:p w:rsidR="00251A2E" w:rsidRPr="00251A2E" w:rsidRDefault="00251A2E" w:rsidP="00251A2E">
            <w:pPr>
              <w:pStyle w:val="InTable"/>
              <w:rPr>
                <w:rFonts w:eastAsia="SimSun"/>
              </w:rPr>
            </w:pPr>
          </w:p>
        </w:tc>
        <w:tc>
          <w:tcPr>
            <w:tcW w:w="834" w:type="pct"/>
            <w:vMerge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</w:p>
        </w:tc>
        <w:tc>
          <w:tcPr>
            <w:tcW w:w="834" w:type="pct"/>
            <w:vMerge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</w:p>
        </w:tc>
        <w:tc>
          <w:tcPr>
            <w:tcW w:w="833" w:type="pct"/>
            <w:vMerge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</w:p>
        </w:tc>
        <w:tc>
          <w:tcPr>
            <w:tcW w:w="834" w:type="pct"/>
            <w:vMerge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</w:p>
        </w:tc>
      </w:tr>
      <w:tr w:rsidR="00251A2E" w:rsidRPr="00251A2E" w:rsidTr="00275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1</w:t>
            </w:r>
          </w:p>
        </w:tc>
        <w:tc>
          <w:tcPr>
            <w:tcW w:w="834" w:type="pct"/>
            <w:tcBorders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  <w:r w:rsidRPr="00251A2E">
              <w:rPr>
                <w:rFonts w:eastAsia="SimSun"/>
              </w:rPr>
              <w:t>Very high</w:t>
            </w:r>
          </w:p>
        </w:tc>
        <w:tc>
          <w:tcPr>
            <w:tcW w:w="834" w:type="pct"/>
            <w:tcBorders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1A2E">
              <w:rPr>
                <w:rStyle w:val="fontstyle01"/>
                <w:rFonts w:ascii="Times New Roman" w:hAnsi="Times New Roman"/>
                <w:color w:val="auto"/>
                <w:sz w:val="22"/>
                <w:szCs w:val="24"/>
              </w:rPr>
              <w:t>High</w:t>
            </w:r>
          </w:p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</w:p>
        </w:tc>
        <w:tc>
          <w:tcPr>
            <w:tcW w:w="833" w:type="pct"/>
            <w:tcBorders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Medium high</w:t>
            </w:r>
          </w:p>
        </w:tc>
        <w:tc>
          <w:tcPr>
            <w:tcW w:w="834" w:type="pct"/>
            <w:tcBorders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Medium high</w:t>
            </w:r>
          </w:p>
        </w:tc>
        <w:tc>
          <w:tcPr>
            <w:tcW w:w="832" w:type="pct"/>
            <w:tcBorders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1A2E">
              <w:rPr>
                <w:rStyle w:val="fontstyle01"/>
                <w:rFonts w:ascii="Times New Roman" w:hAnsi="Times New Roman"/>
                <w:color w:val="auto"/>
                <w:sz w:val="22"/>
                <w:szCs w:val="24"/>
              </w:rPr>
              <w:t>High</w:t>
            </w:r>
          </w:p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</w:p>
        </w:tc>
      </w:tr>
      <w:tr w:rsidR="00251A2E" w:rsidRPr="00251A2E" w:rsidTr="00275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2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1A2E">
              <w:rPr>
                <w:rStyle w:val="fontstyle01"/>
                <w:rFonts w:ascii="Times New Roman" w:hAnsi="Times New Roman"/>
                <w:color w:val="auto"/>
                <w:sz w:val="22"/>
                <w:szCs w:val="24"/>
              </w:rPr>
              <w:t>Very high</w:t>
            </w:r>
          </w:p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  <w:r w:rsidRPr="00251A2E">
              <w:rPr>
                <w:rFonts w:eastAsia="SimSun"/>
              </w:rPr>
              <w:t>Medium high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Medium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Medium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1A2E">
              <w:rPr>
                <w:rStyle w:val="fontstyle01"/>
                <w:rFonts w:ascii="Times New Roman" w:hAnsi="Times New Roman"/>
                <w:color w:val="auto"/>
                <w:sz w:val="22"/>
                <w:szCs w:val="24"/>
              </w:rPr>
              <w:t>Very high</w:t>
            </w:r>
          </w:p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</w:p>
        </w:tc>
      </w:tr>
      <w:tr w:rsidR="00251A2E" w:rsidRPr="00251A2E" w:rsidTr="00275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3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1A2E">
              <w:rPr>
                <w:rStyle w:val="fontstyle01"/>
                <w:rFonts w:ascii="Times New Roman" w:hAnsi="Times New Roman"/>
                <w:color w:val="auto"/>
                <w:sz w:val="22"/>
                <w:szCs w:val="24"/>
              </w:rPr>
              <w:t>High</w:t>
            </w:r>
          </w:p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Very high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Very high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Medium high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Medium</w:t>
            </w:r>
          </w:p>
        </w:tc>
      </w:tr>
      <w:tr w:rsidR="00251A2E" w:rsidRPr="00251A2E" w:rsidTr="00275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4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1A2E">
              <w:rPr>
                <w:rStyle w:val="fontstyle01"/>
                <w:rFonts w:ascii="Times New Roman" w:hAnsi="Times New Roman"/>
                <w:color w:val="auto"/>
                <w:sz w:val="22"/>
                <w:szCs w:val="24"/>
              </w:rPr>
              <w:t>High</w:t>
            </w:r>
          </w:p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Style w:val="fontstyle01"/>
                <w:rFonts w:ascii="Times New Roman" w:hAnsi="Times New Roman"/>
                <w:color w:val="auto"/>
                <w:sz w:val="22"/>
                <w:szCs w:val="24"/>
              </w:rPr>
              <w:t>High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Very high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Medium high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Very high</w:t>
            </w:r>
          </w:p>
        </w:tc>
      </w:tr>
      <w:tr w:rsidR="00251A2E" w:rsidRPr="00251A2E" w:rsidTr="00275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5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1A2E">
              <w:rPr>
                <w:rStyle w:val="fontstyle01"/>
                <w:rFonts w:ascii="Times New Roman" w:hAnsi="Times New Roman"/>
                <w:color w:val="auto"/>
                <w:sz w:val="22"/>
                <w:szCs w:val="24"/>
              </w:rPr>
              <w:t>High</w:t>
            </w:r>
          </w:p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Medium high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Medium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High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Very high</w:t>
            </w:r>
          </w:p>
        </w:tc>
      </w:tr>
      <w:tr w:rsidR="00251A2E" w:rsidRPr="00251A2E" w:rsidTr="00275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6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  <w:r w:rsidRPr="00251A2E">
              <w:rPr>
                <w:rFonts w:eastAsia="SimSun"/>
              </w:rPr>
              <w:t>Very high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  <w:r w:rsidRPr="00251A2E">
              <w:rPr>
                <w:rFonts w:eastAsia="SimSun"/>
              </w:rPr>
              <w:t>Very high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High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High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Medium</w:t>
            </w:r>
          </w:p>
        </w:tc>
      </w:tr>
      <w:tr w:rsidR="00251A2E" w:rsidRPr="00251A2E" w:rsidTr="00275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7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  <w:r w:rsidRPr="00251A2E">
              <w:rPr>
                <w:rFonts w:eastAsia="SimSun"/>
              </w:rPr>
              <w:t>Very high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  <w:r w:rsidRPr="00251A2E">
              <w:rPr>
                <w:rFonts w:eastAsia="SimSun"/>
              </w:rPr>
              <w:t>Very high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Very high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High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High</w:t>
            </w:r>
          </w:p>
        </w:tc>
      </w:tr>
      <w:tr w:rsidR="00251A2E" w:rsidRPr="00251A2E" w:rsidTr="00275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8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  <w:r w:rsidRPr="00251A2E">
              <w:rPr>
                <w:rFonts w:eastAsia="SimSun"/>
              </w:rPr>
              <w:t>Medium high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High</w:t>
            </w:r>
          </w:p>
        </w:tc>
        <w:tc>
          <w:tcPr>
            <w:tcW w:w="833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Medium high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Medium</w:t>
            </w:r>
          </w:p>
        </w:tc>
        <w:tc>
          <w:tcPr>
            <w:tcW w:w="832" w:type="pct"/>
            <w:tcBorders>
              <w:top w:val="nil"/>
              <w:bottom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Medium</w:t>
            </w:r>
          </w:p>
        </w:tc>
      </w:tr>
      <w:tr w:rsidR="00251A2E" w:rsidRPr="00251A2E" w:rsidTr="00275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Borders>
              <w:top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9</w:t>
            </w:r>
          </w:p>
        </w:tc>
        <w:tc>
          <w:tcPr>
            <w:tcW w:w="834" w:type="pct"/>
            <w:tcBorders>
              <w:top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  <w:r w:rsidRPr="00251A2E">
              <w:rPr>
                <w:rFonts w:eastAsia="SimSun"/>
              </w:rPr>
              <w:t>Medium high</w:t>
            </w:r>
          </w:p>
        </w:tc>
        <w:tc>
          <w:tcPr>
            <w:tcW w:w="834" w:type="pct"/>
            <w:tcBorders>
              <w:top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High</w:t>
            </w:r>
          </w:p>
        </w:tc>
        <w:tc>
          <w:tcPr>
            <w:tcW w:w="833" w:type="pct"/>
            <w:tcBorders>
              <w:top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Very high</w:t>
            </w:r>
          </w:p>
        </w:tc>
        <w:tc>
          <w:tcPr>
            <w:tcW w:w="834" w:type="pct"/>
            <w:tcBorders>
              <w:top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High</w:t>
            </w:r>
          </w:p>
        </w:tc>
        <w:tc>
          <w:tcPr>
            <w:tcW w:w="832" w:type="pct"/>
            <w:tcBorders>
              <w:top w:val="nil"/>
            </w:tcBorders>
            <w:noWrap/>
            <w:vAlign w:val="center"/>
            <w:hideMark/>
          </w:tcPr>
          <w:p w:rsidR="00251A2E" w:rsidRPr="00251A2E" w:rsidRDefault="00251A2E" w:rsidP="00251A2E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szCs w:val="22"/>
                <w:rtl/>
              </w:rPr>
            </w:pPr>
            <w:r w:rsidRPr="00251A2E">
              <w:rPr>
                <w:rFonts w:eastAsia="SimSun"/>
              </w:rPr>
              <w:t>Medium low</w:t>
            </w:r>
          </w:p>
        </w:tc>
      </w:tr>
    </w:tbl>
    <w:p w:rsidR="00251A2E" w:rsidRDefault="00251A2E" w:rsidP="00251A2E">
      <w:pPr>
        <w:rPr>
          <w:lang w:bidi="fa-IR"/>
        </w:rPr>
      </w:pPr>
    </w:p>
    <w:p w:rsidR="00251A2E" w:rsidRDefault="00251A2E" w:rsidP="00251A2E">
      <w:pPr>
        <w:rPr>
          <w:lang w:bidi="fa-IR"/>
        </w:rPr>
      </w:pPr>
    </w:p>
    <w:p w:rsidR="00251A2E" w:rsidRDefault="00251A2E" w:rsidP="00251A2E">
      <w:pPr>
        <w:pStyle w:val="Caption"/>
        <w:keepNext/>
      </w:pPr>
      <w:r>
        <w:lastRenderedPageBreak/>
        <w:t xml:space="preserve">Table </w:t>
      </w:r>
      <w:fldSimple w:instr=" SEQ Table \* ARABIC ">
        <w:r w:rsidR="006061E8">
          <w:rPr>
            <w:noProof/>
          </w:rPr>
          <w:t>3</w:t>
        </w:r>
      </w:fldSimple>
      <w:r>
        <w:t xml:space="preserve">. </w:t>
      </w:r>
      <w:r w:rsidRPr="006650D7">
        <w:t>Experts' opinion about the ease of implementation of different wastewater treatment methods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224"/>
        <w:gridCol w:w="2224"/>
        <w:gridCol w:w="2225"/>
        <w:gridCol w:w="2225"/>
      </w:tblGrid>
      <w:tr w:rsidR="00251A2E" w:rsidRPr="006650D7" w:rsidTr="007F5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</w:tcPr>
          <w:p w:rsidR="00251A2E" w:rsidRPr="006650D7" w:rsidRDefault="00251A2E" w:rsidP="00CE0C42">
            <w:pPr>
              <w:pStyle w:val="InTable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Decision-maker</w:t>
            </w:r>
          </w:p>
        </w:tc>
        <w:tc>
          <w:tcPr>
            <w:tcW w:w="2224" w:type="dxa"/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Primary treatment</w:t>
            </w:r>
          </w:p>
        </w:tc>
        <w:tc>
          <w:tcPr>
            <w:tcW w:w="2225" w:type="dxa"/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 xml:space="preserve">Advanced secondary treatment by </w:t>
            </w:r>
            <w:r>
              <w:rPr>
                <w:rFonts w:eastAsia="SimSun"/>
              </w:rPr>
              <w:t>AS</w:t>
            </w:r>
          </w:p>
        </w:tc>
        <w:tc>
          <w:tcPr>
            <w:tcW w:w="2225" w:type="dxa"/>
          </w:tcPr>
          <w:p w:rsidR="00251A2E" w:rsidRPr="006650D7" w:rsidRDefault="00251A2E" w:rsidP="00CE0C42">
            <w:pPr>
              <w:pStyle w:val="InTable"/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</w:rPr>
            </w:pPr>
            <w:r w:rsidRPr="006650D7">
              <w:rPr>
                <w:rFonts w:eastAsia="SimSun"/>
              </w:rPr>
              <w:t>Advanced treatment by MBR</w:t>
            </w:r>
          </w:p>
        </w:tc>
      </w:tr>
      <w:tr w:rsidR="00251A2E" w:rsidRPr="006650D7" w:rsidTr="007F5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tcBorders>
              <w:bottom w:val="nil"/>
            </w:tcBorders>
          </w:tcPr>
          <w:p w:rsidR="00251A2E" w:rsidRPr="006650D7" w:rsidRDefault="00251A2E" w:rsidP="00CE0C42">
            <w:pPr>
              <w:pStyle w:val="InTable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1</w:t>
            </w:r>
          </w:p>
        </w:tc>
        <w:tc>
          <w:tcPr>
            <w:tcW w:w="2224" w:type="dxa"/>
            <w:tcBorders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Very high</w:t>
            </w:r>
          </w:p>
        </w:tc>
        <w:tc>
          <w:tcPr>
            <w:tcW w:w="2225" w:type="dxa"/>
            <w:tcBorders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Relatively low</w:t>
            </w:r>
          </w:p>
        </w:tc>
        <w:tc>
          <w:tcPr>
            <w:tcW w:w="2225" w:type="dxa"/>
            <w:tcBorders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Relatively low</w:t>
            </w:r>
          </w:p>
        </w:tc>
      </w:tr>
      <w:tr w:rsidR="00251A2E" w:rsidRPr="006650D7" w:rsidTr="007F5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2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Relatively high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Medium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Low</w:t>
            </w:r>
          </w:p>
        </w:tc>
      </w:tr>
      <w:tr w:rsidR="00251A2E" w:rsidRPr="006650D7" w:rsidTr="007F5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3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High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High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Relatively low</w:t>
            </w:r>
          </w:p>
        </w:tc>
      </w:tr>
      <w:tr w:rsidR="00251A2E" w:rsidRPr="006650D7" w:rsidTr="007F5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4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High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Relatively high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Medium</w:t>
            </w:r>
          </w:p>
        </w:tc>
      </w:tr>
      <w:tr w:rsidR="00251A2E" w:rsidRPr="006650D7" w:rsidTr="007F5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5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Relatively high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Medium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Relatively low</w:t>
            </w:r>
          </w:p>
        </w:tc>
      </w:tr>
      <w:tr w:rsidR="00251A2E" w:rsidRPr="006650D7" w:rsidTr="007F5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6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Relatively high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Low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Very low</w:t>
            </w:r>
          </w:p>
        </w:tc>
      </w:tr>
      <w:tr w:rsidR="00251A2E" w:rsidRPr="006650D7" w:rsidTr="007F5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7</w:t>
            </w: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High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Relatively high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Medium</w:t>
            </w:r>
          </w:p>
        </w:tc>
      </w:tr>
      <w:tr w:rsidR="00251A2E" w:rsidRPr="006650D7" w:rsidTr="007F5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tcBorders>
              <w:top w:val="nil"/>
            </w:tcBorders>
          </w:tcPr>
          <w:p w:rsidR="00251A2E" w:rsidRPr="006650D7" w:rsidRDefault="00251A2E" w:rsidP="00CE0C42">
            <w:pPr>
              <w:pStyle w:val="InTable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8</w:t>
            </w:r>
          </w:p>
        </w:tc>
        <w:tc>
          <w:tcPr>
            <w:tcW w:w="2224" w:type="dxa"/>
            <w:tcBorders>
              <w:top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High</w:t>
            </w:r>
          </w:p>
        </w:tc>
        <w:tc>
          <w:tcPr>
            <w:tcW w:w="2225" w:type="dxa"/>
            <w:tcBorders>
              <w:top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Relatively high</w:t>
            </w:r>
          </w:p>
        </w:tc>
        <w:tc>
          <w:tcPr>
            <w:tcW w:w="2225" w:type="dxa"/>
            <w:tcBorders>
              <w:top w:val="nil"/>
            </w:tcBorders>
          </w:tcPr>
          <w:p w:rsidR="00251A2E" w:rsidRPr="006650D7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</w:rPr>
            </w:pPr>
            <w:r w:rsidRPr="006650D7">
              <w:rPr>
                <w:rFonts w:eastAsia="SimSun"/>
              </w:rPr>
              <w:t>Medium</w:t>
            </w:r>
          </w:p>
        </w:tc>
      </w:tr>
    </w:tbl>
    <w:p w:rsidR="00251A2E" w:rsidRDefault="00251A2E" w:rsidP="00251A2E">
      <w:pPr>
        <w:rPr>
          <w:lang w:bidi="fa-IR"/>
        </w:rPr>
      </w:pPr>
    </w:p>
    <w:p w:rsidR="00251A2E" w:rsidRDefault="00251A2E" w:rsidP="00251A2E">
      <w:pPr>
        <w:pStyle w:val="Caption"/>
        <w:keepNext/>
      </w:pPr>
      <w:r>
        <w:t xml:space="preserve">Table </w:t>
      </w:r>
      <w:fldSimple w:instr=" SEQ Table \* ARABIC ">
        <w:r w:rsidR="006061E8">
          <w:rPr>
            <w:noProof/>
          </w:rPr>
          <w:t>4</w:t>
        </w:r>
      </w:fldSimple>
      <w:r>
        <w:t xml:space="preserve">. </w:t>
      </w:r>
      <w:r w:rsidRPr="00F52BF9">
        <w:t>Experts' opinion about the level of satisfaction of the people of the region with different methods of wastewater treatment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779"/>
        <w:gridCol w:w="1779"/>
        <w:gridCol w:w="1780"/>
        <w:gridCol w:w="1780"/>
        <w:gridCol w:w="1780"/>
      </w:tblGrid>
      <w:tr w:rsidR="00251A2E" w:rsidTr="00CE0C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</w:tcPr>
          <w:p w:rsidR="00251A2E" w:rsidRPr="00F705F9" w:rsidRDefault="00251A2E" w:rsidP="00CE0C42">
            <w:pPr>
              <w:pStyle w:val="InTable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Decision-maker</w:t>
            </w:r>
          </w:p>
        </w:tc>
        <w:tc>
          <w:tcPr>
            <w:tcW w:w="1779" w:type="dxa"/>
          </w:tcPr>
          <w:p w:rsidR="00251A2E" w:rsidRPr="00F705F9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Without treatment</w:t>
            </w:r>
          </w:p>
        </w:tc>
        <w:tc>
          <w:tcPr>
            <w:tcW w:w="1780" w:type="dxa"/>
          </w:tcPr>
          <w:p w:rsidR="00251A2E" w:rsidRPr="00F705F9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Primary treatment</w:t>
            </w:r>
          </w:p>
        </w:tc>
        <w:tc>
          <w:tcPr>
            <w:tcW w:w="1780" w:type="dxa"/>
          </w:tcPr>
          <w:p w:rsidR="00251A2E" w:rsidRPr="00F705F9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Advanced secondary treatment by AS</w:t>
            </w:r>
          </w:p>
        </w:tc>
        <w:tc>
          <w:tcPr>
            <w:tcW w:w="1780" w:type="dxa"/>
          </w:tcPr>
          <w:p w:rsidR="00251A2E" w:rsidRPr="00F705F9" w:rsidRDefault="00251A2E" w:rsidP="00CE0C42">
            <w:pPr>
              <w:pStyle w:val="In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lang w:bidi="fa-IR"/>
              </w:rPr>
            </w:pPr>
            <w:r>
              <w:rPr>
                <w:rFonts w:eastAsia="SimSun"/>
                <w:lang w:bidi="fa-IR"/>
              </w:rPr>
              <w:t>Advanced treatment by MBR</w:t>
            </w:r>
          </w:p>
        </w:tc>
      </w:tr>
      <w:tr w:rsidR="00251A2E" w:rsidTr="00CE0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bottom w:val="nil"/>
            </w:tcBorders>
          </w:tcPr>
          <w:p w:rsidR="00251A2E" w:rsidRPr="00F705F9" w:rsidRDefault="00251A2E" w:rsidP="00CE0C42">
            <w:pPr>
              <w:pStyle w:val="InTable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1</w:t>
            </w:r>
          </w:p>
        </w:tc>
        <w:tc>
          <w:tcPr>
            <w:tcW w:w="1779" w:type="dxa"/>
            <w:tcBorders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Very low</w:t>
            </w:r>
          </w:p>
        </w:tc>
        <w:tc>
          <w:tcPr>
            <w:tcW w:w="1780" w:type="dxa"/>
            <w:tcBorders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Relatively high</w:t>
            </w:r>
          </w:p>
        </w:tc>
        <w:tc>
          <w:tcPr>
            <w:tcW w:w="1780" w:type="dxa"/>
            <w:tcBorders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Very high</w:t>
            </w:r>
          </w:p>
        </w:tc>
        <w:tc>
          <w:tcPr>
            <w:tcW w:w="1780" w:type="dxa"/>
            <w:tcBorders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Very high</w:t>
            </w:r>
          </w:p>
        </w:tc>
      </w:tr>
      <w:tr w:rsidR="00251A2E" w:rsidTr="00CE0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2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Very low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Low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High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Very high</w:t>
            </w:r>
          </w:p>
        </w:tc>
      </w:tr>
      <w:tr w:rsidR="00251A2E" w:rsidTr="00CE0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3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Very low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Relatively low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High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High</w:t>
            </w:r>
          </w:p>
        </w:tc>
      </w:tr>
      <w:tr w:rsidR="00251A2E" w:rsidTr="00CE0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4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Low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Medium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High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High</w:t>
            </w:r>
          </w:p>
        </w:tc>
      </w:tr>
      <w:tr w:rsidR="00251A2E" w:rsidTr="00CE0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5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Very low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Relatively low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Medium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Very high</w:t>
            </w:r>
          </w:p>
        </w:tc>
      </w:tr>
      <w:tr w:rsidR="00251A2E" w:rsidTr="00CE0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6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Relatively low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Medium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High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High</w:t>
            </w:r>
          </w:p>
        </w:tc>
      </w:tr>
      <w:tr w:rsidR="00251A2E" w:rsidTr="00CE0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7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Low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Relatively low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High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:rsidR="00251A2E" w:rsidRPr="00F705F9" w:rsidRDefault="00251A2E" w:rsidP="00CE0C42">
            <w:pPr>
              <w:pStyle w:val="In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Very high</w:t>
            </w:r>
          </w:p>
        </w:tc>
      </w:tr>
      <w:tr w:rsidR="00251A2E" w:rsidTr="00CE0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9" w:type="dxa"/>
            <w:tcBorders>
              <w:top w:val="nil"/>
            </w:tcBorders>
          </w:tcPr>
          <w:p w:rsidR="00251A2E" w:rsidRPr="00F705F9" w:rsidRDefault="00251A2E" w:rsidP="00CE0C42">
            <w:pPr>
              <w:pStyle w:val="InTable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8</w:t>
            </w:r>
          </w:p>
        </w:tc>
        <w:tc>
          <w:tcPr>
            <w:tcW w:w="1779" w:type="dxa"/>
            <w:tcBorders>
              <w:top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Low</w:t>
            </w:r>
          </w:p>
        </w:tc>
        <w:tc>
          <w:tcPr>
            <w:tcW w:w="1780" w:type="dxa"/>
            <w:tcBorders>
              <w:top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Medium</w:t>
            </w:r>
          </w:p>
        </w:tc>
        <w:tc>
          <w:tcPr>
            <w:tcW w:w="1780" w:type="dxa"/>
            <w:tcBorders>
              <w:top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High</w:t>
            </w:r>
          </w:p>
        </w:tc>
        <w:tc>
          <w:tcPr>
            <w:tcW w:w="1780" w:type="dxa"/>
            <w:tcBorders>
              <w:top w:val="nil"/>
            </w:tcBorders>
          </w:tcPr>
          <w:p w:rsidR="00251A2E" w:rsidRPr="00F705F9" w:rsidRDefault="00251A2E" w:rsidP="00CE0C42">
            <w:pPr>
              <w:pStyle w:val="In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rtl/>
                <w:lang w:bidi="fa-IR"/>
              </w:rPr>
            </w:pPr>
            <w:r>
              <w:rPr>
                <w:rFonts w:eastAsia="SimSun"/>
                <w:lang w:bidi="fa-IR"/>
              </w:rPr>
              <w:t>High</w:t>
            </w:r>
          </w:p>
        </w:tc>
      </w:tr>
    </w:tbl>
    <w:p w:rsidR="00251A2E" w:rsidRDefault="00251A2E" w:rsidP="00251A2E">
      <w:pPr>
        <w:rPr>
          <w:lang w:bidi="fa-IR"/>
        </w:rPr>
      </w:pPr>
    </w:p>
    <w:p w:rsidR="00CB2DA5" w:rsidRDefault="00554F70" w:rsidP="00554F70">
      <w:pPr>
        <w:pStyle w:val="Heading1"/>
        <w:rPr>
          <w:lang w:bidi="fa-IR"/>
        </w:rPr>
      </w:pPr>
      <w:r>
        <w:rPr>
          <w:lang w:bidi="fa-IR"/>
        </w:rPr>
        <w:t xml:space="preserve">2. </w:t>
      </w:r>
      <w:r w:rsidR="00CB2DA5">
        <w:rPr>
          <w:lang w:bidi="fa-IR"/>
        </w:rPr>
        <w:t>References</w:t>
      </w:r>
    </w:p>
    <w:p w:rsidR="00554F70" w:rsidRPr="00554F70" w:rsidRDefault="00554F70" w:rsidP="00554F70">
      <w:pPr>
        <w:widowControl w:val="0"/>
        <w:autoSpaceDE w:val="0"/>
        <w:autoSpaceDN w:val="0"/>
        <w:adjustRightInd w:val="0"/>
        <w:ind w:left="480" w:hanging="480"/>
        <w:rPr>
          <w:rFonts w:cs="Times New Roman"/>
          <w:noProof/>
        </w:rPr>
      </w:pPr>
      <w:r>
        <w:rPr>
          <w:lang w:bidi="fa-IR"/>
        </w:rPr>
        <w:fldChar w:fldCharType="begin" w:fldLock="1"/>
      </w:r>
      <w:r>
        <w:rPr>
          <w:lang w:bidi="fa-IR"/>
        </w:rPr>
        <w:instrText xml:space="preserve">ADDIN Mendeley Bibliography CSL_BIBLIOGRAPHY </w:instrText>
      </w:r>
      <w:r>
        <w:rPr>
          <w:lang w:bidi="fa-IR"/>
        </w:rPr>
        <w:fldChar w:fldCharType="separate"/>
      </w:r>
      <w:r w:rsidRPr="00554F70">
        <w:rPr>
          <w:rFonts w:cs="Times New Roman"/>
          <w:noProof/>
          <w:szCs w:val="24"/>
        </w:rPr>
        <w:t>Huang WH (1980) Construction Costs for Municipal Wastewater Treatment Plants</w:t>
      </w:r>
    </w:p>
    <w:p w:rsidR="00CB2DA5" w:rsidRPr="003F699D" w:rsidRDefault="00554F70" w:rsidP="00554F70">
      <w:pPr>
        <w:ind w:firstLine="0"/>
        <w:rPr>
          <w:rtl/>
          <w:lang w:bidi="fa-IR"/>
        </w:rPr>
      </w:pPr>
      <w:r>
        <w:rPr>
          <w:lang w:bidi="fa-IR"/>
        </w:rPr>
        <w:fldChar w:fldCharType="end"/>
      </w:r>
      <w:bookmarkStart w:id="0" w:name="_GoBack"/>
      <w:bookmarkEnd w:id="0"/>
    </w:p>
    <w:sectPr w:rsidR="00CB2DA5" w:rsidRPr="003F699D" w:rsidSect="002751E0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2F8" w:rsidRDefault="002312F8">
      <w:pPr>
        <w:spacing w:after="0" w:line="240" w:lineRule="auto"/>
      </w:pPr>
      <w:r>
        <w:separator/>
      </w:r>
    </w:p>
  </w:endnote>
  <w:endnote w:type="continuationSeparator" w:id="0">
    <w:p w:rsidR="002312F8" w:rsidRDefault="00231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imbusRomNo9L-Regu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47948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B1B" w:rsidRDefault="00251A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4F7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C7B1B" w:rsidRDefault="002312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2F8" w:rsidRDefault="002312F8">
      <w:pPr>
        <w:spacing w:after="0" w:line="240" w:lineRule="auto"/>
      </w:pPr>
      <w:r>
        <w:separator/>
      </w:r>
    </w:p>
  </w:footnote>
  <w:footnote w:type="continuationSeparator" w:id="0">
    <w:p w:rsidR="002312F8" w:rsidRDefault="002312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A8E"/>
    <w:rsid w:val="000802D0"/>
    <w:rsid w:val="00156637"/>
    <w:rsid w:val="001D30FF"/>
    <w:rsid w:val="002312F8"/>
    <w:rsid w:val="00244262"/>
    <w:rsid w:val="00251A2E"/>
    <w:rsid w:val="002751E0"/>
    <w:rsid w:val="002C574E"/>
    <w:rsid w:val="003405E0"/>
    <w:rsid w:val="00554F70"/>
    <w:rsid w:val="006061E8"/>
    <w:rsid w:val="00640CEB"/>
    <w:rsid w:val="006F79FD"/>
    <w:rsid w:val="007F5785"/>
    <w:rsid w:val="00C17E6A"/>
    <w:rsid w:val="00CB2DA5"/>
    <w:rsid w:val="00D87C8B"/>
    <w:rsid w:val="00E87482"/>
    <w:rsid w:val="00F03E6E"/>
    <w:rsid w:val="00F23A43"/>
    <w:rsid w:val="00F76A8E"/>
    <w:rsid w:val="00FB6E28"/>
    <w:rsid w:val="00FD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2B0AB7"/>
  <w15:chartTrackingRefBased/>
  <w15:docId w15:val="{35B988D5-0D37-4BEC-AAB2-DE80781F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1E0"/>
    <w:pPr>
      <w:spacing w:line="480" w:lineRule="auto"/>
      <w:ind w:firstLine="144"/>
      <w:jc w:val="lowKashida"/>
    </w:pPr>
    <w:rPr>
      <w:rFonts w:ascii="Times New Roman" w:hAnsi="Times New Roman" w:cs="B Nazani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A2E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A2E"/>
    <w:rPr>
      <w:rFonts w:ascii="Times New Roman" w:hAnsi="Times New Roman" w:cs="B Nazani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251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A2E"/>
    <w:rPr>
      <w:rFonts w:ascii="Times New Roman" w:hAnsi="Times New Roman" w:cs="B Nazanin"/>
      <w:sz w:val="24"/>
    </w:rPr>
  </w:style>
  <w:style w:type="paragraph" w:customStyle="1" w:styleId="InTable">
    <w:name w:val="In Table*"/>
    <w:basedOn w:val="Normal"/>
    <w:qFormat/>
    <w:rsid w:val="002751E0"/>
    <w:pPr>
      <w:bidi/>
      <w:spacing w:after="0" w:line="288" w:lineRule="auto"/>
      <w:ind w:firstLine="0"/>
      <w:jc w:val="center"/>
    </w:pPr>
    <w:rPr>
      <w:rFonts w:eastAsia="Times New Roman"/>
      <w:sz w:val="22"/>
    </w:rPr>
  </w:style>
  <w:style w:type="table" w:styleId="PlainTable2">
    <w:name w:val="Plain Table 2"/>
    <w:basedOn w:val="TableNormal"/>
    <w:uiPriority w:val="42"/>
    <w:rsid w:val="00251A2E"/>
    <w:pPr>
      <w:spacing w:after="0" w:line="240" w:lineRule="auto"/>
    </w:pPr>
    <w:rPr>
      <w:rFonts w:ascii="Times New Roman" w:hAnsi="Times New Roman" w:cs="B Nazanin"/>
      <w:szCs w:val="24"/>
    </w:rPr>
    <w:tblPr>
      <w:tblStyleRowBandSize w:val="1"/>
      <w:tblStyleColBandSize w:val="1"/>
      <w:tblBorders>
        <w:top w:val="single" w:sz="4" w:space="0" w:color="auto"/>
        <w:bottom w:val="single" w:sz="4" w:space="0" w:color="auto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 w:val="0"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51A2E"/>
    <w:pPr>
      <w:spacing w:after="200" w:line="240" w:lineRule="auto"/>
      <w:jc w:val="center"/>
    </w:pPr>
    <w:rPr>
      <w:iCs/>
      <w:color w:val="000000" w:themeColor="text1"/>
      <w:sz w:val="20"/>
      <w:szCs w:val="18"/>
    </w:rPr>
  </w:style>
  <w:style w:type="character" w:customStyle="1" w:styleId="fontstyle01">
    <w:name w:val="fontstyle01"/>
    <w:basedOn w:val="DefaultParagraphFont"/>
    <w:rsid w:val="00251A2E"/>
    <w:rPr>
      <w:rFonts w:ascii="NimbusRomNo9L-Regu" w:hAnsi="NimbusRomNo9L-Regu" w:hint="default"/>
      <w:b w:val="0"/>
      <w:bCs w:val="0"/>
      <w:i w:val="0"/>
      <w:iCs w:val="0"/>
      <w:color w:val="000000"/>
      <w:sz w:val="14"/>
      <w:szCs w:val="1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87482"/>
    <w:pPr>
      <w:spacing w:before="120" w:after="480" w:line="360" w:lineRule="auto"/>
      <w:contextualSpacing/>
      <w:jc w:val="center"/>
    </w:pPr>
    <w:rPr>
      <w:rFonts w:eastAsiaTheme="majorEastAsia"/>
      <w:b/>
      <w:bCs/>
      <w:spacing w:val="-10"/>
      <w:kern w:val="28"/>
      <w:sz w:val="28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E87482"/>
    <w:rPr>
      <w:rFonts w:ascii="Times New Roman" w:eastAsiaTheme="majorEastAsia" w:hAnsi="Times New Roman" w:cs="B Nazanin"/>
      <w:b/>
      <w:bCs/>
      <w:spacing w:val="-10"/>
      <w:kern w:val="28"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E87482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75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0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mink96@aut.ac.i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BE9C9-CE78-42EC-B064-B7C32D95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 Store</dc:creator>
  <cp:keywords/>
  <dc:description/>
  <cp:lastModifiedBy>Rayan Store</cp:lastModifiedBy>
  <cp:revision>10</cp:revision>
  <dcterms:created xsi:type="dcterms:W3CDTF">2023-01-27T17:46:00Z</dcterms:created>
  <dcterms:modified xsi:type="dcterms:W3CDTF">2023-03-08T15:12:00Z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e33b9e99-1ee8-3bb9-bb5f-d189e587fd5a</vt:lpwstr>
  </property>
  <property fmtid="{D5CDD505-2E9C-101B-9397-08002B2CF9AE}" pid="4" name="Mendeley Citation Style_1">
    <vt:lpwstr>http://www.zotero.org/styles/water-resources-management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 6th edition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11th edition - Harvard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http://www.zotero.org/styles/journal-of-environmental-management</vt:lpwstr>
  </property>
  <property fmtid="{D5CDD505-2E9C-101B-9397-08002B2CF9AE}" pid="16" name="Mendeley Recent Style Name 5_1">
    <vt:lpwstr>Journal of Environmental Management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9th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http://www.zotero.org/styles/water-resources-management</vt:lpwstr>
  </property>
  <property fmtid="{D5CDD505-2E9C-101B-9397-08002B2CF9AE}" pid="24" name="Mendeley Recent Style Name 9_1">
    <vt:lpwstr>Water Resources Management</vt:lpwstr>
  </property>
</Properties>
</file>