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42E5" w:rsidRDefault="00F96405" w:rsidP="00C9606F">
      <w:pPr>
        <w:spacing w:afterLines="50" w:after="163"/>
      </w:pPr>
      <w:r>
        <w:rPr>
          <w:rFonts w:eastAsia="微软雅黑" w:cs="Times New Roman"/>
          <w:b/>
          <w:szCs w:val="24"/>
        </w:rPr>
        <w:t>Supplementary Table 3.</w:t>
      </w:r>
      <w:r>
        <w:rPr>
          <w:rFonts w:eastAsia="微软雅黑" w:cs="Times New Roman"/>
          <w:bCs/>
          <w:szCs w:val="24"/>
        </w:rPr>
        <w:t xml:space="preserve"> </w:t>
      </w:r>
      <w:r>
        <w:t>CTC Detection rate in TNM stages among NSCLC patients with different pathological types</w:t>
      </w:r>
      <w:r w:rsidR="00C9606F">
        <w:t>.</w:t>
      </w:r>
      <w:r>
        <w:t xml:space="preserve"> </w:t>
      </w:r>
    </w:p>
    <w:tbl>
      <w:tblPr>
        <w:tblStyle w:val="a7"/>
        <w:tblW w:w="8906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576"/>
        <w:gridCol w:w="1480"/>
        <w:gridCol w:w="1480"/>
        <w:gridCol w:w="1480"/>
        <w:gridCol w:w="1480"/>
      </w:tblGrid>
      <w:tr w:rsidR="002E42E5" w:rsidTr="00C9606F">
        <w:trPr>
          <w:trHeight w:val="369"/>
          <w:jc w:val="center"/>
        </w:trPr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2E42E5" w:rsidRPr="00C9606F" w:rsidRDefault="00F96405" w:rsidP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TNM stage</w:t>
            </w:r>
          </w:p>
        </w:tc>
        <w:tc>
          <w:tcPr>
            <w:tcW w:w="1568" w:type="dxa"/>
            <w:gridSpan w:val="2"/>
            <w:tcBorders>
              <w:left w:val="nil"/>
              <w:bottom w:val="nil"/>
              <w:right w:val="nil"/>
            </w:tcBorders>
          </w:tcPr>
          <w:p w:rsidR="002E42E5" w:rsidRPr="00C9606F" w:rsidRDefault="00C9606F" w:rsidP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Histology</w:t>
            </w:r>
          </w:p>
        </w:tc>
        <w:tc>
          <w:tcPr>
            <w:tcW w:w="1480" w:type="dxa"/>
            <w:tcBorders>
              <w:left w:val="nil"/>
              <w:bottom w:val="nil"/>
              <w:right w:val="nil"/>
            </w:tcBorders>
          </w:tcPr>
          <w:p w:rsidR="002E42E5" w:rsidRPr="00C9606F" w:rsidRDefault="00F96405" w:rsidP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E</w:t>
            </w:r>
            <w:r w:rsidR="00902FEB" w:rsidRPr="00C9606F">
              <w:rPr>
                <w:rFonts w:cs="Times New Roman"/>
                <w:szCs w:val="24"/>
              </w:rPr>
              <w:t xml:space="preserve"> -</w:t>
            </w:r>
            <w:r w:rsidRPr="00C9606F">
              <w:rPr>
                <w:rFonts w:cs="Times New Roman"/>
                <w:szCs w:val="24"/>
              </w:rPr>
              <w:t xml:space="preserve"> CTCs</w:t>
            </w:r>
          </w:p>
        </w:tc>
        <w:tc>
          <w:tcPr>
            <w:tcW w:w="1480" w:type="dxa"/>
            <w:tcBorders>
              <w:left w:val="nil"/>
              <w:bottom w:val="nil"/>
              <w:right w:val="nil"/>
            </w:tcBorders>
          </w:tcPr>
          <w:p w:rsidR="002E42E5" w:rsidRPr="00C9606F" w:rsidRDefault="00F96405" w:rsidP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Mixed CTCs</w:t>
            </w:r>
          </w:p>
        </w:tc>
        <w:tc>
          <w:tcPr>
            <w:tcW w:w="1480" w:type="dxa"/>
            <w:tcBorders>
              <w:left w:val="nil"/>
              <w:bottom w:val="nil"/>
              <w:right w:val="nil"/>
            </w:tcBorders>
          </w:tcPr>
          <w:p w:rsidR="002E42E5" w:rsidRPr="00C9606F" w:rsidRDefault="00F96405" w:rsidP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M</w:t>
            </w:r>
            <w:r w:rsidR="00902FEB" w:rsidRPr="00C9606F">
              <w:rPr>
                <w:rFonts w:cs="Times New Roman"/>
                <w:szCs w:val="24"/>
              </w:rPr>
              <w:t xml:space="preserve"> - </w:t>
            </w:r>
            <w:r w:rsidRPr="00C9606F">
              <w:rPr>
                <w:rFonts w:cs="Times New Roman"/>
                <w:szCs w:val="24"/>
              </w:rPr>
              <w:t>CTCs</w:t>
            </w:r>
          </w:p>
        </w:tc>
        <w:tc>
          <w:tcPr>
            <w:tcW w:w="1480" w:type="dxa"/>
            <w:tcBorders>
              <w:left w:val="nil"/>
              <w:bottom w:val="nil"/>
              <w:right w:val="nil"/>
            </w:tcBorders>
          </w:tcPr>
          <w:p w:rsidR="002E42E5" w:rsidRPr="00C9606F" w:rsidRDefault="00F96405" w:rsidP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Total CTCs</w:t>
            </w:r>
          </w:p>
        </w:tc>
      </w:tr>
      <w:tr w:rsidR="002E42E5" w:rsidTr="00C9606F">
        <w:trPr>
          <w:trHeight w:val="369"/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42E5" w:rsidRPr="00C9606F" w:rsidRDefault="00C9606F" w:rsidP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No.</w:t>
            </w: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42E5" w:rsidRPr="00C9606F" w:rsidRDefault="00F96405" w:rsidP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No</w:t>
            </w:r>
            <w:r w:rsidR="00C9606F" w:rsidRPr="00C9606F">
              <w:rPr>
                <w:rFonts w:cs="Times New Roman"/>
                <w:szCs w:val="24"/>
              </w:rPr>
              <w:t>.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42E5" w:rsidRPr="00C9606F" w:rsidRDefault="00F96405" w:rsidP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N</w:t>
            </w:r>
            <w:r w:rsidRPr="00C9606F">
              <w:rPr>
                <w:rFonts w:cs="Times New Roman"/>
                <w:szCs w:val="24"/>
              </w:rPr>
              <w:t>o. (%)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42E5" w:rsidRPr="00C9606F" w:rsidRDefault="00F96405" w:rsidP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N</w:t>
            </w:r>
            <w:r w:rsidRPr="00C9606F">
              <w:rPr>
                <w:rFonts w:cs="Times New Roman"/>
                <w:szCs w:val="24"/>
              </w:rPr>
              <w:t>o. (%)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42E5" w:rsidRPr="00C9606F" w:rsidRDefault="00F96405" w:rsidP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N</w:t>
            </w:r>
            <w:r w:rsidRPr="00C9606F">
              <w:rPr>
                <w:rFonts w:cs="Times New Roman"/>
                <w:szCs w:val="24"/>
              </w:rPr>
              <w:t xml:space="preserve">o. </w:t>
            </w:r>
            <w:r w:rsidRPr="00C9606F">
              <w:rPr>
                <w:rFonts w:cs="Times New Roman"/>
                <w:szCs w:val="24"/>
              </w:rPr>
              <w:t>(%)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E42E5" w:rsidRPr="00C9606F" w:rsidRDefault="00F96405" w:rsidP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N</w:t>
            </w:r>
            <w:r w:rsidRPr="00C9606F">
              <w:rPr>
                <w:rFonts w:cs="Times New Roman"/>
                <w:szCs w:val="24"/>
              </w:rPr>
              <w:t>o. (%)</w:t>
            </w:r>
          </w:p>
        </w:tc>
      </w:tr>
      <w:tr w:rsidR="002E42E5" w:rsidTr="00C9606F">
        <w:trPr>
          <w:trHeight w:val="369"/>
          <w:jc w:val="center"/>
        </w:trPr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2E42E5" w:rsidRPr="00C9606F" w:rsidRDefault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ascii="宋体" w:hAnsi="宋体" w:cs="宋体" w:hint="eastAsia"/>
                <w:szCs w:val="24"/>
              </w:rPr>
              <w:t>Ⅰ</w:t>
            </w:r>
            <w:r w:rsidRPr="00C9606F">
              <w:rPr>
                <w:rFonts w:cs="Times New Roman"/>
                <w:szCs w:val="24"/>
              </w:rPr>
              <w:t>(48)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AC</w:t>
            </w:r>
          </w:p>
        </w:tc>
        <w:tc>
          <w:tcPr>
            <w:tcW w:w="576" w:type="dxa"/>
            <w:tcBorders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31</w:t>
            </w:r>
          </w:p>
        </w:tc>
        <w:tc>
          <w:tcPr>
            <w:tcW w:w="1480" w:type="dxa"/>
            <w:tcBorders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20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65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17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55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7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23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25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81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</w:tr>
      <w:tr w:rsidR="002E42E5" w:rsidTr="00C9606F">
        <w:trPr>
          <w:trHeight w:val="369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2E42E5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SC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9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64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8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57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4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29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10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71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</w:tr>
      <w:tr w:rsidR="002E42E5" w:rsidTr="00C9606F">
        <w:trPr>
          <w:trHeight w:val="369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2E42E5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Others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2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67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2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67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2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67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2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67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</w:tr>
      <w:tr w:rsidR="002E42E5" w:rsidTr="00C9606F">
        <w:trPr>
          <w:trHeight w:val="369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ascii="宋体" w:hAnsi="宋体" w:cs="宋体" w:hint="eastAsia"/>
                <w:szCs w:val="24"/>
              </w:rPr>
              <w:t>Ⅱ</w:t>
            </w:r>
            <w:r w:rsidRPr="00C9606F">
              <w:rPr>
                <w:rFonts w:cs="Times New Roman"/>
                <w:szCs w:val="24"/>
              </w:rPr>
              <w:t>(13)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AC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3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60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3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60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20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4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80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</w:tr>
      <w:tr w:rsidR="002E42E5" w:rsidTr="00C9606F">
        <w:trPr>
          <w:trHeight w:val="369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2E42E5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SC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6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86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5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71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2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29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7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100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</w:tr>
      <w:tr w:rsidR="002E42E5" w:rsidTr="00C9606F">
        <w:trPr>
          <w:trHeight w:val="369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2E42E5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Others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100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100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100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100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</w:tr>
      <w:tr w:rsidR="002E42E5" w:rsidTr="00C9606F">
        <w:trPr>
          <w:trHeight w:val="369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C9606F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ascii="宋体" w:hAnsi="宋体" w:cs="宋体" w:hint="eastAsia"/>
                <w:szCs w:val="24"/>
              </w:rPr>
              <w:t>Ⅲ</w:t>
            </w:r>
            <w:r w:rsidRPr="00C9606F">
              <w:rPr>
                <w:rFonts w:cs="Times New Roman"/>
                <w:szCs w:val="24"/>
              </w:rPr>
              <w:t>(29)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AC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12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67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13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72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4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22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16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89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</w:tr>
      <w:tr w:rsidR="002E42E5" w:rsidTr="00C9606F">
        <w:trPr>
          <w:trHeight w:val="369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2E42E5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SC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7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70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6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60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2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20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8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80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</w:tr>
      <w:tr w:rsidR="002E42E5" w:rsidTr="00C9606F">
        <w:trPr>
          <w:trHeight w:val="369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2E42E5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Others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100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100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100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</w:tr>
      <w:tr w:rsidR="002E42E5" w:rsidTr="00C9606F">
        <w:trPr>
          <w:trHeight w:val="396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ascii="宋体" w:hAnsi="宋体" w:cs="宋体" w:hint="eastAsia"/>
                <w:szCs w:val="24"/>
              </w:rPr>
              <w:t>Ⅳ</w:t>
            </w:r>
            <w:r w:rsidR="00C9606F" w:rsidRPr="00C9606F">
              <w:rPr>
                <w:rFonts w:cs="Times New Roman"/>
                <w:szCs w:val="24"/>
              </w:rPr>
              <w:t>(8)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AC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3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50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4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67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4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67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4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67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</w:tr>
      <w:tr w:rsidR="002E42E5" w:rsidTr="00C9606F">
        <w:trPr>
          <w:trHeight w:val="369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2E42E5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SC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1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50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2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100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2</w:t>
            </w:r>
            <w:r w:rsidRPr="00C9606F">
              <w:rPr>
                <w:rFonts w:cs="Times New Roman"/>
                <w:szCs w:val="24"/>
              </w:rPr>
              <w:t>（</w:t>
            </w:r>
            <w:r w:rsidRPr="00C9606F">
              <w:rPr>
                <w:rFonts w:cs="Times New Roman"/>
                <w:szCs w:val="24"/>
              </w:rPr>
              <w:t>100</w:t>
            </w:r>
            <w:r w:rsidRPr="00C9606F">
              <w:rPr>
                <w:rFonts w:cs="Times New Roman"/>
                <w:szCs w:val="24"/>
              </w:rPr>
              <w:t>）</w:t>
            </w:r>
          </w:p>
        </w:tc>
      </w:tr>
      <w:tr w:rsidR="002E42E5" w:rsidTr="00C9606F">
        <w:trPr>
          <w:trHeight w:val="369"/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2E42E5" w:rsidRPr="00C9606F" w:rsidRDefault="002E42E5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2E42E5" w:rsidRPr="00C9606F" w:rsidRDefault="00F96405">
            <w:pPr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Others</w:t>
            </w:r>
          </w:p>
        </w:tc>
        <w:tc>
          <w:tcPr>
            <w:tcW w:w="576" w:type="dxa"/>
            <w:tcBorders>
              <w:top w:val="nil"/>
              <w:left w:val="nil"/>
              <w:right w:val="nil"/>
            </w:tcBorders>
            <w:vAlign w:val="center"/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</w:tcPr>
          <w:p w:rsidR="002E42E5" w:rsidRPr="00C9606F" w:rsidRDefault="00F96405">
            <w:pPr>
              <w:jc w:val="center"/>
              <w:rPr>
                <w:rFonts w:cs="Times New Roman"/>
                <w:szCs w:val="24"/>
              </w:rPr>
            </w:pPr>
            <w:r w:rsidRPr="00C9606F">
              <w:rPr>
                <w:rFonts w:cs="Times New Roman"/>
                <w:szCs w:val="24"/>
              </w:rPr>
              <w:t>0</w:t>
            </w:r>
          </w:p>
        </w:tc>
      </w:tr>
    </w:tbl>
    <w:p w:rsidR="002E42E5" w:rsidRDefault="00902FEB">
      <w:r w:rsidRPr="002E5773">
        <w:rPr>
          <w:szCs w:val="24"/>
        </w:rPr>
        <w:t>Abbreviations:</w:t>
      </w:r>
      <w:r>
        <w:rPr>
          <w:szCs w:val="24"/>
        </w:rPr>
        <w:t xml:space="preserve"> </w:t>
      </w:r>
      <w:r>
        <w:t xml:space="preserve">E </w:t>
      </w:r>
      <w:r>
        <w:t>–</w:t>
      </w:r>
      <w:r>
        <w:t xml:space="preserve"> CTCs</w:t>
      </w:r>
      <w:r>
        <w:t xml:space="preserve">, </w:t>
      </w:r>
      <w:r>
        <w:t>Epithelial CTCs</w:t>
      </w:r>
      <w:r>
        <w:t xml:space="preserve">; </w:t>
      </w:r>
      <w:r>
        <w:t xml:space="preserve">M </w:t>
      </w:r>
      <w:r>
        <w:t>–</w:t>
      </w:r>
      <w:r>
        <w:t xml:space="preserve"> CTCs</w:t>
      </w:r>
      <w:r>
        <w:t xml:space="preserve">, </w:t>
      </w:r>
      <w:r>
        <w:t>Mesenchymal CTCs</w:t>
      </w:r>
      <w:r>
        <w:t xml:space="preserve">; </w:t>
      </w:r>
      <w:r w:rsidRPr="002E5773">
        <w:rPr>
          <w:szCs w:val="24"/>
        </w:rPr>
        <w:t>AC, Adenocarcinoma; SC, Squamous carcinoma</w:t>
      </w:r>
      <w:r>
        <w:t>.</w:t>
      </w:r>
      <w:bookmarkStart w:id="0" w:name="_GoBack"/>
      <w:bookmarkEnd w:id="0"/>
    </w:p>
    <w:sectPr w:rsidR="002E42E5" w:rsidSect="00902FEB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6405" w:rsidRDefault="00F96405" w:rsidP="00902FEB">
      <w:r>
        <w:separator/>
      </w:r>
    </w:p>
  </w:endnote>
  <w:endnote w:type="continuationSeparator" w:id="0">
    <w:p w:rsidR="00F96405" w:rsidRDefault="00F96405" w:rsidP="00902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6405" w:rsidRDefault="00F96405" w:rsidP="00902FEB">
      <w:r>
        <w:separator/>
      </w:r>
    </w:p>
  </w:footnote>
  <w:footnote w:type="continuationSeparator" w:id="0">
    <w:p w:rsidR="00F96405" w:rsidRDefault="00F96405" w:rsidP="00902F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D3D"/>
    <w:rsid w:val="000F6D0C"/>
    <w:rsid w:val="0012089A"/>
    <w:rsid w:val="00150D3D"/>
    <w:rsid w:val="00171148"/>
    <w:rsid w:val="001B5DD8"/>
    <w:rsid w:val="001E08A0"/>
    <w:rsid w:val="002E42E5"/>
    <w:rsid w:val="004A5746"/>
    <w:rsid w:val="006635DF"/>
    <w:rsid w:val="007F40ED"/>
    <w:rsid w:val="00902FEB"/>
    <w:rsid w:val="009F642D"/>
    <w:rsid w:val="00C9606F"/>
    <w:rsid w:val="00D804CF"/>
    <w:rsid w:val="00F96405"/>
    <w:rsid w:val="15C920A2"/>
    <w:rsid w:val="18F42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2924B"/>
  <w15:docId w15:val="{43EDCD25-2FF6-4004-BE1A-2FADB94B3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shixin</dc:creator>
  <cp:lastModifiedBy>zhang shixin</cp:lastModifiedBy>
  <cp:revision>3</cp:revision>
  <cp:lastPrinted>2020-06-22T08:41:00Z</cp:lastPrinted>
  <dcterms:created xsi:type="dcterms:W3CDTF">2020-06-21T12:11:00Z</dcterms:created>
  <dcterms:modified xsi:type="dcterms:W3CDTF">2020-06-28T12:29:00Z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