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9905F6" w:rsidRDefault="008E550E">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Supplementary Information </w:t>
      </w:r>
    </w:p>
    <w:p w14:paraId="00000002" w14:textId="77777777" w:rsidR="009905F6" w:rsidRDefault="008E550E">
      <w:pPr>
        <w:pBdr>
          <w:top w:val="nil"/>
          <w:left w:val="nil"/>
          <w:bottom w:val="nil"/>
          <w:right w:val="nil"/>
          <w:between w:val="nil"/>
        </w:pBdr>
        <w:spacing w:after="0" w:line="48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Characterization of polyphenolic compounds extracted from stressed apple peel and their interaction with β-</w:t>
      </w:r>
      <w:proofErr w:type="spellStart"/>
      <w:r>
        <w:rPr>
          <w:rFonts w:ascii="Times New Roman" w:eastAsia="Times New Roman" w:hAnsi="Times New Roman" w:cs="Times New Roman"/>
          <w:b/>
          <w:color w:val="222222"/>
          <w:sz w:val="24"/>
          <w:szCs w:val="24"/>
        </w:rPr>
        <w:t>lactoglobulin</w:t>
      </w:r>
      <w:proofErr w:type="spellEnd"/>
    </w:p>
    <w:p w14:paraId="00000003" w14:textId="77777777" w:rsidR="009905F6" w:rsidRPr="0006353F" w:rsidRDefault="008E550E">
      <w:pPr>
        <w:spacing w:after="0" w:line="480" w:lineRule="auto"/>
        <w:jc w:val="both"/>
        <w:rPr>
          <w:rFonts w:ascii="Times New Roman" w:eastAsia="Times New Roman" w:hAnsi="Times New Roman" w:cs="Times New Roman"/>
          <w:color w:val="000000"/>
          <w:sz w:val="24"/>
          <w:szCs w:val="24"/>
          <w:lang w:val="es-AR"/>
        </w:rPr>
      </w:pPr>
      <w:r w:rsidRPr="0006353F">
        <w:rPr>
          <w:rFonts w:ascii="Times New Roman" w:eastAsia="Times New Roman" w:hAnsi="Times New Roman" w:cs="Times New Roman"/>
          <w:color w:val="000000"/>
          <w:sz w:val="24"/>
          <w:szCs w:val="24"/>
          <w:lang w:val="es-AR"/>
        </w:rPr>
        <w:t xml:space="preserve">Emilce E. </w:t>
      </w:r>
      <w:proofErr w:type="spellStart"/>
      <w:r w:rsidRPr="0006353F">
        <w:rPr>
          <w:rFonts w:ascii="Times New Roman" w:eastAsia="Times New Roman" w:hAnsi="Times New Roman" w:cs="Times New Roman"/>
          <w:color w:val="000000"/>
          <w:sz w:val="24"/>
          <w:szCs w:val="24"/>
          <w:lang w:val="es-AR"/>
        </w:rPr>
        <w:t>Llopart</w:t>
      </w:r>
      <w:r w:rsidRPr="0006353F">
        <w:rPr>
          <w:rFonts w:ascii="Times New Roman" w:eastAsia="Times New Roman" w:hAnsi="Times New Roman" w:cs="Times New Roman"/>
          <w:color w:val="000000"/>
          <w:sz w:val="24"/>
          <w:szCs w:val="24"/>
          <w:vertAlign w:val="superscript"/>
          <w:lang w:val="es-AR"/>
        </w:rPr>
        <w:t>a</w:t>
      </w:r>
      <w:proofErr w:type="gramStart"/>
      <w:r w:rsidRPr="0006353F">
        <w:rPr>
          <w:rFonts w:ascii="Times New Roman" w:eastAsia="Times New Roman" w:hAnsi="Times New Roman" w:cs="Times New Roman"/>
          <w:color w:val="000000"/>
          <w:sz w:val="24"/>
          <w:szCs w:val="24"/>
          <w:vertAlign w:val="superscript"/>
          <w:lang w:val="es-AR"/>
        </w:rPr>
        <w:t>,b</w:t>
      </w:r>
      <w:proofErr w:type="spellEnd"/>
      <w:proofErr w:type="gramEnd"/>
      <w:r w:rsidRPr="0006353F">
        <w:rPr>
          <w:rFonts w:ascii="Times New Roman" w:eastAsia="Times New Roman" w:hAnsi="Times New Roman" w:cs="Times New Roman"/>
          <w:color w:val="000000"/>
          <w:sz w:val="24"/>
          <w:szCs w:val="24"/>
          <w:lang w:val="es-AR"/>
        </w:rPr>
        <w:t xml:space="preserve">, Roxana A. </w:t>
      </w:r>
      <w:proofErr w:type="spellStart"/>
      <w:r w:rsidRPr="0006353F">
        <w:rPr>
          <w:rFonts w:ascii="Times New Roman" w:eastAsia="Times New Roman" w:hAnsi="Times New Roman" w:cs="Times New Roman"/>
          <w:color w:val="000000"/>
          <w:sz w:val="24"/>
          <w:szCs w:val="24"/>
          <w:lang w:val="es-AR"/>
        </w:rPr>
        <w:t>Verdini</w:t>
      </w:r>
      <w:r w:rsidRPr="0006353F">
        <w:rPr>
          <w:rFonts w:ascii="Times New Roman" w:eastAsia="Times New Roman" w:hAnsi="Times New Roman" w:cs="Times New Roman"/>
          <w:color w:val="000000"/>
          <w:sz w:val="24"/>
          <w:szCs w:val="24"/>
          <w:vertAlign w:val="superscript"/>
          <w:lang w:val="es-AR"/>
        </w:rPr>
        <w:t>c,d</w:t>
      </w:r>
      <w:proofErr w:type="spellEnd"/>
      <w:r w:rsidRPr="0006353F">
        <w:rPr>
          <w:rFonts w:ascii="Times New Roman" w:eastAsia="Times New Roman" w:hAnsi="Times New Roman" w:cs="Times New Roman"/>
          <w:color w:val="000000"/>
          <w:sz w:val="24"/>
          <w:szCs w:val="24"/>
          <w:lang w:val="es-AR"/>
        </w:rPr>
        <w:t xml:space="preserve">, Néstor J. </w:t>
      </w:r>
      <w:proofErr w:type="spellStart"/>
      <w:r w:rsidRPr="0006353F">
        <w:rPr>
          <w:rFonts w:ascii="Times New Roman" w:eastAsia="Times New Roman" w:hAnsi="Times New Roman" w:cs="Times New Roman"/>
          <w:color w:val="000000"/>
          <w:sz w:val="24"/>
          <w:szCs w:val="24"/>
          <w:lang w:val="es-AR"/>
        </w:rPr>
        <w:t>Delorenzi</w:t>
      </w:r>
      <w:r w:rsidRPr="0006353F">
        <w:rPr>
          <w:rFonts w:ascii="Times New Roman" w:eastAsia="Times New Roman" w:hAnsi="Times New Roman" w:cs="Times New Roman"/>
          <w:color w:val="000000"/>
          <w:sz w:val="24"/>
          <w:szCs w:val="24"/>
          <w:vertAlign w:val="superscript"/>
          <w:lang w:val="es-AR"/>
        </w:rPr>
        <w:t>e</w:t>
      </w:r>
      <w:proofErr w:type="spellEnd"/>
      <w:r w:rsidRPr="0006353F">
        <w:rPr>
          <w:rFonts w:ascii="Times New Roman" w:eastAsia="Times New Roman" w:hAnsi="Times New Roman" w:cs="Times New Roman"/>
          <w:color w:val="000000"/>
          <w:sz w:val="24"/>
          <w:szCs w:val="24"/>
          <w:lang w:val="es-AR"/>
        </w:rPr>
        <w:t>,</w:t>
      </w:r>
      <w:r w:rsidRPr="0006353F">
        <w:rPr>
          <w:rFonts w:ascii="Times New Roman" w:eastAsia="Times New Roman" w:hAnsi="Times New Roman" w:cs="Times New Roman"/>
          <w:color w:val="000000"/>
          <w:sz w:val="24"/>
          <w:szCs w:val="24"/>
          <w:vertAlign w:val="superscript"/>
          <w:lang w:val="es-AR"/>
        </w:rPr>
        <w:t xml:space="preserve"> </w:t>
      </w:r>
      <w:r w:rsidRPr="0006353F">
        <w:rPr>
          <w:rFonts w:ascii="Times New Roman" w:eastAsia="Times New Roman" w:hAnsi="Times New Roman" w:cs="Times New Roman"/>
          <w:color w:val="000000"/>
          <w:sz w:val="24"/>
          <w:szCs w:val="24"/>
          <w:lang w:val="es-AR"/>
        </w:rPr>
        <w:t xml:space="preserve">Pablo A. </w:t>
      </w:r>
      <w:proofErr w:type="spellStart"/>
      <w:r w:rsidRPr="0006353F">
        <w:rPr>
          <w:rFonts w:ascii="Times New Roman" w:eastAsia="Times New Roman" w:hAnsi="Times New Roman" w:cs="Times New Roman"/>
          <w:color w:val="000000"/>
          <w:sz w:val="24"/>
          <w:szCs w:val="24"/>
          <w:lang w:val="es-AR"/>
        </w:rPr>
        <w:t>Busti</w:t>
      </w:r>
      <w:r w:rsidRPr="0006353F">
        <w:rPr>
          <w:rFonts w:ascii="Times New Roman" w:eastAsia="Times New Roman" w:hAnsi="Times New Roman" w:cs="Times New Roman"/>
          <w:color w:val="000000"/>
          <w:sz w:val="24"/>
          <w:szCs w:val="24"/>
          <w:vertAlign w:val="superscript"/>
          <w:lang w:val="es-AR"/>
        </w:rPr>
        <w:t>e</w:t>
      </w:r>
      <w:proofErr w:type="spellEnd"/>
      <w:r w:rsidRPr="0006353F">
        <w:rPr>
          <w:rFonts w:ascii="Times New Roman" w:eastAsia="Times New Roman" w:hAnsi="Times New Roman" w:cs="Times New Roman"/>
          <w:color w:val="000000"/>
          <w:sz w:val="24"/>
          <w:szCs w:val="24"/>
          <w:lang w:val="es-AR"/>
        </w:rPr>
        <w:t xml:space="preserve">* </w:t>
      </w:r>
    </w:p>
    <w:p w14:paraId="00000004" w14:textId="77777777" w:rsidR="009905F6" w:rsidRPr="0006353F" w:rsidRDefault="008E550E">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lang w:val="es-AR"/>
        </w:rPr>
      </w:pPr>
      <w:proofErr w:type="spellStart"/>
      <w:r w:rsidRPr="0006353F">
        <w:rPr>
          <w:rFonts w:ascii="Times New Roman" w:eastAsia="Times New Roman" w:hAnsi="Times New Roman" w:cs="Times New Roman"/>
          <w:color w:val="000000"/>
          <w:sz w:val="24"/>
          <w:szCs w:val="24"/>
          <w:vertAlign w:val="superscript"/>
          <w:lang w:val="es-AR"/>
        </w:rPr>
        <w:t>a</w:t>
      </w:r>
      <w:r w:rsidRPr="0006353F">
        <w:rPr>
          <w:rFonts w:ascii="Times New Roman" w:eastAsia="Times New Roman" w:hAnsi="Times New Roman" w:cs="Times New Roman"/>
          <w:color w:val="000000"/>
          <w:sz w:val="24"/>
          <w:szCs w:val="24"/>
          <w:lang w:val="es-AR"/>
        </w:rPr>
        <w:t>Área</w:t>
      </w:r>
      <w:proofErr w:type="spellEnd"/>
      <w:r w:rsidRPr="0006353F">
        <w:rPr>
          <w:rFonts w:ascii="Times New Roman" w:eastAsia="Times New Roman" w:hAnsi="Times New Roman" w:cs="Times New Roman"/>
          <w:color w:val="000000"/>
          <w:sz w:val="24"/>
          <w:szCs w:val="24"/>
          <w:lang w:val="es-AR"/>
        </w:rPr>
        <w:t xml:space="preserve"> Alimentos y Sociedad, Departamento de Ciencias de los Alimentos y del Medio Ambiente, Facultad de Ciencias Bioquímicas y Farmacéuticas, Universidad Nacional de Rosario, Suipacha 531, 2000 Rosario, Argentin</w:t>
      </w:r>
      <w:r w:rsidRPr="0006353F">
        <w:rPr>
          <w:rFonts w:ascii="Times New Roman" w:eastAsia="Times New Roman" w:hAnsi="Times New Roman" w:cs="Times New Roman"/>
          <w:sz w:val="24"/>
          <w:szCs w:val="24"/>
          <w:lang w:val="es-AR"/>
        </w:rPr>
        <w:t>a</w:t>
      </w:r>
      <w:r w:rsidRPr="0006353F">
        <w:rPr>
          <w:rFonts w:ascii="Times New Roman" w:eastAsia="Times New Roman" w:hAnsi="Times New Roman" w:cs="Times New Roman"/>
          <w:color w:val="000000"/>
          <w:sz w:val="24"/>
          <w:szCs w:val="24"/>
          <w:lang w:val="es-AR"/>
        </w:rPr>
        <w:t>.</w:t>
      </w:r>
    </w:p>
    <w:p w14:paraId="00000005" w14:textId="77777777" w:rsidR="009905F6" w:rsidRPr="0006353F" w:rsidRDefault="008E550E">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lang w:val="es-AR"/>
        </w:rPr>
      </w:pPr>
      <w:proofErr w:type="spellStart"/>
      <w:proofErr w:type="gramStart"/>
      <w:r w:rsidRPr="0006353F">
        <w:rPr>
          <w:rFonts w:ascii="Times New Roman" w:eastAsia="Times New Roman" w:hAnsi="Times New Roman" w:cs="Times New Roman"/>
          <w:color w:val="000000"/>
          <w:sz w:val="24"/>
          <w:szCs w:val="24"/>
          <w:vertAlign w:val="superscript"/>
          <w:lang w:val="es-AR"/>
        </w:rPr>
        <w:t>b</w:t>
      </w:r>
      <w:r w:rsidRPr="0006353F">
        <w:rPr>
          <w:rFonts w:ascii="Times New Roman" w:eastAsia="Times New Roman" w:hAnsi="Times New Roman" w:cs="Times New Roman"/>
          <w:color w:val="000000"/>
          <w:sz w:val="24"/>
          <w:szCs w:val="24"/>
          <w:lang w:val="es-AR"/>
        </w:rPr>
        <w:t>Consejo</w:t>
      </w:r>
      <w:proofErr w:type="spellEnd"/>
      <w:proofErr w:type="gramEnd"/>
      <w:r w:rsidRPr="0006353F">
        <w:rPr>
          <w:rFonts w:ascii="Times New Roman" w:eastAsia="Times New Roman" w:hAnsi="Times New Roman" w:cs="Times New Roman"/>
          <w:color w:val="000000"/>
          <w:sz w:val="24"/>
          <w:szCs w:val="24"/>
          <w:lang w:val="es-AR"/>
        </w:rPr>
        <w:t xml:space="preserve"> Nacional de Investigaciones Científicas y Técnicas (CONICET), Ocampo y Esmeralda, 2000 Rosario, Argentina.</w:t>
      </w:r>
    </w:p>
    <w:p w14:paraId="00000006" w14:textId="77777777" w:rsidR="009905F6" w:rsidRPr="0006353F" w:rsidRDefault="008E550E">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lang w:val="es-AR"/>
        </w:rPr>
      </w:pPr>
      <w:proofErr w:type="spellStart"/>
      <w:r w:rsidRPr="0006353F">
        <w:rPr>
          <w:rFonts w:ascii="Times New Roman" w:eastAsia="Times New Roman" w:hAnsi="Times New Roman" w:cs="Times New Roman"/>
          <w:color w:val="000000"/>
          <w:sz w:val="24"/>
          <w:szCs w:val="24"/>
          <w:vertAlign w:val="superscript"/>
          <w:lang w:val="es-AR"/>
        </w:rPr>
        <w:t>c</w:t>
      </w:r>
      <w:r w:rsidRPr="0006353F">
        <w:rPr>
          <w:rFonts w:ascii="Times New Roman" w:eastAsia="Times New Roman" w:hAnsi="Times New Roman" w:cs="Times New Roman"/>
          <w:color w:val="000000"/>
          <w:sz w:val="24"/>
          <w:szCs w:val="24"/>
          <w:lang w:val="es-AR"/>
        </w:rPr>
        <w:t>Instituto</w:t>
      </w:r>
      <w:proofErr w:type="spellEnd"/>
      <w:r w:rsidRPr="0006353F">
        <w:rPr>
          <w:rFonts w:ascii="Times New Roman" w:eastAsia="Times New Roman" w:hAnsi="Times New Roman" w:cs="Times New Roman"/>
          <w:color w:val="000000"/>
          <w:sz w:val="24"/>
          <w:szCs w:val="24"/>
          <w:lang w:val="es-AR"/>
        </w:rPr>
        <w:t xml:space="preserve"> de Química Rosario (IQUIR, UNR-CONICET), Facultad de Ciencias Bioquímicas y Farmacéuticas, Universidad Nacional de Rosario, Suipacha 531, 2000 Rosario, Argentina.</w:t>
      </w:r>
    </w:p>
    <w:p w14:paraId="00000007" w14:textId="77777777" w:rsidR="009905F6" w:rsidRPr="0006353F" w:rsidRDefault="008E550E">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lang w:val="es-AR"/>
        </w:rPr>
      </w:pPr>
      <w:proofErr w:type="spellStart"/>
      <w:r w:rsidRPr="0006353F">
        <w:rPr>
          <w:rFonts w:ascii="Times New Roman" w:eastAsia="Times New Roman" w:hAnsi="Times New Roman" w:cs="Times New Roman"/>
          <w:color w:val="000000"/>
          <w:sz w:val="24"/>
          <w:szCs w:val="24"/>
          <w:vertAlign w:val="superscript"/>
          <w:lang w:val="es-AR"/>
        </w:rPr>
        <w:t>d</w:t>
      </w:r>
      <w:r w:rsidRPr="0006353F">
        <w:rPr>
          <w:rFonts w:ascii="Times New Roman" w:eastAsia="Times New Roman" w:hAnsi="Times New Roman" w:cs="Times New Roman"/>
          <w:color w:val="000000"/>
          <w:sz w:val="24"/>
          <w:szCs w:val="24"/>
          <w:lang w:val="es-AR"/>
        </w:rPr>
        <w:t>Área</w:t>
      </w:r>
      <w:proofErr w:type="spellEnd"/>
      <w:r w:rsidRPr="0006353F">
        <w:rPr>
          <w:rFonts w:ascii="Times New Roman" w:eastAsia="Times New Roman" w:hAnsi="Times New Roman" w:cs="Times New Roman"/>
          <w:color w:val="000000"/>
          <w:sz w:val="24"/>
          <w:szCs w:val="24"/>
          <w:lang w:val="es-AR"/>
        </w:rPr>
        <w:t xml:space="preserve"> Bromatología y Nutrición, Departamento de Ciencias de los Alimentos y del Medio Ambiente, Facultad de Ciencias Bioquímicas y Farmacéuticas, Universidad Nacional de Rosario, Suipacha 531, 2000 Rosario, Argentina.</w:t>
      </w:r>
    </w:p>
    <w:p w14:paraId="00000008" w14:textId="77777777" w:rsidR="009905F6" w:rsidRPr="0006353F" w:rsidRDefault="008E550E">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lang w:val="es-AR"/>
        </w:rPr>
      </w:pPr>
      <w:proofErr w:type="spellStart"/>
      <w:r w:rsidRPr="0006353F">
        <w:rPr>
          <w:rFonts w:ascii="Times New Roman" w:eastAsia="Times New Roman" w:hAnsi="Times New Roman" w:cs="Times New Roman"/>
          <w:color w:val="000000"/>
          <w:sz w:val="24"/>
          <w:szCs w:val="24"/>
          <w:vertAlign w:val="superscript"/>
          <w:lang w:val="es-AR"/>
        </w:rPr>
        <w:t>e</w:t>
      </w:r>
      <w:r w:rsidRPr="0006353F">
        <w:rPr>
          <w:rFonts w:ascii="Times New Roman" w:eastAsia="Times New Roman" w:hAnsi="Times New Roman" w:cs="Times New Roman"/>
          <w:color w:val="000000"/>
          <w:sz w:val="24"/>
          <w:szCs w:val="24"/>
          <w:lang w:val="es-AR"/>
        </w:rPr>
        <w:t>Área</w:t>
      </w:r>
      <w:proofErr w:type="spellEnd"/>
      <w:r w:rsidRPr="0006353F">
        <w:rPr>
          <w:rFonts w:ascii="Times New Roman" w:eastAsia="Times New Roman" w:hAnsi="Times New Roman" w:cs="Times New Roman"/>
          <w:color w:val="000000"/>
          <w:sz w:val="24"/>
          <w:szCs w:val="24"/>
          <w:lang w:val="es-AR"/>
        </w:rPr>
        <w:t xml:space="preserve"> Tecnología de los Alimentos, Departamento de Tecnología, Facultad de Ciencias Bioquímicas y Farmacéuticas, Universidad Nacional de Rosario, Suipacha 531, 2000 Rosario, Argentina.</w:t>
      </w:r>
    </w:p>
    <w:p w14:paraId="00000009" w14:textId="77777777" w:rsidR="009905F6" w:rsidRPr="0006353F" w:rsidRDefault="008E550E">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lang w:val="es-AR"/>
        </w:rPr>
      </w:pPr>
      <w:r w:rsidRPr="0006353F">
        <w:rPr>
          <w:rFonts w:ascii="Times New Roman" w:eastAsia="Times New Roman" w:hAnsi="Times New Roman" w:cs="Times New Roman"/>
          <w:color w:val="000000"/>
          <w:sz w:val="24"/>
          <w:szCs w:val="24"/>
          <w:lang w:val="es-AR"/>
        </w:rPr>
        <w:t>*</w:t>
      </w:r>
      <w:proofErr w:type="spellStart"/>
      <w:r w:rsidRPr="0006353F">
        <w:rPr>
          <w:rFonts w:ascii="Times New Roman" w:eastAsia="Times New Roman" w:hAnsi="Times New Roman" w:cs="Times New Roman"/>
          <w:color w:val="000000"/>
          <w:sz w:val="24"/>
          <w:szCs w:val="24"/>
          <w:lang w:val="es-AR"/>
        </w:rPr>
        <w:t>Corresponding</w:t>
      </w:r>
      <w:proofErr w:type="spellEnd"/>
      <w:r w:rsidRPr="0006353F">
        <w:rPr>
          <w:rFonts w:ascii="Times New Roman" w:eastAsia="Times New Roman" w:hAnsi="Times New Roman" w:cs="Times New Roman"/>
          <w:color w:val="000000"/>
          <w:sz w:val="24"/>
          <w:szCs w:val="24"/>
          <w:lang w:val="es-AR"/>
        </w:rPr>
        <w:t xml:space="preserve"> </w:t>
      </w:r>
      <w:proofErr w:type="spellStart"/>
      <w:r w:rsidRPr="0006353F">
        <w:rPr>
          <w:rFonts w:ascii="Times New Roman" w:eastAsia="Times New Roman" w:hAnsi="Times New Roman" w:cs="Times New Roman"/>
          <w:color w:val="000000"/>
          <w:sz w:val="24"/>
          <w:szCs w:val="24"/>
          <w:lang w:val="es-AR"/>
        </w:rPr>
        <w:t>author</w:t>
      </w:r>
      <w:proofErr w:type="spellEnd"/>
      <w:r w:rsidRPr="0006353F">
        <w:rPr>
          <w:rFonts w:ascii="Times New Roman" w:eastAsia="Times New Roman" w:hAnsi="Times New Roman" w:cs="Times New Roman"/>
          <w:color w:val="000000"/>
          <w:sz w:val="24"/>
          <w:szCs w:val="24"/>
          <w:lang w:val="es-AR"/>
        </w:rPr>
        <w:t>.</w:t>
      </w:r>
    </w:p>
    <w:p w14:paraId="0000000A" w14:textId="77777777" w:rsidR="009905F6" w:rsidRPr="0006353F" w:rsidRDefault="008E550E">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lang w:val="es-AR"/>
        </w:rPr>
      </w:pPr>
      <w:r w:rsidRPr="0006353F">
        <w:rPr>
          <w:rFonts w:ascii="Times New Roman" w:eastAsia="Times New Roman" w:hAnsi="Times New Roman" w:cs="Times New Roman"/>
          <w:color w:val="000000"/>
          <w:sz w:val="24"/>
          <w:szCs w:val="24"/>
          <w:lang w:val="es-AR"/>
        </w:rPr>
        <w:t xml:space="preserve">E-mail </w:t>
      </w:r>
      <w:proofErr w:type="spellStart"/>
      <w:r w:rsidRPr="0006353F">
        <w:rPr>
          <w:rFonts w:ascii="Times New Roman" w:eastAsia="Times New Roman" w:hAnsi="Times New Roman" w:cs="Times New Roman"/>
          <w:color w:val="000000"/>
          <w:sz w:val="24"/>
          <w:szCs w:val="24"/>
          <w:lang w:val="es-AR"/>
        </w:rPr>
        <w:t>addresses</w:t>
      </w:r>
      <w:proofErr w:type="spellEnd"/>
      <w:r w:rsidRPr="0006353F">
        <w:rPr>
          <w:rFonts w:ascii="Times New Roman" w:eastAsia="Times New Roman" w:hAnsi="Times New Roman" w:cs="Times New Roman"/>
          <w:color w:val="000000"/>
          <w:sz w:val="24"/>
          <w:szCs w:val="24"/>
          <w:lang w:val="es-AR"/>
        </w:rPr>
        <w:t xml:space="preserve">: </w:t>
      </w:r>
      <w:hyperlink r:id="rId5">
        <w:r w:rsidRPr="0006353F">
          <w:rPr>
            <w:rFonts w:ascii="Times New Roman" w:eastAsia="Times New Roman" w:hAnsi="Times New Roman" w:cs="Times New Roman"/>
            <w:color w:val="000000"/>
            <w:sz w:val="24"/>
            <w:szCs w:val="24"/>
            <w:u w:val="single"/>
            <w:lang w:val="es-AR"/>
          </w:rPr>
          <w:t>ellopart@fbioyf.unr.edu.ar</w:t>
        </w:r>
      </w:hyperlink>
      <w:r w:rsidRPr="0006353F">
        <w:rPr>
          <w:rFonts w:ascii="Times New Roman" w:eastAsia="Times New Roman" w:hAnsi="Times New Roman" w:cs="Times New Roman"/>
          <w:color w:val="000000"/>
          <w:sz w:val="24"/>
          <w:szCs w:val="24"/>
          <w:lang w:val="es-AR"/>
        </w:rPr>
        <w:t xml:space="preserve"> (</w:t>
      </w:r>
      <w:proofErr w:type="spellStart"/>
      <w:r w:rsidRPr="0006353F">
        <w:rPr>
          <w:rFonts w:ascii="Times New Roman" w:eastAsia="Times New Roman" w:hAnsi="Times New Roman" w:cs="Times New Roman"/>
          <w:color w:val="000000"/>
          <w:sz w:val="24"/>
          <w:szCs w:val="24"/>
          <w:lang w:val="es-AR"/>
        </w:rPr>
        <w:t>Emilce</w:t>
      </w:r>
      <w:proofErr w:type="spellEnd"/>
      <w:r w:rsidRPr="0006353F">
        <w:rPr>
          <w:rFonts w:ascii="Times New Roman" w:eastAsia="Times New Roman" w:hAnsi="Times New Roman" w:cs="Times New Roman"/>
          <w:color w:val="000000"/>
          <w:sz w:val="24"/>
          <w:szCs w:val="24"/>
          <w:lang w:val="es-AR"/>
        </w:rPr>
        <w:t xml:space="preserve"> E. </w:t>
      </w:r>
      <w:proofErr w:type="spellStart"/>
      <w:r w:rsidRPr="0006353F">
        <w:rPr>
          <w:rFonts w:ascii="Times New Roman" w:eastAsia="Times New Roman" w:hAnsi="Times New Roman" w:cs="Times New Roman"/>
          <w:color w:val="000000"/>
          <w:sz w:val="24"/>
          <w:szCs w:val="24"/>
          <w:lang w:val="es-AR"/>
        </w:rPr>
        <w:t>Llopart</w:t>
      </w:r>
      <w:proofErr w:type="spellEnd"/>
      <w:r w:rsidRPr="0006353F">
        <w:rPr>
          <w:rFonts w:ascii="Times New Roman" w:eastAsia="Times New Roman" w:hAnsi="Times New Roman" w:cs="Times New Roman"/>
          <w:color w:val="000000"/>
          <w:sz w:val="24"/>
          <w:szCs w:val="24"/>
          <w:lang w:val="es-AR"/>
        </w:rPr>
        <w:t xml:space="preserve">), </w:t>
      </w:r>
      <w:hyperlink r:id="rId6">
        <w:r w:rsidRPr="0006353F">
          <w:rPr>
            <w:rFonts w:ascii="Times New Roman" w:eastAsia="Times New Roman" w:hAnsi="Times New Roman" w:cs="Times New Roman"/>
            <w:color w:val="000000"/>
            <w:sz w:val="24"/>
            <w:szCs w:val="24"/>
            <w:u w:val="single"/>
            <w:lang w:val="es-AR"/>
          </w:rPr>
          <w:t>rverdini@fbioyf.unr.edu.ar</w:t>
        </w:r>
      </w:hyperlink>
      <w:r w:rsidRPr="0006353F">
        <w:rPr>
          <w:rFonts w:ascii="Times New Roman" w:eastAsia="Times New Roman" w:hAnsi="Times New Roman" w:cs="Times New Roman"/>
          <w:color w:val="000000"/>
          <w:sz w:val="24"/>
          <w:szCs w:val="24"/>
          <w:lang w:val="es-AR"/>
        </w:rPr>
        <w:t xml:space="preserve"> (Roxana A. </w:t>
      </w:r>
      <w:proofErr w:type="spellStart"/>
      <w:r w:rsidRPr="0006353F">
        <w:rPr>
          <w:rFonts w:ascii="Times New Roman" w:eastAsia="Times New Roman" w:hAnsi="Times New Roman" w:cs="Times New Roman"/>
          <w:color w:val="000000"/>
          <w:sz w:val="24"/>
          <w:szCs w:val="24"/>
          <w:lang w:val="es-AR"/>
        </w:rPr>
        <w:t>Verdini</w:t>
      </w:r>
      <w:proofErr w:type="spellEnd"/>
      <w:r w:rsidRPr="0006353F">
        <w:rPr>
          <w:rFonts w:ascii="Times New Roman" w:eastAsia="Times New Roman" w:hAnsi="Times New Roman" w:cs="Times New Roman"/>
          <w:color w:val="000000"/>
          <w:sz w:val="24"/>
          <w:szCs w:val="24"/>
          <w:lang w:val="es-AR"/>
        </w:rPr>
        <w:t xml:space="preserve">), </w:t>
      </w:r>
      <w:hyperlink r:id="rId7">
        <w:r w:rsidRPr="0006353F">
          <w:rPr>
            <w:rFonts w:ascii="Times New Roman" w:eastAsia="Times New Roman" w:hAnsi="Times New Roman" w:cs="Times New Roman"/>
            <w:color w:val="000000"/>
            <w:sz w:val="24"/>
            <w:szCs w:val="24"/>
            <w:u w:val="single"/>
            <w:lang w:val="es-AR"/>
          </w:rPr>
          <w:t>ndeloren@fbioyf.unr.edu.ar</w:t>
        </w:r>
      </w:hyperlink>
      <w:r w:rsidRPr="0006353F">
        <w:rPr>
          <w:rFonts w:ascii="Times New Roman" w:eastAsia="Times New Roman" w:hAnsi="Times New Roman" w:cs="Times New Roman"/>
          <w:color w:val="000000"/>
          <w:sz w:val="24"/>
          <w:szCs w:val="24"/>
          <w:lang w:val="es-AR"/>
        </w:rPr>
        <w:t xml:space="preserve"> (Néstor J. </w:t>
      </w:r>
      <w:proofErr w:type="spellStart"/>
      <w:r w:rsidRPr="0006353F">
        <w:rPr>
          <w:rFonts w:ascii="Times New Roman" w:eastAsia="Times New Roman" w:hAnsi="Times New Roman" w:cs="Times New Roman"/>
          <w:color w:val="000000"/>
          <w:sz w:val="24"/>
          <w:szCs w:val="24"/>
          <w:lang w:val="es-AR"/>
        </w:rPr>
        <w:t>Delorenzi</w:t>
      </w:r>
      <w:proofErr w:type="spellEnd"/>
      <w:r w:rsidRPr="0006353F">
        <w:rPr>
          <w:rFonts w:ascii="Times New Roman" w:eastAsia="Times New Roman" w:hAnsi="Times New Roman" w:cs="Times New Roman"/>
          <w:color w:val="000000"/>
          <w:sz w:val="24"/>
          <w:szCs w:val="24"/>
          <w:lang w:val="es-AR"/>
        </w:rPr>
        <w:t xml:space="preserve">), </w:t>
      </w:r>
      <w:r w:rsidRPr="0006353F">
        <w:rPr>
          <w:rFonts w:ascii="Times New Roman" w:eastAsia="Times New Roman" w:hAnsi="Times New Roman" w:cs="Times New Roman"/>
          <w:color w:val="000000"/>
          <w:sz w:val="24"/>
          <w:szCs w:val="24"/>
          <w:u w:val="single"/>
          <w:lang w:val="es-AR"/>
        </w:rPr>
        <w:t>pbusti@fbioyf.unr.edu.ar</w:t>
      </w:r>
      <w:r w:rsidRPr="0006353F">
        <w:rPr>
          <w:rFonts w:ascii="Times New Roman" w:eastAsia="Times New Roman" w:hAnsi="Times New Roman" w:cs="Times New Roman"/>
          <w:color w:val="000000"/>
          <w:sz w:val="24"/>
          <w:szCs w:val="24"/>
          <w:lang w:val="es-AR"/>
        </w:rPr>
        <w:t xml:space="preserve"> (Pablo A. </w:t>
      </w:r>
      <w:proofErr w:type="spellStart"/>
      <w:r w:rsidRPr="0006353F">
        <w:rPr>
          <w:rFonts w:ascii="Times New Roman" w:eastAsia="Times New Roman" w:hAnsi="Times New Roman" w:cs="Times New Roman"/>
          <w:color w:val="000000"/>
          <w:sz w:val="24"/>
          <w:szCs w:val="24"/>
          <w:lang w:val="es-AR"/>
        </w:rPr>
        <w:t>Busti</w:t>
      </w:r>
      <w:proofErr w:type="spellEnd"/>
      <w:r w:rsidRPr="0006353F">
        <w:rPr>
          <w:rFonts w:ascii="Times New Roman" w:eastAsia="Times New Roman" w:hAnsi="Times New Roman" w:cs="Times New Roman"/>
          <w:color w:val="000000"/>
          <w:sz w:val="24"/>
          <w:szCs w:val="24"/>
          <w:lang w:val="es-AR"/>
        </w:rPr>
        <w:t>). </w:t>
      </w:r>
    </w:p>
    <w:p w14:paraId="0000000C" w14:textId="77777777" w:rsidR="009905F6" w:rsidRPr="0006353F" w:rsidRDefault="009905F6">
      <w:pPr>
        <w:spacing w:after="0" w:line="480" w:lineRule="auto"/>
        <w:jc w:val="both"/>
        <w:rPr>
          <w:rFonts w:ascii="Times New Roman" w:eastAsia="Times New Roman" w:hAnsi="Times New Roman" w:cs="Times New Roman"/>
          <w:b/>
          <w:sz w:val="24"/>
          <w:szCs w:val="24"/>
          <w:lang w:val="es-AR"/>
        </w:rPr>
      </w:pPr>
    </w:p>
    <w:p w14:paraId="697E35E1" w14:textId="77777777" w:rsidR="004F42AA" w:rsidRPr="004F42AA" w:rsidRDefault="004F42AA">
      <w:pPr>
        <w:spacing w:after="0" w:line="480" w:lineRule="auto"/>
        <w:jc w:val="both"/>
        <w:rPr>
          <w:rFonts w:ascii="Times New Roman" w:eastAsia="Times New Roman" w:hAnsi="Times New Roman" w:cs="Times New Roman"/>
          <w:b/>
          <w:sz w:val="24"/>
          <w:szCs w:val="24"/>
          <w:lang w:val="es-AR"/>
        </w:rPr>
      </w:pPr>
    </w:p>
    <w:p w14:paraId="4981E9DE" w14:textId="77777777" w:rsidR="004F42AA" w:rsidRDefault="004F42AA">
      <w:pPr>
        <w:spacing w:after="0" w:line="480" w:lineRule="auto"/>
        <w:jc w:val="both"/>
        <w:rPr>
          <w:rFonts w:ascii="Times New Roman" w:eastAsia="Times New Roman" w:hAnsi="Times New Roman" w:cs="Times New Roman"/>
          <w:b/>
          <w:sz w:val="24"/>
          <w:szCs w:val="24"/>
          <w:lang w:val="es-AR"/>
        </w:rPr>
      </w:pPr>
    </w:p>
    <w:p w14:paraId="0000000D" w14:textId="77777777" w:rsidR="009905F6" w:rsidRDefault="008E550E">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Abbreviations</w:t>
      </w:r>
    </w:p>
    <w:p w14:paraId="1EDB96E2" w14:textId="77777777" w:rsidR="0068271C" w:rsidRDefault="0068271C">
      <w:pPr>
        <w:spacing w:after="0" w:line="480" w:lineRule="auto"/>
        <w:jc w:val="both"/>
        <w:rPr>
          <w:rFonts w:ascii="Times New Roman" w:eastAsia="Times New Roman" w:hAnsi="Times New Roman" w:cs="Times New Roman"/>
          <w:sz w:val="24"/>
          <w:szCs w:val="24"/>
        </w:rPr>
      </w:pPr>
      <w:r w:rsidRPr="0068271C">
        <w:rPr>
          <w:rFonts w:ascii="Times New Roman" w:eastAsia="Times New Roman" w:hAnsi="Times New Roman" w:cs="Times New Roman"/>
          <w:sz w:val="24"/>
          <w:szCs w:val="24"/>
        </w:rPr>
        <w:t>∆G° free energy change</w:t>
      </w:r>
    </w:p>
    <w:p w14:paraId="69380D2D" w14:textId="77777777" w:rsidR="0068271C" w:rsidRDefault="0068271C">
      <w:pPr>
        <w:spacing w:after="0" w:line="480" w:lineRule="auto"/>
        <w:jc w:val="both"/>
        <w:rPr>
          <w:rFonts w:ascii="Times New Roman" w:eastAsia="Times New Roman" w:hAnsi="Times New Roman" w:cs="Times New Roman"/>
          <w:sz w:val="24"/>
          <w:szCs w:val="24"/>
        </w:rPr>
      </w:pPr>
      <w:r w:rsidRPr="0068271C">
        <w:rPr>
          <w:rFonts w:ascii="Times New Roman" w:eastAsia="Times New Roman" w:hAnsi="Times New Roman" w:cs="Times New Roman"/>
          <w:sz w:val="24"/>
          <w:szCs w:val="24"/>
        </w:rPr>
        <w:t>∆H° enthalpy change</w:t>
      </w:r>
    </w:p>
    <w:p w14:paraId="265E7694" w14:textId="77777777" w:rsidR="0068271C" w:rsidRDefault="0068271C">
      <w:pPr>
        <w:spacing w:after="0" w:line="480" w:lineRule="auto"/>
        <w:jc w:val="both"/>
        <w:rPr>
          <w:rFonts w:ascii="Times New Roman" w:eastAsia="Times New Roman" w:hAnsi="Times New Roman" w:cs="Times New Roman"/>
          <w:sz w:val="24"/>
          <w:szCs w:val="24"/>
        </w:rPr>
      </w:pPr>
      <w:r w:rsidRPr="0068271C">
        <w:rPr>
          <w:rFonts w:ascii="Times New Roman" w:eastAsia="Times New Roman" w:hAnsi="Times New Roman" w:cs="Times New Roman"/>
          <w:sz w:val="24"/>
          <w:szCs w:val="24"/>
        </w:rPr>
        <w:t>∆H° enthalpy change</w:t>
      </w:r>
    </w:p>
    <w:p w14:paraId="10F7CF94" w14:textId="77777777" w:rsidR="0068271C" w:rsidRDefault="0068271C">
      <w:pPr>
        <w:spacing w:after="0" w:line="480" w:lineRule="auto"/>
        <w:jc w:val="both"/>
        <w:rPr>
          <w:rFonts w:ascii="Times New Roman" w:eastAsia="Times New Roman" w:hAnsi="Times New Roman" w:cs="Times New Roman"/>
          <w:sz w:val="24"/>
          <w:szCs w:val="24"/>
        </w:rPr>
      </w:pPr>
      <w:r w:rsidRPr="0068271C">
        <w:rPr>
          <w:rFonts w:ascii="Times New Roman" w:eastAsia="Times New Roman" w:hAnsi="Times New Roman" w:cs="Times New Roman"/>
          <w:sz w:val="24"/>
          <w:szCs w:val="24"/>
        </w:rPr>
        <w:t>∆S° entropy change</w:t>
      </w:r>
    </w:p>
    <w:p w14:paraId="0DE32301" w14:textId="77777777" w:rsidR="0068271C" w:rsidRDefault="0068271C">
      <w:pPr>
        <w:spacing w:after="0" w:line="480" w:lineRule="auto"/>
        <w:jc w:val="both"/>
        <w:rPr>
          <w:rFonts w:ascii="Times New Roman" w:eastAsia="Times New Roman" w:hAnsi="Times New Roman" w:cs="Times New Roman"/>
          <w:sz w:val="24"/>
          <w:szCs w:val="24"/>
        </w:rPr>
      </w:pPr>
      <w:r w:rsidRPr="0068271C">
        <w:rPr>
          <w:rFonts w:ascii="Times New Roman" w:eastAsia="Times New Roman" w:hAnsi="Times New Roman" w:cs="Times New Roman"/>
          <w:sz w:val="24"/>
          <w:szCs w:val="24"/>
        </w:rPr>
        <w:t xml:space="preserve">∑ </w:t>
      </w:r>
      <w:proofErr w:type="gramStart"/>
      <w:r w:rsidRPr="0068271C">
        <w:rPr>
          <w:rFonts w:ascii="Times New Roman" w:eastAsia="Times New Roman" w:hAnsi="Times New Roman" w:cs="Times New Roman"/>
          <w:sz w:val="24"/>
          <w:szCs w:val="24"/>
        </w:rPr>
        <w:t>summation</w:t>
      </w:r>
      <w:proofErr w:type="gramEnd"/>
    </w:p>
    <w:p w14:paraId="5DC2A6B7" w14:textId="77777777" w:rsidR="0068271C" w:rsidRDefault="0068271C">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ABTS 2</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-azinobis-(3-ethyl-benzothiazoline-6-sulfonic acid) </w:t>
      </w:r>
    </w:p>
    <w:p w14:paraId="0F82B404" w14:textId="77777777" w:rsidR="0068271C" w:rsidRDefault="0068271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 antioxidant capacity </w:t>
      </w:r>
    </w:p>
    <w:p w14:paraId="2440C8C2" w14:textId="77777777" w:rsidR="0068271C" w:rsidRDefault="0068271C">
      <w:pPr>
        <w:tabs>
          <w:tab w:val="left" w:pos="7044"/>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 (+)-</w:t>
      </w:r>
      <w:proofErr w:type="spellStart"/>
      <w:r>
        <w:rPr>
          <w:rFonts w:ascii="Times New Roman" w:eastAsia="Times New Roman" w:hAnsi="Times New Roman" w:cs="Times New Roman"/>
          <w:sz w:val="24"/>
          <w:szCs w:val="24"/>
        </w:rPr>
        <w:t>catechin</w:t>
      </w:r>
      <w:proofErr w:type="spellEnd"/>
      <w:r>
        <w:rPr>
          <w:rFonts w:ascii="Times New Roman" w:eastAsia="Times New Roman" w:hAnsi="Times New Roman" w:cs="Times New Roman"/>
          <w:sz w:val="24"/>
          <w:szCs w:val="24"/>
        </w:rPr>
        <w:t xml:space="preserve"> </w:t>
      </w:r>
    </w:p>
    <w:p w14:paraId="64628301" w14:textId="77777777" w:rsidR="0068271C" w:rsidRDefault="0068271C">
      <w:pPr>
        <w:tabs>
          <w:tab w:val="left" w:pos="7044"/>
        </w:tabs>
        <w:spacing w:after="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CGa</w:t>
      </w:r>
      <w:proofErr w:type="spellEnd"/>
      <w:r>
        <w:rPr>
          <w:rFonts w:ascii="Times New Roman" w:eastAsia="Times New Roman" w:hAnsi="Times New Roman" w:cs="Times New Roman"/>
          <w:sz w:val="24"/>
          <w:szCs w:val="24"/>
        </w:rPr>
        <w:t xml:space="preserve"> cyanidin-3-</w:t>
      </w:r>
      <w:r>
        <w:rPr>
          <w:rFonts w:ascii="Times New Roman" w:eastAsia="Times New Roman" w:hAnsi="Times New Roman" w:cs="Times New Roman"/>
          <w:i/>
          <w:sz w:val="24"/>
          <w:szCs w:val="24"/>
        </w:rPr>
        <w:t>O</w:t>
      </w:r>
      <w:r>
        <w:rPr>
          <w:rFonts w:ascii="Times New Roman" w:eastAsia="Times New Roman" w:hAnsi="Times New Roman" w:cs="Times New Roman"/>
          <w:sz w:val="24"/>
          <w:szCs w:val="24"/>
        </w:rPr>
        <w:t xml:space="preserve">-galactoside chloride </w:t>
      </w:r>
    </w:p>
    <w:p w14:paraId="3248B6F9" w14:textId="77777777" w:rsidR="0068271C" w:rsidRDefault="0068271C">
      <w:pPr>
        <w:tabs>
          <w:tab w:val="left" w:pos="7044"/>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 </w:t>
      </w:r>
      <w:proofErr w:type="spellStart"/>
      <w:r>
        <w:rPr>
          <w:rFonts w:ascii="Times New Roman" w:eastAsia="Times New Roman" w:hAnsi="Times New Roman" w:cs="Times New Roman"/>
          <w:sz w:val="24"/>
          <w:szCs w:val="24"/>
        </w:rPr>
        <w:t>chlorogenic</w:t>
      </w:r>
      <w:proofErr w:type="spellEnd"/>
      <w:r>
        <w:rPr>
          <w:rFonts w:ascii="Times New Roman" w:eastAsia="Times New Roman" w:hAnsi="Times New Roman" w:cs="Times New Roman"/>
          <w:sz w:val="24"/>
          <w:szCs w:val="24"/>
        </w:rPr>
        <w:t xml:space="preserve"> acid </w:t>
      </w:r>
    </w:p>
    <w:p w14:paraId="2AA040BB" w14:textId="77777777" w:rsidR="0068271C" w:rsidRDefault="0068271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DS standard deviation </w:t>
      </w:r>
    </w:p>
    <w:p w14:paraId="60E00A57" w14:textId="77777777" w:rsidR="0068271C" w:rsidRDefault="0068271C">
      <w:pPr>
        <w:tabs>
          <w:tab w:val="left" w:pos="7044"/>
        </w:tabs>
        <w:spacing w:after="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epicatechin</w:t>
      </w:r>
      <w:proofErr w:type="spellEnd"/>
      <w:r>
        <w:rPr>
          <w:rFonts w:ascii="Times New Roman" w:eastAsia="Times New Roman" w:hAnsi="Times New Roman" w:cs="Times New Roman"/>
          <w:sz w:val="24"/>
          <w:szCs w:val="24"/>
        </w:rPr>
        <w:t xml:space="preserve"> </w:t>
      </w:r>
    </w:p>
    <w:p w14:paraId="0DF9A598" w14:textId="77777777" w:rsidR="0068271C" w:rsidRDefault="0068271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maximum fluorescence intensities after addition of PP</w:t>
      </w:r>
    </w:p>
    <w:p w14:paraId="3D52609B" w14:textId="53DA2F4F" w:rsidR="0068271C" w:rsidRDefault="0068271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F5259D" w:rsidRPr="00F5259D">
        <w:rPr>
          <w:rFonts w:ascii="Times New Roman" w:eastAsia="Times New Roman" w:hAnsi="Times New Roman" w:cs="Times New Roman"/>
          <w:sz w:val="24"/>
          <w:szCs w:val="24"/>
          <w:vertAlign w:val="subscript"/>
        </w:rPr>
        <w:t>0</w:t>
      </w:r>
      <w:r>
        <w:rPr>
          <w:rFonts w:ascii="Times New Roman" w:eastAsia="Times New Roman" w:hAnsi="Times New Roman" w:cs="Times New Roman"/>
          <w:sz w:val="24"/>
          <w:szCs w:val="24"/>
        </w:rPr>
        <w:t xml:space="preserve"> maximum fluorescence intensities before addition of PP</w:t>
      </w:r>
    </w:p>
    <w:p w14:paraId="1C50F07B" w14:textId="77777777" w:rsidR="0068271C" w:rsidRDefault="0068271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FW fresh weight </w:t>
      </w:r>
    </w:p>
    <w:p w14:paraId="68264DD0" w14:textId="77777777" w:rsidR="0068271C" w:rsidRDefault="0068271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 </w:t>
      </w:r>
      <w:proofErr w:type="spellStart"/>
      <w:r>
        <w:rPr>
          <w:rFonts w:ascii="Times New Roman" w:eastAsia="Times New Roman" w:hAnsi="Times New Roman" w:cs="Times New Roman"/>
          <w:sz w:val="24"/>
          <w:szCs w:val="24"/>
        </w:rPr>
        <w:t>gallic</w:t>
      </w:r>
      <w:proofErr w:type="spellEnd"/>
      <w:r>
        <w:rPr>
          <w:rFonts w:ascii="Times New Roman" w:eastAsia="Times New Roman" w:hAnsi="Times New Roman" w:cs="Times New Roman"/>
          <w:sz w:val="24"/>
          <w:szCs w:val="24"/>
        </w:rPr>
        <w:t xml:space="preserve"> acid </w:t>
      </w:r>
    </w:p>
    <w:p w14:paraId="20840812" w14:textId="77777777" w:rsidR="0068271C" w:rsidRDefault="0068271C">
      <w:pPr>
        <w:spacing w:after="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w:t>
      </w:r>
      <w:r>
        <w:rPr>
          <w:rFonts w:ascii="Times New Roman" w:eastAsia="Times New Roman" w:hAnsi="Times New Roman" w:cs="Times New Roman"/>
          <w:sz w:val="24"/>
          <w:szCs w:val="24"/>
          <w:vertAlign w:val="subscript"/>
        </w:rPr>
        <w:t>a</w:t>
      </w:r>
      <w:proofErr w:type="spellEnd"/>
      <w:r>
        <w:rPr>
          <w:rFonts w:ascii="Times New Roman" w:eastAsia="Times New Roman" w:hAnsi="Times New Roman" w:cs="Times New Roman"/>
          <w:sz w:val="24"/>
          <w:szCs w:val="24"/>
        </w:rPr>
        <w:t xml:space="preserve"> association binding constant</w:t>
      </w:r>
    </w:p>
    <w:p w14:paraId="04365669" w14:textId="77777777" w:rsidR="0068271C" w:rsidRDefault="0068271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Pr>
          <w:rFonts w:ascii="Times New Roman" w:eastAsia="Times New Roman" w:hAnsi="Times New Roman" w:cs="Times New Roman"/>
          <w:sz w:val="24"/>
          <w:szCs w:val="24"/>
          <w:vertAlign w:val="subscript"/>
        </w:rPr>
        <w:t>SV</w:t>
      </w:r>
      <w:r>
        <w:rPr>
          <w:rFonts w:ascii="Times New Roman" w:eastAsia="Times New Roman" w:hAnsi="Times New Roman" w:cs="Times New Roman"/>
          <w:sz w:val="24"/>
          <w:szCs w:val="24"/>
        </w:rPr>
        <w:t xml:space="preserve"> is the Stern-</w:t>
      </w:r>
      <w:proofErr w:type="spellStart"/>
      <w:r>
        <w:rPr>
          <w:rFonts w:ascii="Times New Roman" w:eastAsia="Times New Roman" w:hAnsi="Times New Roman" w:cs="Times New Roman"/>
          <w:sz w:val="24"/>
          <w:szCs w:val="24"/>
        </w:rPr>
        <w:t>Volmer</w:t>
      </w:r>
      <w:proofErr w:type="spellEnd"/>
      <w:r>
        <w:rPr>
          <w:rFonts w:ascii="Times New Roman" w:eastAsia="Times New Roman" w:hAnsi="Times New Roman" w:cs="Times New Roman"/>
          <w:sz w:val="24"/>
          <w:szCs w:val="24"/>
        </w:rPr>
        <w:t xml:space="preserve"> quenching constant</w:t>
      </w:r>
    </w:p>
    <w:p w14:paraId="339DB2A4" w14:textId="77777777" w:rsidR="0068271C" w:rsidRDefault="0068271C">
      <w:pPr>
        <w:spacing w:after="0" w:line="48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ln</w:t>
      </w:r>
      <w:proofErr w:type="gramEnd"/>
      <w:r>
        <w:rPr>
          <w:rFonts w:ascii="Times New Roman" w:eastAsia="Times New Roman" w:hAnsi="Times New Roman" w:cs="Times New Roman"/>
          <w:sz w:val="24"/>
          <w:szCs w:val="24"/>
        </w:rPr>
        <w:t xml:space="preserve"> natural logarithm</w:t>
      </w:r>
    </w:p>
    <w:p w14:paraId="43DB15C5" w14:textId="77777777" w:rsidR="0068271C" w:rsidRDefault="0068271C">
      <w:pPr>
        <w:spacing w:after="0" w:line="48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log</w:t>
      </w:r>
      <w:proofErr w:type="gramEnd"/>
      <w:r>
        <w:rPr>
          <w:rFonts w:ascii="Times New Roman" w:eastAsia="Times New Roman" w:hAnsi="Times New Roman" w:cs="Times New Roman"/>
          <w:sz w:val="24"/>
          <w:szCs w:val="24"/>
        </w:rPr>
        <w:t xml:space="preserve"> logarithmic </w:t>
      </w:r>
    </w:p>
    <w:p w14:paraId="46DEF863" w14:textId="77777777" w:rsidR="0068271C" w:rsidRDefault="0068271C">
      <w:pPr>
        <w:spacing w:after="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w:t>
      </w:r>
      <w:r>
        <w:rPr>
          <w:rFonts w:ascii="Times New Roman" w:eastAsia="Times New Roman" w:hAnsi="Times New Roman" w:cs="Times New Roman"/>
          <w:sz w:val="24"/>
          <w:szCs w:val="24"/>
          <w:vertAlign w:val="subscript"/>
        </w:rPr>
        <w:t>n</w:t>
      </w:r>
      <w:proofErr w:type="spellEnd"/>
      <w:r>
        <w:rPr>
          <w:rFonts w:ascii="Times New Roman" w:eastAsia="Times New Roman" w:hAnsi="Times New Roman" w:cs="Times New Roman"/>
          <w:sz w:val="24"/>
          <w:szCs w:val="24"/>
        </w:rPr>
        <w:t xml:space="preserve"> average number molecular weight </w:t>
      </w:r>
    </w:p>
    <w:p w14:paraId="72EBD54A" w14:textId="77777777" w:rsidR="0068271C" w:rsidRDefault="0068271C">
      <w:pPr>
        <w:spacing w:after="0" w:line="48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n</w:t>
      </w:r>
      <w:proofErr w:type="gramEnd"/>
      <w:r>
        <w:rPr>
          <w:rFonts w:ascii="Times New Roman" w:eastAsia="Times New Roman" w:hAnsi="Times New Roman" w:cs="Times New Roman"/>
          <w:sz w:val="24"/>
          <w:szCs w:val="24"/>
        </w:rPr>
        <w:t xml:space="preserve"> binding sites number</w:t>
      </w:r>
    </w:p>
    <w:p w14:paraId="5C62643A" w14:textId="77777777" w:rsidR="0068271C" w:rsidRDefault="0068271C">
      <w:pPr>
        <w:spacing w:after="0" w:line="480" w:lineRule="auto"/>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ni</w:t>
      </w:r>
      <w:proofErr w:type="spellEnd"/>
      <w:proofErr w:type="gramEnd"/>
      <w:r>
        <w:rPr>
          <w:rFonts w:ascii="Times New Roman" w:eastAsia="Times New Roman" w:hAnsi="Times New Roman" w:cs="Times New Roman"/>
          <w:sz w:val="24"/>
          <w:szCs w:val="24"/>
        </w:rPr>
        <w:t xml:space="preserve"> number of moles of individual PP per L</w:t>
      </w:r>
    </w:p>
    <w:p w14:paraId="45ABF816" w14:textId="77777777" w:rsidR="0068271C" w:rsidRDefault="0068271C">
      <w:pPr>
        <w:tabs>
          <w:tab w:val="left" w:pos="7044"/>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PB1 </w:t>
      </w:r>
      <w:proofErr w:type="spellStart"/>
      <w:r>
        <w:rPr>
          <w:rFonts w:ascii="Times New Roman" w:eastAsia="Times New Roman" w:hAnsi="Times New Roman" w:cs="Times New Roman"/>
          <w:sz w:val="24"/>
          <w:szCs w:val="24"/>
        </w:rPr>
        <w:t>Procyanidin</w:t>
      </w:r>
      <w:proofErr w:type="spellEnd"/>
      <w:r>
        <w:rPr>
          <w:rFonts w:ascii="Times New Roman" w:eastAsia="Times New Roman" w:hAnsi="Times New Roman" w:cs="Times New Roman"/>
          <w:sz w:val="24"/>
          <w:szCs w:val="24"/>
        </w:rPr>
        <w:t xml:space="preserve"> B1 </w:t>
      </w:r>
    </w:p>
    <w:p w14:paraId="715936DC" w14:textId="77777777" w:rsidR="0068271C" w:rsidRDefault="0068271C">
      <w:pPr>
        <w:tabs>
          <w:tab w:val="left" w:pos="7044"/>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PB2 </w:t>
      </w:r>
      <w:proofErr w:type="spellStart"/>
      <w:r>
        <w:rPr>
          <w:rFonts w:ascii="Times New Roman" w:eastAsia="Times New Roman" w:hAnsi="Times New Roman" w:cs="Times New Roman"/>
          <w:sz w:val="24"/>
          <w:szCs w:val="24"/>
        </w:rPr>
        <w:t>procyanidin</w:t>
      </w:r>
      <w:proofErr w:type="spellEnd"/>
      <w:r>
        <w:rPr>
          <w:rFonts w:ascii="Times New Roman" w:eastAsia="Times New Roman" w:hAnsi="Times New Roman" w:cs="Times New Roman"/>
          <w:sz w:val="24"/>
          <w:szCs w:val="24"/>
        </w:rPr>
        <w:t xml:space="preserve"> B2 </w:t>
      </w:r>
    </w:p>
    <w:p w14:paraId="069A9215" w14:textId="77777777" w:rsidR="0068271C" w:rsidRDefault="0068271C">
      <w:pPr>
        <w:tabs>
          <w:tab w:val="left" w:pos="7044"/>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PDA photodiode array detector </w:t>
      </w:r>
    </w:p>
    <w:p w14:paraId="72E2E25A" w14:textId="77777777" w:rsidR="0068271C" w:rsidRDefault="0068271C">
      <w:pPr>
        <w:tabs>
          <w:tab w:val="left" w:pos="7044"/>
        </w:tabs>
        <w:spacing w:after="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highlight w:val="white"/>
        </w:rPr>
        <w:t>Ph</w:t>
      </w:r>
      <w:r>
        <w:rPr>
          <w:rFonts w:ascii="Times New Roman" w:eastAsia="Times New Roman" w:hAnsi="Times New Roman" w:cs="Times New Roman"/>
          <w:sz w:val="24"/>
          <w:szCs w:val="24"/>
        </w:rPr>
        <w:t>Glu</w:t>
      </w:r>
      <w:proofErr w:type="spellEnd"/>
      <w:r>
        <w:rPr>
          <w:rFonts w:ascii="Times New Roman" w:eastAsia="Times New Roman" w:hAnsi="Times New Roman" w:cs="Times New Roman"/>
          <w:sz w:val="24"/>
          <w:szCs w:val="24"/>
          <w:highlight w:val="white"/>
        </w:rPr>
        <w:t xml:space="preserve"> phloretin-2</w:t>
      </w:r>
      <w:r>
        <w:rPr>
          <w:rFonts w:ascii="Times New Roman" w:eastAsia="Times New Roman" w:hAnsi="Times New Roman" w:cs="Times New Roman"/>
          <w:i/>
          <w:sz w:val="24"/>
          <w:szCs w:val="24"/>
          <w:highlight w:val="white"/>
        </w:rPr>
        <w:t>'-O-</w:t>
      </w:r>
      <w:r>
        <w:rPr>
          <w:rFonts w:ascii="Times New Roman" w:eastAsia="Times New Roman" w:hAnsi="Times New Roman" w:cs="Times New Roman"/>
          <w:sz w:val="24"/>
          <w:szCs w:val="24"/>
          <w:highlight w:val="white"/>
        </w:rPr>
        <w:t xml:space="preserve">glucoside </w:t>
      </w:r>
    </w:p>
    <w:p w14:paraId="051295C7" w14:textId="77777777" w:rsidR="0068271C" w:rsidRDefault="0068271C">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PP polyphenolic compounds </w:t>
      </w:r>
    </w:p>
    <w:p w14:paraId="3508A92B" w14:textId="795B2C61" w:rsidR="0068271C" w:rsidRDefault="0068271C">
      <w:pPr>
        <w:spacing w:after="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PP</w:t>
      </w:r>
      <w:r>
        <w:rPr>
          <w:rFonts w:ascii="Times New Roman" w:eastAsia="Times New Roman" w:hAnsi="Times New Roman" w:cs="Times New Roman"/>
          <w:sz w:val="24"/>
          <w:szCs w:val="24"/>
          <w:vertAlign w:val="subscript"/>
        </w:rPr>
        <w:t>app</w:t>
      </w:r>
      <w:proofErr w:type="spellEnd"/>
      <w:r>
        <w:rPr>
          <w:rFonts w:ascii="Times New Roman" w:eastAsia="Times New Roman" w:hAnsi="Times New Roman" w:cs="Times New Roman"/>
          <w:sz w:val="24"/>
          <w:szCs w:val="24"/>
        </w:rPr>
        <w:t xml:space="preserve"> </w:t>
      </w:r>
      <w:r w:rsidR="000D2764">
        <w:rPr>
          <w:rFonts w:ascii="Times New Roman" w:eastAsia="Times New Roman" w:hAnsi="Times New Roman" w:cs="Times New Roman"/>
          <w:sz w:val="24"/>
          <w:szCs w:val="24"/>
        </w:rPr>
        <w:t xml:space="preserve">PP </w:t>
      </w:r>
      <w:r w:rsidR="003826FB" w:rsidRPr="003826FB">
        <w:rPr>
          <w:rFonts w:ascii="Times New Roman" w:eastAsia="Times New Roman" w:hAnsi="Times New Roman" w:cs="Times New Roman"/>
          <w:sz w:val="24"/>
          <w:szCs w:val="24"/>
        </w:rPr>
        <w:t xml:space="preserve">molar apparent concentration </w:t>
      </w:r>
    </w:p>
    <w:p w14:paraId="284EA11A" w14:textId="77777777" w:rsidR="0068271C" w:rsidRDefault="0068271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PP-β-LG complex</w:t>
      </w:r>
    </w:p>
    <w:p w14:paraId="6B872B0C" w14:textId="77777777" w:rsidR="0068271C" w:rsidRPr="004F42AA" w:rsidRDefault="0068271C">
      <w:pPr>
        <w:tabs>
          <w:tab w:val="left" w:pos="7044"/>
        </w:tabs>
        <w:spacing w:after="0" w:line="480" w:lineRule="auto"/>
        <w:jc w:val="both"/>
        <w:rPr>
          <w:rFonts w:ascii="Times New Roman" w:eastAsia="Times New Roman" w:hAnsi="Times New Roman" w:cs="Times New Roman"/>
          <w:sz w:val="24"/>
          <w:szCs w:val="24"/>
          <w:lang w:val="es-AR"/>
        </w:rPr>
      </w:pPr>
      <w:r w:rsidRPr="004F42AA">
        <w:rPr>
          <w:rFonts w:ascii="Times New Roman" w:eastAsia="Times New Roman" w:hAnsi="Times New Roman" w:cs="Times New Roman"/>
          <w:sz w:val="24"/>
          <w:szCs w:val="24"/>
          <w:lang w:val="es-AR"/>
        </w:rPr>
        <w:t xml:space="preserve">Q </w:t>
      </w:r>
      <w:proofErr w:type="spellStart"/>
      <w:r w:rsidRPr="004F42AA">
        <w:rPr>
          <w:rFonts w:ascii="Times New Roman" w:eastAsia="Times New Roman" w:hAnsi="Times New Roman" w:cs="Times New Roman"/>
          <w:sz w:val="24"/>
          <w:szCs w:val="24"/>
          <w:lang w:val="es-AR"/>
        </w:rPr>
        <w:t>quercetin</w:t>
      </w:r>
      <w:proofErr w:type="spellEnd"/>
      <w:r w:rsidRPr="004F42AA">
        <w:rPr>
          <w:rFonts w:ascii="Times New Roman" w:eastAsia="Times New Roman" w:hAnsi="Times New Roman" w:cs="Times New Roman"/>
          <w:sz w:val="24"/>
          <w:szCs w:val="24"/>
          <w:lang w:val="es-AR"/>
        </w:rPr>
        <w:t xml:space="preserve"> </w:t>
      </w:r>
    </w:p>
    <w:p w14:paraId="3B8B6BF0" w14:textId="77777777" w:rsidR="0068271C" w:rsidRPr="0006353F" w:rsidRDefault="0068271C">
      <w:pPr>
        <w:tabs>
          <w:tab w:val="left" w:pos="7044"/>
        </w:tabs>
        <w:spacing w:after="0" w:line="480" w:lineRule="auto"/>
        <w:jc w:val="both"/>
        <w:rPr>
          <w:rFonts w:ascii="Times New Roman" w:eastAsia="Times New Roman" w:hAnsi="Times New Roman" w:cs="Times New Roman"/>
          <w:sz w:val="24"/>
          <w:szCs w:val="24"/>
          <w:lang w:val="es-AR"/>
        </w:rPr>
      </w:pPr>
      <w:proofErr w:type="spellStart"/>
      <w:r w:rsidRPr="0006353F">
        <w:rPr>
          <w:rFonts w:ascii="Times New Roman" w:eastAsia="Times New Roman" w:hAnsi="Times New Roman" w:cs="Times New Roman"/>
          <w:sz w:val="24"/>
          <w:szCs w:val="24"/>
          <w:lang w:val="es-AR"/>
        </w:rPr>
        <w:t>QGa</w:t>
      </w:r>
      <w:proofErr w:type="spellEnd"/>
      <w:r w:rsidRPr="0006353F">
        <w:rPr>
          <w:rFonts w:ascii="Times New Roman" w:eastAsia="Times New Roman" w:hAnsi="Times New Roman" w:cs="Times New Roman"/>
          <w:sz w:val="24"/>
          <w:szCs w:val="24"/>
          <w:lang w:val="es-AR"/>
        </w:rPr>
        <w:t xml:space="preserve"> quercetin-3-</w:t>
      </w:r>
      <w:r w:rsidRPr="0006353F">
        <w:rPr>
          <w:rFonts w:ascii="Times New Roman" w:eastAsia="Times New Roman" w:hAnsi="Times New Roman" w:cs="Times New Roman"/>
          <w:i/>
          <w:sz w:val="24"/>
          <w:szCs w:val="24"/>
          <w:lang w:val="es-AR"/>
        </w:rPr>
        <w:t>O</w:t>
      </w:r>
      <w:r w:rsidRPr="0006353F">
        <w:rPr>
          <w:rFonts w:ascii="Times New Roman" w:eastAsia="Times New Roman" w:hAnsi="Times New Roman" w:cs="Times New Roman"/>
          <w:sz w:val="24"/>
          <w:szCs w:val="24"/>
          <w:lang w:val="es-AR"/>
        </w:rPr>
        <w:t xml:space="preserve">-galactoside </w:t>
      </w:r>
    </w:p>
    <w:p w14:paraId="6EB8A456" w14:textId="77777777" w:rsidR="0068271C" w:rsidRPr="0006353F" w:rsidRDefault="0068271C">
      <w:pPr>
        <w:tabs>
          <w:tab w:val="left" w:pos="7044"/>
        </w:tabs>
        <w:spacing w:after="0" w:line="480" w:lineRule="auto"/>
        <w:jc w:val="both"/>
        <w:rPr>
          <w:rFonts w:ascii="Times New Roman" w:eastAsia="Times New Roman" w:hAnsi="Times New Roman" w:cs="Times New Roman"/>
          <w:sz w:val="24"/>
          <w:szCs w:val="24"/>
          <w:lang w:val="es-AR"/>
        </w:rPr>
      </w:pPr>
      <w:proofErr w:type="spellStart"/>
      <w:r w:rsidRPr="0006353F">
        <w:rPr>
          <w:rFonts w:ascii="Times New Roman" w:eastAsia="Times New Roman" w:hAnsi="Times New Roman" w:cs="Times New Roman"/>
          <w:sz w:val="24"/>
          <w:szCs w:val="24"/>
          <w:lang w:val="es-AR"/>
        </w:rPr>
        <w:t>QGlu</w:t>
      </w:r>
      <w:proofErr w:type="spellEnd"/>
      <w:r w:rsidRPr="0006353F">
        <w:rPr>
          <w:rFonts w:ascii="Times New Roman" w:eastAsia="Times New Roman" w:hAnsi="Times New Roman" w:cs="Times New Roman"/>
          <w:sz w:val="24"/>
          <w:szCs w:val="24"/>
          <w:lang w:val="es-AR"/>
        </w:rPr>
        <w:t xml:space="preserve"> quercetin-3-</w:t>
      </w:r>
      <w:r w:rsidRPr="0006353F">
        <w:rPr>
          <w:rFonts w:ascii="Times New Roman" w:eastAsia="Times New Roman" w:hAnsi="Times New Roman" w:cs="Times New Roman"/>
          <w:i/>
          <w:sz w:val="24"/>
          <w:szCs w:val="24"/>
          <w:lang w:val="es-AR"/>
        </w:rPr>
        <w:t>O</w:t>
      </w:r>
      <w:r w:rsidRPr="0006353F">
        <w:rPr>
          <w:rFonts w:ascii="Times New Roman" w:eastAsia="Times New Roman" w:hAnsi="Times New Roman" w:cs="Times New Roman"/>
          <w:sz w:val="24"/>
          <w:szCs w:val="24"/>
          <w:lang w:val="es-AR"/>
        </w:rPr>
        <w:t xml:space="preserve">-glucoside </w:t>
      </w:r>
    </w:p>
    <w:p w14:paraId="3C856264" w14:textId="77777777" w:rsidR="0068271C" w:rsidRPr="0006353F" w:rsidRDefault="0068271C">
      <w:pPr>
        <w:tabs>
          <w:tab w:val="left" w:pos="7044"/>
        </w:tabs>
        <w:spacing w:after="0" w:line="480" w:lineRule="auto"/>
        <w:jc w:val="both"/>
        <w:rPr>
          <w:rFonts w:ascii="Times New Roman" w:eastAsia="Times New Roman" w:hAnsi="Times New Roman" w:cs="Times New Roman"/>
          <w:sz w:val="24"/>
          <w:szCs w:val="24"/>
          <w:lang w:val="es-AR"/>
        </w:rPr>
      </w:pPr>
      <w:proofErr w:type="spellStart"/>
      <w:r w:rsidRPr="0006353F">
        <w:rPr>
          <w:rFonts w:ascii="Times New Roman" w:eastAsia="Times New Roman" w:hAnsi="Times New Roman" w:cs="Times New Roman"/>
          <w:sz w:val="24"/>
          <w:szCs w:val="24"/>
          <w:lang w:val="es-AR"/>
        </w:rPr>
        <w:t>QRh</w:t>
      </w:r>
      <w:proofErr w:type="spellEnd"/>
      <w:r w:rsidRPr="0006353F">
        <w:rPr>
          <w:rFonts w:ascii="Times New Roman" w:eastAsia="Times New Roman" w:hAnsi="Times New Roman" w:cs="Times New Roman"/>
          <w:sz w:val="24"/>
          <w:szCs w:val="24"/>
          <w:lang w:val="es-AR"/>
        </w:rPr>
        <w:t xml:space="preserve"> quercetin-3-</w:t>
      </w:r>
      <w:r w:rsidRPr="0006353F">
        <w:rPr>
          <w:rFonts w:ascii="Times New Roman" w:eastAsia="Times New Roman" w:hAnsi="Times New Roman" w:cs="Times New Roman"/>
          <w:i/>
          <w:sz w:val="24"/>
          <w:szCs w:val="24"/>
          <w:lang w:val="es-AR"/>
        </w:rPr>
        <w:t>O</w:t>
      </w:r>
      <w:r w:rsidRPr="0006353F">
        <w:rPr>
          <w:rFonts w:ascii="Times New Roman" w:eastAsia="Times New Roman" w:hAnsi="Times New Roman" w:cs="Times New Roman"/>
          <w:sz w:val="24"/>
          <w:szCs w:val="24"/>
          <w:lang w:val="es-AR"/>
        </w:rPr>
        <w:t xml:space="preserve">-rhamnoside </w:t>
      </w:r>
    </w:p>
    <w:p w14:paraId="641C6693" w14:textId="77777777" w:rsidR="0068271C" w:rsidRPr="0006353F" w:rsidRDefault="0068271C">
      <w:pPr>
        <w:tabs>
          <w:tab w:val="left" w:pos="7044"/>
        </w:tabs>
        <w:spacing w:after="0" w:line="480" w:lineRule="auto"/>
        <w:jc w:val="both"/>
        <w:rPr>
          <w:rFonts w:ascii="Times New Roman" w:eastAsia="Times New Roman" w:hAnsi="Times New Roman" w:cs="Times New Roman"/>
          <w:sz w:val="24"/>
          <w:szCs w:val="24"/>
          <w:lang w:val="es-AR"/>
        </w:rPr>
      </w:pPr>
      <w:proofErr w:type="spellStart"/>
      <w:r w:rsidRPr="0006353F">
        <w:rPr>
          <w:rFonts w:ascii="Times New Roman" w:eastAsia="Times New Roman" w:hAnsi="Times New Roman" w:cs="Times New Roman"/>
          <w:sz w:val="24"/>
          <w:szCs w:val="24"/>
          <w:lang w:val="es-AR"/>
        </w:rPr>
        <w:t>QXy</w:t>
      </w:r>
      <w:proofErr w:type="spellEnd"/>
      <w:r w:rsidRPr="0006353F">
        <w:rPr>
          <w:rFonts w:ascii="Times New Roman" w:eastAsia="Times New Roman" w:hAnsi="Times New Roman" w:cs="Times New Roman"/>
          <w:sz w:val="24"/>
          <w:szCs w:val="24"/>
          <w:lang w:val="es-AR"/>
        </w:rPr>
        <w:t xml:space="preserve"> quercetin-3-</w:t>
      </w:r>
      <w:r w:rsidRPr="0006353F">
        <w:rPr>
          <w:rFonts w:ascii="Times New Roman" w:eastAsia="Times New Roman" w:hAnsi="Times New Roman" w:cs="Times New Roman"/>
          <w:i/>
          <w:sz w:val="24"/>
          <w:szCs w:val="24"/>
          <w:lang w:val="es-AR"/>
        </w:rPr>
        <w:t>O</w:t>
      </w:r>
      <w:r w:rsidRPr="0006353F">
        <w:rPr>
          <w:rFonts w:ascii="Times New Roman" w:eastAsia="Times New Roman" w:hAnsi="Times New Roman" w:cs="Times New Roman"/>
          <w:sz w:val="24"/>
          <w:szCs w:val="24"/>
          <w:lang w:val="es-AR"/>
        </w:rPr>
        <w:t xml:space="preserve">-xyloside </w:t>
      </w:r>
    </w:p>
    <w:p w14:paraId="309803D9" w14:textId="77777777" w:rsidR="0068271C" w:rsidRPr="004F42AA" w:rsidRDefault="0068271C">
      <w:pPr>
        <w:spacing w:after="0" w:line="480" w:lineRule="auto"/>
        <w:jc w:val="both"/>
        <w:rPr>
          <w:rFonts w:ascii="Times New Roman" w:eastAsia="Times New Roman" w:hAnsi="Times New Roman" w:cs="Times New Roman"/>
          <w:sz w:val="24"/>
          <w:szCs w:val="24"/>
          <w:lang w:val="es-AR"/>
        </w:rPr>
      </w:pPr>
      <w:r w:rsidRPr="004F42AA">
        <w:rPr>
          <w:rFonts w:ascii="Times New Roman" w:eastAsia="Times New Roman" w:hAnsi="Times New Roman" w:cs="Times New Roman"/>
          <w:sz w:val="24"/>
          <w:szCs w:val="24"/>
          <w:lang w:val="es-AR"/>
        </w:rPr>
        <w:t xml:space="preserve">R gas </w:t>
      </w:r>
      <w:proofErr w:type="spellStart"/>
      <w:r w:rsidRPr="004F42AA">
        <w:rPr>
          <w:rFonts w:ascii="Times New Roman" w:eastAsia="Times New Roman" w:hAnsi="Times New Roman" w:cs="Times New Roman"/>
          <w:sz w:val="24"/>
          <w:szCs w:val="24"/>
          <w:lang w:val="es-AR"/>
        </w:rPr>
        <w:t>constant</w:t>
      </w:r>
      <w:proofErr w:type="spellEnd"/>
      <w:r w:rsidRPr="004F42AA">
        <w:rPr>
          <w:rFonts w:ascii="Times New Roman" w:eastAsia="Times New Roman" w:hAnsi="Times New Roman" w:cs="Times New Roman"/>
          <w:sz w:val="24"/>
          <w:szCs w:val="24"/>
          <w:lang w:val="es-AR"/>
        </w:rPr>
        <w:t xml:space="preserve"> (8.314 J mol</w:t>
      </w:r>
      <w:r w:rsidRPr="004F42AA">
        <w:rPr>
          <w:rFonts w:ascii="Times New Roman" w:eastAsia="Times New Roman" w:hAnsi="Times New Roman" w:cs="Times New Roman"/>
          <w:sz w:val="24"/>
          <w:szCs w:val="24"/>
          <w:vertAlign w:val="superscript"/>
          <w:lang w:val="es-AR"/>
        </w:rPr>
        <w:t>-1</w:t>
      </w:r>
      <w:r w:rsidRPr="004F42AA">
        <w:rPr>
          <w:rFonts w:ascii="Times New Roman" w:eastAsia="Times New Roman" w:hAnsi="Times New Roman" w:cs="Times New Roman"/>
          <w:sz w:val="24"/>
          <w:szCs w:val="24"/>
          <w:lang w:val="es-AR"/>
        </w:rPr>
        <w:t xml:space="preserve"> K</w:t>
      </w:r>
      <w:r w:rsidRPr="004F42AA">
        <w:rPr>
          <w:rFonts w:ascii="Times New Roman" w:eastAsia="Times New Roman" w:hAnsi="Times New Roman" w:cs="Times New Roman"/>
          <w:sz w:val="24"/>
          <w:szCs w:val="24"/>
          <w:vertAlign w:val="superscript"/>
          <w:lang w:val="es-AR"/>
        </w:rPr>
        <w:t>-1</w:t>
      </w:r>
      <w:r w:rsidRPr="004F42AA">
        <w:rPr>
          <w:rFonts w:ascii="Times New Roman" w:eastAsia="Times New Roman" w:hAnsi="Times New Roman" w:cs="Times New Roman"/>
          <w:sz w:val="24"/>
          <w:szCs w:val="24"/>
          <w:lang w:val="es-AR"/>
        </w:rPr>
        <w:t>)</w:t>
      </w:r>
    </w:p>
    <w:p w14:paraId="52D86BA1" w14:textId="77777777" w:rsidR="0068271C" w:rsidRDefault="0068271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RC relative change </w:t>
      </w:r>
    </w:p>
    <w:p w14:paraId="53A5EA7C" w14:textId="77777777" w:rsidR="0068271C" w:rsidRDefault="0068271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RP-HPLC reverse phase high performance liquid chromatography </w:t>
      </w:r>
    </w:p>
    <w:p w14:paraId="1F217F93" w14:textId="77777777" w:rsidR="0068271C" w:rsidRDefault="0068271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SS stressed samples </w:t>
      </w:r>
    </w:p>
    <w:p w14:paraId="6327ECC9" w14:textId="77777777" w:rsidR="0068271C" w:rsidRDefault="0068271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SS14 stressed samples 14 days</w:t>
      </w:r>
    </w:p>
    <w:p w14:paraId="0DB3D8AD" w14:textId="77777777" w:rsidR="0068271C" w:rsidRDefault="0068271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SS21 stressed samples 21 days</w:t>
      </w:r>
    </w:p>
    <w:p w14:paraId="478C2FC7" w14:textId="77777777" w:rsidR="0068271C" w:rsidRDefault="0068271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SS7 stressed samples 7 days</w:t>
      </w:r>
    </w:p>
    <w:p w14:paraId="6811B158" w14:textId="77777777" w:rsidR="0068271C" w:rsidRDefault="0068271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SSX stressed samples apple peel with the higher of total phenolic content and antioxidant capacity</w:t>
      </w:r>
    </w:p>
    <w:p w14:paraId="09CD64D3" w14:textId="77777777" w:rsidR="0068271C" w:rsidRDefault="0068271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SSX</w:t>
      </w:r>
      <w:r>
        <w:rPr>
          <w:rFonts w:ascii="Times New Roman" w:eastAsia="Times New Roman" w:hAnsi="Times New Roman" w:cs="Times New Roman"/>
          <w:sz w:val="24"/>
          <w:szCs w:val="24"/>
          <w:vertAlign w:val="subscript"/>
        </w:rPr>
        <w:t>PPS</w:t>
      </w:r>
      <w:r>
        <w:rPr>
          <w:rFonts w:ascii="Times New Roman" w:eastAsia="Times New Roman" w:hAnsi="Times New Roman" w:cs="Times New Roman"/>
          <w:sz w:val="24"/>
          <w:szCs w:val="24"/>
        </w:rPr>
        <w:t xml:space="preserve"> content (in percentage) of each PP subclass for SSX samples</w:t>
      </w:r>
    </w:p>
    <w:p w14:paraId="27A19CB0" w14:textId="77777777" w:rsidR="0068271C" w:rsidRDefault="0068271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experimental temperature </w:t>
      </w:r>
    </w:p>
    <w:p w14:paraId="7E04E1F4" w14:textId="77777777" w:rsidR="0068271C" w:rsidRDefault="0068271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experimental temperature 298 K </w:t>
      </w:r>
    </w:p>
    <w:p w14:paraId="1C5D3B90" w14:textId="77777777" w:rsidR="0068271C" w:rsidRDefault="0068271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experimental temperature 308 K</w:t>
      </w:r>
    </w:p>
    <w:p w14:paraId="3FC2C8C5" w14:textId="77777777" w:rsidR="0068271C" w:rsidRDefault="0068271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TPC total phenolic content</w:t>
      </w:r>
      <w:r>
        <w:rPr>
          <w:rFonts w:ascii="Times New Roman" w:eastAsia="Times New Roman" w:hAnsi="Times New Roman" w:cs="Times New Roman"/>
          <w:i/>
          <w:sz w:val="24"/>
          <w:szCs w:val="24"/>
        </w:rPr>
        <w:t xml:space="preserve"> </w:t>
      </w:r>
    </w:p>
    <w:p w14:paraId="2E9D1605" w14:textId="77777777" w:rsidR="0068271C" w:rsidRDefault="0068271C">
      <w:pPr>
        <w:spacing w:after="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Trolox</w:t>
      </w:r>
      <w:proofErr w:type="spellEnd"/>
      <w:r>
        <w:rPr>
          <w:rFonts w:ascii="Times New Roman" w:eastAsia="Times New Roman" w:hAnsi="Times New Roman" w:cs="Times New Roman"/>
          <w:sz w:val="24"/>
          <w:szCs w:val="24"/>
        </w:rPr>
        <w:t xml:space="preserve"> 6-hydroxy-2</w:t>
      </w:r>
      <w:proofErr w:type="gramStart"/>
      <w:r>
        <w:rPr>
          <w:rFonts w:ascii="Times New Roman" w:eastAsia="Times New Roman" w:hAnsi="Times New Roman" w:cs="Times New Roman"/>
          <w:sz w:val="24"/>
          <w:szCs w:val="24"/>
        </w:rPr>
        <w:t>,5,7,8</w:t>
      </w:r>
      <w:proofErr w:type="gramEnd"/>
      <w:r>
        <w:rPr>
          <w:rFonts w:ascii="Times New Roman" w:eastAsia="Times New Roman" w:hAnsi="Times New Roman" w:cs="Times New Roman"/>
          <w:sz w:val="24"/>
          <w:szCs w:val="24"/>
        </w:rPr>
        <w:t xml:space="preserve">-tetramxethylchroman-2-carboxylic acid </w:t>
      </w:r>
    </w:p>
    <w:p w14:paraId="5B62793C" w14:textId="77777777" w:rsidR="0068271C" w:rsidRDefault="0068271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 unstressed sample</w:t>
      </w:r>
    </w:p>
    <w:p w14:paraId="6BD1CE35" w14:textId="77777777" w:rsidR="0068271C" w:rsidRDefault="0068271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w:t>
      </w:r>
      <w:r>
        <w:rPr>
          <w:rFonts w:ascii="Times New Roman" w:eastAsia="Times New Roman" w:hAnsi="Times New Roman" w:cs="Times New Roman"/>
          <w:sz w:val="24"/>
          <w:szCs w:val="24"/>
          <w:vertAlign w:val="subscript"/>
        </w:rPr>
        <w:t>PPS</w:t>
      </w:r>
      <w:r>
        <w:rPr>
          <w:rFonts w:ascii="Times New Roman" w:eastAsia="Times New Roman" w:hAnsi="Times New Roman" w:cs="Times New Roman"/>
          <w:sz w:val="24"/>
          <w:szCs w:val="24"/>
        </w:rPr>
        <w:t xml:space="preserve"> content (in percentage) of each PP subclass for US samples</w:t>
      </w:r>
    </w:p>
    <w:p w14:paraId="6AE0B82B" w14:textId="77777777" w:rsidR="0068271C" w:rsidRDefault="0068271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UV ultra violet</w:t>
      </w:r>
    </w:p>
    <w:p w14:paraId="4A063FA2" w14:textId="77777777" w:rsidR="0068271C" w:rsidRDefault="0068271C">
      <w:pPr>
        <w:spacing w:after="0" w:line="480" w:lineRule="auto"/>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wi</w:t>
      </w:r>
      <w:proofErr w:type="spellEnd"/>
      <w:proofErr w:type="gramEnd"/>
      <w:r>
        <w:rPr>
          <w:rFonts w:ascii="Times New Roman" w:eastAsia="Times New Roman" w:hAnsi="Times New Roman" w:cs="Times New Roman"/>
          <w:sz w:val="24"/>
          <w:szCs w:val="24"/>
        </w:rPr>
        <w:t xml:space="preserve"> weight concentration in g of individual PP </w:t>
      </w:r>
    </w:p>
    <w:p w14:paraId="6CC406FC" w14:textId="77777777" w:rsidR="0068271C" w:rsidRDefault="0068271C">
      <w:pPr>
        <w:spacing w:after="0" w:line="48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x</w:t>
      </w:r>
      <w:proofErr w:type="gramEnd"/>
      <w:r>
        <w:rPr>
          <w:rFonts w:ascii="Times New Roman" w:eastAsia="Times New Roman" w:hAnsi="Times New Roman" w:cs="Times New Roman"/>
          <w:sz w:val="24"/>
          <w:szCs w:val="24"/>
        </w:rPr>
        <w:t xml:space="preserve"> mean </w:t>
      </w:r>
    </w:p>
    <w:p w14:paraId="374CE948" w14:textId="77777777" w:rsidR="0068271C" w:rsidRDefault="0068271C">
      <w:pPr>
        <w:spacing w:after="0" w:line="48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β-LG</w:t>
      </w:r>
      <w:proofErr w:type="gramEnd"/>
      <w:r>
        <w:rPr>
          <w:rFonts w:ascii="Times New Roman" w:eastAsia="Times New Roman" w:hAnsi="Times New Roman" w:cs="Times New Roman"/>
          <w:color w:val="000000"/>
          <w:sz w:val="24"/>
          <w:szCs w:val="24"/>
        </w:rPr>
        <w:t xml:space="preserve"> beta-</w:t>
      </w:r>
      <w:proofErr w:type="spellStart"/>
      <w:r>
        <w:rPr>
          <w:rFonts w:ascii="Times New Roman" w:eastAsia="Times New Roman" w:hAnsi="Times New Roman" w:cs="Times New Roman"/>
          <w:color w:val="000000"/>
          <w:sz w:val="24"/>
          <w:szCs w:val="24"/>
        </w:rPr>
        <w:t>lactoglobulin</w:t>
      </w:r>
      <w:proofErr w:type="spellEnd"/>
      <w:r>
        <w:rPr>
          <w:rFonts w:ascii="Times New Roman" w:eastAsia="Times New Roman" w:hAnsi="Times New Roman" w:cs="Times New Roman"/>
          <w:color w:val="000000"/>
          <w:sz w:val="24"/>
          <w:szCs w:val="24"/>
        </w:rPr>
        <w:t xml:space="preserve"> </w:t>
      </w:r>
    </w:p>
    <w:p w14:paraId="00000044" w14:textId="77777777" w:rsidR="009905F6" w:rsidRDefault="009905F6">
      <w:pPr>
        <w:spacing w:after="0" w:line="480" w:lineRule="auto"/>
        <w:jc w:val="both"/>
        <w:rPr>
          <w:rFonts w:ascii="Times New Roman" w:eastAsia="Times New Roman" w:hAnsi="Times New Roman" w:cs="Times New Roman"/>
          <w:b/>
          <w:sz w:val="24"/>
          <w:szCs w:val="24"/>
        </w:rPr>
      </w:pPr>
      <w:bookmarkStart w:id="0" w:name="_heading=h.gjdgxs" w:colFirst="0" w:colLast="0"/>
      <w:bookmarkEnd w:id="0"/>
    </w:p>
    <w:p w14:paraId="00000045" w14:textId="77777777" w:rsidR="009905F6" w:rsidRDefault="008E550E">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Materials and Methods</w:t>
      </w:r>
    </w:p>
    <w:p w14:paraId="00000046" w14:textId="77777777" w:rsidR="009905F6" w:rsidRDefault="008E550E">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Chemicals</w:t>
      </w:r>
    </w:p>
    <w:p w14:paraId="00000047" w14:textId="77777777" w:rsidR="009905F6" w:rsidRDefault="008E550E">
      <w:pPr>
        <w:spacing w:after="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Folin-Ciocalteau</w:t>
      </w:r>
      <w:proofErr w:type="spellEnd"/>
      <w:r>
        <w:rPr>
          <w:rFonts w:ascii="Times New Roman" w:eastAsia="Times New Roman" w:hAnsi="Times New Roman" w:cs="Times New Roman"/>
          <w:sz w:val="24"/>
          <w:szCs w:val="24"/>
        </w:rPr>
        <w:t xml:space="preserve"> reagent, </w:t>
      </w:r>
      <w:proofErr w:type="spellStart"/>
      <w:r>
        <w:rPr>
          <w:rFonts w:ascii="Times New Roman" w:eastAsia="Times New Roman" w:hAnsi="Times New Roman" w:cs="Times New Roman"/>
          <w:sz w:val="24"/>
          <w:szCs w:val="24"/>
        </w:rPr>
        <w:t>gallic</w:t>
      </w:r>
      <w:proofErr w:type="spellEnd"/>
      <w:r>
        <w:rPr>
          <w:rFonts w:ascii="Times New Roman" w:eastAsia="Times New Roman" w:hAnsi="Times New Roman" w:cs="Times New Roman"/>
          <w:sz w:val="24"/>
          <w:szCs w:val="24"/>
        </w:rPr>
        <w:t xml:space="preserve"> acid (GA), 2</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-azinobis-(3-ethyl-benzothiazoline-6-sulfonic acid) (ABTS)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6-hydroxy-2,5,7,8-tetramxethylchroman-2-carboxylic acid (</w:t>
      </w:r>
      <w:proofErr w:type="spellStart"/>
      <w:r>
        <w:rPr>
          <w:rFonts w:ascii="Times New Roman" w:eastAsia="Times New Roman" w:hAnsi="Times New Roman" w:cs="Times New Roman"/>
          <w:sz w:val="24"/>
          <w:szCs w:val="24"/>
        </w:rPr>
        <w:t>Trolox</w:t>
      </w:r>
      <w:proofErr w:type="spellEnd"/>
      <w:r>
        <w:rPr>
          <w:rFonts w:ascii="Times New Roman" w:eastAsia="Times New Roman" w:hAnsi="Times New Roman" w:cs="Times New Roman"/>
          <w:sz w:val="24"/>
          <w:szCs w:val="24"/>
        </w:rPr>
        <w:t xml:space="preserve">) and acrylamide were purchased from Sigma-Aldrich Chemical Co. (St-Louis, MO, USA). </w:t>
      </w:r>
      <w:proofErr w:type="gramStart"/>
      <w:r>
        <w:rPr>
          <w:rFonts w:ascii="Times New Roman" w:eastAsia="Times New Roman" w:hAnsi="Times New Roman" w:cs="Times New Roman"/>
          <w:sz w:val="24"/>
          <w:szCs w:val="24"/>
        </w:rPr>
        <w:t>β-LG</w:t>
      </w:r>
      <w:proofErr w:type="gramEnd"/>
      <w:r>
        <w:rPr>
          <w:rFonts w:ascii="Times New Roman" w:eastAsia="Times New Roman" w:hAnsi="Times New Roman" w:cs="Times New Roman"/>
          <w:sz w:val="24"/>
          <w:szCs w:val="24"/>
        </w:rPr>
        <w:t xml:space="preserve"> was supplied by DAVISCO Foods International, Inc. (Le Sueur, MN). All other chemicals were of analytical grade.</w:t>
      </w:r>
    </w:p>
    <w:p w14:paraId="00000048" w14:textId="77777777" w:rsidR="009905F6" w:rsidRDefault="008E550E">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PP analysis from apple peels</w:t>
      </w:r>
    </w:p>
    <w:p w14:paraId="00000049" w14:textId="77777777" w:rsidR="009905F6" w:rsidRDefault="008E550E">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Apple samples</w:t>
      </w:r>
    </w:p>
    <w:p w14:paraId="0000004A" w14:textId="77777777" w:rsidR="009905F6" w:rsidRDefault="008E550E">
      <w:pPr>
        <w:tabs>
          <w:tab w:val="left" w:pos="7044"/>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total of 80 apples of </w:t>
      </w:r>
      <w:r>
        <w:rPr>
          <w:rFonts w:ascii="Times New Roman" w:eastAsia="Times New Roman" w:hAnsi="Times New Roman" w:cs="Times New Roman"/>
          <w:i/>
          <w:sz w:val="24"/>
          <w:szCs w:val="24"/>
        </w:rPr>
        <w:t>Red Delicious</w:t>
      </w:r>
      <w:r>
        <w:rPr>
          <w:rFonts w:ascii="Times New Roman" w:eastAsia="Times New Roman" w:hAnsi="Times New Roman" w:cs="Times New Roman"/>
          <w:sz w:val="24"/>
          <w:szCs w:val="24"/>
        </w:rPr>
        <w:t xml:space="preserve"> variety were collected during the commercial harvest on February 15th, 2021, at the Alto Valle de Río Negro (Argentina) and then transported to the laboratory. Once the apples arrived at the laboratory (one day after harvested), they were washed, drained and dried with paper. After cleaning, the apples were immediately used for further studies.</w:t>
      </w:r>
    </w:p>
    <w:p w14:paraId="0000004B" w14:textId="77777777" w:rsidR="009905F6" w:rsidRDefault="008E550E">
      <w:pPr>
        <w:tabs>
          <w:tab w:val="left" w:pos="7044"/>
        </w:tabs>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Environmental stress</w:t>
      </w:r>
    </w:p>
    <w:p w14:paraId="0000004C" w14:textId="77777777" w:rsidR="009905F6" w:rsidRDefault="008E550E">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Three batches, each of one consisting of four apples, were submitted to environmental stress. Environmental stress consisted on apple exposure to natural light and atmospheric </w:t>
      </w:r>
      <w:r>
        <w:rPr>
          <w:rFonts w:ascii="Times New Roman" w:eastAsia="Times New Roman" w:hAnsi="Times New Roman" w:cs="Times New Roman"/>
          <w:sz w:val="24"/>
          <w:szCs w:val="24"/>
        </w:rPr>
        <w:lastRenderedPageBreak/>
        <w:t xml:space="preserve">oxygen, protected from strong wind and rain. The average daily temperature was 25 °C and the average daylight was 15 h. An apple of each batch was withdrawn at 0 (unstressed sample: US), 7, 14 and 21 days (stressed samples (SS): SS7, SS14 and SS21, respectively). Immediately, a portion of the peel apple was separated and the corresponding PP extraction was performed. </w:t>
      </w:r>
    </w:p>
    <w:p w14:paraId="0000004D" w14:textId="77777777" w:rsidR="009905F6" w:rsidRDefault="008E550E">
      <w:pPr>
        <w:tabs>
          <w:tab w:val="left" w:pos="7044"/>
        </w:tabs>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PP extraction</w:t>
      </w:r>
    </w:p>
    <w:p w14:paraId="0000004E" w14:textId="77777777" w:rsidR="009905F6" w:rsidRDefault="008E550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PP were extracted from apple peels by a method adapted from [1]. 5 g of apple peel was separated by using a scalpel blade and then mixed with 20 mL of 80:20 cold methanol/water solution for 5 min and homogenized for 3 min. The suspension was filtered through </w:t>
      </w:r>
      <w:proofErr w:type="spellStart"/>
      <w:r>
        <w:rPr>
          <w:rFonts w:ascii="Times New Roman" w:eastAsia="Times New Roman" w:hAnsi="Times New Roman" w:cs="Times New Roman"/>
          <w:sz w:val="24"/>
          <w:szCs w:val="24"/>
        </w:rPr>
        <w:t>Whatman</w:t>
      </w:r>
      <w:proofErr w:type="spellEnd"/>
      <w:r>
        <w:rPr>
          <w:rFonts w:ascii="Times New Roman" w:eastAsia="Times New Roman" w:hAnsi="Times New Roman" w:cs="Times New Roman"/>
          <w:sz w:val="24"/>
          <w:szCs w:val="24"/>
        </w:rPr>
        <w:t xml:space="preserve"> No. 1 filter paper. The solids were mixed with 15 mL of 80% methanol and homogenized again for 3 min before being filtered. All the filtrates were recovered and evaporated to dryness using a rotary evaporator at 45 °C (</w:t>
      </w:r>
      <w:proofErr w:type="spellStart"/>
      <w:r>
        <w:rPr>
          <w:rFonts w:ascii="Times New Roman" w:eastAsia="Times New Roman" w:hAnsi="Times New Roman" w:cs="Times New Roman"/>
          <w:sz w:val="24"/>
          <w:szCs w:val="24"/>
        </w:rPr>
        <w:t>Buchi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Labortechnik</w:t>
      </w:r>
      <w:proofErr w:type="spellEnd"/>
      <w:r>
        <w:rPr>
          <w:rFonts w:ascii="Times New Roman" w:eastAsia="Times New Roman" w:hAnsi="Times New Roman" w:cs="Times New Roman"/>
          <w:sz w:val="24"/>
          <w:szCs w:val="24"/>
        </w:rPr>
        <w:t xml:space="preserve"> AG CH-9230, </w:t>
      </w:r>
      <w:proofErr w:type="spellStart"/>
      <w:r>
        <w:rPr>
          <w:rFonts w:ascii="Times New Roman" w:eastAsia="Times New Roman" w:hAnsi="Times New Roman" w:cs="Times New Roman"/>
          <w:sz w:val="24"/>
          <w:szCs w:val="24"/>
        </w:rPr>
        <w:t>Flawil</w:t>
      </w:r>
      <w:proofErr w:type="spellEnd"/>
      <w:r>
        <w:rPr>
          <w:rFonts w:ascii="Times New Roman" w:eastAsia="Times New Roman" w:hAnsi="Times New Roman" w:cs="Times New Roman"/>
          <w:sz w:val="24"/>
          <w:szCs w:val="24"/>
        </w:rPr>
        <w:t xml:space="preserve">, Switzerland). The dried extracts were stored at – 18 °C protected from light and atmospheric oxygen. The extracts were reconstituted with 3.5 mL 20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phosphate buffer, pH 6.8 and used immediately. All extracts were done in triplicate</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The extracts were used in the determination of Total Phenolic Content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(TPC), Antioxidant capacity (AC) and in reverse phase high performance liquid chromatography (RP-HPLC) analysis.</w:t>
      </w:r>
    </w:p>
    <w:p w14:paraId="0000004F" w14:textId="77777777" w:rsidR="009905F6" w:rsidRDefault="008E550E">
      <w:p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TPC determination</w:t>
      </w:r>
    </w:p>
    <w:p w14:paraId="00000050" w14:textId="77777777" w:rsidR="009905F6" w:rsidRDefault="008E550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TPC was determined by the </w:t>
      </w:r>
      <w:proofErr w:type="spellStart"/>
      <w:r>
        <w:rPr>
          <w:rFonts w:ascii="Times New Roman" w:eastAsia="Times New Roman" w:hAnsi="Times New Roman" w:cs="Times New Roman"/>
          <w:sz w:val="24"/>
          <w:szCs w:val="24"/>
        </w:rPr>
        <w:t>Folin-Ciocalteau</w:t>
      </w:r>
      <w:proofErr w:type="spellEnd"/>
      <w:r>
        <w:rPr>
          <w:rFonts w:ascii="Times New Roman" w:eastAsia="Times New Roman" w:hAnsi="Times New Roman" w:cs="Times New Roman"/>
          <w:sz w:val="24"/>
          <w:szCs w:val="24"/>
        </w:rPr>
        <w:t xml:space="preserve"> technique [2] using a standard curve of GA in a concentration range of 0 to 500 </w:t>
      </w:r>
      <w:proofErr w:type="spellStart"/>
      <w:r>
        <w:rPr>
          <w:rFonts w:ascii="Times New Roman" w:eastAsia="Times New Roman" w:hAnsi="Times New Roman" w:cs="Times New Roman"/>
          <w:sz w:val="24"/>
          <w:szCs w:val="24"/>
        </w:rPr>
        <w:t>μg</w:t>
      </w:r>
      <w:proofErr w:type="spellEnd"/>
      <w:r>
        <w:rPr>
          <w:rFonts w:ascii="Times New Roman" w:eastAsia="Times New Roman" w:hAnsi="Times New Roman" w:cs="Times New Roman"/>
          <w:sz w:val="24"/>
          <w:szCs w:val="24"/>
        </w:rPr>
        <w:t xml:space="preserve"> 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The results were expressed as mg of GA 100 g</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fresh weight (FW). All the samples were analyzed in triplicate</w:t>
      </w:r>
      <w:r>
        <w:rPr>
          <w:rFonts w:ascii="Times New Roman" w:eastAsia="Times New Roman" w:hAnsi="Times New Roman" w:cs="Times New Roman"/>
          <w:i/>
          <w:sz w:val="24"/>
          <w:szCs w:val="24"/>
        </w:rPr>
        <w:t>.</w:t>
      </w:r>
    </w:p>
    <w:p w14:paraId="00000051" w14:textId="77777777" w:rsidR="009905F6" w:rsidRDefault="008E550E">
      <w:p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AC determination</w:t>
      </w:r>
    </w:p>
    <w:p w14:paraId="00000052" w14:textId="77777777" w:rsidR="009905F6" w:rsidRDefault="008E550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estimate AC, ABTS radical cation </w:t>
      </w:r>
      <w:proofErr w:type="spellStart"/>
      <w:r>
        <w:rPr>
          <w:rFonts w:ascii="Times New Roman" w:eastAsia="Times New Roman" w:hAnsi="Times New Roman" w:cs="Times New Roman"/>
          <w:sz w:val="24"/>
          <w:szCs w:val="24"/>
        </w:rPr>
        <w:t>decoloration</w:t>
      </w:r>
      <w:proofErr w:type="spellEnd"/>
      <w:r>
        <w:rPr>
          <w:rFonts w:ascii="Times New Roman" w:eastAsia="Times New Roman" w:hAnsi="Times New Roman" w:cs="Times New Roman"/>
          <w:sz w:val="24"/>
          <w:szCs w:val="24"/>
        </w:rPr>
        <w:t xml:space="preserve"> (ABTS</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assay was used [3]. A concentration-response curve for the absorbance at 734 nm for ABTS</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as a function of </w:t>
      </w:r>
      <w:r>
        <w:rPr>
          <w:rFonts w:ascii="Times New Roman" w:eastAsia="Times New Roman" w:hAnsi="Times New Roman" w:cs="Times New Roman"/>
          <w:sz w:val="24"/>
          <w:szCs w:val="24"/>
        </w:rPr>
        <w:lastRenderedPageBreak/>
        <w:t xml:space="preserve">standard </w:t>
      </w:r>
      <w:proofErr w:type="spellStart"/>
      <w:r>
        <w:rPr>
          <w:rFonts w:ascii="Times New Roman" w:eastAsia="Times New Roman" w:hAnsi="Times New Roman" w:cs="Times New Roman"/>
          <w:sz w:val="24"/>
          <w:szCs w:val="24"/>
        </w:rPr>
        <w:t>Trolox</w:t>
      </w:r>
      <w:proofErr w:type="spellEnd"/>
      <w:r>
        <w:rPr>
          <w:rFonts w:ascii="Times New Roman" w:eastAsia="Times New Roman" w:hAnsi="Times New Roman" w:cs="Times New Roman"/>
          <w:sz w:val="24"/>
          <w:szCs w:val="24"/>
        </w:rPr>
        <w:t xml:space="preserve"> concentration (0–2.5 </w:t>
      </w:r>
      <w:proofErr w:type="spellStart"/>
      <w:r>
        <w:rPr>
          <w:rFonts w:ascii="Times New Roman" w:eastAsia="Times New Roman" w:hAnsi="Times New Roman" w:cs="Times New Roman"/>
          <w:sz w:val="24"/>
          <w:szCs w:val="24"/>
        </w:rPr>
        <w:t>mmol</w:t>
      </w:r>
      <w:proofErr w:type="spellEnd"/>
      <w:r>
        <w:rPr>
          <w:rFonts w:ascii="Times New Roman" w:eastAsia="Times New Roman" w:hAnsi="Times New Roman" w:cs="Times New Roman"/>
          <w:sz w:val="24"/>
          <w:szCs w:val="24"/>
        </w:rPr>
        <w:t xml:space="preserve">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in 0.01 </w:t>
      </w:r>
      <w:proofErr w:type="spellStart"/>
      <w:r>
        <w:rPr>
          <w:rFonts w:ascii="Times New Roman" w:eastAsia="Times New Roman" w:hAnsi="Times New Roman" w:cs="Times New Roman"/>
          <w:sz w:val="24"/>
          <w:szCs w:val="24"/>
        </w:rPr>
        <w:t>mmol</w:t>
      </w:r>
      <w:proofErr w:type="spellEnd"/>
      <w:r>
        <w:rPr>
          <w:rFonts w:ascii="Times New Roman" w:eastAsia="Times New Roman" w:hAnsi="Times New Roman" w:cs="Times New Roman"/>
          <w:sz w:val="24"/>
          <w:szCs w:val="24"/>
        </w:rPr>
        <w:t xml:space="preserve">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PBS solution, at pH 7.4) was performed. The results were expressed as </w:t>
      </w:r>
      <w:proofErr w:type="spellStart"/>
      <w:r>
        <w:rPr>
          <w:rFonts w:ascii="Times New Roman" w:eastAsia="Times New Roman" w:hAnsi="Times New Roman" w:cs="Times New Roman"/>
          <w:sz w:val="24"/>
          <w:szCs w:val="24"/>
        </w:rPr>
        <w:t>μmol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Trolox</w:t>
      </w:r>
      <w:proofErr w:type="spellEnd"/>
      <w:r>
        <w:rPr>
          <w:rFonts w:ascii="Times New Roman" w:eastAsia="Times New Roman" w:hAnsi="Times New Roman" w:cs="Times New Roman"/>
          <w:sz w:val="24"/>
          <w:szCs w:val="24"/>
        </w:rPr>
        <w:t xml:space="preserve"> equivalent antioxidant capacity per g of FW (</w:t>
      </w:r>
      <w:proofErr w:type="spellStart"/>
      <w:r>
        <w:rPr>
          <w:rFonts w:ascii="Times New Roman" w:eastAsia="Times New Roman" w:hAnsi="Times New Roman" w:cs="Times New Roman"/>
          <w:sz w:val="24"/>
          <w:szCs w:val="24"/>
        </w:rPr>
        <w:t>μmol</w:t>
      </w:r>
      <w:proofErr w:type="spellEnd"/>
      <w:r>
        <w:rPr>
          <w:rFonts w:ascii="Times New Roman" w:eastAsia="Times New Roman" w:hAnsi="Times New Roman" w:cs="Times New Roman"/>
          <w:sz w:val="24"/>
          <w:szCs w:val="24"/>
        </w:rPr>
        <w:t xml:space="preserve"> TEAC g</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FW). All the samples were analyzed in triplicate</w:t>
      </w:r>
      <w:r>
        <w:rPr>
          <w:rFonts w:ascii="Times New Roman" w:eastAsia="Times New Roman" w:hAnsi="Times New Roman" w:cs="Times New Roman"/>
          <w:i/>
          <w:sz w:val="24"/>
          <w:szCs w:val="24"/>
        </w:rPr>
        <w:t>.</w:t>
      </w:r>
    </w:p>
    <w:p w14:paraId="00000053" w14:textId="77777777" w:rsidR="009905F6" w:rsidRDefault="008E550E">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RP-HPLC analysis</w:t>
      </w:r>
    </w:p>
    <w:p w14:paraId="00000054" w14:textId="21E24F47" w:rsidR="009905F6" w:rsidRDefault="008E550E">
      <w:pPr>
        <w:tabs>
          <w:tab w:val="left" w:pos="7044"/>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levels of PP from US and SS apple peel with the higher TPC and AC determinations (SSX) were analyzed by RP-HPLC. For this purpose, an Agilent HPLC 1260 Infinity II Quaternary System (Agilent Technology, Santa Clara, CA, USA) was used. The system was equipped with a photodiode array detector (PDA) and a </w:t>
      </w:r>
      <w:proofErr w:type="spellStart"/>
      <w:r>
        <w:rPr>
          <w:rFonts w:ascii="Times New Roman" w:eastAsia="Times New Roman" w:hAnsi="Times New Roman" w:cs="Times New Roman"/>
          <w:sz w:val="24"/>
          <w:szCs w:val="24"/>
        </w:rPr>
        <w:t>vialsampler</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Poroshell</w:t>
      </w:r>
      <w:proofErr w:type="spellEnd"/>
      <w:r>
        <w:rPr>
          <w:rFonts w:ascii="Times New Roman" w:eastAsia="Times New Roman" w:hAnsi="Times New Roman" w:cs="Times New Roman"/>
          <w:sz w:val="24"/>
          <w:szCs w:val="24"/>
        </w:rPr>
        <w:t xml:space="preserve"> 120 EC-C18 column (4.6 x 100mm, 2.7 </w:t>
      </w:r>
      <w:proofErr w:type="spellStart"/>
      <w:r>
        <w:rPr>
          <w:rFonts w:ascii="Times New Roman" w:eastAsia="Times New Roman" w:hAnsi="Times New Roman" w:cs="Times New Roman"/>
          <w:sz w:val="24"/>
          <w:szCs w:val="24"/>
        </w:rPr>
        <w:t>μm</w:t>
      </w:r>
      <w:proofErr w:type="spellEnd"/>
      <w:r>
        <w:rPr>
          <w:rFonts w:ascii="Times New Roman" w:eastAsia="Times New Roman" w:hAnsi="Times New Roman" w:cs="Times New Roman"/>
          <w:sz w:val="24"/>
          <w:szCs w:val="24"/>
        </w:rPr>
        <w:t xml:space="preserve">) and a </w:t>
      </w:r>
      <w:proofErr w:type="spellStart"/>
      <w:r>
        <w:rPr>
          <w:rFonts w:ascii="Times New Roman" w:eastAsia="Times New Roman" w:hAnsi="Times New Roman" w:cs="Times New Roman"/>
          <w:sz w:val="24"/>
          <w:szCs w:val="24"/>
        </w:rPr>
        <w:t>Poroshell</w:t>
      </w:r>
      <w:proofErr w:type="spellEnd"/>
      <w:r>
        <w:rPr>
          <w:rFonts w:ascii="Times New Roman" w:eastAsia="Times New Roman" w:hAnsi="Times New Roman" w:cs="Times New Roman"/>
          <w:sz w:val="24"/>
          <w:szCs w:val="24"/>
        </w:rPr>
        <w:t xml:space="preserve"> 120 EC- C18 guard column was employed for separation of PP compounds. RP-HPLC settings and PP analysis were in accordance with a metho</w:t>
      </w:r>
      <w:r w:rsidR="003571AD">
        <w:rPr>
          <w:rFonts w:ascii="Times New Roman" w:eastAsia="Times New Roman" w:hAnsi="Times New Roman" w:cs="Times New Roman"/>
          <w:sz w:val="24"/>
          <w:szCs w:val="24"/>
        </w:rPr>
        <w:t>dology previously reported [4-</w:t>
      </w:r>
      <w:bookmarkStart w:id="1" w:name="_GoBack"/>
      <w:bookmarkEnd w:id="1"/>
      <w:r>
        <w:rPr>
          <w:rFonts w:ascii="Times New Roman" w:eastAsia="Times New Roman" w:hAnsi="Times New Roman" w:cs="Times New Roman"/>
          <w:sz w:val="24"/>
          <w:szCs w:val="24"/>
        </w:rPr>
        <w:t xml:space="preserve">6]. PP present in the different samples were identified by comparison retention times and spectrum peaks (200 – 600 nm) with authentic PP standards. </w:t>
      </w:r>
      <w:proofErr w:type="spellStart"/>
      <w:r>
        <w:rPr>
          <w:rFonts w:ascii="Times New Roman" w:eastAsia="Times New Roman" w:hAnsi="Times New Roman" w:cs="Times New Roman"/>
          <w:sz w:val="24"/>
          <w:szCs w:val="24"/>
        </w:rPr>
        <w:t>Chlorogenic</w:t>
      </w:r>
      <w:proofErr w:type="spellEnd"/>
      <w:r>
        <w:rPr>
          <w:rFonts w:ascii="Times New Roman" w:eastAsia="Times New Roman" w:hAnsi="Times New Roman" w:cs="Times New Roman"/>
          <w:sz w:val="24"/>
          <w:szCs w:val="24"/>
        </w:rPr>
        <w:t xml:space="preserve"> acid (Cha), (+)-</w:t>
      </w:r>
      <w:proofErr w:type="spellStart"/>
      <w:r>
        <w:rPr>
          <w:rFonts w:ascii="Times New Roman" w:eastAsia="Times New Roman" w:hAnsi="Times New Roman" w:cs="Times New Roman"/>
          <w:sz w:val="24"/>
          <w:szCs w:val="24"/>
        </w:rPr>
        <w:t>catechin</w:t>
      </w:r>
      <w:proofErr w:type="spellEnd"/>
      <w:r>
        <w:rPr>
          <w:rFonts w:ascii="Times New Roman" w:eastAsia="Times New Roman" w:hAnsi="Times New Roman" w:cs="Times New Roman"/>
          <w:sz w:val="24"/>
          <w:szCs w:val="24"/>
        </w:rPr>
        <w:t xml:space="preserve"> (Ca), (-)-</w:t>
      </w:r>
      <w:proofErr w:type="spellStart"/>
      <w:r>
        <w:rPr>
          <w:rFonts w:ascii="Times New Roman" w:eastAsia="Times New Roman" w:hAnsi="Times New Roman" w:cs="Times New Roman"/>
          <w:sz w:val="24"/>
          <w:szCs w:val="24"/>
        </w:rPr>
        <w:t>epicatechin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ECa</w:t>
      </w:r>
      <w:proofErr w:type="spellEnd"/>
      <w:r>
        <w:rPr>
          <w:rFonts w:ascii="Times New Roman" w:eastAsia="Times New Roman" w:hAnsi="Times New Roman" w:cs="Times New Roman"/>
          <w:sz w:val="24"/>
          <w:szCs w:val="24"/>
        </w:rPr>
        <w:t>), quercetin-3-</w:t>
      </w:r>
      <w:r>
        <w:rPr>
          <w:rFonts w:ascii="Times New Roman" w:eastAsia="Times New Roman" w:hAnsi="Times New Roman" w:cs="Times New Roman"/>
          <w:i/>
          <w:sz w:val="24"/>
          <w:szCs w:val="24"/>
        </w:rPr>
        <w:t>O</w:t>
      </w:r>
      <w:r>
        <w:rPr>
          <w:rFonts w:ascii="Times New Roman" w:eastAsia="Times New Roman" w:hAnsi="Times New Roman" w:cs="Times New Roman"/>
          <w:sz w:val="24"/>
          <w:szCs w:val="24"/>
        </w:rPr>
        <w:t>-glucoside (</w:t>
      </w:r>
      <w:proofErr w:type="spellStart"/>
      <w:r>
        <w:rPr>
          <w:rFonts w:ascii="Times New Roman" w:eastAsia="Times New Roman" w:hAnsi="Times New Roman" w:cs="Times New Roman"/>
          <w:sz w:val="24"/>
          <w:szCs w:val="24"/>
        </w:rPr>
        <w:t>QGlu</w:t>
      </w:r>
      <w:proofErr w:type="spellEnd"/>
      <w:r>
        <w:rPr>
          <w:rFonts w:ascii="Times New Roman" w:eastAsia="Times New Roman" w:hAnsi="Times New Roman" w:cs="Times New Roman"/>
          <w:sz w:val="24"/>
          <w:szCs w:val="24"/>
        </w:rPr>
        <w:t xml:space="preserve">) and quercetin (Q) were purchased from Sigma-Aldrich (St. Louis, MO, USA). </w:t>
      </w:r>
      <w:proofErr w:type="spellStart"/>
      <w:r>
        <w:rPr>
          <w:rFonts w:ascii="Times New Roman" w:eastAsia="Times New Roman" w:hAnsi="Times New Roman" w:cs="Times New Roman"/>
          <w:sz w:val="24"/>
          <w:szCs w:val="24"/>
        </w:rPr>
        <w:t>Procyanidin</w:t>
      </w:r>
      <w:proofErr w:type="spellEnd"/>
      <w:r>
        <w:rPr>
          <w:rFonts w:ascii="Times New Roman" w:eastAsia="Times New Roman" w:hAnsi="Times New Roman" w:cs="Times New Roman"/>
          <w:sz w:val="24"/>
          <w:szCs w:val="24"/>
        </w:rPr>
        <w:t xml:space="preserve"> B1 (PB1), </w:t>
      </w:r>
      <w:proofErr w:type="spellStart"/>
      <w:r>
        <w:rPr>
          <w:rFonts w:ascii="Times New Roman" w:eastAsia="Times New Roman" w:hAnsi="Times New Roman" w:cs="Times New Roman"/>
          <w:sz w:val="24"/>
          <w:szCs w:val="24"/>
        </w:rPr>
        <w:t>procyanidin</w:t>
      </w:r>
      <w:proofErr w:type="spellEnd"/>
      <w:r>
        <w:rPr>
          <w:rFonts w:ascii="Times New Roman" w:eastAsia="Times New Roman" w:hAnsi="Times New Roman" w:cs="Times New Roman"/>
          <w:sz w:val="24"/>
          <w:szCs w:val="24"/>
        </w:rPr>
        <w:t xml:space="preserve"> B2 (PB2), cyanidin-3-</w:t>
      </w:r>
      <w:r>
        <w:rPr>
          <w:rFonts w:ascii="Times New Roman" w:eastAsia="Times New Roman" w:hAnsi="Times New Roman" w:cs="Times New Roman"/>
          <w:i/>
          <w:sz w:val="24"/>
          <w:szCs w:val="24"/>
        </w:rPr>
        <w:t>O</w:t>
      </w:r>
      <w:r>
        <w:rPr>
          <w:rFonts w:ascii="Times New Roman" w:eastAsia="Times New Roman" w:hAnsi="Times New Roman" w:cs="Times New Roman"/>
          <w:sz w:val="24"/>
          <w:szCs w:val="24"/>
        </w:rPr>
        <w:t>-galactoside chloride (</w:t>
      </w:r>
      <w:proofErr w:type="spellStart"/>
      <w:r>
        <w:rPr>
          <w:rFonts w:ascii="Times New Roman" w:eastAsia="Times New Roman" w:hAnsi="Times New Roman" w:cs="Times New Roman"/>
          <w:sz w:val="24"/>
          <w:szCs w:val="24"/>
        </w:rPr>
        <w:t>CGa</w:t>
      </w:r>
      <w:proofErr w:type="spellEnd"/>
      <w:r>
        <w:rPr>
          <w:rFonts w:ascii="Times New Roman" w:eastAsia="Times New Roman" w:hAnsi="Times New Roman" w:cs="Times New Roman"/>
          <w:sz w:val="24"/>
          <w:szCs w:val="24"/>
        </w:rPr>
        <w:t>), quercetin-3-</w:t>
      </w:r>
      <w:r>
        <w:rPr>
          <w:rFonts w:ascii="Times New Roman" w:eastAsia="Times New Roman" w:hAnsi="Times New Roman" w:cs="Times New Roman"/>
          <w:i/>
          <w:sz w:val="24"/>
          <w:szCs w:val="24"/>
        </w:rPr>
        <w:t>O</w:t>
      </w:r>
      <w:r>
        <w:rPr>
          <w:rFonts w:ascii="Times New Roman" w:eastAsia="Times New Roman" w:hAnsi="Times New Roman" w:cs="Times New Roman"/>
          <w:sz w:val="24"/>
          <w:szCs w:val="24"/>
        </w:rPr>
        <w:t>-galactoside (</w:t>
      </w:r>
      <w:proofErr w:type="spellStart"/>
      <w:r>
        <w:rPr>
          <w:rFonts w:ascii="Times New Roman" w:eastAsia="Times New Roman" w:hAnsi="Times New Roman" w:cs="Times New Roman"/>
          <w:sz w:val="24"/>
          <w:szCs w:val="24"/>
        </w:rPr>
        <w:t>QGa</w:t>
      </w:r>
      <w:proofErr w:type="spellEnd"/>
      <w:r>
        <w:rPr>
          <w:rFonts w:ascii="Times New Roman" w:eastAsia="Times New Roman" w:hAnsi="Times New Roman" w:cs="Times New Roman"/>
          <w:sz w:val="24"/>
          <w:szCs w:val="24"/>
        </w:rPr>
        <w:t>), quercetin-3-</w:t>
      </w:r>
      <w:r>
        <w:rPr>
          <w:rFonts w:ascii="Times New Roman" w:eastAsia="Times New Roman" w:hAnsi="Times New Roman" w:cs="Times New Roman"/>
          <w:i/>
          <w:sz w:val="24"/>
          <w:szCs w:val="24"/>
        </w:rPr>
        <w:t>O</w:t>
      </w:r>
      <w:r>
        <w:rPr>
          <w:rFonts w:ascii="Times New Roman" w:eastAsia="Times New Roman" w:hAnsi="Times New Roman" w:cs="Times New Roman"/>
          <w:sz w:val="24"/>
          <w:szCs w:val="24"/>
        </w:rPr>
        <w:t>-rhamnoside (</w:t>
      </w:r>
      <w:proofErr w:type="spellStart"/>
      <w:r>
        <w:rPr>
          <w:rFonts w:ascii="Times New Roman" w:eastAsia="Times New Roman" w:hAnsi="Times New Roman" w:cs="Times New Roman"/>
          <w:sz w:val="24"/>
          <w:szCs w:val="24"/>
        </w:rPr>
        <w:t>QRh</w:t>
      </w:r>
      <w:proofErr w:type="spellEnd"/>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highlight w:val="white"/>
        </w:rPr>
        <w:t>phloretin-2</w:t>
      </w:r>
      <w:r>
        <w:rPr>
          <w:rFonts w:ascii="Times New Roman" w:eastAsia="Times New Roman" w:hAnsi="Times New Roman" w:cs="Times New Roman"/>
          <w:i/>
          <w:sz w:val="24"/>
          <w:szCs w:val="24"/>
          <w:highlight w:val="white"/>
        </w:rPr>
        <w:t>'-O-</w:t>
      </w:r>
      <w:r>
        <w:rPr>
          <w:rFonts w:ascii="Times New Roman" w:eastAsia="Times New Roman" w:hAnsi="Times New Roman" w:cs="Times New Roman"/>
          <w:sz w:val="24"/>
          <w:szCs w:val="24"/>
          <w:highlight w:val="white"/>
        </w:rPr>
        <w:t>glucoside (</w:t>
      </w:r>
      <w:proofErr w:type="spellStart"/>
      <w:r>
        <w:rPr>
          <w:rFonts w:ascii="Times New Roman" w:eastAsia="Times New Roman" w:hAnsi="Times New Roman" w:cs="Times New Roman"/>
          <w:sz w:val="24"/>
          <w:szCs w:val="24"/>
          <w:highlight w:val="white"/>
        </w:rPr>
        <w:t>Ph</w:t>
      </w:r>
      <w:r>
        <w:rPr>
          <w:rFonts w:ascii="Times New Roman" w:eastAsia="Times New Roman" w:hAnsi="Times New Roman" w:cs="Times New Roman"/>
          <w:sz w:val="24"/>
          <w:szCs w:val="24"/>
        </w:rPr>
        <w:t>Glu</w:t>
      </w:r>
      <w:proofErr w:type="spellEnd"/>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 were obtained from </w:t>
      </w:r>
      <w:proofErr w:type="spellStart"/>
      <w:r>
        <w:rPr>
          <w:rFonts w:ascii="Times New Roman" w:eastAsia="Times New Roman" w:hAnsi="Times New Roman" w:cs="Times New Roman"/>
          <w:sz w:val="24"/>
          <w:szCs w:val="24"/>
        </w:rPr>
        <w:t>Extrasynthese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Genay</w:t>
      </w:r>
      <w:proofErr w:type="spellEnd"/>
      <w:r>
        <w:rPr>
          <w:rFonts w:ascii="Times New Roman" w:eastAsia="Times New Roman" w:hAnsi="Times New Roman" w:cs="Times New Roman"/>
          <w:sz w:val="24"/>
          <w:szCs w:val="24"/>
        </w:rPr>
        <w:t>, France). The identified PP were quantified by using calibration curves of authentic standards. For the tentative identification of quercetin-3-</w:t>
      </w:r>
      <w:r>
        <w:rPr>
          <w:rFonts w:ascii="Times New Roman" w:eastAsia="Times New Roman" w:hAnsi="Times New Roman" w:cs="Times New Roman"/>
          <w:i/>
          <w:sz w:val="24"/>
          <w:szCs w:val="24"/>
        </w:rPr>
        <w:t>O</w:t>
      </w:r>
      <w:r>
        <w:rPr>
          <w:rFonts w:ascii="Times New Roman" w:eastAsia="Times New Roman" w:hAnsi="Times New Roman" w:cs="Times New Roman"/>
          <w:sz w:val="24"/>
          <w:szCs w:val="24"/>
        </w:rPr>
        <w:t>-xyloside (</w:t>
      </w:r>
      <w:proofErr w:type="spellStart"/>
      <w:r>
        <w:rPr>
          <w:rFonts w:ascii="Times New Roman" w:eastAsia="Times New Roman" w:hAnsi="Times New Roman" w:cs="Times New Roman"/>
          <w:sz w:val="24"/>
          <w:szCs w:val="24"/>
        </w:rPr>
        <w:t>QXy</w:t>
      </w:r>
      <w:proofErr w:type="spellEnd"/>
      <w:r>
        <w:rPr>
          <w:rFonts w:ascii="Times New Roman" w:eastAsia="Times New Roman" w:hAnsi="Times New Roman" w:cs="Times New Roman"/>
          <w:sz w:val="24"/>
          <w:szCs w:val="24"/>
        </w:rPr>
        <w:t xml:space="preserve">), a quercetin calibration curve was used. Three extracts of US and SS apple peel with the higher TPC and AC determinations were injected to get average content and standard deviation of PP. </w:t>
      </w:r>
    </w:p>
    <w:p w14:paraId="00000055" w14:textId="77777777" w:rsidR="009905F6" w:rsidRDefault="008E550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relative change (RC) in the content of each PP subclass between US and SSX was calculated as follows:</w:t>
      </w:r>
    </w:p>
    <w:p w14:paraId="00000056" w14:textId="77777777" w:rsidR="009905F6" w:rsidRDefault="008E550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(SSX)</w:t>
      </w:r>
      <w:r>
        <w:rPr>
          <w:rFonts w:ascii="Times New Roman" w:eastAsia="Times New Roman" w:hAnsi="Times New Roman" w:cs="Times New Roman"/>
          <w:sz w:val="24"/>
          <w:szCs w:val="24"/>
          <w:vertAlign w:val="subscript"/>
        </w:rPr>
        <w:t>PPS</w:t>
      </w:r>
      <w:r>
        <w:rPr>
          <w:rFonts w:ascii="Times New Roman" w:eastAsia="Times New Roman" w:hAnsi="Times New Roman" w:cs="Times New Roman"/>
          <w:sz w:val="24"/>
          <w:szCs w:val="24"/>
        </w:rPr>
        <w:t xml:space="preserve"> / (US</w:t>
      </w:r>
      <w:proofErr w:type="gramStart"/>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PPS</w:t>
      </w:r>
      <w:proofErr w:type="gramEnd"/>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 xml:space="preserve">                                                                             (1)</w:t>
      </w:r>
    </w:p>
    <w:p w14:paraId="00000057" w14:textId="77777777" w:rsidR="009905F6" w:rsidRDefault="008E550E">
      <w:pPr>
        <w:spacing w:after="0" w:line="48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where</w:t>
      </w:r>
      <w:proofErr w:type="gramEnd"/>
      <w:r>
        <w:rPr>
          <w:rFonts w:ascii="Times New Roman" w:eastAsia="Times New Roman" w:hAnsi="Times New Roman" w:cs="Times New Roman"/>
          <w:sz w:val="24"/>
          <w:szCs w:val="24"/>
        </w:rPr>
        <w:t xml:space="preserve"> (SSX)</w:t>
      </w:r>
      <w:r>
        <w:rPr>
          <w:rFonts w:ascii="Times New Roman" w:eastAsia="Times New Roman" w:hAnsi="Times New Roman" w:cs="Times New Roman"/>
          <w:sz w:val="24"/>
          <w:szCs w:val="24"/>
          <w:vertAlign w:val="subscript"/>
        </w:rPr>
        <w:t xml:space="preserve">PPS </w:t>
      </w:r>
      <w:r>
        <w:rPr>
          <w:rFonts w:ascii="Times New Roman" w:eastAsia="Times New Roman" w:hAnsi="Times New Roman" w:cs="Times New Roman"/>
          <w:sz w:val="24"/>
          <w:szCs w:val="24"/>
        </w:rPr>
        <w:t>and (US)</w:t>
      </w:r>
      <w:r>
        <w:rPr>
          <w:rFonts w:ascii="Times New Roman" w:eastAsia="Times New Roman" w:hAnsi="Times New Roman" w:cs="Times New Roman"/>
          <w:sz w:val="24"/>
          <w:szCs w:val="24"/>
          <w:vertAlign w:val="subscript"/>
        </w:rPr>
        <w:t>PPS</w:t>
      </w:r>
      <w:r>
        <w:rPr>
          <w:rFonts w:ascii="Times New Roman" w:eastAsia="Times New Roman" w:hAnsi="Times New Roman" w:cs="Times New Roman"/>
          <w:sz w:val="24"/>
          <w:szCs w:val="24"/>
        </w:rPr>
        <w:t xml:space="preserve"> correspond to the content (in percentage) of each PP subclass for US and SSX samples, respectively.</w:t>
      </w:r>
    </w:p>
    <w:p w14:paraId="00000058" w14:textId="77777777" w:rsidR="009905F6" w:rsidRDefault="008E550E">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Interaction between β-LG and US and SSX samples</w:t>
      </w:r>
    </w:p>
    <w:p w14:paraId="00000059" w14:textId="77777777" w:rsidR="009905F6" w:rsidRDefault="008E550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methodology employed in this work to study PP-β-LG binding was based on quenching measurements of intrinsic protein fluorescence promoted by PP [7]. For this purpose, fluorescence spectra were recorded on a </w:t>
      </w:r>
      <w:proofErr w:type="spellStart"/>
      <w:r>
        <w:rPr>
          <w:rFonts w:ascii="Times New Roman" w:eastAsia="Times New Roman" w:hAnsi="Times New Roman" w:cs="Times New Roman"/>
          <w:sz w:val="24"/>
          <w:szCs w:val="24"/>
        </w:rPr>
        <w:t>Jasco</w:t>
      </w:r>
      <w:proofErr w:type="spellEnd"/>
      <w:r>
        <w:rPr>
          <w:rFonts w:ascii="Times New Roman" w:eastAsia="Times New Roman" w:hAnsi="Times New Roman" w:cs="Times New Roman"/>
          <w:sz w:val="24"/>
          <w:szCs w:val="24"/>
        </w:rPr>
        <w:t xml:space="preserve"> FP-770 </w:t>
      </w:r>
      <w:proofErr w:type="spellStart"/>
      <w:r>
        <w:rPr>
          <w:rFonts w:ascii="Times New Roman" w:eastAsia="Times New Roman" w:hAnsi="Times New Roman" w:cs="Times New Roman"/>
          <w:sz w:val="24"/>
          <w:szCs w:val="24"/>
        </w:rPr>
        <w:t>spectrofluorometer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Jasco</w:t>
      </w:r>
      <w:proofErr w:type="spellEnd"/>
      <w:r>
        <w:rPr>
          <w:rFonts w:ascii="Times New Roman" w:eastAsia="Times New Roman" w:hAnsi="Times New Roman" w:cs="Times New Roman"/>
          <w:sz w:val="24"/>
          <w:szCs w:val="24"/>
        </w:rPr>
        <w:t xml:space="preserve"> International Co., Tokyo, Japan). Aliquots of 3 mL of 20 </w:t>
      </w:r>
      <w:proofErr w:type="spellStart"/>
      <w:r>
        <w:rPr>
          <w:rFonts w:ascii="Times New Roman" w:eastAsia="Times New Roman" w:hAnsi="Times New Roman" w:cs="Times New Roman"/>
          <w:sz w:val="24"/>
          <w:szCs w:val="24"/>
        </w:rPr>
        <w:t>μM</w:t>
      </w:r>
      <w:proofErr w:type="spellEnd"/>
      <w:r>
        <w:rPr>
          <w:rFonts w:ascii="Times New Roman" w:eastAsia="Times New Roman" w:hAnsi="Times New Roman" w:cs="Times New Roman"/>
          <w:sz w:val="24"/>
          <w:szCs w:val="24"/>
        </w:rPr>
        <w:t xml:space="preserve"> of protein (20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phosphate buffer, pH 6.8) were placed in the cuvette of the </w:t>
      </w:r>
      <w:proofErr w:type="spellStart"/>
      <w:r>
        <w:rPr>
          <w:rFonts w:ascii="Times New Roman" w:eastAsia="Times New Roman" w:hAnsi="Times New Roman" w:cs="Times New Roman"/>
          <w:sz w:val="24"/>
          <w:szCs w:val="24"/>
        </w:rPr>
        <w:t>spectrofluorometer</w:t>
      </w:r>
      <w:proofErr w:type="spellEnd"/>
      <w:r>
        <w:rPr>
          <w:rFonts w:ascii="Times New Roman" w:eastAsia="Times New Roman" w:hAnsi="Times New Roman" w:cs="Times New Roman"/>
          <w:sz w:val="24"/>
          <w:szCs w:val="24"/>
        </w:rPr>
        <w:t xml:space="preserve"> and titrated with stock solutions of US and SSX samples. After the addition of each aliquot fluorescent spectrum was immediately recorded (λ excitation 280 nm and λ emission 250-450 nm) and the maximum fluorescence intensity was determined. All titration curves were performed in triplicate.</w:t>
      </w:r>
    </w:p>
    <w:p w14:paraId="0000005A" w14:textId="77777777" w:rsidR="009905F6" w:rsidRDefault="008E550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Molar concentration of PP solutions was an apparent concentration ([PP</w:t>
      </w:r>
      <w:proofErr w:type="gramStart"/>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app</w:t>
      </w:r>
      <w:proofErr w:type="gramEnd"/>
      <w:r>
        <w:rPr>
          <w:rFonts w:ascii="Times New Roman" w:eastAsia="Times New Roman" w:hAnsi="Times New Roman" w:cs="Times New Roman"/>
          <w:sz w:val="24"/>
          <w:szCs w:val="24"/>
        </w:rPr>
        <w:t>) since the samples were heterogeneous. In that sense, [PP</w:t>
      </w:r>
      <w:proofErr w:type="gramStart"/>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app</w:t>
      </w:r>
      <w:proofErr w:type="gramEnd"/>
      <w:r>
        <w:rPr>
          <w:rFonts w:ascii="Times New Roman" w:eastAsia="Times New Roman" w:hAnsi="Times New Roman" w:cs="Times New Roman"/>
          <w:sz w:val="24"/>
          <w:szCs w:val="24"/>
        </w:rPr>
        <w:t xml:space="preserve"> was calculated using an average number molecular weight (</w:t>
      </w:r>
      <w:proofErr w:type="spellStart"/>
      <w:r>
        <w:rPr>
          <w:rFonts w:ascii="Times New Roman" w:eastAsia="Times New Roman" w:hAnsi="Times New Roman" w:cs="Times New Roman"/>
          <w:sz w:val="24"/>
          <w:szCs w:val="24"/>
        </w:rPr>
        <w:t>M</w:t>
      </w:r>
      <w:r>
        <w:rPr>
          <w:rFonts w:ascii="Times New Roman" w:eastAsia="Times New Roman" w:hAnsi="Times New Roman" w:cs="Times New Roman"/>
          <w:sz w:val="24"/>
          <w:szCs w:val="24"/>
          <w:vertAlign w:val="subscript"/>
        </w:rPr>
        <w:t>n</w:t>
      </w:r>
      <w:proofErr w:type="spellEnd"/>
      <w:r>
        <w:rPr>
          <w:rFonts w:ascii="Times New Roman" w:eastAsia="Times New Roman" w:hAnsi="Times New Roman" w:cs="Times New Roman"/>
          <w:sz w:val="24"/>
          <w:szCs w:val="24"/>
        </w:rPr>
        <w:t xml:space="preserve">) determined from the data obtained from RP-HPLC analysis (Table 1) [7]. </w:t>
      </w:r>
      <w:proofErr w:type="spellStart"/>
      <w:r>
        <w:rPr>
          <w:rFonts w:ascii="Times New Roman" w:eastAsia="Times New Roman" w:hAnsi="Times New Roman" w:cs="Times New Roman"/>
          <w:sz w:val="24"/>
          <w:szCs w:val="24"/>
        </w:rPr>
        <w:t>M</w:t>
      </w:r>
      <w:r>
        <w:rPr>
          <w:rFonts w:ascii="Times New Roman" w:eastAsia="Times New Roman" w:hAnsi="Times New Roman" w:cs="Times New Roman"/>
          <w:sz w:val="24"/>
          <w:szCs w:val="24"/>
          <w:vertAlign w:val="subscript"/>
        </w:rPr>
        <w:t>n</w:t>
      </w:r>
      <w:proofErr w:type="spellEnd"/>
      <w:r>
        <w:rPr>
          <w:rFonts w:ascii="Times New Roman" w:eastAsia="Times New Roman" w:hAnsi="Times New Roman" w:cs="Times New Roman"/>
          <w:sz w:val="24"/>
          <w:szCs w:val="24"/>
        </w:rPr>
        <w:t xml:space="preserve"> was calculated as follows:</w:t>
      </w:r>
    </w:p>
    <w:p w14:paraId="0000005B" w14:textId="77777777" w:rsidR="009905F6" w:rsidRDefault="008E550E">
      <w:pPr>
        <w:spacing w:after="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w:t>
      </w:r>
      <w:r>
        <w:rPr>
          <w:rFonts w:ascii="Times New Roman" w:eastAsia="Times New Roman" w:hAnsi="Times New Roman" w:cs="Times New Roman"/>
          <w:sz w:val="24"/>
          <w:szCs w:val="24"/>
          <w:vertAlign w:val="subscript"/>
        </w:rPr>
        <w:t>n</w:t>
      </w:r>
      <w:proofErr w:type="spellEnd"/>
      <w:sdt>
        <w:sdtPr>
          <w:rPr>
            <w:rFonts w:ascii="Times New Roman" w:hAnsi="Times New Roman" w:cs="Times New Roman"/>
          </w:rPr>
          <w:tag w:val="goog_rdk_4"/>
          <w:id w:val="-430350039"/>
        </w:sdtPr>
        <w:sdtEndPr/>
        <w:sdtContent>
          <w:r w:rsidRPr="00AC45B0">
            <w:rPr>
              <w:rFonts w:ascii="Times New Roman" w:eastAsia="Gungsuh" w:hAnsi="Times New Roman" w:cs="Times New Roman"/>
              <w:sz w:val="24"/>
              <w:szCs w:val="24"/>
            </w:rPr>
            <w:t xml:space="preserve"> =∑</w:t>
          </w:r>
          <w:proofErr w:type="spellStart"/>
          <w:r w:rsidRPr="00AC45B0">
            <w:rPr>
              <w:rFonts w:ascii="Times New Roman" w:eastAsia="Gungsuh" w:hAnsi="Times New Roman" w:cs="Times New Roman"/>
              <w:sz w:val="24"/>
              <w:szCs w:val="24"/>
            </w:rPr>
            <w:t>w</w:t>
          </w:r>
        </w:sdtContent>
      </w:sdt>
      <w:proofErr w:type="gramStart"/>
      <w:r>
        <w:rPr>
          <w:rFonts w:ascii="Times New Roman" w:eastAsia="Times New Roman" w:hAnsi="Times New Roman" w:cs="Times New Roman"/>
          <w:sz w:val="24"/>
          <w:szCs w:val="24"/>
          <w:vertAlign w:val="subscript"/>
        </w:rPr>
        <w:t>i</w:t>
      </w:r>
      <w:proofErr w:type="spellEnd"/>
      <w:r>
        <w:rPr>
          <w:rFonts w:ascii="Times New Roman" w:eastAsia="Times New Roman" w:hAnsi="Times New Roman" w:cs="Times New Roman"/>
          <w:sz w:val="24"/>
          <w:szCs w:val="24"/>
          <w:vertAlign w:val="subscript"/>
        </w:rPr>
        <w:t xml:space="preserve">  </w:t>
      </w:r>
      <w:proofErr w:type="gramEnd"/>
      <w:sdt>
        <w:sdtPr>
          <w:rPr>
            <w:rFonts w:ascii="Times New Roman" w:hAnsi="Times New Roman" w:cs="Times New Roman"/>
          </w:rPr>
          <w:tag w:val="goog_rdk_5"/>
          <w:id w:val="-1493333986"/>
        </w:sdtPr>
        <w:sdtEndPr/>
        <w:sdtContent>
          <w:r w:rsidRPr="00AC45B0">
            <w:rPr>
              <w:rFonts w:ascii="Times New Roman" w:eastAsia="Gungsuh" w:hAnsi="Times New Roman" w:cs="Times New Roman"/>
              <w:sz w:val="24"/>
              <w:szCs w:val="24"/>
            </w:rPr>
            <w:t>/ ∑</w:t>
          </w:r>
          <w:proofErr w:type="spellStart"/>
          <w:r w:rsidRPr="00AC45B0">
            <w:rPr>
              <w:rFonts w:ascii="Times New Roman" w:eastAsia="Gungsuh" w:hAnsi="Times New Roman" w:cs="Times New Roman"/>
              <w:sz w:val="24"/>
              <w:szCs w:val="24"/>
            </w:rPr>
            <w:t>n</w:t>
          </w:r>
        </w:sdtContent>
      </w:sdt>
      <w:r>
        <w:rPr>
          <w:rFonts w:ascii="Times New Roman" w:eastAsia="Times New Roman" w:hAnsi="Times New Roman" w:cs="Times New Roman"/>
          <w:sz w:val="24"/>
          <w:szCs w:val="24"/>
          <w:vertAlign w:val="subscript"/>
        </w:rPr>
        <w:t>i</w:t>
      </w:r>
      <w:proofErr w:type="spellEnd"/>
      <w:r>
        <w:rPr>
          <w:rFonts w:ascii="Times New Roman" w:eastAsia="Times New Roman" w:hAnsi="Times New Roman" w:cs="Times New Roman"/>
          <w:sz w:val="24"/>
          <w:szCs w:val="24"/>
        </w:rPr>
        <w:t xml:space="preserve">                                                                                                                                        (2)</w:t>
      </w:r>
    </w:p>
    <w:p w14:paraId="0000005C" w14:textId="77777777" w:rsidR="009905F6" w:rsidRDefault="008E550E">
      <w:pPr>
        <w:spacing w:after="0" w:line="48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where</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w:t>
      </w:r>
      <w:proofErr w:type="spellEnd"/>
      <w:r>
        <w:rPr>
          <w:rFonts w:ascii="Times New Roman" w:eastAsia="Times New Roman" w:hAnsi="Times New Roman" w:cs="Times New Roman"/>
          <w:sz w:val="24"/>
          <w:szCs w:val="24"/>
        </w:rPr>
        <w:t xml:space="preserve"> is the weight concentration in g of individual PP and </w:t>
      </w:r>
      <w:proofErr w:type="spellStart"/>
      <w:r>
        <w:rPr>
          <w:rFonts w:ascii="Times New Roman" w:eastAsia="Times New Roman" w:hAnsi="Times New Roman" w:cs="Times New Roman"/>
          <w:sz w:val="24"/>
          <w:szCs w:val="24"/>
        </w:rPr>
        <w:t>ni</w:t>
      </w:r>
      <w:proofErr w:type="spellEnd"/>
      <w:r>
        <w:rPr>
          <w:rFonts w:ascii="Times New Roman" w:eastAsia="Times New Roman" w:hAnsi="Times New Roman" w:cs="Times New Roman"/>
          <w:sz w:val="24"/>
          <w:szCs w:val="24"/>
        </w:rPr>
        <w:t xml:space="preserve"> is the corresponding number of moles of individual PP per L.  The molecular weight of individual PP used for the calculation of </w:t>
      </w:r>
      <w:proofErr w:type="spellStart"/>
      <w:r>
        <w:rPr>
          <w:rFonts w:ascii="Times New Roman" w:eastAsia="Times New Roman" w:hAnsi="Times New Roman" w:cs="Times New Roman"/>
          <w:sz w:val="24"/>
          <w:szCs w:val="24"/>
        </w:rPr>
        <w:t>M</w:t>
      </w:r>
      <w:r>
        <w:rPr>
          <w:rFonts w:ascii="Times New Roman" w:eastAsia="Times New Roman" w:hAnsi="Times New Roman" w:cs="Times New Roman"/>
          <w:sz w:val="24"/>
          <w:szCs w:val="24"/>
          <w:vertAlign w:val="subscript"/>
        </w:rPr>
        <w:t>n</w:t>
      </w:r>
      <w:proofErr w:type="spellEnd"/>
      <w:r>
        <w:rPr>
          <w:rFonts w:ascii="Times New Roman" w:eastAsia="Times New Roman" w:hAnsi="Times New Roman" w:cs="Times New Roman"/>
          <w:sz w:val="24"/>
          <w:szCs w:val="24"/>
        </w:rPr>
        <w:t xml:space="preserve"> was: Cha - 354, Ca - 290, </w:t>
      </w:r>
      <w:proofErr w:type="spellStart"/>
      <w:r>
        <w:rPr>
          <w:rFonts w:ascii="Times New Roman" w:eastAsia="Times New Roman" w:hAnsi="Times New Roman" w:cs="Times New Roman"/>
          <w:sz w:val="24"/>
          <w:szCs w:val="24"/>
        </w:rPr>
        <w:t>ECa</w:t>
      </w:r>
      <w:proofErr w:type="spellEnd"/>
      <w:r>
        <w:rPr>
          <w:rFonts w:ascii="Times New Roman" w:eastAsia="Times New Roman" w:hAnsi="Times New Roman" w:cs="Times New Roman"/>
          <w:sz w:val="24"/>
          <w:szCs w:val="24"/>
        </w:rPr>
        <w:t xml:space="preserve"> - 290, </w:t>
      </w:r>
      <w:proofErr w:type="spellStart"/>
      <w:r>
        <w:rPr>
          <w:rFonts w:ascii="Times New Roman" w:eastAsia="Times New Roman" w:hAnsi="Times New Roman" w:cs="Times New Roman"/>
          <w:sz w:val="24"/>
          <w:szCs w:val="24"/>
        </w:rPr>
        <w:t>QGlu</w:t>
      </w:r>
      <w:proofErr w:type="spellEnd"/>
      <w:r>
        <w:rPr>
          <w:rFonts w:ascii="Times New Roman" w:eastAsia="Times New Roman" w:hAnsi="Times New Roman" w:cs="Times New Roman"/>
          <w:sz w:val="24"/>
          <w:szCs w:val="24"/>
        </w:rPr>
        <w:t xml:space="preserve"> - 463, Q - 302, PB1 - 579, PB2 - 579, </w:t>
      </w:r>
      <w:proofErr w:type="spellStart"/>
      <w:r>
        <w:rPr>
          <w:rFonts w:ascii="Times New Roman" w:eastAsia="Times New Roman" w:hAnsi="Times New Roman" w:cs="Times New Roman"/>
          <w:sz w:val="24"/>
          <w:szCs w:val="24"/>
        </w:rPr>
        <w:t>CGa</w:t>
      </w:r>
      <w:proofErr w:type="spellEnd"/>
      <w:r>
        <w:rPr>
          <w:rFonts w:ascii="Times New Roman" w:eastAsia="Times New Roman" w:hAnsi="Times New Roman" w:cs="Times New Roman"/>
          <w:sz w:val="24"/>
          <w:szCs w:val="24"/>
        </w:rPr>
        <w:t xml:space="preserve"> - 449, </w:t>
      </w:r>
      <w:proofErr w:type="spellStart"/>
      <w:r>
        <w:rPr>
          <w:rFonts w:ascii="Times New Roman" w:eastAsia="Times New Roman" w:hAnsi="Times New Roman" w:cs="Times New Roman"/>
          <w:sz w:val="24"/>
          <w:szCs w:val="24"/>
        </w:rPr>
        <w:t>QGa</w:t>
      </w:r>
      <w:proofErr w:type="spellEnd"/>
      <w:r>
        <w:rPr>
          <w:rFonts w:ascii="Times New Roman" w:eastAsia="Times New Roman" w:hAnsi="Times New Roman" w:cs="Times New Roman"/>
          <w:sz w:val="24"/>
          <w:szCs w:val="24"/>
        </w:rPr>
        <w:t xml:space="preserve"> - 434, </w:t>
      </w:r>
      <w:proofErr w:type="spellStart"/>
      <w:r>
        <w:rPr>
          <w:rFonts w:ascii="Times New Roman" w:eastAsia="Times New Roman" w:hAnsi="Times New Roman" w:cs="Times New Roman"/>
          <w:sz w:val="24"/>
          <w:szCs w:val="24"/>
        </w:rPr>
        <w:t>QRh</w:t>
      </w:r>
      <w:proofErr w:type="spellEnd"/>
      <w:r>
        <w:rPr>
          <w:rFonts w:ascii="Times New Roman" w:eastAsia="Times New Roman" w:hAnsi="Times New Roman" w:cs="Times New Roman"/>
          <w:sz w:val="24"/>
          <w:szCs w:val="24"/>
        </w:rPr>
        <w:t xml:space="preserve"> - 448, </w:t>
      </w:r>
      <w:proofErr w:type="spellStart"/>
      <w:r>
        <w:rPr>
          <w:rFonts w:ascii="Times New Roman" w:eastAsia="Times New Roman" w:hAnsi="Times New Roman" w:cs="Times New Roman"/>
          <w:sz w:val="24"/>
          <w:szCs w:val="24"/>
        </w:rPr>
        <w:t>PhGlu</w:t>
      </w:r>
      <w:proofErr w:type="spellEnd"/>
      <w:r>
        <w:rPr>
          <w:rFonts w:ascii="Times New Roman" w:eastAsia="Times New Roman" w:hAnsi="Times New Roman" w:cs="Times New Roman"/>
          <w:sz w:val="24"/>
          <w:szCs w:val="24"/>
        </w:rPr>
        <w:t xml:space="preserve"> - 449 and </w:t>
      </w:r>
      <w:proofErr w:type="spellStart"/>
      <w:r>
        <w:rPr>
          <w:rFonts w:ascii="Times New Roman" w:eastAsia="Times New Roman" w:hAnsi="Times New Roman" w:cs="Times New Roman"/>
          <w:sz w:val="24"/>
          <w:szCs w:val="24"/>
        </w:rPr>
        <w:t>QXy</w:t>
      </w:r>
      <w:proofErr w:type="spellEnd"/>
      <w:r>
        <w:rPr>
          <w:rFonts w:ascii="Times New Roman" w:eastAsia="Times New Roman" w:hAnsi="Times New Roman" w:cs="Times New Roman"/>
          <w:sz w:val="24"/>
          <w:szCs w:val="24"/>
        </w:rPr>
        <w:t xml:space="preserve"> – 434 g mol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Fluorescence quenching is described by the Stern-</w:t>
      </w:r>
      <w:proofErr w:type="spellStart"/>
      <w:r>
        <w:rPr>
          <w:rFonts w:ascii="Times New Roman" w:eastAsia="Times New Roman" w:hAnsi="Times New Roman" w:cs="Times New Roman"/>
          <w:sz w:val="24"/>
          <w:szCs w:val="24"/>
        </w:rPr>
        <w:t>Volmer</w:t>
      </w:r>
      <w:proofErr w:type="spellEnd"/>
      <w:r>
        <w:rPr>
          <w:rFonts w:ascii="Times New Roman" w:eastAsia="Times New Roman" w:hAnsi="Times New Roman" w:cs="Times New Roman"/>
          <w:sz w:val="24"/>
          <w:szCs w:val="24"/>
        </w:rPr>
        <w:t xml:space="preserve"> equation:</w:t>
      </w:r>
    </w:p>
    <w:p w14:paraId="0000005D" w14:textId="7AB322F8" w:rsidR="009905F6" w:rsidRDefault="008E550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8A61B3" w:rsidRPr="008A61B3">
        <w:rPr>
          <w:rFonts w:ascii="Times New Roman" w:eastAsia="Times New Roman" w:hAnsi="Times New Roman" w:cs="Times New Roman"/>
          <w:sz w:val="24"/>
          <w:szCs w:val="24"/>
          <w:vertAlign w:val="subscript"/>
        </w:rPr>
        <w:t>0</w:t>
      </w:r>
      <w:r>
        <w:rPr>
          <w:rFonts w:ascii="Times New Roman" w:eastAsia="Times New Roman" w:hAnsi="Times New Roman" w:cs="Times New Roman"/>
          <w:sz w:val="24"/>
          <w:szCs w:val="24"/>
        </w:rPr>
        <w:t>/F = 1 + K</w:t>
      </w:r>
      <w:r>
        <w:rPr>
          <w:rFonts w:ascii="Times New Roman" w:eastAsia="Times New Roman" w:hAnsi="Times New Roman" w:cs="Times New Roman"/>
          <w:sz w:val="24"/>
          <w:szCs w:val="24"/>
          <w:vertAlign w:val="subscript"/>
        </w:rPr>
        <w:t>SV</w:t>
      </w:r>
      <w:r>
        <w:rPr>
          <w:rFonts w:ascii="Times New Roman" w:eastAsia="Times New Roman" w:hAnsi="Times New Roman" w:cs="Times New Roman"/>
          <w:sz w:val="24"/>
          <w:szCs w:val="24"/>
        </w:rPr>
        <w:t xml:space="preserve"> x [PP</w:t>
      </w:r>
      <w:proofErr w:type="gramStart"/>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app</w:t>
      </w:r>
      <w:proofErr w:type="gramEnd"/>
      <w:r>
        <w:rPr>
          <w:rFonts w:ascii="Times New Roman" w:eastAsia="Times New Roman" w:hAnsi="Times New Roman" w:cs="Times New Roman"/>
          <w:sz w:val="24"/>
          <w:szCs w:val="24"/>
        </w:rPr>
        <w:t xml:space="preserve">                                                                                                                        (3)</w:t>
      </w:r>
    </w:p>
    <w:p w14:paraId="0000005E" w14:textId="04F37755" w:rsidR="009905F6" w:rsidRDefault="008E550E">
      <w:pPr>
        <w:spacing w:after="0" w:line="48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where</w:t>
      </w:r>
      <w:proofErr w:type="gramEnd"/>
      <w:r>
        <w:rPr>
          <w:rFonts w:ascii="Times New Roman" w:eastAsia="Times New Roman" w:hAnsi="Times New Roman" w:cs="Times New Roman"/>
          <w:sz w:val="24"/>
          <w:szCs w:val="24"/>
        </w:rPr>
        <w:t xml:space="preserve"> F</w:t>
      </w:r>
      <w:r w:rsidR="008A61B3" w:rsidRPr="008A61B3">
        <w:rPr>
          <w:rFonts w:ascii="Times New Roman" w:eastAsia="Times New Roman" w:hAnsi="Times New Roman" w:cs="Times New Roman"/>
          <w:sz w:val="24"/>
          <w:szCs w:val="24"/>
          <w:vertAlign w:val="subscript"/>
        </w:rPr>
        <w:t>0</w:t>
      </w:r>
      <w:r>
        <w:rPr>
          <w:rFonts w:ascii="Times New Roman" w:eastAsia="Times New Roman" w:hAnsi="Times New Roman" w:cs="Times New Roman"/>
          <w:sz w:val="24"/>
          <w:szCs w:val="24"/>
        </w:rPr>
        <w:t xml:space="preserve"> and F are the maximum fluorescence intensities before and after addition of PP; K</w:t>
      </w:r>
      <w:r>
        <w:rPr>
          <w:rFonts w:ascii="Times New Roman" w:eastAsia="Times New Roman" w:hAnsi="Times New Roman" w:cs="Times New Roman"/>
          <w:sz w:val="24"/>
          <w:szCs w:val="24"/>
          <w:vertAlign w:val="subscript"/>
        </w:rPr>
        <w:t xml:space="preserve">SV </w:t>
      </w:r>
      <w:r>
        <w:rPr>
          <w:rFonts w:ascii="Times New Roman" w:eastAsia="Times New Roman" w:hAnsi="Times New Roman" w:cs="Times New Roman"/>
          <w:sz w:val="24"/>
          <w:szCs w:val="24"/>
        </w:rPr>
        <w:t>is the Stern-</w:t>
      </w:r>
      <w:proofErr w:type="spellStart"/>
      <w:r>
        <w:rPr>
          <w:rFonts w:ascii="Times New Roman" w:eastAsia="Times New Roman" w:hAnsi="Times New Roman" w:cs="Times New Roman"/>
          <w:sz w:val="24"/>
          <w:szCs w:val="24"/>
        </w:rPr>
        <w:t>Volmer</w:t>
      </w:r>
      <w:proofErr w:type="spellEnd"/>
      <w:r>
        <w:rPr>
          <w:rFonts w:ascii="Times New Roman" w:eastAsia="Times New Roman" w:hAnsi="Times New Roman" w:cs="Times New Roman"/>
          <w:sz w:val="24"/>
          <w:szCs w:val="24"/>
        </w:rPr>
        <w:t xml:space="preserve"> quenching constant and [PP]</w:t>
      </w:r>
      <w:r>
        <w:rPr>
          <w:rFonts w:ascii="Times New Roman" w:eastAsia="Times New Roman" w:hAnsi="Times New Roman" w:cs="Times New Roman"/>
          <w:sz w:val="24"/>
          <w:szCs w:val="24"/>
          <w:vertAlign w:val="subscript"/>
        </w:rPr>
        <w:t>app</w:t>
      </w:r>
      <w:r>
        <w:rPr>
          <w:rFonts w:ascii="Times New Roman" w:eastAsia="Times New Roman" w:hAnsi="Times New Roman" w:cs="Times New Roman"/>
          <w:sz w:val="24"/>
          <w:szCs w:val="24"/>
        </w:rPr>
        <w:t xml:space="preserve"> is the apparent molar </w:t>
      </w:r>
      <w:r>
        <w:rPr>
          <w:rFonts w:ascii="Times New Roman" w:eastAsia="Times New Roman" w:hAnsi="Times New Roman" w:cs="Times New Roman"/>
          <w:sz w:val="24"/>
          <w:szCs w:val="24"/>
        </w:rPr>
        <w:lastRenderedPageBreak/>
        <w:t xml:space="preserve">concentration of the quencher. The measured fluorescence intensity was corrected due to the inner filtering effect according to [8]. </w:t>
      </w:r>
    </w:p>
    <w:p w14:paraId="0000005F" w14:textId="77777777" w:rsidR="009905F6" w:rsidRDefault="008E550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Fluorescence quenching between ligands and proteins may be a result of a static or dynamic mechanism. A static quenching implies a complex formation between fluorophore and quencher, whose stability decreases when temperature increases. To obtain static quenching parameters (binding sites number, n and association binding constant, </w:t>
      </w:r>
      <w:proofErr w:type="spellStart"/>
      <w:r>
        <w:rPr>
          <w:rFonts w:ascii="Times New Roman" w:eastAsia="Times New Roman" w:hAnsi="Times New Roman" w:cs="Times New Roman"/>
          <w:sz w:val="24"/>
          <w:szCs w:val="24"/>
        </w:rPr>
        <w:t>Ka</w:t>
      </w:r>
      <w:proofErr w:type="spellEnd"/>
      <w:r>
        <w:rPr>
          <w:rFonts w:ascii="Times New Roman" w:eastAsia="Times New Roman" w:hAnsi="Times New Roman" w:cs="Times New Roman"/>
          <w:sz w:val="24"/>
          <w:szCs w:val="24"/>
        </w:rPr>
        <w:t xml:space="preserve">), a double-logarithmic equation was used [9]: </w:t>
      </w:r>
    </w:p>
    <w:p w14:paraId="00000060" w14:textId="1488AD31" w:rsidR="009905F6" w:rsidRDefault="008E550E">
      <w:pPr>
        <w:spacing w:after="0" w:line="48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log</w:t>
      </w:r>
      <w:proofErr w:type="gramEnd"/>
      <w:r>
        <w:rPr>
          <w:rFonts w:ascii="Times New Roman" w:eastAsia="Times New Roman" w:hAnsi="Times New Roman" w:cs="Times New Roman"/>
          <w:sz w:val="24"/>
          <w:szCs w:val="24"/>
        </w:rPr>
        <w:t xml:space="preserve"> [(F</w:t>
      </w:r>
      <w:r w:rsidR="008A61B3" w:rsidRPr="008A61B3">
        <w:rPr>
          <w:rFonts w:ascii="Times New Roman" w:eastAsia="Times New Roman" w:hAnsi="Times New Roman" w:cs="Times New Roman"/>
          <w:sz w:val="24"/>
          <w:szCs w:val="24"/>
          <w:vertAlign w:val="subscript"/>
        </w:rPr>
        <w:t>0</w:t>
      </w:r>
      <w:r>
        <w:rPr>
          <w:rFonts w:ascii="Times New Roman" w:eastAsia="Times New Roman" w:hAnsi="Times New Roman" w:cs="Times New Roman"/>
          <w:sz w:val="24"/>
          <w:szCs w:val="24"/>
        </w:rPr>
        <w:t xml:space="preserve"> – F) / F] = log </w:t>
      </w:r>
      <w:proofErr w:type="spellStart"/>
      <w:r>
        <w:rPr>
          <w:rFonts w:ascii="Times New Roman" w:eastAsia="Times New Roman" w:hAnsi="Times New Roman" w:cs="Times New Roman"/>
          <w:sz w:val="24"/>
          <w:szCs w:val="24"/>
        </w:rPr>
        <w:t>K</w:t>
      </w:r>
      <w:r>
        <w:rPr>
          <w:rFonts w:ascii="Times New Roman" w:eastAsia="Times New Roman" w:hAnsi="Times New Roman" w:cs="Times New Roman"/>
          <w:sz w:val="24"/>
          <w:szCs w:val="24"/>
          <w:vertAlign w:val="subscript"/>
        </w:rPr>
        <w:t>a</w:t>
      </w:r>
      <w:proofErr w:type="spellEnd"/>
      <w:r>
        <w:rPr>
          <w:rFonts w:ascii="Times New Roman" w:eastAsia="Times New Roman" w:hAnsi="Times New Roman" w:cs="Times New Roman"/>
          <w:sz w:val="24"/>
          <w:szCs w:val="24"/>
        </w:rPr>
        <w:t xml:space="preserve"> + n log [PP]</w:t>
      </w:r>
      <w:r>
        <w:rPr>
          <w:rFonts w:ascii="Times New Roman" w:eastAsia="Times New Roman" w:hAnsi="Times New Roman" w:cs="Times New Roman"/>
          <w:sz w:val="24"/>
          <w:szCs w:val="24"/>
          <w:vertAlign w:val="subscript"/>
        </w:rPr>
        <w:t>app</w:t>
      </w:r>
      <w:r>
        <w:rPr>
          <w:rFonts w:ascii="Times New Roman" w:eastAsia="Times New Roman" w:hAnsi="Times New Roman" w:cs="Times New Roman"/>
          <w:sz w:val="24"/>
          <w:szCs w:val="24"/>
        </w:rPr>
        <w:t xml:space="preserve">                                                                          (4)</w:t>
      </w:r>
    </w:p>
    <w:p w14:paraId="00000061" w14:textId="77777777" w:rsidR="009905F6" w:rsidRDefault="003571AD">
      <w:pPr>
        <w:spacing w:after="0" w:line="480" w:lineRule="auto"/>
        <w:jc w:val="both"/>
        <w:rPr>
          <w:rFonts w:ascii="Times New Roman" w:eastAsia="Times New Roman" w:hAnsi="Times New Roman" w:cs="Times New Roman"/>
          <w:sz w:val="24"/>
          <w:szCs w:val="24"/>
        </w:rPr>
      </w:pPr>
      <w:sdt>
        <w:sdtPr>
          <w:tag w:val="goog_rdk_6"/>
          <w:id w:val="924923200"/>
        </w:sdtPr>
        <w:sdtEndPr/>
        <w:sdtContent>
          <w:r w:rsidR="008E550E">
            <w:rPr>
              <w:rFonts w:ascii="Cardo" w:eastAsia="Cardo" w:hAnsi="Cardo" w:cs="Cardo"/>
              <w:sz w:val="24"/>
              <w:szCs w:val="24"/>
            </w:rPr>
            <w:t>The dominant forces for the PP-β-LG interaction can be determined by the values of enthalpy change (∆H°) and entropy change (∆S°), which can be calculated by equations (5), (6) and (7):</w:t>
          </w:r>
        </w:sdtContent>
      </w:sdt>
    </w:p>
    <w:p w14:paraId="00000062" w14:textId="47BE5D96" w:rsidR="009905F6" w:rsidRDefault="008E550E" w:rsidP="00F5259D">
      <w:pPr>
        <w:spacing w:after="0" w:line="480"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K</w:t>
      </w:r>
      <w:r>
        <w:rPr>
          <w:rFonts w:ascii="Times New Roman" w:eastAsia="Times New Roman" w:hAnsi="Times New Roman" w:cs="Times New Roman"/>
          <w:sz w:val="24"/>
          <w:szCs w:val="24"/>
          <w:vertAlign w:val="subscript"/>
        </w:rPr>
        <w:t>a</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T</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w:t>
      </w:r>
      <w:proofErr w:type="spellStart"/>
      <w:r w:rsidR="00F5259D" w:rsidRPr="00F5259D">
        <w:rPr>
          <w:rFonts w:ascii="Times New Roman" w:eastAsia="Times New Roman" w:hAnsi="Times New Roman" w:cs="Times New Roman"/>
          <w:sz w:val="24"/>
          <w:szCs w:val="24"/>
        </w:rPr>
        <w:t>K</w:t>
      </w:r>
      <w:r w:rsidR="00F5259D" w:rsidRPr="00F5259D">
        <w:rPr>
          <w:rFonts w:ascii="Times New Roman" w:eastAsia="Times New Roman" w:hAnsi="Times New Roman" w:cs="Times New Roman"/>
          <w:sz w:val="24"/>
          <w:szCs w:val="24"/>
          <w:vertAlign w:val="subscript"/>
        </w:rPr>
        <w:t>a</w:t>
      </w:r>
      <w:proofErr w:type="spellEnd"/>
      <w:r w:rsidR="00F5259D" w:rsidRPr="00F5259D">
        <w:rPr>
          <w:rFonts w:ascii="Times New Roman" w:eastAsia="Times New Roman" w:hAnsi="Times New Roman" w:cs="Times New Roman"/>
          <w:sz w:val="24"/>
          <w:szCs w:val="24"/>
        </w:rPr>
        <w:t>(T</w:t>
      </w:r>
      <w:r w:rsidR="00F5259D" w:rsidRPr="00F5259D">
        <w:rPr>
          <w:rFonts w:ascii="Times New Roman" w:eastAsia="Times New Roman" w:hAnsi="Times New Roman" w:cs="Times New Roman"/>
          <w:sz w:val="24"/>
          <w:szCs w:val="24"/>
          <w:vertAlign w:val="subscript"/>
        </w:rPr>
        <w:t>1</w:t>
      </w:r>
      <w:r w:rsidR="00F5259D" w:rsidRPr="00F5259D">
        <w:rPr>
          <w:rFonts w:ascii="Times New Roman" w:eastAsia="Times New Roman" w:hAnsi="Times New Roman" w:cs="Times New Roman"/>
          <w:sz w:val="24"/>
          <w:szCs w:val="24"/>
        </w:rPr>
        <w:t>) = (ΔH</w:t>
      </w:r>
      <w:r w:rsidR="00F5259D" w:rsidRPr="00F5259D">
        <w:rPr>
          <w:rFonts w:ascii="Times New Roman" w:eastAsia="Times New Roman" w:hAnsi="Times New Roman" w:cs="Times New Roman"/>
          <w:sz w:val="24"/>
          <w:szCs w:val="24"/>
          <w:vertAlign w:val="superscript"/>
        </w:rPr>
        <w:t>0</w:t>
      </w:r>
      <w:r w:rsidR="00F5259D" w:rsidRPr="00F5259D">
        <w:rPr>
          <w:rFonts w:ascii="Times New Roman" w:eastAsia="Times New Roman" w:hAnsi="Times New Roman" w:cs="Times New Roman"/>
          <w:sz w:val="24"/>
          <w:szCs w:val="24"/>
        </w:rPr>
        <w:t xml:space="preserve">/R)  </w:t>
      </w:r>
      <w:r w:rsidR="00F5259D">
        <w:rPr>
          <w:rFonts w:ascii="Times New Roman" w:eastAsia="Times New Roman" w:hAnsi="Times New Roman" w:cs="Times New Roman"/>
          <w:sz w:val="24"/>
          <w:szCs w:val="24"/>
        </w:rPr>
        <w:t>[1/T</w:t>
      </w:r>
      <w:r w:rsidR="00F5259D">
        <w:rPr>
          <w:rFonts w:ascii="Times New Roman" w:eastAsia="Times New Roman" w:hAnsi="Times New Roman" w:cs="Times New Roman"/>
          <w:sz w:val="24"/>
          <w:szCs w:val="24"/>
          <w:vertAlign w:val="subscript"/>
        </w:rPr>
        <w:t>1</w:t>
      </w:r>
      <w:r w:rsidR="00F5259D">
        <w:rPr>
          <w:rFonts w:ascii="Times New Roman" w:eastAsia="Times New Roman" w:hAnsi="Times New Roman" w:cs="Times New Roman"/>
          <w:sz w:val="24"/>
          <w:szCs w:val="24"/>
        </w:rPr>
        <w:t xml:space="preserve"> – 1/T</w:t>
      </w:r>
      <w:r w:rsidR="00F5259D">
        <w:rPr>
          <w:rFonts w:ascii="Times New Roman" w:eastAsia="Times New Roman" w:hAnsi="Times New Roman" w:cs="Times New Roman"/>
          <w:sz w:val="24"/>
          <w:szCs w:val="24"/>
          <w:vertAlign w:val="subscript"/>
        </w:rPr>
        <w:t>2</w:t>
      </w:r>
      <w:r w:rsidR="00F5259D">
        <w:rPr>
          <w:rFonts w:ascii="Times New Roman" w:eastAsia="Times New Roman" w:hAnsi="Times New Roman" w:cs="Times New Roman"/>
          <w:sz w:val="24"/>
          <w:szCs w:val="24"/>
        </w:rPr>
        <w:t>]</w:t>
      </w:r>
      <w:r w:rsidR="00F5259D" w:rsidRPr="00F5259D">
        <w:rPr>
          <w:rFonts w:ascii="Times New Roman" w:eastAsia="Times New Roman" w:hAnsi="Times New Roman" w:cs="Times New Roman"/>
          <w:sz w:val="24"/>
          <w:szCs w:val="24"/>
        </w:rPr>
        <w:t xml:space="preserve">       </w:t>
      </w:r>
      <w:r w:rsidRPr="00F5259D">
        <w:rPr>
          <w:rFonts w:ascii="Times New Roman" w:eastAsia="Times New Roman" w:hAnsi="Times New Roman" w:cs="Times New Roman"/>
          <w:sz w:val="24"/>
          <w:szCs w:val="24"/>
        </w:rPr>
        <w:t xml:space="preserve">                                    </w:t>
      </w:r>
      <w:r w:rsidR="00F5259D">
        <w:rPr>
          <w:rFonts w:ascii="Times New Roman" w:eastAsia="Times New Roman" w:hAnsi="Times New Roman" w:cs="Times New Roman"/>
          <w:sz w:val="24"/>
          <w:szCs w:val="24"/>
        </w:rPr>
        <w:t xml:space="preserve">                </w:t>
      </w:r>
      <w:r w:rsidRPr="00F525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w:t>
      </w:r>
    </w:p>
    <w:p w14:paraId="00000063" w14:textId="145F5B33" w:rsidR="009905F6" w:rsidRDefault="00F5259D" w:rsidP="00F5259D">
      <w:pPr>
        <w:spacing w:after="0" w:line="480" w:lineRule="auto"/>
        <w:rPr>
          <w:rFonts w:ascii="Times New Roman" w:eastAsia="Times New Roman" w:hAnsi="Times New Roman" w:cs="Times New Roman"/>
          <w:sz w:val="24"/>
          <w:szCs w:val="24"/>
        </w:rPr>
      </w:pPr>
      <w:r w:rsidRPr="00F5259D">
        <w:rPr>
          <w:rFonts w:ascii="Times New Roman" w:eastAsia="Times New Roman" w:hAnsi="Times New Roman" w:cs="Times New Roman"/>
          <w:sz w:val="24"/>
          <w:szCs w:val="24"/>
        </w:rPr>
        <w:t xml:space="preserve">∆G° = -RT ln </w:t>
      </w:r>
      <w:proofErr w:type="spellStart"/>
      <w:r w:rsidRPr="00F5259D">
        <w:rPr>
          <w:rFonts w:ascii="Times New Roman" w:eastAsia="Times New Roman" w:hAnsi="Times New Roman" w:cs="Times New Roman"/>
          <w:sz w:val="24"/>
          <w:szCs w:val="24"/>
        </w:rPr>
        <w:t>K</w:t>
      </w:r>
      <w:r w:rsidRPr="00F5259D">
        <w:rPr>
          <w:rFonts w:ascii="Times New Roman" w:eastAsia="Times New Roman" w:hAnsi="Times New Roman" w:cs="Times New Roman"/>
          <w:sz w:val="24"/>
          <w:szCs w:val="24"/>
          <w:vertAlign w:val="subscript"/>
        </w:rPr>
        <w:t>a</w:t>
      </w:r>
      <w:proofErr w:type="spellEnd"/>
      <w:r w:rsidRPr="00F5259D">
        <w:rPr>
          <w:rFonts w:ascii="Times New Roman" w:eastAsia="Times New Roman" w:hAnsi="Times New Roman" w:cs="Times New Roman"/>
          <w:sz w:val="24"/>
          <w:szCs w:val="24"/>
        </w:rPr>
        <w:t xml:space="preserve"> (T) </w:t>
      </w:r>
      <w:r w:rsidR="008E550E" w:rsidRPr="00F525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8E550E" w:rsidRPr="00F5259D">
        <w:rPr>
          <w:rFonts w:ascii="Times New Roman" w:eastAsia="Times New Roman" w:hAnsi="Times New Roman" w:cs="Times New Roman"/>
          <w:sz w:val="24"/>
          <w:szCs w:val="24"/>
        </w:rPr>
        <w:t xml:space="preserve">                                                                                  </w:t>
      </w:r>
      <w:r w:rsidR="008E550E">
        <w:rPr>
          <w:rFonts w:ascii="Times New Roman" w:eastAsia="Times New Roman" w:hAnsi="Times New Roman" w:cs="Times New Roman"/>
          <w:sz w:val="24"/>
          <w:szCs w:val="24"/>
        </w:rPr>
        <w:t>(6)</w:t>
      </w:r>
    </w:p>
    <w:p w14:paraId="5DF8F241" w14:textId="131E7FFB" w:rsidR="00F5259D" w:rsidRPr="00F5259D" w:rsidRDefault="00F5259D">
      <w:pPr>
        <w:spacing w:after="0" w:line="480" w:lineRule="auto"/>
        <w:jc w:val="both"/>
        <w:rPr>
          <w:rFonts w:ascii="Times New Roman" w:hAnsi="Times New Roman" w:cs="Times New Roman"/>
          <w:sz w:val="24"/>
          <w:szCs w:val="24"/>
        </w:rPr>
      </w:pPr>
      <w:r w:rsidRPr="00F5259D">
        <w:rPr>
          <w:rFonts w:ascii="Times New Roman" w:hAnsi="Times New Roman" w:cs="Times New Roman"/>
          <w:sz w:val="24"/>
          <w:szCs w:val="24"/>
        </w:rPr>
        <w:t>∆G° = ∆H° - T∆S°                                                                                                           (7)</w:t>
      </w:r>
    </w:p>
    <w:p w14:paraId="00000065" w14:textId="30557617" w:rsidR="009905F6" w:rsidRDefault="00F5259D">
      <w:pPr>
        <w:spacing w:after="0" w:line="480" w:lineRule="auto"/>
        <w:jc w:val="both"/>
        <w:rPr>
          <w:rFonts w:ascii="Times New Roman" w:eastAsia="Times New Roman" w:hAnsi="Times New Roman" w:cs="Times New Roman"/>
          <w:sz w:val="24"/>
          <w:szCs w:val="24"/>
        </w:rPr>
      </w:pPr>
      <w:proofErr w:type="gramStart"/>
      <w:r w:rsidRPr="00F5259D">
        <w:rPr>
          <w:rFonts w:ascii="Times New Roman" w:eastAsia="Times New Roman" w:hAnsi="Times New Roman" w:cs="Times New Roman"/>
          <w:sz w:val="24"/>
          <w:szCs w:val="24"/>
        </w:rPr>
        <w:t>where</w:t>
      </w:r>
      <w:proofErr w:type="gramEnd"/>
      <w:r w:rsidRPr="00F5259D">
        <w:rPr>
          <w:rFonts w:ascii="Times New Roman" w:eastAsia="Times New Roman" w:hAnsi="Times New Roman" w:cs="Times New Roman"/>
          <w:sz w:val="24"/>
          <w:szCs w:val="24"/>
        </w:rPr>
        <w:t xml:space="preserve"> ∆G° is the free energy change, T is the experimental temperature and R is the gas constant (8.314 J mol</w:t>
      </w:r>
      <w:r w:rsidRPr="00C63DC9">
        <w:rPr>
          <w:rFonts w:ascii="Times New Roman" w:eastAsia="Times New Roman" w:hAnsi="Times New Roman" w:cs="Times New Roman"/>
          <w:sz w:val="24"/>
          <w:szCs w:val="24"/>
          <w:vertAlign w:val="superscript"/>
        </w:rPr>
        <w:t>-1</w:t>
      </w:r>
      <w:r w:rsidRPr="00F5259D">
        <w:rPr>
          <w:rFonts w:ascii="Times New Roman" w:eastAsia="Times New Roman" w:hAnsi="Times New Roman" w:cs="Times New Roman"/>
          <w:sz w:val="24"/>
          <w:szCs w:val="24"/>
        </w:rPr>
        <w:t xml:space="preserve"> K</w:t>
      </w:r>
      <w:r w:rsidRPr="00C63DC9">
        <w:rPr>
          <w:rFonts w:ascii="Times New Roman" w:eastAsia="Times New Roman" w:hAnsi="Times New Roman" w:cs="Times New Roman"/>
          <w:sz w:val="24"/>
          <w:szCs w:val="24"/>
          <w:vertAlign w:val="subscript"/>
        </w:rPr>
        <w:t>-1</w:t>
      </w:r>
      <w:r w:rsidRPr="00F5259D">
        <w:rPr>
          <w:rFonts w:ascii="Times New Roman" w:eastAsia="Times New Roman" w:hAnsi="Times New Roman" w:cs="Times New Roman"/>
          <w:sz w:val="24"/>
          <w:szCs w:val="24"/>
        </w:rPr>
        <w:t>).</w:t>
      </w:r>
    </w:p>
    <w:p w14:paraId="00000066" w14:textId="77777777" w:rsidR="009905F6" w:rsidRDefault="008E550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the fluorescence studies were performed at 298 K (T</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and at 308 K (T</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w:t>
      </w:r>
    </w:p>
    <w:p w14:paraId="00000067" w14:textId="77777777" w:rsidR="009905F6" w:rsidRDefault="009905F6">
      <w:pPr>
        <w:spacing w:after="0" w:line="480" w:lineRule="auto"/>
        <w:jc w:val="both"/>
        <w:rPr>
          <w:rFonts w:ascii="Times New Roman" w:eastAsia="Times New Roman" w:hAnsi="Times New Roman" w:cs="Times New Roman"/>
          <w:sz w:val="24"/>
          <w:szCs w:val="24"/>
        </w:rPr>
      </w:pPr>
    </w:p>
    <w:p w14:paraId="00000068" w14:textId="77777777" w:rsidR="009905F6" w:rsidRDefault="008E550E">
      <w:pPr>
        <w:spacing w:after="0" w:line="480" w:lineRule="auto"/>
        <w:jc w:val="both"/>
        <w:rPr>
          <w:rFonts w:ascii="Times New Roman" w:eastAsia="Times New Roman" w:hAnsi="Times New Roman" w:cs="Times New Roman"/>
          <w:b/>
          <w:color w:val="181818"/>
          <w:sz w:val="24"/>
          <w:szCs w:val="24"/>
        </w:rPr>
      </w:pPr>
      <w:r>
        <w:rPr>
          <w:rFonts w:ascii="Times New Roman" w:eastAsia="Times New Roman" w:hAnsi="Times New Roman" w:cs="Times New Roman"/>
          <w:b/>
          <w:color w:val="181818"/>
          <w:sz w:val="24"/>
          <w:szCs w:val="24"/>
        </w:rPr>
        <w:t>References</w:t>
      </w:r>
    </w:p>
    <w:p w14:paraId="00000069" w14:textId="77777777" w:rsidR="009905F6" w:rsidRDefault="008E550E">
      <w:pPr>
        <w:tabs>
          <w:tab w:val="left" w:pos="0"/>
        </w:tabs>
        <w:spacing w:after="0" w:line="48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1. Wolfe K, Wu X, Liu RH (2003) Antioxidant activity of apple peels. J </w:t>
      </w:r>
      <w:proofErr w:type="spellStart"/>
      <w:r>
        <w:rPr>
          <w:rFonts w:ascii="Times New Roman" w:eastAsia="Times New Roman" w:hAnsi="Times New Roman" w:cs="Times New Roman"/>
          <w:color w:val="181818"/>
          <w:sz w:val="24"/>
          <w:szCs w:val="24"/>
        </w:rPr>
        <w:t>Agric</w:t>
      </w:r>
      <w:proofErr w:type="spellEnd"/>
      <w:r>
        <w:rPr>
          <w:rFonts w:ascii="Times New Roman" w:eastAsia="Times New Roman" w:hAnsi="Times New Roman" w:cs="Times New Roman"/>
          <w:color w:val="181818"/>
          <w:sz w:val="24"/>
          <w:szCs w:val="24"/>
        </w:rPr>
        <w:t xml:space="preserve"> Food </w:t>
      </w:r>
      <w:proofErr w:type="spellStart"/>
      <w:r>
        <w:rPr>
          <w:rFonts w:ascii="Times New Roman" w:eastAsia="Times New Roman" w:hAnsi="Times New Roman" w:cs="Times New Roman"/>
          <w:color w:val="181818"/>
          <w:sz w:val="24"/>
          <w:szCs w:val="24"/>
        </w:rPr>
        <w:t>Chem</w:t>
      </w:r>
      <w:proofErr w:type="spellEnd"/>
      <w:r>
        <w:rPr>
          <w:rFonts w:ascii="Times New Roman" w:eastAsia="Times New Roman" w:hAnsi="Times New Roman" w:cs="Times New Roman"/>
          <w:color w:val="181818"/>
          <w:sz w:val="24"/>
          <w:szCs w:val="24"/>
        </w:rPr>
        <w:t> 51(3): 609-614. https://doi. 10.1021/jf020782a</w:t>
      </w:r>
    </w:p>
    <w:p w14:paraId="0000006A" w14:textId="77777777" w:rsidR="009905F6" w:rsidRDefault="008E550E">
      <w:pPr>
        <w:spacing w:after="0" w:line="48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2. Singleton VL, </w:t>
      </w:r>
      <w:proofErr w:type="spellStart"/>
      <w:r>
        <w:rPr>
          <w:rFonts w:ascii="Times New Roman" w:eastAsia="Times New Roman" w:hAnsi="Times New Roman" w:cs="Times New Roman"/>
          <w:color w:val="181818"/>
          <w:sz w:val="24"/>
          <w:szCs w:val="24"/>
        </w:rPr>
        <w:t>Orthofer</w:t>
      </w:r>
      <w:proofErr w:type="spellEnd"/>
      <w:r>
        <w:rPr>
          <w:rFonts w:ascii="Times New Roman" w:eastAsia="Times New Roman" w:hAnsi="Times New Roman" w:cs="Times New Roman"/>
          <w:color w:val="181818"/>
          <w:sz w:val="24"/>
          <w:szCs w:val="24"/>
        </w:rPr>
        <w:t xml:space="preserve"> R, </w:t>
      </w:r>
      <w:proofErr w:type="spellStart"/>
      <w:r>
        <w:rPr>
          <w:rFonts w:ascii="Times New Roman" w:eastAsia="Times New Roman" w:hAnsi="Times New Roman" w:cs="Times New Roman"/>
          <w:color w:val="181818"/>
          <w:sz w:val="24"/>
          <w:szCs w:val="24"/>
        </w:rPr>
        <w:t>Lamuela-Raventós</w:t>
      </w:r>
      <w:proofErr w:type="spellEnd"/>
      <w:r>
        <w:rPr>
          <w:rFonts w:ascii="Times New Roman" w:eastAsia="Times New Roman" w:hAnsi="Times New Roman" w:cs="Times New Roman"/>
          <w:color w:val="181818"/>
          <w:sz w:val="24"/>
          <w:szCs w:val="24"/>
        </w:rPr>
        <w:t xml:space="preserve"> RM (1999) Analysis of total phenols and other oxidation substrates and antioxidants by means of </w:t>
      </w:r>
      <w:proofErr w:type="spellStart"/>
      <w:r>
        <w:rPr>
          <w:rFonts w:ascii="Times New Roman" w:eastAsia="Times New Roman" w:hAnsi="Times New Roman" w:cs="Times New Roman"/>
          <w:color w:val="181818"/>
          <w:sz w:val="24"/>
          <w:szCs w:val="24"/>
        </w:rPr>
        <w:t>folin-ciocalteu</w:t>
      </w:r>
      <w:proofErr w:type="spellEnd"/>
      <w:r>
        <w:rPr>
          <w:rFonts w:ascii="Times New Roman" w:eastAsia="Times New Roman" w:hAnsi="Times New Roman" w:cs="Times New Roman"/>
          <w:color w:val="181818"/>
          <w:sz w:val="24"/>
          <w:szCs w:val="24"/>
        </w:rPr>
        <w:t xml:space="preserve"> reagent. Meth </w:t>
      </w:r>
      <w:proofErr w:type="spellStart"/>
      <w:r>
        <w:rPr>
          <w:rFonts w:ascii="Times New Roman" w:eastAsia="Times New Roman" w:hAnsi="Times New Roman" w:cs="Times New Roman"/>
          <w:color w:val="181818"/>
          <w:sz w:val="24"/>
          <w:szCs w:val="24"/>
        </w:rPr>
        <w:t>Enzymol</w:t>
      </w:r>
      <w:proofErr w:type="spellEnd"/>
      <w:r>
        <w:rPr>
          <w:rFonts w:ascii="Times New Roman" w:eastAsia="Times New Roman" w:hAnsi="Times New Roman" w:cs="Times New Roman"/>
          <w:color w:val="181818"/>
          <w:sz w:val="24"/>
          <w:szCs w:val="24"/>
        </w:rPr>
        <w:t xml:space="preserve"> 299: 152-178. </w:t>
      </w:r>
    </w:p>
    <w:p w14:paraId="0000006B" w14:textId="77777777" w:rsidR="009905F6" w:rsidRDefault="008E550E">
      <w:pPr>
        <w:tabs>
          <w:tab w:val="left" w:pos="0"/>
          <w:tab w:val="left" w:pos="284"/>
        </w:tabs>
        <w:spacing w:after="0" w:line="48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lastRenderedPageBreak/>
        <w:t xml:space="preserve">3. Re R, Pellegrini N, </w:t>
      </w:r>
      <w:proofErr w:type="spellStart"/>
      <w:r>
        <w:rPr>
          <w:rFonts w:ascii="Times New Roman" w:eastAsia="Times New Roman" w:hAnsi="Times New Roman" w:cs="Times New Roman"/>
          <w:color w:val="181818"/>
          <w:sz w:val="24"/>
          <w:szCs w:val="24"/>
        </w:rPr>
        <w:t>Proteggente</w:t>
      </w:r>
      <w:proofErr w:type="spellEnd"/>
      <w:r>
        <w:rPr>
          <w:rFonts w:ascii="Times New Roman" w:eastAsia="Times New Roman" w:hAnsi="Times New Roman" w:cs="Times New Roman"/>
          <w:color w:val="181818"/>
          <w:sz w:val="24"/>
          <w:szCs w:val="24"/>
        </w:rPr>
        <w:t xml:space="preserve"> A, </w:t>
      </w:r>
      <w:proofErr w:type="spellStart"/>
      <w:r>
        <w:rPr>
          <w:rFonts w:ascii="Times New Roman" w:eastAsia="Times New Roman" w:hAnsi="Times New Roman" w:cs="Times New Roman"/>
          <w:color w:val="181818"/>
          <w:sz w:val="24"/>
          <w:szCs w:val="24"/>
        </w:rPr>
        <w:t>Pannala</w:t>
      </w:r>
      <w:proofErr w:type="spellEnd"/>
      <w:r>
        <w:rPr>
          <w:rFonts w:ascii="Times New Roman" w:eastAsia="Times New Roman" w:hAnsi="Times New Roman" w:cs="Times New Roman"/>
          <w:color w:val="181818"/>
          <w:sz w:val="24"/>
          <w:szCs w:val="24"/>
        </w:rPr>
        <w:t xml:space="preserve"> A, Yang M, Rice-Evans C (1999) Antioxidant activity applying an improved ABTS radical cation </w:t>
      </w:r>
      <w:proofErr w:type="spellStart"/>
      <w:r>
        <w:rPr>
          <w:rFonts w:ascii="Times New Roman" w:eastAsia="Times New Roman" w:hAnsi="Times New Roman" w:cs="Times New Roman"/>
          <w:color w:val="181818"/>
          <w:sz w:val="24"/>
          <w:szCs w:val="24"/>
        </w:rPr>
        <w:t>decolorization</w:t>
      </w:r>
      <w:proofErr w:type="spellEnd"/>
      <w:r>
        <w:rPr>
          <w:rFonts w:ascii="Times New Roman" w:eastAsia="Times New Roman" w:hAnsi="Times New Roman" w:cs="Times New Roman"/>
          <w:color w:val="181818"/>
          <w:sz w:val="24"/>
          <w:szCs w:val="24"/>
        </w:rPr>
        <w:t xml:space="preserve"> assay. Free </w:t>
      </w:r>
      <w:proofErr w:type="spellStart"/>
      <w:r>
        <w:rPr>
          <w:rFonts w:ascii="Times New Roman" w:eastAsia="Times New Roman" w:hAnsi="Times New Roman" w:cs="Times New Roman"/>
          <w:color w:val="181818"/>
          <w:sz w:val="24"/>
          <w:szCs w:val="24"/>
        </w:rPr>
        <w:t>Radic</w:t>
      </w:r>
      <w:proofErr w:type="spellEnd"/>
      <w:r>
        <w:rPr>
          <w:rFonts w:ascii="Times New Roman" w:eastAsia="Times New Roman" w:hAnsi="Times New Roman" w:cs="Times New Roman"/>
          <w:color w:val="181818"/>
          <w:sz w:val="24"/>
          <w:szCs w:val="24"/>
        </w:rPr>
        <w:t xml:space="preserve"> </w:t>
      </w:r>
      <w:proofErr w:type="spellStart"/>
      <w:r>
        <w:rPr>
          <w:rFonts w:ascii="Times New Roman" w:eastAsia="Times New Roman" w:hAnsi="Times New Roman" w:cs="Times New Roman"/>
          <w:color w:val="181818"/>
          <w:sz w:val="24"/>
          <w:szCs w:val="24"/>
        </w:rPr>
        <w:t>Biol</w:t>
      </w:r>
      <w:proofErr w:type="spellEnd"/>
      <w:r>
        <w:rPr>
          <w:rFonts w:ascii="Times New Roman" w:eastAsia="Times New Roman" w:hAnsi="Times New Roman" w:cs="Times New Roman"/>
          <w:color w:val="181818"/>
          <w:sz w:val="24"/>
          <w:szCs w:val="24"/>
        </w:rPr>
        <w:t xml:space="preserve"> Med 26(9-10): 1231-1237. </w:t>
      </w:r>
    </w:p>
    <w:p w14:paraId="0000006C" w14:textId="29FD43BA" w:rsidR="009905F6" w:rsidRDefault="008E550E">
      <w:pPr>
        <w:tabs>
          <w:tab w:val="left" w:pos="0"/>
          <w:tab w:val="left" w:pos="284"/>
        </w:tabs>
        <w:spacing w:after="0" w:line="48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4. </w:t>
      </w:r>
      <w:proofErr w:type="spellStart"/>
      <w:r>
        <w:rPr>
          <w:rFonts w:ascii="Times New Roman" w:eastAsia="Times New Roman" w:hAnsi="Times New Roman" w:cs="Times New Roman"/>
          <w:color w:val="181818"/>
          <w:sz w:val="24"/>
          <w:szCs w:val="24"/>
        </w:rPr>
        <w:t>Jakobek</w:t>
      </w:r>
      <w:proofErr w:type="spellEnd"/>
      <w:r>
        <w:rPr>
          <w:rFonts w:ascii="Times New Roman" w:eastAsia="Times New Roman" w:hAnsi="Times New Roman" w:cs="Times New Roman"/>
          <w:color w:val="181818"/>
          <w:sz w:val="24"/>
          <w:szCs w:val="24"/>
        </w:rPr>
        <w:t xml:space="preserve"> L, </w:t>
      </w:r>
      <w:proofErr w:type="spellStart"/>
      <w:r>
        <w:rPr>
          <w:rFonts w:ascii="Times New Roman" w:eastAsia="Times New Roman" w:hAnsi="Times New Roman" w:cs="Times New Roman"/>
          <w:color w:val="181818"/>
          <w:sz w:val="24"/>
          <w:szCs w:val="24"/>
        </w:rPr>
        <w:t>Buljeta</w:t>
      </w:r>
      <w:proofErr w:type="spellEnd"/>
      <w:r>
        <w:rPr>
          <w:rFonts w:ascii="Times New Roman" w:eastAsia="Times New Roman" w:hAnsi="Times New Roman" w:cs="Times New Roman"/>
          <w:color w:val="181818"/>
          <w:sz w:val="24"/>
          <w:szCs w:val="24"/>
        </w:rPr>
        <w:t xml:space="preserve"> I, </w:t>
      </w:r>
      <w:proofErr w:type="spellStart"/>
      <w:r>
        <w:rPr>
          <w:rFonts w:ascii="Times New Roman" w:eastAsia="Times New Roman" w:hAnsi="Times New Roman" w:cs="Times New Roman"/>
          <w:color w:val="181818"/>
          <w:sz w:val="24"/>
          <w:szCs w:val="24"/>
        </w:rPr>
        <w:t>Ištuk</w:t>
      </w:r>
      <w:proofErr w:type="spellEnd"/>
      <w:r>
        <w:rPr>
          <w:rFonts w:ascii="Times New Roman" w:eastAsia="Times New Roman" w:hAnsi="Times New Roman" w:cs="Times New Roman"/>
          <w:color w:val="181818"/>
          <w:sz w:val="24"/>
          <w:szCs w:val="24"/>
        </w:rPr>
        <w:t xml:space="preserve"> J, Barron AR (2020a) Polyphenols of traditional apple varieties in interaction with barley β-glucan: a study of</w:t>
      </w:r>
      <w:r w:rsidR="006D7ABB">
        <w:rPr>
          <w:rFonts w:ascii="Times New Roman" w:eastAsia="Times New Roman" w:hAnsi="Times New Roman" w:cs="Times New Roman"/>
          <w:color w:val="181818"/>
          <w:sz w:val="24"/>
          <w:szCs w:val="24"/>
        </w:rPr>
        <w:t xml:space="preserve"> the adsorption process. Foods </w:t>
      </w:r>
      <w:r>
        <w:rPr>
          <w:rFonts w:ascii="Times New Roman" w:eastAsia="Times New Roman" w:hAnsi="Times New Roman" w:cs="Times New Roman"/>
          <w:color w:val="181818"/>
          <w:sz w:val="24"/>
          <w:szCs w:val="24"/>
        </w:rPr>
        <w:t>9(9): 1278. https://doi.10.3390/foods9091278</w:t>
      </w:r>
    </w:p>
    <w:p w14:paraId="0000006D" w14:textId="77777777" w:rsidR="009905F6" w:rsidRDefault="008E550E">
      <w:pPr>
        <w:tabs>
          <w:tab w:val="left" w:pos="0"/>
          <w:tab w:val="left" w:pos="284"/>
        </w:tabs>
        <w:spacing w:after="0" w:line="48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5. </w:t>
      </w:r>
      <w:proofErr w:type="spellStart"/>
      <w:r>
        <w:rPr>
          <w:rFonts w:ascii="Times New Roman" w:eastAsia="Times New Roman" w:hAnsi="Times New Roman" w:cs="Times New Roman"/>
          <w:color w:val="181818"/>
          <w:sz w:val="24"/>
          <w:szCs w:val="24"/>
        </w:rPr>
        <w:t>Jakobek</w:t>
      </w:r>
      <w:proofErr w:type="spellEnd"/>
      <w:r>
        <w:rPr>
          <w:rFonts w:ascii="Times New Roman" w:eastAsia="Times New Roman" w:hAnsi="Times New Roman" w:cs="Times New Roman"/>
          <w:color w:val="181818"/>
          <w:sz w:val="24"/>
          <w:szCs w:val="24"/>
        </w:rPr>
        <w:t xml:space="preserve"> L, </w:t>
      </w:r>
      <w:proofErr w:type="spellStart"/>
      <w:r>
        <w:rPr>
          <w:rFonts w:ascii="Times New Roman" w:eastAsia="Times New Roman" w:hAnsi="Times New Roman" w:cs="Times New Roman"/>
          <w:color w:val="181818"/>
          <w:sz w:val="24"/>
          <w:szCs w:val="24"/>
        </w:rPr>
        <w:t>Ištuk</w:t>
      </w:r>
      <w:proofErr w:type="spellEnd"/>
      <w:r>
        <w:rPr>
          <w:rFonts w:ascii="Times New Roman" w:eastAsia="Times New Roman" w:hAnsi="Times New Roman" w:cs="Times New Roman"/>
          <w:color w:val="181818"/>
          <w:sz w:val="24"/>
          <w:szCs w:val="24"/>
        </w:rPr>
        <w:t xml:space="preserve"> J, </w:t>
      </w:r>
      <w:proofErr w:type="spellStart"/>
      <w:r>
        <w:rPr>
          <w:rFonts w:ascii="Times New Roman" w:eastAsia="Times New Roman" w:hAnsi="Times New Roman" w:cs="Times New Roman"/>
          <w:color w:val="181818"/>
          <w:sz w:val="24"/>
          <w:szCs w:val="24"/>
        </w:rPr>
        <w:t>Buljeta</w:t>
      </w:r>
      <w:proofErr w:type="spellEnd"/>
      <w:r>
        <w:rPr>
          <w:rFonts w:ascii="Times New Roman" w:eastAsia="Times New Roman" w:hAnsi="Times New Roman" w:cs="Times New Roman"/>
          <w:color w:val="181818"/>
          <w:sz w:val="24"/>
          <w:szCs w:val="24"/>
        </w:rPr>
        <w:t xml:space="preserve"> I, </w:t>
      </w:r>
      <w:proofErr w:type="spellStart"/>
      <w:r>
        <w:rPr>
          <w:rFonts w:ascii="Times New Roman" w:eastAsia="Times New Roman" w:hAnsi="Times New Roman" w:cs="Times New Roman"/>
          <w:color w:val="181818"/>
          <w:sz w:val="24"/>
          <w:szCs w:val="24"/>
        </w:rPr>
        <w:t>Voća</w:t>
      </w:r>
      <w:proofErr w:type="spellEnd"/>
      <w:r>
        <w:rPr>
          <w:rFonts w:ascii="Times New Roman" w:eastAsia="Times New Roman" w:hAnsi="Times New Roman" w:cs="Times New Roman"/>
          <w:color w:val="181818"/>
          <w:sz w:val="24"/>
          <w:szCs w:val="24"/>
        </w:rPr>
        <w:t xml:space="preserve"> S, </w:t>
      </w:r>
      <w:proofErr w:type="spellStart"/>
      <w:r>
        <w:rPr>
          <w:rFonts w:ascii="Times New Roman" w:eastAsia="Times New Roman" w:hAnsi="Times New Roman" w:cs="Times New Roman"/>
          <w:color w:val="181818"/>
          <w:sz w:val="24"/>
          <w:szCs w:val="24"/>
        </w:rPr>
        <w:t>Žlabur</w:t>
      </w:r>
      <w:proofErr w:type="spellEnd"/>
      <w:r>
        <w:rPr>
          <w:rFonts w:ascii="Times New Roman" w:eastAsia="Times New Roman" w:hAnsi="Times New Roman" w:cs="Times New Roman"/>
          <w:color w:val="181818"/>
          <w:sz w:val="24"/>
          <w:szCs w:val="24"/>
        </w:rPr>
        <w:t xml:space="preserve"> JŠ, </w:t>
      </w:r>
      <w:proofErr w:type="spellStart"/>
      <w:r>
        <w:rPr>
          <w:rFonts w:ascii="Times New Roman" w:eastAsia="Times New Roman" w:hAnsi="Times New Roman" w:cs="Times New Roman"/>
          <w:color w:val="181818"/>
          <w:sz w:val="24"/>
          <w:szCs w:val="24"/>
        </w:rPr>
        <w:t>Babojelić</w:t>
      </w:r>
      <w:proofErr w:type="spellEnd"/>
      <w:r>
        <w:rPr>
          <w:rFonts w:ascii="Times New Roman" w:eastAsia="Times New Roman" w:hAnsi="Times New Roman" w:cs="Times New Roman"/>
          <w:color w:val="181818"/>
          <w:sz w:val="24"/>
          <w:szCs w:val="24"/>
        </w:rPr>
        <w:t xml:space="preserve"> MS (2020b) Traditional, indigenous apple varieties, a fruit with potential for beneficial effects: Their quality traits and bioactive polyphenol contents. Foods 9(1): 52. https://doi.10.3390/foods9010052</w:t>
      </w:r>
    </w:p>
    <w:p w14:paraId="0000006E" w14:textId="77777777" w:rsidR="009905F6" w:rsidRDefault="008E550E">
      <w:pPr>
        <w:tabs>
          <w:tab w:val="left" w:pos="0"/>
          <w:tab w:val="left" w:pos="284"/>
        </w:tabs>
        <w:spacing w:after="0" w:line="48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6. </w:t>
      </w:r>
      <w:proofErr w:type="spellStart"/>
      <w:r>
        <w:rPr>
          <w:rFonts w:ascii="Times New Roman" w:eastAsia="Times New Roman" w:hAnsi="Times New Roman" w:cs="Times New Roman"/>
          <w:color w:val="181818"/>
          <w:sz w:val="24"/>
          <w:szCs w:val="24"/>
        </w:rPr>
        <w:t>Jakobek</w:t>
      </w:r>
      <w:proofErr w:type="spellEnd"/>
      <w:r>
        <w:rPr>
          <w:rFonts w:ascii="Times New Roman" w:eastAsia="Times New Roman" w:hAnsi="Times New Roman" w:cs="Times New Roman"/>
          <w:color w:val="181818"/>
          <w:sz w:val="24"/>
          <w:szCs w:val="24"/>
        </w:rPr>
        <w:t xml:space="preserve"> L, Barron AR (2016) Ancient apple varieties from Croatia as a source of bioactive polyphenolic compounds. J Food Compos Anal 45: 9-15. https://doi.org/10.1016/j.jfca.2015.09.007</w:t>
      </w:r>
    </w:p>
    <w:p w14:paraId="0000006F" w14:textId="77777777" w:rsidR="009905F6" w:rsidRDefault="008E550E">
      <w:pPr>
        <w:tabs>
          <w:tab w:val="left" w:pos="0"/>
        </w:tabs>
        <w:spacing w:after="0" w:line="48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7. </w:t>
      </w:r>
      <w:proofErr w:type="spellStart"/>
      <w:r>
        <w:rPr>
          <w:rFonts w:ascii="Times New Roman" w:eastAsia="Times New Roman" w:hAnsi="Times New Roman" w:cs="Times New Roman"/>
          <w:color w:val="181818"/>
          <w:sz w:val="24"/>
          <w:szCs w:val="24"/>
        </w:rPr>
        <w:t>Stojadinovic</w:t>
      </w:r>
      <w:proofErr w:type="spellEnd"/>
      <w:r>
        <w:rPr>
          <w:rFonts w:ascii="Times New Roman" w:eastAsia="Times New Roman" w:hAnsi="Times New Roman" w:cs="Times New Roman"/>
          <w:color w:val="181818"/>
          <w:sz w:val="24"/>
          <w:szCs w:val="24"/>
        </w:rPr>
        <w:t xml:space="preserve"> M, </w:t>
      </w:r>
      <w:proofErr w:type="spellStart"/>
      <w:r>
        <w:rPr>
          <w:rFonts w:ascii="Times New Roman" w:eastAsia="Times New Roman" w:hAnsi="Times New Roman" w:cs="Times New Roman"/>
          <w:color w:val="181818"/>
          <w:sz w:val="24"/>
          <w:szCs w:val="24"/>
        </w:rPr>
        <w:t>Radosavljevic</w:t>
      </w:r>
      <w:proofErr w:type="spellEnd"/>
      <w:r>
        <w:rPr>
          <w:rFonts w:ascii="Times New Roman" w:eastAsia="Times New Roman" w:hAnsi="Times New Roman" w:cs="Times New Roman"/>
          <w:color w:val="181818"/>
          <w:sz w:val="24"/>
          <w:szCs w:val="24"/>
        </w:rPr>
        <w:t xml:space="preserve"> J, </w:t>
      </w:r>
      <w:proofErr w:type="spellStart"/>
      <w:r>
        <w:rPr>
          <w:rFonts w:ascii="Times New Roman" w:eastAsia="Times New Roman" w:hAnsi="Times New Roman" w:cs="Times New Roman"/>
          <w:color w:val="181818"/>
          <w:sz w:val="24"/>
          <w:szCs w:val="24"/>
        </w:rPr>
        <w:t>Ognjenovic</w:t>
      </w:r>
      <w:proofErr w:type="spellEnd"/>
      <w:r>
        <w:rPr>
          <w:rFonts w:ascii="Times New Roman" w:eastAsia="Times New Roman" w:hAnsi="Times New Roman" w:cs="Times New Roman"/>
          <w:color w:val="181818"/>
          <w:sz w:val="24"/>
          <w:szCs w:val="24"/>
        </w:rPr>
        <w:t xml:space="preserve"> J, </w:t>
      </w:r>
      <w:proofErr w:type="spellStart"/>
      <w:r>
        <w:rPr>
          <w:rFonts w:ascii="Times New Roman" w:eastAsia="Times New Roman" w:hAnsi="Times New Roman" w:cs="Times New Roman"/>
          <w:color w:val="181818"/>
          <w:sz w:val="24"/>
          <w:szCs w:val="24"/>
        </w:rPr>
        <w:t>Vesic</w:t>
      </w:r>
      <w:proofErr w:type="spellEnd"/>
      <w:r>
        <w:rPr>
          <w:rFonts w:ascii="Times New Roman" w:eastAsia="Times New Roman" w:hAnsi="Times New Roman" w:cs="Times New Roman"/>
          <w:color w:val="181818"/>
          <w:sz w:val="24"/>
          <w:szCs w:val="24"/>
        </w:rPr>
        <w:t xml:space="preserve"> J, </w:t>
      </w:r>
      <w:proofErr w:type="spellStart"/>
      <w:proofErr w:type="gramStart"/>
      <w:r>
        <w:rPr>
          <w:rFonts w:ascii="Times New Roman" w:eastAsia="Times New Roman" w:hAnsi="Times New Roman" w:cs="Times New Roman"/>
          <w:color w:val="181818"/>
          <w:sz w:val="24"/>
          <w:szCs w:val="24"/>
        </w:rPr>
        <w:t>Prodic</w:t>
      </w:r>
      <w:proofErr w:type="spellEnd"/>
      <w:proofErr w:type="gramEnd"/>
      <w:r>
        <w:rPr>
          <w:rFonts w:ascii="Times New Roman" w:eastAsia="Times New Roman" w:hAnsi="Times New Roman" w:cs="Times New Roman"/>
          <w:color w:val="181818"/>
          <w:sz w:val="24"/>
          <w:szCs w:val="24"/>
        </w:rPr>
        <w:t xml:space="preserve"> I, </w:t>
      </w:r>
      <w:proofErr w:type="spellStart"/>
      <w:r>
        <w:rPr>
          <w:rFonts w:ascii="Times New Roman" w:eastAsia="Times New Roman" w:hAnsi="Times New Roman" w:cs="Times New Roman"/>
          <w:color w:val="181818"/>
          <w:sz w:val="24"/>
          <w:szCs w:val="24"/>
        </w:rPr>
        <w:t>Stanic-Vucinic</w:t>
      </w:r>
      <w:proofErr w:type="spellEnd"/>
      <w:r>
        <w:rPr>
          <w:rFonts w:ascii="Times New Roman" w:eastAsia="Times New Roman" w:hAnsi="Times New Roman" w:cs="Times New Roman"/>
          <w:color w:val="181818"/>
          <w:sz w:val="24"/>
          <w:szCs w:val="24"/>
        </w:rPr>
        <w:t xml:space="preserve"> D, </w:t>
      </w:r>
      <w:proofErr w:type="spellStart"/>
      <w:r>
        <w:rPr>
          <w:rFonts w:ascii="Times New Roman" w:eastAsia="Times New Roman" w:hAnsi="Times New Roman" w:cs="Times New Roman"/>
          <w:color w:val="181818"/>
          <w:sz w:val="24"/>
          <w:szCs w:val="24"/>
        </w:rPr>
        <w:t>Velickovic</w:t>
      </w:r>
      <w:proofErr w:type="spellEnd"/>
      <w:r>
        <w:rPr>
          <w:rFonts w:ascii="Times New Roman" w:eastAsia="Times New Roman" w:hAnsi="Times New Roman" w:cs="Times New Roman"/>
          <w:color w:val="181818"/>
          <w:sz w:val="24"/>
          <w:szCs w:val="24"/>
        </w:rPr>
        <w:t xml:space="preserve"> TC (2013) Binding affinity between dietary polyphenols and β-</w:t>
      </w:r>
      <w:proofErr w:type="spellStart"/>
      <w:r>
        <w:rPr>
          <w:rFonts w:ascii="Times New Roman" w:eastAsia="Times New Roman" w:hAnsi="Times New Roman" w:cs="Times New Roman"/>
          <w:color w:val="181818"/>
          <w:sz w:val="24"/>
          <w:szCs w:val="24"/>
        </w:rPr>
        <w:t>lactoglobulin</w:t>
      </w:r>
      <w:proofErr w:type="spellEnd"/>
      <w:r>
        <w:rPr>
          <w:rFonts w:ascii="Times New Roman" w:eastAsia="Times New Roman" w:hAnsi="Times New Roman" w:cs="Times New Roman"/>
          <w:color w:val="181818"/>
          <w:sz w:val="24"/>
          <w:szCs w:val="24"/>
        </w:rPr>
        <w:t xml:space="preserve"> negatively correlates with the protein susceptibility to digestion and total antioxidant activity of complexes formed. Food </w:t>
      </w:r>
      <w:proofErr w:type="spellStart"/>
      <w:r>
        <w:rPr>
          <w:rFonts w:ascii="Times New Roman" w:eastAsia="Times New Roman" w:hAnsi="Times New Roman" w:cs="Times New Roman"/>
          <w:color w:val="181818"/>
          <w:sz w:val="24"/>
          <w:szCs w:val="24"/>
        </w:rPr>
        <w:t>Chem</w:t>
      </w:r>
      <w:proofErr w:type="spellEnd"/>
      <w:r>
        <w:rPr>
          <w:rFonts w:ascii="Times New Roman" w:eastAsia="Times New Roman" w:hAnsi="Times New Roman" w:cs="Times New Roman"/>
          <w:color w:val="181818"/>
          <w:sz w:val="24"/>
          <w:szCs w:val="24"/>
        </w:rPr>
        <w:t> 136(3-4): 1263-1271. https://doi.org/10.1016/j.foodchem.2012.09.040</w:t>
      </w:r>
    </w:p>
    <w:p w14:paraId="00000070" w14:textId="77777777" w:rsidR="009905F6" w:rsidRDefault="008E550E">
      <w:pPr>
        <w:tabs>
          <w:tab w:val="left" w:pos="0"/>
        </w:tabs>
        <w:spacing w:after="0" w:line="48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8. </w:t>
      </w:r>
      <w:proofErr w:type="spellStart"/>
      <w:r>
        <w:rPr>
          <w:rFonts w:ascii="Times New Roman" w:eastAsia="Times New Roman" w:hAnsi="Times New Roman" w:cs="Times New Roman"/>
          <w:color w:val="181818"/>
          <w:sz w:val="24"/>
          <w:szCs w:val="24"/>
        </w:rPr>
        <w:t>Shpigelman</w:t>
      </w:r>
      <w:proofErr w:type="spellEnd"/>
      <w:r>
        <w:rPr>
          <w:rFonts w:ascii="Times New Roman" w:eastAsia="Times New Roman" w:hAnsi="Times New Roman" w:cs="Times New Roman"/>
          <w:color w:val="181818"/>
          <w:sz w:val="24"/>
          <w:szCs w:val="24"/>
        </w:rPr>
        <w:t xml:space="preserve"> A, Israeli G, </w:t>
      </w:r>
      <w:proofErr w:type="spellStart"/>
      <w:r>
        <w:rPr>
          <w:rFonts w:ascii="Times New Roman" w:eastAsia="Times New Roman" w:hAnsi="Times New Roman" w:cs="Times New Roman"/>
          <w:color w:val="181818"/>
          <w:sz w:val="24"/>
          <w:szCs w:val="24"/>
        </w:rPr>
        <w:t>Livney</w:t>
      </w:r>
      <w:proofErr w:type="spellEnd"/>
      <w:r>
        <w:rPr>
          <w:rFonts w:ascii="Times New Roman" w:eastAsia="Times New Roman" w:hAnsi="Times New Roman" w:cs="Times New Roman"/>
          <w:color w:val="181818"/>
          <w:sz w:val="24"/>
          <w:szCs w:val="24"/>
        </w:rPr>
        <w:t xml:space="preserve"> YD (2010) Thermally-induced protein-polyphenol co-assemblies: Beta </w:t>
      </w:r>
      <w:proofErr w:type="spellStart"/>
      <w:r>
        <w:rPr>
          <w:rFonts w:ascii="Times New Roman" w:eastAsia="Times New Roman" w:hAnsi="Times New Roman" w:cs="Times New Roman"/>
          <w:color w:val="181818"/>
          <w:sz w:val="24"/>
          <w:szCs w:val="24"/>
        </w:rPr>
        <w:t>lactoglobulin</w:t>
      </w:r>
      <w:proofErr w:type="spellEnd"/>
      <w:r>
        <w:rPr>
          <w:rFonts w:ascii="Times New Roman" w:eastAsia="Times New Roman" w:hAnsi="Times New Roman" w:cs="Times New Roman"/>
          <w:color w:val="181818"/>
          <w:sz w:val="24"/>
          <w:szCs w:val="24"/>
        </w:rPr>
        <w:t xml:space="preserve">-based </w:t>
      </w:r>
      <w:proofErr w:type="spellStart"/>
      <w:r>
        <w:rPr>
          <w:rFonts w:ascii="Times New Roman" w:eastAsia="Times New Roman" w:hAnsi="Times New Roman" w:cs="Times New Roman"/>
          <w:color w:val="181818"/>
          <w:sz w:val="24"/>
          <w:szCs w:val="24"/>
        </w:rPr>
        <w:t>nanocomplexes</w:t>
      </w:r>
      <w:proofErr w:type="spellEnd"/>
      <w:r>
        <w:rPr>
          <w:rFonts w:ascii="Times New Roman" w:eastAsia="Times New Roman" w:hAnsi="Times New Roman" w:cs="Times New Roman"/>
          <w:color w:val="181818"/>
          <w:sz w:val="24"/>
          <w:szCs w:val="24"/>
        </w:rPr>
        <w:t xml:space="preserve"> as protective </w:t>
      </w:r>
      <w:proofErr w:type="spellStart"/>
      <w:r>
        <w:rPr>
          <w:rFonts w:ascii="Times New Roman" w:eastAsia="Times New Roman" w:hAnsi="Times New Roman" w:cs="Times New Roman"/>
          <w:color w:val="181818"/>
          <w:sz w:val="24"/>
          <w:szCs w:val="24"/>
        </w:rPr>
        <w:t>nanovehicles</w:t>
      </w:r>
      <w:proofErr w:type="spellEnd"/>
      <w:r>
        <w:rPr>
          <w:rFonts w:ascii="Times New Roman" w:eastAsia="Times New Roman" w:hAnsi="Times New Roman" w:cs="Times New Roman"/>
          <w:color w:val="181818"/>
          <w:sz w:val="24"/>
          <w:szCs w:val="24"/>
        </w:rPr>
        <w:t xml:space="preserve"> for EGCG. Food </w:t>
      </w:r>
      <w:proofErr w:type="spellStart"/>
      <w:r>
        <w:rPr>
          <w:rFonts w:ascii="Times New Roman" w:eastAsia="Times New Roman" w:hAnsi="Times New Roman" w:cs="Times New Roman"/>
          <w:color w:val="181818"/>
          <w:sz w:val="24"/>
          <w:szCs w:val="24"/>
        </w:rPr>
        <w:t>Hydrocoll</w:t>
      </w:r>
      <w:proofErr w:type="spellEnd"/>
      <w:r>
        <w:rPr>
          <w:rFonts w:ascii="Times New Roman" w:eastAsia="Times New Roman" w:hAnsi="Times New Roman" w:cs="Times New Roman"/>
          <w:color w:val="181818"/>
          <w:sz w:val="24"/>
          <w:szCs w:val="24"/>
        </w:rPr>
        <w:t xml:space="preserve"> 24(8): 735-743. https://doi.10.1016/j.foodhyd.2010.03.015</w:t>
      </w:r>
    </w:p>
    <w:p w14:paraId="00000076" w14:textId="1A085D09" w:rsidR="009905F6" w:rsidRPr="008E550E" w:rsidRDefault="008E550E" w:rsidP="008E550E">
      <w:pPr>
        <w:tabs>
          <w:tab w:val="left" w:pos="0"/>
        </w:tabs>
        <w:spacing w:after="0" w:line="48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9. </w:t>
      </w:r>
      <w:proofErr w:type="spellStart"/>
      <w:r>
        <w:rPr>
          <w:rFonts w:ascii="Times New Roman" w:eastAsia="Times New Roman" w:hAnsi="Times New Roman" w:cs="Times New Roman"/>
          <w:color w:val="181818"/>
          <w:sz w:val="24"/>
          <w:szCs w:val="24"/>
        </w:rPr>
        <w:t>Lakowicz</w:t>
      </w:r>
      <w:proofErr w:type="spellEnd"/>
      <w:r>
        <w:rPr>
          <w:rFonts w:ascii="Times New Roman" w:eastAsia="Times New Roman" w:hAnsi="Times New Roman" w:cs="Times New Roman"/>
          <w:color w:val="181818"/>
          <w:sz w:val="24"/>
          <w:szCs w:val="24"/>
        </w:rPr>
        <w:t xml:space="preserve"> JR (1999) Principles of fluorescence spectroscopy, 2nd </w:t>
      </w:r>
      <w:proofErr w:type="spellStart"/>
      <w:r>
        <w:rPr>
          <w:rFonts w:ascii="Times New Roman" w:eastAsia="Times New Roman" w:hAnsi="Times New Roman" w:cs="Times New Roman"/>
          <w:color w:val="181818"/>
          <w:sz w:val="24"/>
          <w:szCs w:val="24"/>
        </w:rPr>
        <w:t>edn</w:t>
      </w:r>
      <w:proofErr w:type="spellEnd"/>
      <w:r>
        <w:rPr>
          <w:rFonts w:ascii="Times New Roman" w:eastAsia="Times New Roman" w:hAnsi="Times New Roman" w:cs="Times New Roman"/>
          <w:color w:val="181818"/>
          <w:sz w:val="24"/>
          <w:szCs w:val="24"/>
        </w:rPr>
        <w:t>. New York: Kluwer/Plenum.</w:t>
      </w:r>
      <w:bookmarkStart w:id="2" w:name="_heading=h.30j0zll" w:colFirst="0" w:colLast="0"/>
      <w:bookmarkEnd w:id="2"/>
    </w:p>
    <w:sectPr w:rsidR="009905F6" w:rsidRPr="008E550E" w:rsidSect="0068271C">
      <w:pgSz w:w="11906" w:h="16838"/>
      <w:pgMar w:top="1417" w:right="1701" w:bottom="1417" w:left="1701" w:header="708" w:footer="708" w:gutter="0"/>
      <w:lnNumType w:countBy="1" w:restart="continuou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Gungsuh">
    <w:altName w:val="Times New Roman"/>
    <w:panose1 w:val="02030600000101010101"/>
    <w:charset w:val="81"/>
    <w:family w:val="roman"/>
    <w:pitch w:val="variable"/>
    <w:sig w:usb0="B00002AF" w:usb1="69D77CFB" w:usb2="00000030" w:usb3="00000000" w:csb0="0008009F" w:csb1="00000000"/>
  </w:font>
  <w:font w:name="Card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5F6"/>
    <w:rsid w:val="0006353F"/>
    <w:rsid w:val="000D2764"/>
    <w:rsid w:val="003571AD"/>
    <w:rsid w:val="003826FB"/>
    <w:rsid w:val="004F42AA"/>
    <w:rsid w:val="0068271C"/>
    <w:rsid w:val="006D7ABB"/>
    <w:rsid w:val="008A61B3"/>
    <w:rsid w:val="008E550E"/>
    <w:rsid w:val="009905F6"/>
    <w:rsid w:val="00AC45B0"/>
    <w:rsid w:val="00C63DC9"/>
    <w:rsid w:val="00F5259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D2E2F3-BB7A-48FF-908C-685AC1CCF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customStyle="1" w:styleId="Normal1">
    <w:name w:val="Normal1"/>
    <w:rsid w:val="002C458D"/>
    <w:pPr>
      <w:spacing w:after="0" w:line="276" w:lineRule="auto"/>
    </w:pPr>
    <w:rPr>
      <w:rFonts w:ascii="Arial" w:eastAsia="Arial" w:hAnsi="Arial" w:cs="Arial"/>
    </w:rPr>
  </w:style>
  <w:style w:type="character" w:styleId="Hipervnculo">
    <w:name w:val="Hyperlink"/>
    <w:basedOn w:val="Fuentedeprrafopredeter"/>
    <w:uiPriority w:val="99"/>
    <w:semiHidden/>
    <w:unhideWhenUsed/>
    <w:rsid w:val="002C458D"/>
    <w:rPr>
      <w:color w:val="0000FF"/>
      <w:u w:val="single"/>
    </w:rPr>
  </w:style>
  <w:style w:type="paragraph" w:styleId="Prrafodelista">
    <w:name w:val="List Paragraph"/>
    <w:basedOn w:val="Normal"/>
    <w:uiPriority w:val="34"/>
    <w:qFormat/>
    <w:rsid w:val="00EE56E4"/>
    <w:pPr>
      <w:spacing w:after="200" w:line="276" w:lineRule="auto"/>
      <w:ind w:left="720"/>
      <w:contextualSpacing/>
    </w:pPr>
    <w:rPr>
      <w:rFonts w:cs="Times New Roman"/>
    </w:rPr>
  </w:style>
  <w:style w:type="character" w:customStyle="1" w:styleId="st">
    <w:name w:val="st"/>
    <w:basedOn w:val="Fuentedeprrafopredeter"/>
    <w:rsid w:val="00EE56E4"/>
  </w:style>
  <w:style w:type="character" w:styleId="nfasis">
    <w:name w:val="Emphasis"/>
    <w:basedOn w:val="Fuentedeprrafopredeter"/>
    <w:uiPriority w:val="20"/>
    <w:qFormat/>
    <w:rsid w:val="00EE56E4"/>
    <w:rPr>
      <w:i/>
      <w:i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top w:w="15" w:type="dxa"/>
        <w:left w:w="15" w:type="dxa"/>
        <w:bottom w:w="15" w:type="dxa"/>
        <w:right w:w="15" w:type="dxa"/>
      </w:tblCellMar>
    </w:tblPr>
  </w:style>
  <w:style w:type="table" w:customStyle="1" w:styleId="a0">
    <w:basedOn w:val="TableNormal2"/>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620B54"/>
    <w:rPr>
      <w:b/>
      <w:bCs/>
    </w:rPr>
  </w:style>
  <w:style w:type="character" w:customStyle="1" w:styleId="AsuntodelcomentarioCar">
    <w:name w:val="Asunto del comentario Car"/>
    <w:basedOn w:val="TextocomentarioCar"/>
    <w:link w:val="Asuntodelcomentario"/>
    <w:uiPriority w:val="99"/>
    <w:semiHidden/>
    <w:rsid w:val="00620B54"/>
    <w:rPr>
      <w:b/>
      <w:bCs/>
      <w:sz w:val="20"/>
      <w:szCs w:val="20"/>
    </w:rPr>
  </w:style>
  <w:style w:type="table" w:customStyle="1" w:styleId="a1">
    <w:basedOn w:val="TableNormal2"/>
    <w:tblPr>
      <w:tblStyleRowBandSize w:val="1"/>
      <w:tblStyleColBandSize w:val="1"/>
      <w:tblCellMar>
        <w:top w:w="15" w:type="dxa"/>
        <w:left w:w="15" w:type="dxa"/>
        <w:bottom w:w="15" w:type="dxa"/>
        <w:right w:w="15" w:type="dxa"/>
      </w:tblCellMar>
    </w:tblPr>
  </w:style>
  <w:style w:type="table" w:customStyle="1" w:styleId="a2">
    <w:basedOn w:val="TableNormal2"/>
    <w:tblPr>
      <w:tblStyleRowBandSize w:val="1"/>
      <w:tblStyleColBandSize w:val="1"/>
      <w:tblCellMar>
        <w:top w:w="15" w:type="dxa"/>
        <w:left w:w="115" w:type="dxa"/>
        <w:bottom w:w="15" w:type="dxa"/>
        <w:right w:w="115" w:type="dxa"/>
      </w:tblCellMar>
    </w:tblPr>
  </w:style>
  <w:style w:type="character" w:styleId="Nmerodelnea">
    <w:name w:val="line number"/>
    <w:basedOn w:val="Fuentedeprrafopredeter"/>
    <w:uiPriority w:val="99"/>
    <w:semiHidden/>
    <w:unhideWhenUsed/>
    <w:rsid w:val="00B9713C"/>
  </w:style>
  <w:style w:type="paragraph" w:styleId="NormalWeb">
    <w:name w:val="Normal (Web)"/>
    <w:basedOn w:val="Normal"/>
    <w:uiPriority w:val="99"/>
    <w:semiHidden/>
    <w:unhideWhenUsed/>
    <w:rsid w:val="00AF034D"/>
    <w:pPr>
      <w:spacing w:before="100" w:beforeAutospacing="1" w:after="100" w:afterAutospacing="1" w:line="240" w:lineRule="auto"/>
    </w:pPr>
    <w:rPr>
      <w:rFonts w:ascii="Times New Roman" w:eastAsia="Times New Roman" w:hAnsi="Times New Roman" w:cs="Times New Roman"/>
      <w:sz w:val="24"/>
      <w:szCs w:val="24"/>
      <w:lang w:val="es-AR"/>
    </w:rPr>
  </w:style>
  <w:style w:type="paragraph" w:styleId="Textodeglobo">
    <w:name w:val="Balloon Text"/>
    <w:basedOn w:val="Normal"/>
    <w:link w:val="TextodegloboCar"/>
    <w:uiPriority w:val="99"/>
    <w:semiHidden/>
    <w:unhideWhenUsed/>
    <w:rsid w:val="008E550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E55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deloren@fbioyf.unr.edu.a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verdini@fbioyf.unr.edu.ar" TargetMode="External"/><Relationship Id="rId5" Type="http://schemas.openxmlformats.org/officeDocument/2006/relationships/hyperlink" Target="mailto:ellopart@fbioyf.unr.edu.a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J9NHSR3JGHl52ahijkV9Z1AllSg==">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2067</Words>
  <Characters>11373</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Cuenta Microsoft</cp:lastModifiedBy>
  <cp:revision>13</cp:revision>
  <cp:lastPrinted>2023-03-08T11:15:00Z</cp:lastPrinted>
  <dcterms:created xsi:type="dcterms:W3CDTF">2023-02-28T13:15:00Z</dcterms:created>
  <dcterms:modified xsi:type="dcterms:W3CDTF">2023-03-08T11:40:00Z</dcterms:modified>
</cp:coreProperties>
</file>