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99922" w14:textId="272DEDA0" w:rsidR="00681256" w:rsidRPr="00387D09" w:rsidRDefault="00FD3AFD" w:rsidP="00681256">
      <w:pPr>
        <w:jc w:val="left"/>
        <w:rPr>
          <w:rFonts w:ascii="Times New Roman" w:eastAsia="AdvPSSXBL" w:hAnsi="Times New Roman"/>
          <w:b/>
          <w:bCs/>
          <w:color w:val="231F20"/>
          <w:sz w:val="28"/>
          <w:szCs w:val="28"/>
        </w:rPr>
      </w:pPr>
      <w:r>
        <w:rPr>
          <w:rFonts w:ascii="Times New Roman" w:eastAsia="AdvPSSXBL" w:hAnsi="Times New Roman"/>
          <w:b/>
          <w:bCs/>
          <w:color w:val="231F20"/>
          <w:sz w:val="28"/>
          <w:szCs w:val="28"/>
        </w:rPr>
        <w:t>A</w:t>
      </w:r>
      <w:r w:rsidRPr="00FD3AFD">
        <w:rPr>
          <w:rFonts w:ascii="Times New Roman" w:eastAsia="AdvPSSXBL" w:hAnsi="Times New Roman"/>
          <w:b/>
          <w:bCs/>
          <w:color w:val="231F20"/>
          <w:sz w:val="28"/>
          <w:szCs w:val="28"/>
        </w:rPr>
        <w:t>dditional file</w:t>
      </w:r>
      <w:r w:rsidR="00811FD5">
        <w:rPr>
          <w:rFonts w:ascii="Times New Roman" w:eastAsia="AdvPSSXBL" w:hAnsi="Times New Roman"/>
          <w:b/>
          <w:bCs/>
          <w:color w:val="231F20"/>
          <w:sz w:val="28"/>
          <w:szCs w:val="28"/>
        </w:rPr>
        <w:t xml:space="preserve"> 1</w:t>
      </w:r>
    </w:p>
    <w:p w14:paraId="51DB78A5" w14:textId="77777777" w:rsidR="004C777E" w:rsidRPr="004C777E" w:rsidRDefault="004C777E" w:rsidP="004C777E">
      <w:pPr>
        <w:jc w:val="center"/>
        <w:rPr>
          <w:rFonts w:ascii="Times New Roman" w:eastAsiaTheme="minorEastAsia" w:hAnsi="Times New Roman"/>
          <w:b/>
          <w:bCs/>
          <w:sz w:val="28"/>
          <w:szCs w:val="28"/>
        </w:rPr>
      </w:pPr>
      <w:r w:rsidRPr="004C777E">
        <w:rPr>
          <w:rFonts w:ascii="Times New Roman" w:hAnsi="Times New Roman"/>
          <w:b/>
          <w:bCs/>
          <w:sz w:val="28"/>
          <w:szCs w:val="28"/>
        </w:rPr>
        <w:t xml:space="preserve">A 31-bp indel in the 5' UTR region of </w:t>
      </w:r>
      <w:r w:rsidRPr="004C777E">
        <w:rPr>
          <w:rFonts w:ascii="Times New Roman" w:hAnsi="Times New Roman"/>
          <w:b/>
          <w:bCs/>
          <w:i/>
          <w:iCs/>
          <w:sz w:val="28"/>
          <w:szCs w:val="28"/>
        </w:rPr>
        <w:t>GNB1L</w:t>
      </w:r>
      <w:r w:rsidRPr="004C777E">
        <w:rPr>
          <w:rFonts w:ascii="Times New Roman" w:hAnsi="Times New Roman"/>
          <w:b/>
          <w:bCs/>
          <w:sz w:val="28"/>
          <w:szCs w:val="28"/>
        </w:rPr>
        <w:t xml:space="preserve"> is significantly associated with chicken body weight and carcass traits</w:t>
      </w:r>
    </w:p>
    <w:p w14:paraId="476B45C2" w14:textId="12045C25" w:rsidR="00681256" w:rsidRDefault="00681256" w:rsidP="00681256">
      <w:pPr>
        <w:spacing w:line="480" w:lineRule="auto"/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</w:pPr>
      <w:proofErr w:type="spellStart"/>
      <w:r w:rsidRPr="00681256">
        <w:rPr>
          <w:rFonts w:ascii="Times New Roman" w:eastAsiaTheme="minorEastAsia" w:hAnsi="Times New Roman"/>
          <w:sz w:val="24"/>
        </w:rPr>
        <w:t>Tuanhui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Ren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>, Ying Yang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Wujian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Lin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Wangyu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Li</w:t>
      </w:r>
      <w:bookmarkStart w:id="0" w:name="_Hlk37343517"/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bookmarkEnd w:id="0"/>
      <w:r w:rsidRPr="00681256">
        <w:rPr>
          <w:rFonts w:ascii="Times New Roman" w:eastAsiaTheme="minorEastAsia" w:hAnsi="Times New Roman"/>
          <w:sz w:val="24"/>
        </w:rPr>
        <w:t>, Rong Fu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Mingjian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Xian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Zihao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Zhang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>, Wen Luo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eastAsiaTheme="minorEastAsia" w:hAnsi="Times New Roman"/>
          <w:sz w:val="24"/>
        </w:rPr>
        <w:t xml:space="preserve">, </w:t>
      </w:r>
      <w:proofErr w:type="spellStart"/>
      <w:r w:rsidRPr="00681256">
        <w:rPr>
          <w:rFonts w:ascii="Times New Roman" w:eastAsiaTheme="minorEastAsia" w:hAnsi="Times New Roman"/>
          <w:sz w:val="24"/>
        </w:rPr>
        <w:t>Xiquan</w:t>
      </w:r>
      <w:proofErr w:type="spellEnd"/>
      <w:r w:rsidRPr="00681256">
        <w:rPr>
          <w:rFonts w:ascii="Times New Roman" w:eastAsiaTheme="minorEastAsia" w:hAnsi="Times New Roman"/>
          <w:sz w:val="24"/>
        </w:rPr>
        <w:t xml:space="preserve"> Zhang</w:t>
      </w:r>
      <w:r w:rsidRPr="00681256">
        <w:rPr>
          <w:rFonts w:ascii="Times New Roman" w:hAnsi="Times New Roman"/>
          <w:kern w:val="0"/>
          <w:sz w:val="24"/>
          <w:shd w:val="clear" w:color="auto" w:fill="FFFFFF"/>
          <w:vertAlign w:val="superscript"/>
          <w:lang w:bidi="ar"/>
        </w:rPr>
        <w:t>1,2</w:t>
      </w:r>
      <w:r w:rsidRPr="00681256"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  <w:t>*</w:t>
      </w:r>
    </w:p>
    <w:p w14:paraId="4C4FA23A" w14:textId="260F5A0C" w:rsidR="00BD718C" w:rsidRDefault="00BD718C" w:rsidP="00681256">
      <w:pPr>
        <w:spacing w:line="480" w:lineRule="auto"/>
        <w:rPr>
          <w:rFonts w:ascii="Times New Roman" w:hAnsi="Times New Roman"/>
          <w:kern w:val="0"/>
          <w:sz w:val="32"/>
          <w:szCs w:val="32"/>
          <w:shd w:val="clear" w:color="auto" w:fill="FFFFFF"/>
          <w:vertAlign w:val="superscript"/>
          <w:lang w:bidi="ar"/>
        </w:rPr>
      </w:pPr>
    </w:p>
    <w:p w14:paraId="35FE4312" w14:textId="77777777" w:rsidR="00BD718C" w:rsidRPr="00681256" w:rsidRDefault="00BD718C" w:rsidP="00681256">
      <w:pPr>
        <w:spacing w:line="480" w:lineRule="auto"/>
        <w:rPr>
          <w:rFonts w:ascii="Times New Roman" w:eastAsiaTheme="minorEastAsia" w:hAnsi="Times New Roman"/>
          <w:sz w:val="24"/>
        </w:rPr>
      </w:pPr>
    </w:p>
    <w:p w14:paraId="66A625FD" w14:textId="49BB18FE" w:rsidR="00302729" w:rsidRDefault="00BD718C" w:rsidP="00BD718C">
      <w:pPr>
        <w:jc w:val="center"/>
      </w:pPr>
      <w:r>
        <w:rPr>
          <w:noProof/>
        </w:rPr>
        <w:drawing>
          <wp:inline distT="0" distB="0" distL="0" distR="0" wp14:anchorId="7AB06C79" wp14:editId="3E694920">
            <wp:extent cx="5274310" cy="42456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394F1" w14:textId="72033443" w:rsidR="00CC5009" w:rsidRDefault="00CC5009">
      <w:pPr>
        <w:rPr>
          <w:rFonts w:ascii="Times New Roman" w:hAnsi="Times New Roman"/>
          <w:b/>
          <w:bCs/>
          <w:color w:val="FF0000"/>
          <w:sz w:val="24"/>
        </w:rPr>
      </w:pPr>
    </w:p>
    <w:p w14:paraId="1B59783D" w14:textId="77777777" w:rsidR="004C777E" w:rsidRPr="004C777E" w:rsidRDefault="004C777E" w:rsidP="004C777E">
      <w:pPr>
        <w:spacing w:line="480" w:lineRule="auto"/>
        <w:rPr>
          <w:rFonts w:ascii="Times New Roman" w:hAnsi="Times New Roman"/>
          <w:szCs w:val="21"/>
        </w:rPr>
      </w:pPr>
      <w:r w:rsidRPr="004C777E">
        <w:rPr>
          <w:rFonts w:ascii="Times New Roman" w:hAnsi="Times New Roman"/>
          <w:b/>
          <w:bCs/>
          <w:szCs w:val="21"/>
        </w:rPr>
        <w:t>Figure S1.</w:t>
      </w:r>
      <w:r w:rsidRPr="004C777E">
        <w:rPr>
          <w:rFonts w:ascii="Times New Roman" w:hAnsi="Times New Roman"/>
          <w:szCs w:val="21"/>
        </w:rPr>
        <w:t xml:space="preserve"> DNA sequencing files of </w:t>
      </w:r>
      <w:r w:rsidRPr="004C777E">
        <w:rPr>
          <w:rFonts w:ascii="Times New Roman" w:eastAsia="等线" w:hAnsi="Times New Roman"/>
          <w:kern w:val="0"/>
          <w:szCs w:val="21"/>
        </w:rPr>
        <w:t xml:space="preserve">the </w:t>
      </w:r>
      <w:r w:rsidRPr="004C777E">
        <w:rPr>
          <w:rFonts w:ascii="Times New Roman" w:eastAsia="等线" w:hAnsi="Times New Roman"/>
          <w:i/>
          <w:iCs/>
          <w:kern w:val="0"/>
          <w:szCs w:val="21"/>
        </w:rPr>
        <w:t>GNB1L</w:t>
      </w:r>
      <w:r w:rsidRPr="004C777E">
        <w:rPr>
          <w:rFonts w:ascii="Times New Roman" w:eastAsia="等线" w:hAnsi="Times New Roman"/>
          <w:kern w:val="0"/>
          <w:szCs w:val="21"/>
        </w:rPr>
        <w:t xml:space="preserve"> 31-bp indel. </w:t>
      </w:r>
      <w:r w:rsidRPr="004C777E">
        <w:rPr>
          <w:rFonts w:ascii="Times New Roman" w:hAnsi="Times New Roman"/>
          <w:szCs w:val="21"/>
        </w:rPr>
        <w:t xml:space="preserve">(a) </w:t>
      </w:r>
      <w:r w:rsidRPr="004C777E">
        <w:rPr>
          <w:rFonts w:ascii="Times New Roman" w:eastAsia="等线" w:hAnsi="Times New Roman"/>
          <w:kern w:val="0"/>
          <w:szCs w:val="21"/>
        </w:rPr>
        <w:t xml:space="preserve">Partial sequence of the </w:t>
      </w:r>
      <w:r w:rsidRPr="004C777E">
        <w:rPr>
          <w:rFonts w:ascii="Times New Roman" w:eastAsia="等线" w:hAnsi="Times New Roman"/>
          <w:i/>
          <w:iCs/>
          <w:kern w:val="0"/>
          <w:szCs w:val="21"/>
        </w:rPr>
        <w:t>D</w:t>
      </w:r>
      <w:r w:rsidRPr="004C777E">
        <w:rPr>
          <w:rFonts w:ascii="Times New Roman" w:eastAsia="等线" w:hAnsi="Times New Roman"/>
          <w:kern w:val="0"/>
          <w:szCs w:val="21"/>
        </w:rPr>
        <w:t xml:space="preserve"> allele. (b) Partial sequence of the</w:t>
      </w:r>
      <w:r w:rsidRPr="004C777E">
        <w:rPr>
          <w:rFonts w:ascii="Times New Roman" w:eastAsia="等线" w:hAnsi="Times New Roman"/>
          <w:i/>
          <w:iCs/>
          <w:kern w:val="0"/>
          <w:szCs w:val="21"/>
        </w:rPr>
        <w:t xml:space="preserve"> I</w:t>
      </w:r>
      <w:r w:rsidRPr="004C777E">
        <w:rPr>
          <w:rFonts w:ascii="Times New Roman" w:eastAsia="等线" w:hAnsi="Times New Roman"/>
          <w:kern w:val="0"/>
          <w:szCs w:val="21"/>
        </w:rPr>
        <w:t xml:space="preserve"> allele.</w:t>
      </w:r>
    </w:p>
    <w:p w14:paraId="010DA702" w14:textId="7A54779F" w:rsidR="00681256" w:rsidRPr="00EF586F" w:rsidRDefault="00681256"/>
    <w:p w14:paraId="5D1E8395" w14:textId="5E0A949C" w:rsidR="00681256" w:rsidRDefault="00681256"/>
    <w:p w14:paraId="1006D53A" w14:textId="73FA5BE8" w:rsidR="00681256" w:rsidRDefault="00681256"/>
    <w:p w14:paraId="10E835A6" w14:textId="77777777" w:rsidR="00681256" w:rsidRDefault="00681256"/>
    <w:p w14:paraId="74DD76B3" w14:textId="1814FEF8" w:rsidR="00681256" w:rsidRDefault="00E4164C" w:rsidP="00BD718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9968CD3" wp14:editId="61706097">
            <wp:extent cx="5274310" cy="30492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80864" w14:textId="77777777" w:rsidR="00E4164C" w:rsidRDefault="00E4164C" w:rsidP="00E4164C"/>
    <w:p w14:paraId="55E87415" w14:textId="77777777" w:rsidR="004C777E" w:rsidRPr="004C777E" w:rsidRDefault="004C777E" w:rsidP="004C777E">
      <w:pPr>
        <w:spacing w:line="480" w:lineRule="auto"/>
        <w:rPr>
          <w:rFonts w:ascii="Times New Roman" w:hAnsi="Times New Roman"/>
          <w:szCs w:val="21"/>
        </w:rPr>
      </w:pPr>
      <w:r w:rsidRPr="004C777E">
        <w:rPr>
          <w:rFonts w:ascii="Times New Roman" w:hAnsi="Times New Roman"/>
          <w:b/>
          <w:bCs/>
          <w:szCs w:val="21"/>
        </w:rPr>
        <w:t>Figure S2.</w:t>
      </w:r>
      <w:r w:rsidRPr="004C777E">
        <w:rPr>
          <w:rFonts w:ascii="Times New Roman" w:hAnsi="Times New Roman"/>
          <w:szCs w:val="21"/>
        </w:rPr>
        <w:t xml:space="preserve"> Electrophoresis (3.0%) patterns showing the amplification results for </w:t>
      </w:r>
      <w:r w:rsidRPr="004C777E">
        <w:rPr>
          <w:rFonts w:ascii="Times New Roman" w:hAnsi="Times New Roman"/>
          <w:i/>
          <w:iCs/>
          <w:szCs w:val="21"/>
        </w:rPr>
        <w:t>GNB1L</w:t>
      </w:r>
      <w:r w:rsidRPr="004C777E">
        <w:rPr>
          <w:rFonts w:ascii="Times New Roman" w:hAnsi="Times New Roman"/>
          <w:szCs w:val="21"/>
        </w:rPr>
        <w:t xml:space="preserve">. </w:t>
      </w:r>
      <w:r w:rsidRPr="004C777E">
        <w:rPr>
          <w:rFonts w:ascii="Times New Roman" w:hAnsi="Times New Roman"/>
          <w:i/>
          <w:iCs/>
          <w:szCs w:val="21"/>
        </w:rPr>
        <w:t>DD</w:t>
      </w:r>
      <w:r w:rsidRPr="004C777E">
        <w:rPr>
          <w:rFonts w:ascii="Times New Roman" w:hAnsi="Times New Roman"/>
          <w:szCs w:val="21"/>
        </w:rPr>
        <w:t xml:space="preserve">, </w:t>
      </w:r>
      <w:r w:rsidRPr="004C777E">
        <w:rPr>
          <w:rFonts w:ascii="Times New Roman" w:hAnsi="Times New Roman"/>
          <w:i/>
          <w:iCs/>
          <w:szCs w:val="21"/>
        </w:rPr>
        <w:t>ID</w:t>
      </w:r>
      <w:r w:rsidRPr="004C777E">
        <w:rPr>
          <w:rFonts w:ascii="Times New Roman" w:hAnsi="Times New Roman"/>
          <w:szCs w:val="21"/>
        </w:rPr>
        <w:t xml:space="preserve"> and </w:t>
      </w:r>
      <w:r w:rsidRPr="004C777E">
        <w:rPr>
          <w:rFonts w:ascii="Times New Roman" w:hAnsi="Times New Roman"/>
          <w:i/>
          <w:iCs/>
          <w:szCs w:val="21"/>
        </w:rPr>
        <w:t>II</w:t>
      </w:r>
      <w:r w:rsidRPr="004C777E">
        <w:rPr>
          <w:rFonts w:ascii="Times New Roman" w:hAnsi="Times New Roman"/>
          <w:szCs w:val="21"/>
        </w:rPr>
        <w:t xml:space="preserve"> are the three different genotypes, and M represents DL2000. Because the gel did not melt sufficiently, a white stain appears in the picture.</w:t>
      </w:r>
    </w:p>
    <w:p w14:paraId="0A10091A" w14:textId="77777777" w:rsidR="00E4164C" w:rsidRPr="004C777E" w:rsidRDefault="00E4164C" w:rsidP="00681256">
      <w:pPr>
        <w:spacing w:line="480" w:lineRule="auto"/>
        <w:rPr>
          <w:rFonts w:ascii="Times New Roman" w:hAnsi="Times New Roman"/>
          <w:szCs w:val="21"/>
        </w:rPr>
      </w:pPr>
    </w:p>
    <w:p w14:paraId="44CEEBC3" w14:textId="5CFB98EA" w:rsidR="00681256" w:rsidRDefault="00681256" w:rsidP="0091514A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noProof/>
        </w:rPr>
        <w:drawing>
          <wp:inline distT="0" distB="0" distL="0" distR="0" wp14:anchorId="4DE19FA4" wp14:editId="2E4C3BEF">
            <wp:extent cx="4554267" cy="3213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060" cy="3224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D5B0A" w14:textId="419E3702" w:rsidR="00681256" w:rsidRPr="00FE6988" w:rsidRDefault="00DE540A" w:rsidP="00E627A1">
      <w:pPr>
        <w:spacing w:line="480" w:lineRule="auto"/>
        <w:rPr>
          <w:rFonts w:ascii="Times New Roman" w:hAnsi="Times New Roman"/>
          <w:szCs w:val="21"/>
        </w:rPr>
      </w:pPr>
      <w:r w:rsidRPr="00B338CF">
        <w:rPr>
          <w:rFonts w:ascii="Times New Roman" w:hAnsi="Times New Roman"/>
          <w:b/>
          <w:bCs/>
          <w:szCs w:val="21"/>
        </w:rPr>
        <w:t xml:space="preserve">Figure S3. </w:t>
      </w:r>
      <w:r w:rsidRPr="00B338CF">
        <w:rPr>
          <w:rFonts w:ascii="Times New Roman" w:hAnsi="Times New Roman"/>
          <w:szCs w:val="21"/>
        </w:rPr>
        <w:t xml:space="preserve">Percentages of the </w:t>
      </w:r>
      <w:r w:rsidRPr="00B338CF">
        <w:rPr>
          <w:rFonts w:ascii="Times New Roman" w:hAnsi="Times New Roman"/>
          <w:i/>
          <w:iCs/>
          <w:szCs w:val="21"/>
        </w:rPr>
        <w:t>DD</w:t>
      </w:r>
      <w:r w:rsidRPr="00B338CF">
        <w:rPr>
          <w:rFonts w:ascii="Times New Roman" w:hAnsi="Times New Roman"/>
          <w:szCs w:val="21"/>
        </w:rPr>
        <w:t xml:space="preserve"> (blue), </w:t>
      </w:r>
      <w:r w:rsidRPr="00B338CF">
        <w:rPr>
          <w:rFonts w:ascii="Times New Roman" w:hAnsi="Times New Roman"/>
          <w:i/>
          <w:iCs/>
          <w:szCs w:val="21"/>
        </w:rPr>
        <w:t>ID</w:t>
      </w:r>
      <w:r w:rsidRPr="00B338CF">
        <w:rPr>
          <w:rFonts w:ascii="Times New Roman" w:hAnsi="Times New Roman"/>
          <w:szCs w:val="21"/>
        </w:rPr>
        <w:t xml:space="preserve"> (red), and </w:t>
      </w:r>
      <w:r w:rsidRPr="00B338CF">
        <w:rPr>
          <w:rFonts w:ascii="Times New Roman" w:hAnsi="Times New Roman"/>
          <w:i/>
          <w:iCs/>
          <w:szCs w:val="21"/>
        </w:rPr>
        <w:t>II</w:t>
      </w:r>
      <w:r w:rsidRPr="00B338CF">
        <w:rPr>
          <w:rFonts w:ascii="Times New Roman" w:hAnsi="Times New Roman"/>
          <w:szCs w:val="21"/>
        </w:rPr>
        <w:t xml:space="preserve"> (gray) genotypes in four types.</w:t>
      </w:r>
    </w:p>
    <w:p w14:paraId="2EA26D63" w14:textId="54D5D76F" w:rsidR="00681256" w:rsidRDefault="00E627A1" w:rsidP="00BD718C">
      <w:pPr>
        <w:jc w:val="center"/>
      </w:pPr>
      <w:r>
        <w:rPr>
          <w:noProof/>
        </w:rPr>
        <w:lastRenderedPageBreak/>
        <w:drawing>
          <wp:inline distT="0" distB="0" distL="0" distR="0" wp14:anchorId="2FB0D6D7" wp14:editId="634B6CFF">
            <wp:extent cx="5274310" cy="13335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70" cy="133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E7939" w14:textId="77777777" w:rsidR="004C777E" w:rsidRPr="004C777E" w:rsidRDefault="004C777E" w:rsidP="004C777E">
      <w:pPr>
        <w:spacing w:line="480" w:lineRule="auto"/>
        <w:rPr>
          <w:rFonts w:ascii="Times New Roman" w:hAnsi="Times New Roman"/>
          <w:szCs w:val="21"/>
        </w:rPr>
      </w:pPr>
      <w:r w:rsidRPr="004C777E">
        <w:rPr>
          <w:rFonts w:ascii="Times New Roman" w:hAnsi="Times New Roman"/>
          <w:b/>
          <w:bCs/>
          <w:szCs w:val="21"/>
        </w:rPr>
        <w:t>Figure S4.</w:t>
      </w:r>
      <w:r w:rsidRPr="004C777E">
        <w:rPr>
          <w:rFonts w:ascii="Times New Roman" w:hAnsi="Times New Roman"/>
          <w:szCs w:val="21"/>
        </w:rPr>
        <w:t xml:space="preserve"> Transcription factor binding sites predicted in the </w:t>
      </w:r>
      <w:r w:rsidRPr="004C777E">
        <w:rPr>
          <w:rFonts w:ascii="Times New Roman" w:eastAsia="等线" w:hAnsi="Times New Roman"/>
          <w:i/>
          <w:iCs/>
          <w:kern w:val="0"/>
          <w:szCs w:val="21"/>
        </w:rPr>
        <w:t>GNB1L</w:t>
      </w:r>
      <w:r w:rsidRPr="004C777E">
        <w:rPr>
          <w:rFonts w:ascii="Times New Roman" w:hAnsi="Times New Roman"/>
          <w:szCs w:val="21"/>
        </w:rPr>
        <w:t xml:space="preserve"> 31-bp indel. </w:t>
      </w:r>
      <w:proofErr w:type="spellStart"/>
      <w:r w:rsidRPr="004C777E">
        <w:rPr>
          <w:rFonts w:ascii="Times New Roman" w:hAnsi="Times New Roman"/>
          <w:szCs w:val="21"/>
        </w:rPr>
        <w:t>AliBaba</w:t>
      </w:r>
      <w:proofErr w:type="spellEnd"/>
      <w:r w:rsidRPr="004C777E">
        <w:rPr>
          <w:rFonts w:ascii="Times New Roman" w:hAnsi="Times New Roman"/>
          <w:szCs w:val="21"/>
        </w:rPr>
        <w:t xml:space="preserve"> 2.1 online website parameters were used such as cons = 75% and classification level K = 4.</w:t>
      </w:r>
    </w:p>
    <w:p w14:paraId="4CE3CDD1" w14:textId="5A5B9C39" w:rsidR="00D07A64" w:rsidRPr="004C777E" w:rsidRDefault="00D07A64"/>
    <w:p w14:paraId="4314D93C" w14:textId="386F207C" w:rsidR="00832A01" w:rsidRPr="004C777E" w:rsidRDefault="004C777E" w:rsidP="004C777E">
      <w:pPr>
        <w:spacing w:line="480" w:lineRule="auto"/>
        <w:rPr>
          <w:rFonts w:ascii="Times New Roman" w:hAnsi="Times New Roman" w:hint="eastAsia"/>
          <w:szCs w:val="21"/>
        </w:rPr>
      </w:pPr>
      <w:r w:rsidRPr="004C777E">
        <w:rPr>
          <w:rFonts w:ascii="Times New Roman" w:hAnsi="Times New Roman"/>
          <w:b/>
          <w:bCs/>
          <w:szCs w:val="21"/>
        </w:rPr>
        <w:t>Table S1.</w:t>
      </w:r>
      <w:r w:rsidRPr="004C777E">
        <w:rPr>
          <w:rFonts w:ascii="Times New Roman" w:hAnsi="Times New Roman"/>
          <w:szCs w:val="21"/>
        </w:rPr>
        <w:t xml:space="preserve"> Pairwise fixation index (</w:t>
      </w:r>
      <w:proofErr w:type="spellStart"/>
      <w:r w:rsidRPr="004C777E">
        <w:rPr>
          <w:rFonts w:ascii="Times New Roman" w:hAnsi="Times New Roman"/>
          <w:szCs w:val="21"/>
        </w:rPr>
        <w:t>Fst</w:t>
      </w:r>
      <w:proofErr w:type="spellEnd"/>
      <w:r w:rsidRPr="004C777E">
        <w:rPr>
          <w:rFonts w:ascii="Times New Roman" w:hAnsi="Times New Roman"/>
          <w:szCs w:val="21"/>
        </w:rPr>
        <w:t xml:space="preserve">) of </w:t>
      </w:r>
      <w:r w:rsidRPr="004C777E">
        <w:rPr>
          <w:rFonts w:ascii="Times New Roman" w:hAnsi="Times New Roman"/>
          <w:i/>
          <w:iCs/>
          <w:szCs w:val="21"/>
        </w:rPr>
        <w:t>GNB1L</w:t>
      </w:r>
      <w:r w:rsidRPr="004C777E">
        <w:rPr>
          <w:rFonts w:ascii="Times New Roman" w:hAnsi="Times New Roman"/>
          <w:szCs w:val="21"/>
        </w:rPr>
        <w:t xml:space="preserve"> in different chickens.</w:t>
      </w:r>
    </w:p>
    <w:tbl>
      <w:tblPr>
        <w:tblW w:w="8226" w:type="dxa"/>
        <w:tblLook w:val="04A0" w:firstRow="1" w:lastRow="0" w:firstColumn="1" w:lastColumn="0" w:noHBand="0" w:noVBand="1"/>
      </w:tblPr>
      <w:tblGrid>
        <w:gridCol w:w="1649"/>
        <w:gridCol w:w="1579"/>
        <w:gridCol w:w="833"/>
        <w:gridCol w:w="833"/>
        <w:gridCol w:w="833"/>
        <w:gridCol w:w="833"/>
        <w:gridCol w:w="833"/>
        <w:gridCol w:w="833"/>
      </w:tblGrid>
      <w:tr w:rsidR="00832A01" w:rsidRPr="00832A01" w14:paraId="6AF3696F" w14:textId="77777777" w:rsidTr="002B4A71">
        <w:trPr>
          <w:trHeight w:val="296"/>
        </w:trPr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E9B6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C98A2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F2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84D01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WC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EE42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LS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355E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RW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35F6E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QY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0B0A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5477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ISA</w:t>
            </w:r>
          </w:p>
        </w:tc>
      </w:tr>
      <w:tr w:rsidR="00832A01" w:rsidRPr="00832A01" w14:paraId="1B6F97B0" w14:textId="77777777" w:rsidTr="002B4A71">
        <w:trPr>
          <w:trHeight w:val="277"/>
        </w:trPr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B2E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WC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DB4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20F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717A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2A70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F1B6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CA08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529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6A6729BC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FCF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LS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D11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3EE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7B0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CED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38FC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0E91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7D43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28BF8745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0C8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RW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75B5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7D9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E5B7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91D9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E8AE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338D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87FB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06C33A97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28CC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QY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05E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63E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C39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0.055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C7C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F96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9AFF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FEA7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5F756190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783E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9DA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827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83B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1E4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945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7B7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3DFF" w14:textId="77777777" w:rsidR="00832A01" w:rsidRPr="00832A01" w:rsidRDefault="00832A01" w:rsidP="00832A0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832A01" w:rsidRPr="00832A01" w14:paraId="46984377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A9F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ISA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CAE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1B3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081D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0.035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44A2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DDAF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4C73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DBB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32A01" w:rsidRPr="00832A01" w14:paraId="28FD7824" w14:textId="77777777" w:rsidTr="002B4A71">
        <w:trPr>
          <w:trHeight w:val="277"/>
        </w:trPr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0FE5A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GX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A9F88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70044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2251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0.061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4DA76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0.011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DC040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539DB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961E5" w14:textId="77777777" w:rsidR="00832A01" w:rsidRPr="00832A01" w:rsidRDefault="00832A01" w:rsidP="00832A0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kern w:val="0"/>
                <w:szCs w:val="21"/>
              </w:rPr>
              <w:t>0.004</w:t>
            </w:r>
          </w:p>
        </w:tc>
      </w:tr>
    </w:tbl>
    <w:p w14:paraId="23E69514" w14:textId="77777777" w:rsidR="004C777E" w:rsidRPr="004C777E" w:rsidRDefault="004C777E" w:rsidP="004C777E">
      <w:pPr>
        <w:spacing w:line="480" w:lineRule="auto"/>
        <w:rPr>
          <w:rFonts w:ascii="Times New Roman" w:hAnsi="Times New Roman"/>
          <w:szCs w:val="21"/>
        </w:rPr>
      </w:pPr>
      <w:r w:rsidRPr="004C777E">
        <w:rPr>
          <w:rFonts w:ascii="Times New Roman" w:hAnsi="Times New Roman"/>
          <w:szCs w:val="21"/>
        </w:rPr>
        <w:t xml:space="preserve">Note: F2: F2 resource population (F2; n = 360); ND: </w:t>
      </w:r>
      <w:proofErr w:type="spellStart"/>
      <w:r w:rsidRPr="004C777E">
        <w:rPr>
          <w:rFonts w:ascii="Times New Roman" w:hAnsi="Times New Roman"/>
          <w:szCs w:val="21"/>
        </w:rPr>
        <w:t>Ningdu</w:t>
      </w:r>
      <w:proofErr w:type="spellEnd"/>
      <w:r w:rsidRPr="004C777E">
        <w:rPr>
          <w:rFonts w:ascii="Times New Roman" w:hAnsi="Times New Roman"/>
          <w:szCs w:val="21"/>
        </w:rPr>
        <w:t xml:space="preserve"> chickens; RW: Recessive white Rock chickens; ISA: ISA brown laying hen; GX: Guangxi chickens; WC: Wenchang chickens; QY: Qingyuan chickens; LS: </w:t>
      </w:r>
      <w:proofErr w:type="spellStart"/>
      <w:r w:rsidRPr="004C777E">
        <w:rPr>
          <w:rFonts w:ascii="Times New Roman" w:hAnsi="Times New Roman"/>
          <w:szCs w:val="21"/>
        </w:rPr>
        <w:t>Lushi</w:t>
      </w:r>
      <w:proofErr w:type="spellEnd"/>
      <w:r w:rsidRPr="004C777E">
        <w:rPr>
          <w:rFonts w:ascii="Times New Roman" w:hAnsi="Times New Roman"/>
          <w:szCs w:val="21"/>
        </w:rPr>
        <w:t xml:space="preserve"> chickens.</w:t>
      </w:r>
    </w:p>
    <w:p w14:paraId="05303930" w14:textId="77777777" w:rsidR="00E4164C" w:rsidRPr="004C777E" w:rsidRDefault="00E4164C"/>
    <w:p w14:paraId="1F444B5F" w14:textId="6F76378A" w:rsidR="00573B82" w:rsidRPr="00B338CF" w:rsidRDefault="00573B82" w:rsidP="00573B82">
      <w:pPr>
        <w:spacing w:line="360" w:lineRule="auto"/>
        <w:rPr>
          <w:rFonts w:ascii="Times New Roman" w:hAnsi="Times New Roman"/>
          <w:szCs w:val="21"/>
        </w:rPr>
      </w:pPr>
      <w:r w:rsidRPr="00B338CF">
        <w:rPr>
          <w:rFonts w:ascii="Times New Roman" w:eastAsia="等线" w:hAnsi="Times New Roman"/>
          <w:b/>
          <w:bCs/>
          <w:szCs w:val="21"/>
        </w:rPr>
        <w:t>Table S</w:t>
      </w:r>
      <w:r w:rsidR="00FE6988">
        <w:rPr>
          <w:rFonts w:ascii="Times New Roman" w:eastAsia="等线" w:hAnsi="Times New Roman"/>
          <w:b/>
          <w:bCs/>
          <w:szCs w:val="21"/>
        </w:rPr>
        <w:t>2</w:t>
      </w:r>
      <w:r w:rsidRPr="00B338CF">
        <w:rPr>
          <w:rFonts w:ascii="Times New Roman" w:eastAsia="等线" w:hAnsi="Times New Roman"/>
          <w:b/>
          <w:bCs/>
          <w:szCs w:val="21"/>
        </w:rPr>
        <w:t xml:space="preserve">. </w:t>
      </w:r>
      <w:r w:rsidR="00FE6988" w:rsidRPr="00FE6988">
        <w:rPr>
          <w:rFonts w:ascii="Times New Roman" w:hAnsi="Times New Roman"/>
          <w:szCs w:val="21"/>
        </w:rPr>
        <w:t>Association analysis of the</w:t>
      </w:r>
      <w:r w:rsidR="00FE6988" w:rsidRPr="00FE6988">
        <w:rPr>
          <w:rFonts w:ascii="Times New Roman" w:hAnsi="Times New Roman"/>
          <w:i/>
          <w:iCs/>
          <w:szCs w:val="21"/>
        </w:rPr>
        <w:t xml:space="preserve"> GNB1L</w:t>
      </w:r>
      <w:r w:rsidR="00FE6988" w:rsidRPr="00FE6988">
        <w:rPr>
          <w:rFonts w:ascii="Times New Roman" w:hAnsi="Times New Roman"/>
          <w:szCs w:val="21"/>
        </w:rPr>
        <w:t xml:space="preserve"> 31-bp indel with meat traits in the Xinghua × Recessive White Rock F2 populations.</w:t>
      </w:r>
      <w:r w:rsidR="00FE6988" w:rsidRPr="00FE6988">
        <w:rPr>
          <w:rFonts w:ascii="Times New Roman" w:hAnsi="Times New Roman"/>
          <w:szCs w:val="21"/>
        </w:rPr>
        <w:tab/>
      </w:r>
    </w:p>
    <w:tbl>
      <w:tblPr>
        <w:tblW w:w="8028" w:type="dxa"/>
        <w:jc w:val="center"/>
        <w:tblLook w:val="04A0" w:firstRow="1" w:lastRow="0" w:firstColumn="1" w:lastColumn="0" w:noHBand="0" w:noVBand="1"/>
      </w:tblPr>
      <w:tblGrid>
        <w:gridCol w:w="1399"/>
        <w:gridCol w:w="1884"/>
        <w:gridCol w:w="1884"/>
        <w:gridCol w:w="1889"/>
        <w:gridCol w:w="972"/>
      </w:tblGrid>
      <w:tr w:rsidR="00573B82" w:rsidRPr="00B06D1A" w14:paraId="28409920" w14:textId="77777777" w:rsidTr="002B4A71">
        <w:trPr>
          <w:trHeight w:val="302"/>
          <w:jc w:val="center"/>
        </w:trPr>
        <w:tc>
          <w:tcPr>
            <w:tcW w:w="139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0C3EB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Traits</w:t>
            </w:r>
          </w:p>
        </w:tc>
        <w:tc>
          <w:tcPr>
            <w:tcW w:w="5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F166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826330">
              <w:rPr>
                <w:rFonts w:ascii="Times New Roman" w:hAnsi="Times New Roman"/>
                <w:kern w:val="0"/>
                <w:szCs w:val="21"/>
              </w:rPr>
              <w:t>Mean±SE</w:t>
            </w:r>
            <w:proofErr w:type="spellEnd"/>
          </w:p>
        </w:tc>
        <w:tc>
          <w:tcPr>
            <w:tcW w:w="9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C178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P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-value</w:t>
            </w:r>
          </w:p>
        </w:tc>
      </w:tr>
      <w:tr w:rsidR="00573B82" w:rsidRPr="00B06D1A" w14:paraId="122AA3F1" w14:textId="77777777" w:rsidTr="002B4A71">
        <w:trPr>
          <w:trHeight w:val="302"/>
          <w:jc w:val="center"/>
        </w:trPr>
        <w:tc>
          <w:tcPr>
            <w:tcW w:w="139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3F21BD" w14:textId="77777777" w:rsidR="00573B82" w:rsidRPr="00826330" w:rsidRDefault="00573B82" w:rsidP="002B4A71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E2394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DD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7CF64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ID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BF516" w14:textId="77777777" w:rsidR="00573B82" w:rsidRPr="00F57B05" w:rsidRDefault="00573B82" w:rsidP="002B4A71">
            <w:pPr>
              <w:widowControl/>
              <w:jc w:val="center"/>
              <w:rPr>
                <w:rFonts w:ascii="Times New Roman" w:hAnsi="Times New Roman"/>
                <w:i/>
                <w:iCs/>
                <w:kern w:val="0"/>
                <w:szCs w:val="21"/>
              </w:rPr>
            </w:pPr>
            <w:r w:rsidRPr="00F57B05">
              <w:rPr>
                <w:rFonts w:ascii="Times New Roman" w:hAnsi="Times New Roman"/>
                <w:i/>
                <w:iCs/>
                <w:kern w:val="0"/>
                <w:szCs w:val="21"/>
              </w:rPr>
              <w:t>II</w:t>
            </w:r>
          </w:p>
        </w:tc>
        <w:tc>
          <w:tcPr>
            <w:tcW w:w="9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862AF5" w14:textId="77777777" w:rsidR="00573B82" w:rsidRPr="00826330" w:rsidRDefault="00573B82" w:rsidP="002B4A71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73B82" w:rsidRPr="00B06D1A" w14:paraId="6ECE1E85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0B1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1" w:name="_Hlk38442197"/>
            <w:r w:rsidRPr="00826330">
              <w:rPr>
                <w:rFonts w:ascii="Times New Roman" w:hAnsi="Times New Roman"/>
                <w:kern w:val="0"/>
                <w:szCs w:val="21"/>
              </w:rPr>
              <w:t>LMSF</w:t>
            </w:r>
            <w:bookmarkEnd w:id="1"/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A0E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78.4±3.3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FAE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74.6±2.5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B40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72.6±2.2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2B9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0.338</w:t>
            </w:r>
          </w:p>
        </w:tc>
      </w:tr>
      <w:tr w:rsidR="00573B82" w:rsidRPr="00B06D1A" w14:paraId="548E3F83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C82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BMSF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797A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33.7±1.2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1A2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32.4±0.9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4C65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33.3±0.8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8CB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0.648</w:t>
            </w:r>
          </w:p>
        </w:tc>
      </w:tr>
      <w:tr w:rsidR="00573B82" w:rsidRPr="00B06D1A" w14:paraId="168C4EDD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5CE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2" w:name="_Hlk38442250"/>
            <w:r w:rsidRPr="00826330">
              <w:rPr>
                <w:rFonts w:ascii="Times New Roman" w:hAnsi="Times New Roman"/>
                <w:kern w:val="0"/>
                <w:szCs w:val="21"/>
              </w:rPr>
              <w:t>RWL</w:t>
            </w:r>
            <w:bookmarkEnd w:id="2"/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F63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17.9±1.7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A19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20.34±1.8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7F70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18.6±1.4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A90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0.592</w:t>
            </w:r>
          </w:p>
        </w:tc>
      </w:tr>
      <w:tr w:rsidR="00573B82" w:rsidRPr="00B06D1A" w14:paraId="44501B71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206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CLMF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8230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19635.4±516.5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32B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19845.5±367.7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A68B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19680.7±376.1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C7E4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0.93</w:t>
            </w:r>
          </w:p>
        </w:tc>
      </w:tr>
      <w:tr w:rsidR="00573B82" w:rsidRPr="00B06D1A" w14:paraId="24BD945D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9EE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CBMF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0B5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22018.7±579.2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049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21320.0±412.3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C61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21831.4±421.7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208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0.547</w:t>
            </w:r>
          </w:p>
        </w:tc>
      </w:tr>
      <w:tr w:rsidR="00573B82" w:rsidRPr="00B06D1A" w14:paraId="4D8D8F48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8BE7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bookmarkStart w:id="3" w:name="_Hlk38442308"/>
            <w:r w:rsidRPr="00826330">
              <w:rPr>
                <w:rFonts w:ascii="Times New Roman" w:hAnsi="Times New Roman"/>
                <w:kern w:val="0"/>
                <w:szCs w:val="21"/>
              </w:rPr>
              <w:t>BMDC</w:t>
            </w:r>
            <w:bookmarkEnd w:id="3"/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E7C6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26.0±0.2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5C0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26.1±0.2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CB0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26.2±0.2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F4D6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0.681</w:t>
            </w:r>
          </w:p>
        </w:tc>
      </w:tr>
      <w:tr w:rsidR="00573B82" w:rsidRPr="00B06D1A" w14:paraId="2B651D2E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995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BMDC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A24E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25.0±0.3ab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30B3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24.9±0.3a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1CD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25.3±0.3b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425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0.046</w:t>
            </w:r>
          </w:p>
        </w:tc>
      </w:tr>
      <w:tr w:rsidR="00573B82" w:rsidRPr="00B06D1A" w14:paraId="2BA06A14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4A52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BMFC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191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2189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60DC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0.9±0.1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9478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0.764</w:t>
            </w:r>
          </w:p>
        </w:tc>
      </w:tr>
      <w:tr w:rsidR="00573B82" w:rsidRPr="00B06D1A" w14:paraId="3A9CD278" w14:textId="77777777" w:rsidTr="002B4A71">
        <w:trPr>
          <w:trHeight w:val="302"/>
          <w:jc w:val="center"/>
        </w:trPr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25ABB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LMFC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26330">
              <w:rPr>
                <w:rFonts w:ascii="Times New Roman" w:hAnsi="Times New Roman"/>
                <w:kern w:val="0"/>
                <w:szCs w:val="21"/>
              </w:rPr>
              <w:t>(%)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F8D21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3.6±0.3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5F29F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3.3±0.3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98A1D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3.8±0.3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457E5" w14:textId="77777777" w:rsidR="00573B82" w:rsidRPr="00826330" w:rsidRDefault="00573B82" w:rsidP="002B4A71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826330">
              <w:rPr>
                <w:rFonts w:ascii="Times New Roman" w:hAnsi="Times New Roman"/>
                <w:kern w:val="0"/>
                <w:szCs w:val="21"/>
              </w:rPr>
              <w:t>0.05</w:t>
            </w:r>
          </w:p>
        </w:tc>
      </w:tr>
    </w:tbl>
    <w:p w14:paraId="2D431D30" w14:textId="77777777" w:rsidR="00573B82" w:rsidRDefault="00573B82" w:rsidP="00573B82"/>
    <w:p w14:paraId="64D4097B" w14:textId="77777777" w:rsidR="004C777E" w:rsidRPr="004C777E" w:rsidRDefault="004C777E" w:rsidP="004C777E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/>
          <w:kern w:val="0"/>
          <w:szCs w:val="21"/>
        </w:rPr>
      </w:pPr>
      <w:r w:rsidRPr="004C777E">
        <w:rPr>
          <w:rFonts w:ascii="Times New Roman" w:eastAsia="等线" w:hAnsi="Times New Roman"/>
          <w:kern w:val="0"/>
          <w:szCs w:val="21"/>
        </w:rPr>
        <w:lastRenderedPageBreak/>
        <w:t xml:space="preserve">Note: SE = standard error of the mean; </w:t>
      </w:r>
      <w:r w:rsidRPr="004C777E">
        <w:rPr>
          <w:rFonts w:ascii="Times New Roman" w:hAnsi="Times New Roman"/>
          <w:szCs w:val="21"/>
        </w:rPr>
        <w:t xml:space="preserve">BMSF = breast muscle shear force; LMSF = leg muscle shear force; </w:t>
      </w:r>
      <w:r w:rsidRPr="004C777E">
        <w:rPr>
          <w:rFonts w:ascii="Times New Roman" w:hAnsi="Times New Roman"/>
          <w:kern w:val="0"/>
          <w:szCs w:val="21"/>
        </w:rPr>
        <w:t>RWL</w:t>
      </w:r>
      <w:r w:rsidRPr="004C777E">
        <w:rPr>
          <w:rFonts w:ascii="Times New Roman" w:hAnsi="Times New Roman"/>
          <w:szCs w:val="21"/>
        </w:rPr>
        <w:t xml:space="preserve"> = rate of water loss; </w:t>
      </w:r>
      <w:r w:rsidRPr="004C777E">
        <w:rPr>
          <w:rFonts w:ascii="Times New Roman" w:hAnsi="Times New Roman"/>
          <w:kern w:val="0"/>
          <w:szCs w:val="21"/>
        </w:rPr>
        <w:t>CLMF</w:t>
      </w:r>
      <w:r w:rsidRPr="004C777E">
        <w:rPr>
          <w:rFonts w:ascii="Times New Roman" w:hAnsi="Times New Roman"/>
          <w:szCs w:val="21"/>
        </w:rPr>
        <w:t xml:space="preserve"> = cross-sectional area of leg muscle fibers; </w:t>
      </w:r>
      <w:r w:rsidRPr="004C777E">
        <w:rPr>
          <w:rFonts w:ascii="Times New Roman" w:hAnsi="Times New Roman"/>
          <w:kern w:val="0"/>
          <w:szCs w:val="21"/>
        </w:rPr>
        <w:t>CBMF</w:t>
      </w:r>
      <w:r w:rsidRPr="004C777E">
        <w:rPr>
          <w:rFonts w:ascii="Times New Roman" w:hAnsi="Times New Roman"/>
          <w:szCs w:val="21"/>
        </w:rPr>
        <w:t xml:space="preserve"> = cross-sectional area of breast muscle fibers; </w:t>
      </w:r>
      <w:r w:rsidRPr="004C777E">
        <w:rPr>
          <w:rFonts w:ascii="Times New Roman" w:hAnsi="Times New Roman"/>
          <w:kern w:val="0"/>
          <w:szCs w:val="21"/>
        </w:rPr>
        <w:t>BMDC</w:t>
      </w:r>
      <w:r w:rsidRPr="004C777E">
        <w:rPr>
          <w:rFonts w:ascii="Times New Roman" w:hAnsi="Times New Roman"/>
          <w:szCs w:val="21"/>
        </w:rPr>
        <w:t xml:space="preserve"> = breast muscle dry matter content; </w:t>
      </w:r>
      <w:r w:rsidRPr="004C777E">
        <w:rPr>
          <w:rFonts w:ascii="Times New Roman" w:hAnsi="Times New Roman"/>
          <w:kern w:val="0"/>
          <w:szCs w:val="21"/>
        </w:rPr>
        <w:t>BMDC</w:t>
      </w:r>
      <w:r w:rsidRPr="004C777E">
        <w:rPr>
          <w:rFonts w:ascii="Times New Roman" w:hAnsi="Times New Roman"/>
          <w:szCs w:val="21"/>
        </w:rPr>
        <w:t xml:space="preserve"> = leg muscle dry matter content; </w:t>
      </w:r>
      <w:r w:rsidRPr="004C777E">
        <w:rPr>
          <w:rFonts w:ascii="Times New Roman" w:hAnsi="Times New Roman"/>
          <w:kern w:val="0"/>
          <w:szCs w:val="21"/>
        </w:rPr>
        <w:t>BMFC</w:t>
      </w:r>
      <w:r w:rsidRPr="004C777E">
        <w:rPr>
          <w:rFonts w:ascii="Times New Roman" w:hAnsi="Times New Roman"/>
          <w:szCs w:val="21"/>
        </w:rPr>
        <w:t xml:space="preserve"> = breast muscle fat content; </w:t>
      </w:r>
      <w:r w:rsidRPr="004C777E">
        <w:rPr>
          <w:rFonts w:ascii="Times New Roman" w:hAnsi="Times New Roman"/>
          <w:kern w:val="0"/>
          <w:szCs w:val="21"/>
        </w:rPr>
        <w:t>LMFC</w:t>
      </w:r>
      <w:r w:rsidRPr="004C777E">
        <w:rPr>
          <w:rFonts w:ascii="Times New Roman" w:hAnsi="Times New Roman"/>
          <w:szCs w:val="21"/>
        </w:rPr>
        <w:t xml:space="preserve"> = leg muscle fat content. </w:t>
      </w:r>
    </w:p>
    <w:p w14:paraId="4C6737ED" w14:textId="2ED95591" w:rsidR="00573B82" w:rsidRPr="004C777E" w:rsidRDefault="00573B82"/>
    <w:p w14:paraId="6E825449" w14:textId="77777777" w:rsidR="00FE6988" w:rsidRPr="00832A01" w:rsidRDefault="00FE6988" w:rsidP="00FE6988">
      <w:pPr>
        <w:widowControl/>
        <w:rPr>
          <w:rFonts w:ascii="Times New Roman" w:hAnsi="Times New Roman"/>
          <w:szCs w:val="21"/>
        </w:rPr>
      </w:pPr>
      <w:r w:rsidRPr="00832A01">
        <w:rPr>
          <w:rFonts w:ascii="Times New Roman" w:hAnsi="Times New Roman"/>
          <w:b/>
          <w:bCs/>
          <w:szCs w:val="21"/>
        </w:rPr>
        <w:t>Table</w:t>
      </w:r>
      <w:r w:rsidRPr="00832A01">
        <w:rPr>
          <w:rFonts w:ascii="Times New Roman" w:hAnsi="Times New Roman" w:hint="eastAsia"/>
          <w:b/>
          <w:bCs/>
          <w:szCs w:val="21"/>
        </w:rPr>
        <w:t xml:space="preserve"> </w:t>
      </w:r>
      <w:r w:rsidRPr="00832A01">
        <w:rPr>
          <w:rFonts w:ascii="Times New Roman" w:hAnsi="Times New Roman"/>
          <w:b/>
          <w:bCs/>
          <w:szCs w:val="21"/>
        </w:rPr>
        <w:t>S</w:t>
      </w:r>
      <w:r>
        <w:rPr>
          <w:rFonts w:ascii="Times New Roman" w:hAnsi="Times New Roman"/>
          <w:b/>
          <w:bCs/>
          <w:szCs w:val="21"/>
        </w:rPr>
        <w:t>3</w:t>
      </w:r>
      <w:r w:rsidRPr="00832A01">
        <w:rPr>
          <w:rFonts w:ascii="Times New Roman" w:hAnsi="Times New Roman" w:hint="eastAsia"/>
          <w:b/>
          <w:bCs/>
          <w:szCs w:val="21"/>
        </w:rPr>
        <w:t xml:space="preserve">. </w:t>
      </w:r>
      <w:r w:rsidRPr="00832A01">
        <w:rPr>
          <w:rFonts w:ascii="Times New Roman" w:hAnsi="Times New Roman"/>
          <w:szCs w:val="21"/>
        </w:rPr>
        <w:t>Details of primer pairs.</w:t>
      </w:r>
    </w:p>
    <w:p w14:paraId="18E861D8" w14:textId="77777777" w:rsidR="00FE6988" w:rsidRPr="00832A01" w:rsidRDefault="00FE6988" w:rsidP="00FE6988">
      <w:pPr>
        <w:widowControl/>
        <w:rPr>
          <w:szCs w:val="21"/>
        </w:rPr>
      </w:pPr>
    </w:p>
    <w:tbl>
      <w:tblPr>
        <w:tblW w:w="8080" w:type="dxa"/>
        <w:tblInd w:w="108" w:type="dxa"/>
        <w:tblLook w:val="04A0" w:firstRow="1" w:lastRow="0" w:firstColumn="1" w:lastColumn="0" w:noHBand="0" w:noVBand="1"/>
      </w:tblPr>
      <w:tblGrid>
        <w:gridCol w:w="4306"/>
        <w:gridCol w:w="1081"/>
        <w:gridCol w:w="992"/>
        <w:gridCol w:w="1701"/>
      </w:tblGrid>
      <w:tr w:rsidR="00FE6988" w:rsidRPr="00832A01" w14:paraId="32FCDB39" w14:textId="77777777" w:rsidTr="00456486">
        <w:trPr>
          <w:trHeight w:val="294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E4F8C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Primers (5'-3')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E6A8E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Sizes (bp)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A8201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Tm (℃)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A57F3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Genotype (bp)</w:t>
            </w:r>
          </w:p>
        </w:tc>
      </w:tr>
      <w:tr w:rsidR="00FE6988" w:rsidRPr="00832A01" w14:paraId="54EEF4A4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DA4C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GNB1L-F: TGCTGCACTGGAGCTAACAA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5F1D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BCA5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C900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DD: 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332, </w:t>
            </w: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ID: 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332+301,</w:t>
            </w:r>
            <w:r w:rsidRPr="00832A01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 II:</w:t>
            </w: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301</w:t>
            </w:r>
          </w:p>
        </w:tc>
      </w:tr>
      <w:tr w:rsidR="00FE6988" w:rsidRPr="00832A01" w14:paraId="438633D2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2A24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GNB1L-R: GCTCAGCCAGTCAGTGGTAG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99CDE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3B8CF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58D9B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E6988" w:rsidRPr="00832A01" w14:paraId="0028F2D0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E831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GNB1L-DF: GGATCTGCCTGTGGGATTTA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5EAB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88CF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3A00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</w:p>
        </w:tc>
      </w:tr>
      <w:tr w:rsidR="00FE6988" w:rsidRPr="00832A01" w14:paraId="7587E85A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7BCC0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GNB1L-DR: CAAAACCTGAACCTCCTCCA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0EB84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8000A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67EB6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  <w:tr w:rsidR="00FE6988" w:rsidRPr="00832A01" w14:paraId="7C392C1F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B589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actin-F: GACTGACCGCGTTACTCCCA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E637E4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 w:hint="eastAsia"/>
                <w:color w:val="000000"/>
                <w:kern w:val="0"/>
                <w:szCs w:val="21"/>
              </w:rPr>
              <w:t>1</w:t>
            </w: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FAE7B1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973E2E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</w:p>
        </w:tc>
      </w:tr>
      <w:tr w:rsidR="00FE6988" w:rsidRPr="00832A01" w14:paraId="1F54C40B" w14:textId="77777777" w:rsidTr="00456486">
        <w:trPr>
          <w:trHeight w:val="294"/>
        </w:trPr>
        <w:tc>
          <w:tcPr>
            <w:tcW w:w="4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E910E" w14:textId="77777777" w:rsidR="00FE6988" w:rsidRPr="00832A01" w:rsidRDefault="00FE6988" w:rsidP="00456486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832A01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actin-R: CCAACCATCACACCCTGATGTC</w:t>
            </w:r>
          </w:p>
        </w:tc>
        <w:tc>
          <w:tcPr>
            <w:tcW w:w="108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FA03A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E29840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F7BE85" w14:textId="77777777" w:rsidR="00FE6988" w:rsidRPr="00832A01" w:rsidRDefault="00FE6988" w:rsidP="0045648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</w:p>
        </w:tc>
      </w:tr>
    </w:tbl>
    <w:p w14:paraId="01E5FF36" w14:textId="7C541B0A" w:rsidR="00573B82" w:rsidRPr="00FE6988" w:rsidRDefault="00FE6988" w:rsidP="00FE6988">
      <w:pPr>
        <w:widowControl/>
        <w:rPr>
          <w:rFonts w:ascii="Times New Roman" w:hAnsi="Times New Roman"/>
          <w:color w:val="231F20"/>
          <w:szCs w:val="21"/>
        </w:rPr>
      </w:pPr>
      <w:r w:rsidRPr="00832A01">
        <w:rPr>
          <w:rFonts w:ascii="Times New Roman" w:hAnsi="Times New Roman" w:hint="eastAsia"/>
          <w:szCs w:val="21"/>
        </w:rPr>
        <w:t xml:space="preserve">Note: </w:t>
      </w:r>
      <w:r w:rsidRPr="00832A01">
        <w:rPr>
          <w:rFonts w:ascii="Times New Roman" w:eastAsia="GulliverRM" w:hAnsi="Times New Roman"/>
          <w:color w:val="231F20"/>
          <w:szCs w:val="21"/>
        </w:rPr>
        <w:t>“–”</w:t>
      </w:r>
      <w:r w:rsidRPr="00832A01">
        <w:rPr>
          <w:rFonts w:ascii="Times New Roman" w:hAnsi="Times New Roman"/>
          <w:color w:val="231F20"/>
          <w:szCs w:val="21"/>
        </w:rPr>
        <w:t xml:space="preserve"> </w:t>
      </w:r>
      <w:r w:rsidRPr="00832A01">
        <w:rPr>
          <w:rFonts w:ascii="Times New Roman" w:hAnsi="Times New Roman" w:hint="eastAsia"/>
          <w:color w:val="231F20"/>
          <w:szCs w:val="21"/>
        </w:rPr>
        <w:t>represent</w:t>
      </w:r>
      <w:r w:rsidRPr="00832A01">
        <w:rPr>
          <w:rFonts w:ascii="Times New Roman" w:hAnsi="Times New Roman"/>
          <w:color w:val="231F20"/>
          <w:szCs w:val="21"/>
        </w:rPr>
        <w:t>s a primer that is not used for genotyping.</w:t>
      </w:r>
    </w:p>
    <w:sectPr w:rsidR="00573B82" w:rsidRPr="00FE6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C2AE39" w14:textId="77777777" w:rsidR="00981E3A" w:rsidRDefault="00981E3A" w:rsidP="00CC5009">
      <w:r>
        <w:separator/>
      </w:r>
    </w:p>
  </w:endnote>
  <w:endnote w:type="continuationSeparator" w:id="0">
    <w:p w14:paraId="50803082" w14:textId="77777777" w:rsidR="00981E3A" w:rsidRDefault="00981E3A" w:rsidP="00CC5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SXBL">
    <w:altName w:val="Segoe Print"/>
    <w:charset w:val="00"/>
    <w:family w:val="auto"/>
    <w:pitch w:val="default"/>
    <w:sig w:usb0="00000000" w:usb1="00000000" w:usb2="00000000" w:usb3="00000000" w:csb0="00040001" w:csb1="00000000"/>
  </w:font>
  <w:font w:name="GulliverRM">
    <w:altName w:val="Segoe Print"/>
    <w:charset w:val="00"/>
    <w:family w:val="auto"/>
    <w:pitch w:val="default"/>
    <w:sig w:usb0="00000003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14DA0F" w14:textId="77777777" w:rsidR="00981E3A" w:rsidRDefault="00981E3A" w:rsidP="00CC5009">
      <w:r>
        <w:separator/>
      </w:r>
    </w:p>
  </w:footnote>
  <w:footnote w:type="continuationSeparator" w:id="0">
    <w:p w14:paraId="7464B585" w14:textId="77777777" w:rsidR="00981E3A" w:rsidRDefault="00981E3A" w:rsidP="00CC5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31E"/>
    <w:rsid w:val="000C631E"/>
    <w:rsid w:val="002D594F"/>
    <w:rsid w:val="002F4A45"/>
    <w:rsid w:val="00302729"/>
    <w:rsid w:val="004C777E"/>
    <w:rsid w:val="005268F2"/>
    <w:rsid w:val="00573B82"/>
    <w:rsid w:val="00671583"/>
    <w:rsid w:val="00680FE7"/>
    <w:rsid w:val="00681256"/>
    <w:rsid w:val="0068216D"/>
    <w:rsid w:val="00783046"/>
    <w:rsid w:val="007A52B7"/>
    <w:rsid w:val="00803AA4"/>
    <w:rsid w:val="00811FD5"/>
    <w:rsid w:val="00832A01"/>
    <w:rsid w:val="0091514A"/>
    <w:rsid w:val="00981E3A"/>
    <w:rsid w:val="00A668A3"/>
    <w:rsid w:val="00B236F4"/>
    <w:rsid w:val="00B338CF"/>
    <w:rsid w:val="00BD718C"/>
    <w:rsid w:val="00CA6B1F"/>
    <w:rsid w:val="00CC5009"/>
    <w:rsid w:val="00D07A64"/>
    <w:rsid w:val="00D2018C"/>
    <w:rsid w:val="00DE540A"/>
    <w:rsid w:val="00E4164C"/>
    <w:rsid w:val="00E627A1"/>
    <w:rsid w:val="00E952E5"/>
    <w:rsid w:val="00EC7D34"/>
    <w:rsid w:val="00EF586F"/>
    <w:rsid w:val="00FD3AFD"/>
    <w:rsid w:val="00FE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FFA64"/>
  <w15:chartTrackingRefBased/>
  <w15:docId w15:val="{65A87CC2-1E29-481C-8D08-9F460AA64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25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00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0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04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Ren</dc:creator>
  <cp:keywords/>
  <dc:description/>
  <cp:lastModifiedBy>Jack Ren</cp:lastModifiedBy>
  <cp:revision>53</cp:revision>
  <dcterms:created xsi:type="dcterms:W3CDTF">2020-04-22T12:56:00Z</dcterms:created>
  <dcterms:modified xsi:type="dcterms:W3CDTF">2020-07-21T19:55:00Z</dcterms:modified>
</cp:coreProperties>
</file>