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02259" w14:textId="77777777" w:rsidR="0047077B" w:rsidRPr="009A5ACF" w:rsidRDefault="0047077B" w:rsidP="009A5ACF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9A5ACF">
        <w:rPr>
          <w:rFonts w:ascii="Times New Roman" w:hAnsi="Times New Roman" w:cs="Times New Roman"/>
          <w:color w:val="000000" w:themeColor="text1"/>
        </w:rPr>
        <w:t>Summary Table</w:t>
      </w:r>
    </w:p>
    <w:p w14:paraId="58626E12" w14:textId="77777777" w:rsidR="0047077B" w:rsidRDefault="0047077B" w:rsidP="004707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Title</w:t>
      </w:r>
      <w:r w:rsidRPr="00C73EEB">
        <w:rPr>
          <w:rFonts w:ascii="Times New Roman" w:hAnsi="Times New Roman" w:cs="Times New Roman"/>
          <w:sz w:val="24"/>
          <w:szCs w:val="24"/>
        </w:rPr>
        <w:t>: Determinants of time-to-recovery from hypertension by application of Weibull-Inverse Gaussian shared frailty model</w:t>
      </w:r>
    </w:p>
    <w:p w14:paraId="53259C27" w14:textId="77777777" w:rsidR="0047077B" w:rsidRDefault="0047077B" w:rsidP="0047077B">
      <w:pPr>
        <w:pStyle w:val="Heading1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About topics</w:t>
      </w:r>
    </w:p>
    <w:p w14:paraId="64E4686C" w14:textId="77777777" w:rsidR="0047077B" w:rsidRDefault="0047077B" w:rsidP="0047077B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Hypertension is a major public health problem that is responsible for morbidity and mortality. </w:t>
      </w:r>
    </w:p>
    <w:p w14:paraId="2986D26C" w14:textId="77777777" w:rsidR="0047077B" w:rsidRDefault="0047077B" w:rsidP="0047077B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one of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chronic disease and </w:t>
      </w:r>
      <w:r>
        <w:rPr>
          <w:rFonts w:ascii="Times New Roman" w:hAnsi="Times New Roman" w:cs="Times New Roman"/>
          <w:sz w:val="24"/>
          <w:szCs w:val="24"/>
        </w:rPr>
        <w:t>the most commonly health problems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resulting from high blood pressure during circulation.</w:t>
      </w:r>
    </w:p>
    <w:p w14:paraId="3443553F" w14:textId="77777777" w:rsidR="0047077B" w:rsidRDefault="0047077B" w:rsidP="0047077B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 Ethiopia hypertension is becoming a double burden due to urbanization and the aim of the study is to identify factors that affect time-to-recovery from hypertension by application of Weibull-Inverse Gaussian shared frailty model.</w:t>
      </w:r>
    </w:p>
    <w:p w14:paraId="162A2DD4" w14:textId="77777777" w:rsidR="00C73EEB" w:rsidRPr="00C73EEB" w:rsidRDefault="00C73EEB" w:rsidP="00C73E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CCC9E" w14:textId="77777777" w:rsidR="0047077B" w:rsidRDefault="0047077B" w:rsidP="004707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What this study adds</w:t>
      </w:r>
    </w:p>
    <w:p w14:paraId="30B2C8DA" w14:textId="77777777" w:rsidR="0047077B" w:rsidRDefault="0047077B" w:rsidP="0047077B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Many researches have been done on the prevalence and risk factors of hypertension by using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Logistic regression and Semi-parametric proportional hazards model however Logistic regression does not account the censoring observations. </w:t>
      </w:r>
      <w:r>
        <w:rPr>
          <w:rFonts w:ascii="Times New Roman" w:hAnsi="Times New Roman" w:cs="Times New Roman"/>
          <w:sz w:val="24"/>
          <w:szCs w:val="24"/>
        </w:rPr>
        <w:t>Even though semi-parametric estimation offers more flexibility, the parametric estimation is more powerful if the form of the baseline hazard is somehow known in advance.</w:t>
      </w:r>
    </w:p>
    <w:p w14:paraId="55D02BFC" w14:textId="77777777" w:rsidR="0047077B" w:rsidRDefault="0047077B" w:rsidP="0047077B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In addition, Semi-parametric proportional hazard models do not identify unobserved risk factors or unobserved heterogeneity.</w:t>
      </w:r>
      <w:r>
        <w:rPr>
          <w:rFonts w:ascii="Times New Roman" w:eastAsia="Nyala" w:hAnsi="Times New Roman" w:cs="Times New Roman"/>
          <w:sz w:val="24"/>
          <w:szCs w:val="24"/>
        </w:rPr>
        <w:t xml:space="preserve"> </w:t>
      </w:r>
    </w:p>
    <w:p w14:paraId="2E3445C1" w14:textId="77777777" w:rsidR="0047077B" w:rsidRDefault="0047077B" w:rsidP="0047077B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Nyala" w:hAnsi="Times New Roman" w:cs="Times New Roman"/>
          <w:sz w:val="24"/>
          <w:szCs w:val="24"/>
        </w:rPr>
        <w:t xml:space="preserve">Avoiding dependencies among the observations, can lead to incorrect standard errors of the estimates of the parameters of interest so this study used parametric share frailty model </w:t>
      </w:r>
      <w:r>
        <w:rPr>
          <w:rFonts w:ascii="Times New Roman" w:hAnsi="Times New Roman" w:cs="Times New Roman"/>
          <w:sz w:val="24"/>
          <w:szCs w:val="24"/>
        </w:rPr>
        <w:t xml:space="preserve">for clustered patients survival data may be correlated at the residence level. </w:t>
      </w:r>
    </w:p>
    <w:p w14:paraId="2664C379" w14:textId="77777777" w:rsidR="0047077B" w:rsidRPr="002E54E8" w:rsidRDefault="0047077B" w:rsidP="000A281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7077B" w:rsidRPr="002E54E8" w:rsidSect="00A12A51">
      <w:footerReference w:type="default" r:id="rId8"/>
      <w:pgSz w:w="12240" w:h="15840" w:code="1"/>
      <w:pgMar w:top="518" w:right="518" w:bottom="518" w:left="518" w:header="720" w:footer="720" w:gutter="518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40B4D" w14:textId="77777777" w:rsidR="00737C09" w:rsidRDefault="00737C09" w:rsidP="00596084">
      <w:pPr>
        <w:spacing w:after="0" w:line="240" w:lineRule="auto"/>
      </w:pPr>
      <w:r>
        <w:separator/>
      </w:r>
    </w:p>
  </w:endnote>
  <w:endnote w:type="continuationSeparator" w:id="0">
    <w:p w14:paraId="122137D4" w14:textId="77777777" w:rsidR="00737C09" w:rsidRDefault="00737C09" w:rsidP="0059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PS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yala">
    <w:altName w:val="Nyala"/>
    <w:charset w:val="00"/>
    <w:family w:val="auto"/>
    <w:pitch w:val="variable"/>
    <w:sig w:usb0="A000006F" w:usb1="00000000" w:usb2="000008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athematical Pi">
    <w:altName w:val="Mathematical P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42779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1369E" w14:textId="77777777" w:rsidR="00A12A51" w:rsidRDefault="00A12A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5A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D92ED3" w14:textId="77777777" w:rsidR="00640C47" w:rsidRDefault="00640C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BE45A" w14:textId="77777777" w:rsidR="00737C09" w:rsidRDefault="00737C09" w:rsidP="00596084">
      <w:pPr>
        <w:spacing w:after="0" w:line="240" w:lineRule="auto"/>
      </w:pPr>
      <w:r>
        <w:separator/>
      </w:r>
    </w:p>
  </w:footnote>
  <w:footnote w:type="continuationSeparator" w:id="0">
    <w:p w14:paraId="1948A3B9" w14:textId="77777777" w:rsidR="00737C09" w:rsidRDefault="00737C09" w:rsidP="00596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00573D25"/>
    <w:multiLevelType w:val="multilevel"/>
    <w:tmpl w:val="698204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538759A"/>
    <w:multiLevelType w:val="multilevel"/>
    <w:tmpl w:val="D0F28DB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6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80" w:hanging="2160"/>
      </w:pPr>
      <w:rPr>
        <w:rFonts w:hint="default"/>
      </w:rPr>
    </w:lvl>
  </w:abstractNum>
  <w:abstractNum w:abstractNumId="2" w15:restartNumberingAfterBreak="0">
    <w:nsid w:val="0E2018C4"/>
    <w:multiLevelType w:val="hybridMultilevel"/>
    <w:tmpl w:val="E006FE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97BEE"/>
    <w:multiLevelType w:val="multilevel"/>
    <w:tmpl w:val="68B440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EFE388B"/>
    <w:multiLevelType w:val="hybridMultilevel"/>
    <w:tmpl w:val="CF741BB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3D672DD"/>
    <w:multiLevelType w:val="hybridMultilevel"/>
    <w:tmpl w:val="C532AE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F7D75"/>
    <w:multiLevelType w:val="hybridMultilevel"/>
    <w:tmpl w:val="7DAE1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26385"/>
    <w:multiLevelType w:val="hybridMultilevel"/>
    <w:tmpl w:val="779E8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65690"/>
    <w:multiLevelType w:val="hybridMultilevel"/>
    <w:tmpl w:val="F3DA9AFA"/>
    <w:lvl w:ilvl="0" w:tplc="DBCCB5CE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  <w:color w:val="000000" w:themeColor="text1"/>
      </w:rPr>
    </w:lvl>
    <w:lvl w:ilvl="1" w:tplc="045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5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5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5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5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5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5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1565BC"/>
    <w:multiLevelType w:val="hybridMultilevel"/>
    <w:tmpl w:val="78CCADF2"/>
    <w:lvl w:ilvl="0" w:tplc="0409000B">
      <w:start w:val="1"/>
      <w:numFmt w:val="bullet"/>
      <w:lvlText w:val=""/>
      <w:lvlJc w:val="left"/>
      <w:pPr>
        <w:ind w:left="1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4" w:hanging="360"/>
      </w:pPr>
      <w:rPr>
        <w:rFonts w:ascii="Wingdings" w:hAnsi="Wingdings" w:hint="default"/>
      </w:rPr>
    </w:lvl>
  </w:abstractNum>
  <w:abstractNum w:abstractNumId="10" w15:restartNumberingAfterBreak="0">
    <w:nsid w:val="415D51E3"/>
    <w:multiLevelType w:val="hybridMultilevel"/>
    <w:tmpl w:val="A7F0228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 w15:restartNumberingAfterBreak="0">
    <w:nsid w:val="41CF564D"/>
    <w:multiLevelType w:val="hybridMultilevel"/>
    <w:tmpl w:val="2CFAD80C"/>
    <w:lvl w:ilvl="0" w:tplc="045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5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5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5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5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5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5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B73237"/>
    <w:multiLevelType w:val="hybridMultilevel"/>
    <w:tmpl w:val="C05AE7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A078A"/>
    <w:multiLevelType w:val="multilevel"/>
    <w:tmpl w:val="AD7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A573B3"/>
    <w:multiLevelType w:val="hybridMultilevel"/>
    <w:tmpl w:val="F9887588"/>
    <w:lvl w:ilvl="0" w:tplc="54F80E30">
      <w:start w:val="1"/>
      <w:numFmt w:val="decimal"/>
      <w:lvlText w:val="3.4.%1"/>
      <w:lvlJc w:val="left"/>
      <w:pPr>
        <w:ind w:left="45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D665A"/>
    <w:multiLevelType w:val="hybridMultilevel"/>
    <w:tmpl w:val="9094223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A361D9"/>
    <w:multiLevelType w:val="multilevel"/>
    <w:tmpl w:val="1ACC802A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907" w:hanging="600"/>
      </w:pPr>
    </w:lvl>
    <w:lvl w:ilvl="2">
      <w:start w:val="2"/>
      <w:numFmt w:val="decimal"/>
      <w:lvlText w:val="%1.%2.%3"/>
      <w:lvlJc w:val="left"/>
      <w:pPr>
        <w:ind w:left="1334" w:hanging="720"/>
      </w:pPr>
    </w:lvl>
    <w:lvl w:ilvl="3">
      <w:start w:val="1"/>
      <w:numFmt w:val="decimal"/>
      <w:lvlText w:val="%1.%2.%3.%4"/>
      <w:lvlJc w:val="left"/>
      <w:pPr>
        <w:ind w:left="1641" w:hanging="720"/>
      </w:pPr>
    </w:lvl>
    <w:lvl w:ilvl="4">
      <w:start w:val="1"/>
      <w:numFmt w:val="decimal"/>
      <w:lvlText w:val="%1.%2.%3.%4.%5"/>
      <w:lvlJc w:val="left"/>
      <w:pPr>
        <w:ind w:left="2308" w:hanging="1080"/>
      </w:pPr>
    </w:lvl>
    <w:lvl w:ilvl="5">
      <w:start w:val="1"/>
      <w:numFmt w:val="decimal"/>
      <w:lvlText w:val="%1.%2.%3.%4.%5.%6"/>
      <w:lvlJc w:val="left"/>
      <w:pPr>
        <w:ind w:left="2615" w:hanging="1080"/>
      </w:pPr>
    </w:lvl>
    <w:lvl w:ilvl="6">
      <w:start w:val="1"/>
      <w:numFmt w:val="decimal"/>
      <w:lvlText w:val="%1.%2.%3.%4.%5.%6.%7"/>
      <w:lvlJc w:val="left"/>
      <w:pPr>
        <w:ind w:left="3282" w:hanging="1440"/>
      </w:pPr>
    </w:lvl>
    <w:lvl w:ilvl="7">
      <w:start w:val="1"/>
      <w:numFmt w:val="decimal"/>
      <w:lvlText w:val="%1.%2.%3.%4.%5.%6.%7.%8"/>
      <w:lvlJc w:val="left"/>
      <w:pPr>
        <w:ind w:left="3589" w:hanging="1440"/>
      </w:pPr>
    </w:lvl>
    <w:lvl w:ilvl="8">
      <w:start w:val="1"/>
      <w:numFmt w:val="decimal"/>
      <w:lvlText w:val="%1.%2.%3.%4.%5.%6.%7.%8.%9"/>
      <w:lvlJc w:val="left"/>
      <w:pPr>
        <w:ind w:left="4256" w:hanging="1800"/>
      </w:pPr>
    </w:lvl>
  </w:abstractNum>
  <w:abstractNum w:abstractNumId="17" w15:restartNumberingAfterBreak="0">
    <w:nsid w:val="5F074F4E"/>
    <w:multiLevelType w:val="hybridMultilevel"/>
    <w:tmpl w:val="61649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A5A8E"/>
    <w:multiLevelType w:val="hybridMultilevel"/>
    <w:tmpl w:val="11AC6F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E7C70"/>
    <w:multiLevelType w:val="hybridMultilevel"/>
    <w:tmpl w:val="D8025F8C"/>
    <w:lvl w:ilvl="0" w:tplc="0AAA6F18">
      <w:start w:val="1"/>
      <w:numFmt w:val="decimal"/>
      <w:lvlText w:val="%1."/>
      <w:lvlJc w:val="left"/>
      <w:pPr>
        <w:ind w:left="45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73977"/>
    <w:multiLevelType w:val="hybridMultilevel"/>
    <w:tmpl w:val="B40EF9B8"/>
    <w:lvl w:ilvl="0" w:tplc="A0A0CB8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2874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B291C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A01A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708D5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4EC0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902B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EC54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DCC7C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C5075"/>
    <w:multiLevelType w:val="hybridMultilevel"/>
    <w:tmpl w:val="E0969290"/>
    <w:lvl w:ilvl="0" w:tplc="045E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5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5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5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5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5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5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5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16B5E"/>
    <w:multiLevelType w:val="hybridMultilevel"/>
    <w:tmpl w:val="80E65CD6"/>
    <w:lvl w:ilvl="0" w:tplc="045E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</w:rPr>
    </w:lvl>
    <w:lvl w:ilvl="1" w:tplc="045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5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5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5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5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5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5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3863E6"/>
    <w:multiLevelType w:val="multilevel"/>
    <w:tmpl w:val="698204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773B75A3"/>
    <w:multiLevelType w:val="hybridMultilevel"/>
    <w:tmpl w:val="67B297A6"/>
    <w:lvl w:ilvl="0" w:tplc="045E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5E0003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5E0005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5E000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5E0003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5E0005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5E000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5E0003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5E0005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25" w15:restartNumberingAfterBreak="0">
    <w:nsid w:val="7AFB3433"/>
    <w:multiLevelType w:val="hybridMultilevel"/>
    <w:tmpl w:val="6FAA4C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FC5D76"/>
    <w:multiLevelType w:val="hybridMultilevel"/>
    <w:tmpl w:val="A12ECA34"/>
    <w:lvl w:ilvl="0" w:tplc="04090009">
      <w:start w:val="1"/>
      <w:numFmt w:val="bullet"/>
      <w:lvlText w:val=""/>
      <w:lvlJc w:val="left"/>
      <w:pPr>
        <w:ind w:left="7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7E05590E"/>
    <w:multiLevelType w:val="hybridMultilevel"/>
    <w:tmpl w:val="8E9201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4"/>
  </w:num>
  <w:num w:numId="8">
    <w:abstractNumId w:val="20"/>
  </w:num>
  <w:num w:numId="9">
    <w:abstractNumId w:val="26"/>
  </w:num>
  <w:num w:numId="10">
    <w:abstractNumId w:val="9"/>
  </w:num>
  <w:num w:numId="11">
    <w:abstractNumId w:val="15"/>
  </w:num>
  <w:num w:numId="12">
    <w:abstractNumId w:val="17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5"/>
  </w:num>
  <w:num w:numId="17">
    <w:abstractNumId w:val="12"/>
  </w:num>
  <w:num w:numId="18">
    <w:abstractNumId w:val="10"/>
  </w:num>
  <w:num w:numId="19">
    <w:abstractNumId w:val="14"/>
  </w:num>
  <w:num w:numId="20">
    <w:abstractNumId w:val="23"/>
  </w:num>
  <w:num w:numId="21">
    <w:abstractNumId w:val="0"/>
  </w:num>
  <w:num w:numId="22">
    <w:abstractNumId w:val="3"/>
  </w:num>
  <w:num w:numId="23">
    <w:abstractNumId w:val="18"/>
  </w:num>
  <w:num w:numId="24">
    <w:abstractNumId w:val="13"/>
  </w:num>
  <w:num w:numId="25">
    <w:abstractNumId w:val="6"/>
  </w:num>
  <w:num w:numId="26">
    <w:abstractNumId w:val="19"/>
  </w:num>
  <w:num w:numId="27">
    <w:abstractNumId w:val="4"/>
  </w:num>
  <w:num w:numId="28">
    <w:abstractNumId w:val="7"/>
  </w:num>
  <w:num w:numId="29">
    <w:abstractNumId w:val="27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B5"/>
    <w:rsid w:val="00013FAF"/>
    <w:rsid w:val="00016C59"/>
    <w:rsid w:val="000172E6"/>
    <w:rsid w:val="000233FD"/>
    <w:rsid w:val="00025088"/>
    <w:rsid w:val="00032BB6"/>
    <w:rsid w:val="000338B2"/>
    <w:rsid w:val="000339EA"/>
    <w:rsid w:val="00034FAE"/>
    <w:rsid w:val="00036A17"/>
    <w:rsid w:val="0003718E"/>
    <w:rsid w:val="00042941"/>
    <w:rsid w:val="00043D4C"/>
    <w:rsid w:val="00050C4C"/>
    <w:rsid w:val="00053268"/>
    <w:rsid w:val="00054C71"/>
    <w:rsid w:val="0006017C"/>
    <w:rsid w:val="000601F1"/>
    <w:rsid w:val="0006215E"/>
    <w:rsid w:val="000643C8"/>
    <w:rsid w:val="00064C2C"/>
    <w:rsid w:val="00065D3B"/>
    <w:rsid w:val="00070623"/>
    <w:rsid w:val="00070BD4"/>
    <w:rsid w:val="0007172B"/>
    <w:rsid w:val="000750D0"/>
    <w:rsid w:val="00076F15"/>
    <w:rsid w:val="0008103B"/>
    <w:rsid w:val="0008249B"/>
    <w:rsid w:val="00084331"/>
    <w:rsid w:val="00091925"/>
    <w:rsid w:val="00092BB6"/>
    <w:rsid w:val="00093E14"/>
    <w:rsid w:val="000947FE"/>
    <w:rsid w:val="00097413"/>
    <w:rsid w:val="000A2619"/>
    <w:rsid w:val="000A2819"/>
    <w:rsid w:val="000A2EA3"/>
    <w:rsid w:val="000A2F53"/>
    <w:rsid w:val="000A6E2D"/>
    <w:rsid w:val="000B1BD5"/>
    <w:rsid w:val="000B2CAC"/>
    <w:rsid w:val="000B38C6"/>
    <w:rsid w:val="000D1947"/>
    <w:rsid w:val="000D536D"/>
    <w:rsid w:val="000E059F"/>
    <w:rsid w:val="000E2633"/>
    <w:rsid w:val="000E2E5D"/>
    <w:rsid w:val="000E4962"/>
    <w:rsid w:val="000E4E10"/>
    <w:rsid w:val="000E5180"/>
    <w:rsid w:val="000F0B26"/>
    <w:rsid w:val="000F30E3"/>
    <w:rsid w:val="000F46EC"/>
    <w:rsid w:val="000F4848"/>
    <w:rsid w:val="001005E5"/>
    <w:rsid w:val="00104F7A"/>
    <w:rsid w:val="00114C7B"/>
    <w:rsid w:val="00115341"/>
    <w:rsid w:val="00117B3E"/>
    <w:rsid w:val="001262B5"/>
    <w:rsid w:val="00127240"/>
    <w:rsid w:val="0012731B"/>
    <w:rsid w:val="00130747"/>
    <w:rsid w:val="00130BE5"/>
    <w:rsid w:val="0013210F"/>
    <w:rsid w:val="00134BDC"/>
    <w:rsid w:val="001365F9"/>
    <w:rsid w:val="001372FE"/>
    <w:rsid w:val="001445A0"/>
    <w:rsid w:val="0014685B"/>
    <w:rsid w:val="0014753A"/>
    <w:rsid w:val="00147680"/>
    <w:rsid w:val="001500E0"/>
    <w:rsid w:val="00150BFB"/>
    <w:rsid w:val="00152E2B"/>
    <w:rsid w:val="00153570"/>
    <w:rsid w:val="00153B5D"/>
    <w:rsid w:val="00153BAB"/>
    <w:rsid w:val="00162A22"/>
    <w:rsid w:val="0016457B"/>
    <w:rsid w:val="00164EAE"/>
    <w:rsid w:val="00165CCF"/>
    <w:rsid w:val="00172D5F"/>
    <w:rsid w:val="001748EB"/>
    <w:rsid w:val="00174D43"/>
    <w:rsid w:val="001756F7"/>
    <w:rsid w:val="001763C2"/>
    <w:rsid w:val="00176E17"/>
    <w:rsid w:val="00183FCB"/>
    <w:rsid w:val="00186F7F"/>
    <w:rsid w:val="001919C0"/>
    <w:rsid w:val="00193137"/>
    <w:rsid w:val="001A00E1"/>
    <w:rsid w:val="001A4A62"/>
    <w:rsid w:val="001A5CC7"/>
    <w:rsid w:val="001B384C"/>
    <w:rsid w:val="001B511F"/>
    <w:rsid w:val="001B63F9"/>
    <w:rsid w:val="001B7C83"/>
    <w:rsid w:val="001C0D63"/>
    <w:rsid w:val="001D14FF"/>
    <w:rsid w:val="001D182E"/>
    <w:rsid w:val="001D405F"/>
    <w:rsid w:val="001E044E"/>
    <w:rsid w:val="001E530A"/>
    <w:rsid w:val="001F026B"/>
    <w:rsid w:val="001F1BEB"/>
    <w:rsid w:val="001F43EF"/>
    <w:rsid w:val="001F5F46"/>
    <w:rsid w:val="001F7DED"/>
    <w:rsid w:val="00202A72"/>
    <w:rsid w:val="00202F2C"/>
    <w:rsid w:val="00203441"/>
    <w:rsid w:val="00203AE3"/>
    <w:rsid w:val="00212B52"/>
    <w:rsid w:val="0021321C"/>
    <w:rsid w:val="00222A28"/>
    <w:rsid w:val="002232A0"/>
    <w:rsid w:val="00224867"/>
    <w:rsid w:val="002261F9"/>
    <w:rsid w:val="0023176A"/>
    <w:rsid w:val="00240FE3"/>
    <w:rsid w:val="0024113B"/>
    <w:rsid w:val="002414C7"/>
    <w:rsid w:val="00246B83"/>
    <w:rsid w:val="002526C6"/>
    <w:rsid w:val="00260535"/>
    <w:rsid w:val="002606F8"/>
    <w:rsid w:val="002645A3"/>
    <w:rsid w:val="00273A53"/>
    <w:rsid w:val="002771C6"/>
    <w:rsid w:val="0027726E"/>
    <w:rsid w:val="0027741F"/>
    <w:rsid w:val="0028081F"/>
    <w:rsid w:val="0029192B"/>
    <w:rsid w:val="00294045"/>
    <w:rsid w:val="002A2501"/>
    <w:rsid w:val="002A6FA6"/>
    <w:rsid w:val="002B1AD0"/>
    <w:rsid w:val="002B6A5C"/>
    <w:rsid w:val="002D0B36"/>
    <w:rsid w:val="002D14A4"/>
    <w:rsid w:val="002D3DF2"/>
    <w:rsid w:val="002D61FC"/>
    <w:rsid w:val="002D6846"/>
    <w:rsid w:val="002E12A6"/>
    <w:rsid w:val="002E1920"/>
    <w:rsid w:val="002E54E8"/>
    <w:rsid w:val="002E6AB3"/>
    <w:rsid w:val="002E6D53"/>
    <w:rsid w:val="002F0C97"/>
    <w:rsid w:val="002F2AA6"/>
    <w:rsid w:val="002F2B35"/>
    <w:rsid w:val="002F30CE"/>
    <w:rsid w:val="00305369"/>
    <w:rsid w:val="0030793A"/>
    <w:rsid w:val="00315042"/>
    <w:rsid w:val="003162DF"/>
    <w:rsid w:val="00317691"/>
    <w:rsid w:val="00321886"/>
    <w:rsid w:val="00323731"/>
    <w:rsid w:val="00326088"/>
    <w:rsid w:val="00326909"/>
    <w:rsid w:val="00334007"/>
    <w:rsid w:val="00335039"/>
    <w:rsid w:val="00337614"/>
    <w:rsid w:val="0035092D"/>
    <w:rsid w:val="003523D8"/>
    <w:rsid w:val="0035362A"/>
    <w:rsid w:val="00354A4B"/>
    <w:rsid w:val="00357EE4"/>
    <w:rsid w:val="003641AC"/>
    <w:rsid w:val="003647C2"/>
    <w:rsid w:val="00366583"/>
    <w:rsid w:val="003710B8"/>
    <w:rsid w:val="003712E7"/>
    <w:rsid w:val="00372A13"/>
    <w:rsid w:val="003757C5"/>
    <w:rsid w:val="003760A5"/>
    <w:rsid w:val="00377A1A"/>
    <w:rsid w:val="00384F57"/>
    <w:rsid w:val="003964ED"/>
    <w:rsid w:val="003967E2"/>
    <w:rsid w:val="00397D46"/>
    <w:rsid w:val="003A4005"/>
    <w:rsid w:val="003A59E4"/>
    <w:rsid w:val="003B1DB2"/>
    <w:rsid w:val="003B4779"/>
    <w:rsid w:val="003B4B83"/>
    <w:rsid w:val="003B64DA"/>
    <w:rsid w:val="003C4872"/>
    <w:rsid w:val="003C572B"/>
    <w:rsid w:val="003C5B1D"/>
    <w:rsid w:val="003D727A"/>
    <w:rsid w:val="003D7E0B"/>
    <w:rsid w:val="003E10D7"/>
    <w:rsid w:val="003E24D4"/>
    <w:rsid w:val="003E470B"/>
    <w:rsid w:val="003F183F"/>
    <w:rsid w:val="003F43D0"/>
    <w:rsid w:val="003F7CCD"/>
    <w:rsid w:val="00401885"/>
    <w:rsid w:val="0040282D"/>
    <w:rsid w:val="004044DC"/>
    <w:rsid w:val="00404C5E"/>
    <w:rsid w:val="00407986"/>
    <w:rsid w:val="00420A18"/>
    <w:rsid w:val="00423317"/>
    <w:rsid w:val="00426AC4"/>
    <w:rsid w:val="00427E6C"/>
    <w:rsid w:val="00430015"/>
    <w:rsid w:val="004303E2"/>
    <w:rsid w:val="00432FC6"/>
    <w:rsid w:val="004361F6"/>
    <w:rsid w:val="00443473"/>
    <w:rsid w:val="00463602"/>
    <w:rsid w:val="00466322"/>
    <w:rsid w:val="00467FF5"/>
    <w:rsid w:val="0047077B"/>
    <w:rsid w:val="004801E0"/>
    <w:rsid w:val="00480EE9"/>
    <w:rsid w:val="00481DDD"/>
    <w:rsid w:val="00485290"/>
    <w:rsid w:val="00486B65"/>
    <w:rsid w:val="00490E2C"/>
    <w:rsid w:val="00493540"/>
    <w:rsid w:val="00493678"/>
    <w:rsid w:val="00493878"/>
    <w:rsid w:val="00493F73"/>
    <w:rsid w:val="004A0BB5"/>
    <w:rsid w:val="004A15F6"/>
    <w:rsid w:val="004A2783"/>
    <w:rsid w:val="004A3AE9"/>
    <w:rsid w:val="004A4279"/>
    <w:rsid w:val="004A46B6"/>
    <w:rsid w:val="004A555F"/>
    <w:rsid w:val="004B10E1"/>
    <w:rsid w:val="004B12EC"/>
    <w:rsid w:val="004B2FFC"/>
    <w:rsid w:val="004B366D"/>
    <w:rsid w:val="004B43BB"/>
    <w:rsid w:val="004B77E4"/>
    <w:rsid w:val="004C12F6"/>
    <w:rsid w:val="004C3399"/>
    <w:rsid w:val="004C64BE"/>
    <w:rsid w:val="004D3A9B"/>
    <w:rsid w:val="004E426C"/>
    <w:rsid w:val="004E5B0D"/>
    <w:rsid w:val="004F440F"/>
    <w:rsid w:val="004F7F48"/>
    <w:rsid w:val="004F7FC1"/>
    <w:rsid w:val="00500FF4"/>
    <w:rsid w:val="00501093"/>
    <w:rsid w:val="005018F1"/>
    <w:rsid w:val="00502B5F"/>
    <w:rsid w:val="00505F69"/>
    <w:rsid w:val="00507189"/>
    <w:rsid w:val="005141F4"/>
    <w:rsid w:val="005147A0"/>
    <w:rsid w:val="0051492D"/>
    <w:rsid w:val="00517169"/>
    <w:rsid w:val="005215F0"/>
    <w:rsid w:val="00523FFF"/>
    <w:rsid w:val="00530518"/>
    <w:rsid w:val="00531F11"/>
    <w:rsid w:val="00532881"/>
    <w:rsid w:val="0053330B"/>
    <w:rsid w:val="00542848"/>
    <w:rsid w:val="00543002"/>
    <w:rsid w:val="00556757"/>
    <w:rsid w:val="00556FF9"/>
    <w:rsid w:val="00561446"/>
    <w:rsid w:val="005626B8"/>
    <w:rsid w:val="00562C55"/>
    <w:rsid w:val="00563917"/>
    <w:rsid w:val="00566B32"/>
    <w:rsid w:val="00571417"/>
    <w:rsid w:val="005747DD"/>
    <w:rsid w:val="00576B8F"/>
    <w:rsid w:val="005813DC"/>
    <w:rsid w:val="005821FB"/>
    <w:rsid w:val="005842B1"/>
    <w:rsid w:val="00584740"/>
    <w:rsid w:val="00584DD9"/>
    <w:rsid w:val="00585387"/>
    <w:rsid w:val="005900BD"/>
    <w:rsid w:val="00590136"/>
    <w:rsid w:val="00594C7B"/>
    <w:rsid w:val="00595B34"/>
    <w:rsid w:val="00596084"/>
    <w:rsid w:val="005A14D7"/>
    <w:rsid w:val="005A5908"/>
    <w:rsid w:val="005B5AD4"/>
    <w:rsid w:val="005B7D8C"/>
    <w:rsid w:val="005B7E36"/>
    <w:rsid w:val="005C36D2"/>
    <w:rsid w:val="005C68C0"/>
    <w:rsid w:val="005C7B52"/>
    <w:rsid w:val="005D0B49"/>
    <w:rsid w:val="005D28FF"/>
    <w:rsid w:val="005D3D4B"/>
    <w:rsid w:val="005D481E"/>
    <w:rsid w:val="005D5DDA"/>
    <w:rsid w:val="005D79F5"/>
    <w:rsid w:val="005E1BA8"/>
    <w:rsid w:val="005E2B9C"/>
    <w:rsid w:val="005E375E"/>
    <w:rsid w:val="005F3580"/>
    <w:rsid w:val="005F3A2E"/>
    <w:rsid w:val="006004D3"/>
    <w:rsid w:val="00600F48"/>
    <w:rsid w:val="00601B53"/>
    <w:rsid w:val="00601C7F"/>
    <w:rsid w:val="00601F60"/>
    <w:rsid w:val="00602C61"/>
    <w:rsid w:val="006035FE"/>
    <w:rsid w:val="00607F7D"/>
    <w:rsid w:val="00610D9C"/>
    <w:rsid w:val="0061161C"/>
    <w:rsid w:val="00616406"/>
    <w:rsid w:val="006218E9"/>
    <w:rsid w:val="006223A0"/>
    <w:rsid w:val="00622F9E"/>
    <w:rsid w:val="00627265"/>
    <w:rsid w:val="00627C39"/>
    <w:rsid w:val="00631593"/>
    <w:rsid w:val="006322E6"/>
    <w:rsid w:val="0063281E"/>
    <w:rsid w:val="00635BFC"/>
    <w:rsid w:val="00640C47"/>
    <w:rsid w:val="00645285"/>
    <w:rsid w:val="00645FDC"/>
    <w:rsid w:val="00654167"/>
    <w:rsid w:val="0065435F"/>
    <w:rsid w:val="006548C0"/>
    <w:rsid w:val="006556E0"/>
    <w:rsid w:val="00661B89"/>
    <w:rsid w:val="00662A0B"/>
    <w:rsid w:val="00662BD8"/>
    <w:rsid w:val="006663FC"/>
    <w:rsid w:val="00666B31"/>
    <w:rsid w:val="00671909"/>
    <w:rsid w:val="00671B39"/>
    <w:rsid w:val="006762A3"/>
    <w:rsid w:val="00677B1E"/>
    <w:rsid w:val="006869D3"/>
    <w:rsid w:val="00686B5E"/>
    <w:rsid w:val="00690E4E"/>
    <w:rsid w:val="00692180"/>
    <w:rsid w:val="006A0E5E"/>
    <w:rsid w:val="006A2A14"/>
    <w:rsid w:val="006A3C9F"/>
    <w:rsid w:val="006A662D"/>
    <w:rsid w:val="006A68E6"/>
    <w:rsid w:val="006B69FF"/>
    <w:rsid w:val="006C42DC"/>
    <w:rsid w:val="006C607B"/>
    <w:rsid w:val="006D15FB"/>
    <w:rsid w:val="006D24D5"/>
    <w:rsid w:val="006E07DD"/>
    <w:rsid w:val="006E15F7"/>
    <w:rsid w:val="006E461D"/>
    <w:rsid w:val="006E5058"/>
    <w:rsid w:val="006E6A67"/>
    <w:rsid w:val="006E6E72"/>
    <w:rsid w:val="006F0A11"/>
    <w:rsid w:val="006F1071"/>
    <w:rsid w:val="006F1445"/>
    <w:rsid w:val="006F2CFC"/>
    <w:rsid w:val="0070012C"/>
    <w:rsid w:val="00701A3F"/>
    <w:rsid w:val="007021D2"/>
    <w:rsid w:val="007029BB"/>
    <w:rsid w:val="007032E7"/>
    <w:rsid w:val="00703542"/>
    <w:rsid w:val="0070388A"/>
    <w:rsid w:val="00703985"/>
    <w:rsid w:val="007108BC"/>
    <w:rsid w:val="0071288C"/>
    <w:rsid w:val="00716C9B"/>
    <w:rsid w:val="00717998"/>
    <w:rsid w:val="007211C1"/>
    <w:rsid w:val="007224D6"/>
    <w:rsid w:val="00723161"/>
    <w:rsid w:val="0072336E"/>
    <w:rsid w:val="00725272"/>
    <w:rsid w:val="00727BB8"/>
    <w:rsid w:val="00727E32"/>
    <w:rsid w:val="00730CBF"/>
    <w:rsid w:val="00731596"/>
    <w:rsid w:val="00731FBB"/>
    <w:rsid w:val="007334A9"/>
    <w:rsid w:val="007360C0"/>
    <w:rsid w:val="00737C09"/>
    <w:rsid w:val="00745B68"/>
    <w:rsid w:val="00752BD7"/>
    <w:rsid w:val="007535B4"/>
    <w:rsid w:val="007537FC"/>
    <w:rsid w:val="00756B03"/>
    <w:rsid w:val="00757722"/>
    <w:rsid w:val="007630C9"/>
    <w:rsid w:val="00765802"/>
    <w:rsid w:val="00767500"/>
    <w:rsid w:val="00767CB0"/>
    <w:rsid w:val="00773814"/>
    <w:rsid w:val="00776AF1"/>
    <w:rsid w:val="0078131A"/>
    <w:rsid w:val="00786A29"/>
    <w:rsid w:val="00793577"/>
    <w:rsid w:val="00793C7C"/>
    <w:rsid w:val="00793FEE"/>
    <w:rsid w:val="0079477B"/>
    <w:rsid w:val="007A703D"/>
    <w:rsid w:val="007B06D9"/>
    <w:rsid w:val="007B143F"/>
    <w:rsid w:val="007B6262"/>
    <w:rsid w:val="007C339A"/>
    <w:rsid w:val="007C5FFC"/>
    <w:rsid w:val="007D4A42"/>
    <w:rsid w:val="007D667F"/>
    <w:rsid w:val="007D6C78"/>
    <w:rsid w:val="007D7CF9"/>
    <w:rsid w:val="007E0964"/>
    <w:rsid w:val="007E4968"/>
    <w:rsid w:val="007F672E"/>
    <w:rsid w:val="007F69FA"/>
    <w:rsid w:val="007F6E13"/>
    <w:rsid w:val="00805096"/>
    <w:rsid w:val="00807102"/>
    <w:rsid w:val="008147F1"/>
    <w:rsid w:val="00815732"/>
    <w:rsid w:val="00816C6E"/>
    <w:rsid w:val="008209B6"/>
    <w:rsid w:val="0082154C"/>
    <w:rsid w:val="00824694"/>
    <w:rsid w:val="008249C6"/>
    <w:rsid w:val="00825EA6"/>
    <w:rsid w:val="00831BE2"/>
    <w:rsid w:val="00835602"/>
    <w:rsid w:val="0084053B"/>
    <w:rsid w:val="008438FF"/>
    <w:rsid w:val="00856331"/>
    <w:rsid w:val="00860652"/>
    <w:rsid w:val="00870818"/>
    <w:rsid w:val="00882485"/>
    <w:rsid w:val="00883780"/>
    <w:rsid w:val="008839AC"/>
    <w:rsid w:val="00890A4E"/>
    <w:rsid w:val="00893CCD"/>
    <w:rsid w:val="008948AD"/>
    <w:rsid w:val="00894A78"/>
    <w:rsid w:val="008A12AE"/>
    <w:rsid w:val="008A4AAA"/>
    <w:rsid w:val="008A6823"/>
    <w:rsid w:val="008A6C26"/>
    <w:rsid w:val="008B26C1"/>
    <w:rsid w:val="008B2BE6"/>
    <w:rsid w:val="008C6191"/>
    <w:rsid w:val="008D0FA4"/>
    <w:rsid w:val="008D247B"/>
    <w:rsid w:val="008E65E6"/>
    <w:rsid w:val="008E6A4B"/>
    <w:rsid w:val="008F5FEC"/>
    <w:rsid w:val="00900B26"/>
    <w:rsid w:val="009056FC"/>
    <w:rsid w:val="00910E4E"/>
    <w:rsid w:val="009131B4"/>
    <w:rsid w:val="0091396B"/>
    <w:rsid w:val="0091713C"/>
    <w:rsid w:val="00920234"/>
    <w:rsid w:val="00920423"/>
    <w:rsid w:val="0092281B"/>
    <w:rsid w:val="009237C6"/>
    <w:rsid w:val="00927F18"/>
    <w:rsid w:val="00930567"/>
    <w:rsid w:val="00931065"/>
    <w:rsid w:val="00936428"/>
    <w:rsid w:val="009367BD"/>
    <w:rsid w:val="009477BA"/>
    <w:rsid w:val="00951F09"/>
    <w:rsid w:val="0095555D"/>
    <w:rsid w:val="0096037E"/>
    <w:rsid w:val="00963CA9"/>
    <w:rsid w:val="00965B9C"/>
    <w:rsid w:val="00972819"/>
    <w:rsid w:val="009743FD"/>
    <w:rsid w:val="00980615"/>
    <w:rsid w:val="00983C58"/>
    <w:rsid w:val="00983E2F"/>
    <w:rsid w:val="00985F40"/>
    <w:rsid w:val="00985FE3"/>
    <w:rsid w:val="009872AB"/>
    <w:rsid w:val="0098764D"/>
    <w:rsid w:val="00990F39"/>
    <w:rsid w:val="00997B0B"/>
    <w:rsid w:val="00997B26"/>
    <w:rsid w:val="009A41D1"/>
    <w:rsid w:val="009A46AE"/>
    <w:rsid w:val="009A5ACF"/>
    <w:rsid w:val="009C0A0C"/>
    <w:rsid w:val="009C1353"/>
    <w:rsid w:val="009D3933"/>
    <w:rsid w:val="009D49C8"/>
    <w:rsid w:val="009D6240"/>
    <w:rsid w:val="009E3B9E"/>
    <w:rsid w:val="009E5164"/>
    <w:rsid w:val="009F0148"/>
    <w:rsid w:val="009F0ED8"/>
    <w:rsid w:val="009F3A64"/>
    <w:rsid w:val="009F4DBE"/>
    <w:rsid w:val="009F656C"/>
    <w:rsid w:val="00A024AD"/>
    <w:rsid w:val="00A0334C"/>
    <w:rsid w:val="00A06368"/>
    <w:rsid w:val="00A11E27"/>
    <w:rsid w:val="00A12A51"/>
    <w:rsid w:val="00A14601"/>
    <w:rsid w:val="00A15371"/>
    <w:rsid w:val="00A16B75"/>
    <w:rsid w:val="00A202E8"/>
    <w:rsid w:val="00A214A9"/>
    <w:rsid w:val="00A244D6"/>
    <w:rsid w:val="00A24F87"/>
    <w:rsid w:val="00A2787B"/>
    <w:rsid w:val="00A30FE0"/>
    <w:rsid w:val="00A336BF"/>
    <w:rsid w:val="00A345EF"/>
    <w:rsid w:val="00A3688A"/>
    <w:rsid w:val="00A436E7"/>
    <w:rsid w:val="00A46394"/>
    <w:rsid w:val="00A47A39"/>
    <w:rsid w:val="00A50DEA"/>
    <w:rsid w:val="00A5168B"/>
    <w:rsid w:val="00A5315C"/>
    <w:rsid w:val="00A5576E"/>
    <w:rsid w:val="00A572A2"/>
    <w:rsid w:val="00A60377"/>
    <w:rsid w:val="00A61A4A"/>
    <w:rsid w:val="00A6555B"/>
    <w:rsid w:val="00A656B6"/>
    <w:rsid w:val="00A704EA"/>
    <w:rsid w:val="00A77221"/>
    <w:rsid w:val="00A828C4"/>
    <w:rsid w:val="00A83A8D"/>
    <w:rsid w:val="00A86ECF"/>
    <w:rsid w:val="00A90BD5"/>
    <w:rsid w:val="00A90D82"/>
    <w:rsid w:val="00A91A5F"/>
    <w:rsid w:val="00A9445A"/>
    <w:rsid w:val="00AA2FFA"/>
    <w:rsid w:val="00AA4349"/>
    <w:rsid w:val="00AA5240"/>
    <w:rsid w:val="00AA5EC8"/>
    <w:rsid w:val="00AB06F3"/>
    <w:rsid w:val="00AB4D49"/>
    <w:rsid w:val="00AC1A29"/>
    <w:rsid w:val="00AC3932"/>
    <w:rsid w:val="00AC6719"/>
    <w:rsid w:val="00AD0ED0"/>
    <w:rsid w:val="00AD2B5A"/>
    <w:rsid w:val="00AD3E51"/>
    <w:rsid w:val="00AE5A0F"/>
    <w:rsid w:val="00AE7652"/>
    <w:rsid w:val="00AF3C96"/>
    <w:rsid w:val="00B02E53"/>
    <w:rsid w:val="00B035A2"/>
    <w:rsid w:val="00B0675B"/>
    <w:rsid w:val="00B11808"/>
    <w:rsid w:val="00B12CD4"/>
    <w:rsid w:val="00B17AF7"/>
    <w:rsid w:val="00B21148"/>
    <w:rsid w:val="00B21F1F"/>
    <w:rsid w:val="00B22339"/>
    <w:rsid w:val="00B30807"/>
    <w:rsid w:val="00B30C60"/>
    <w:rsid w:val="00B310E6"/>
    <w:rsid w:val="00B31398"/>
    <w:rsid w:val="00B34DC3"/>
    <w:rsid w:val="00B35D75"/>
    <w:rsid w:val="00B378BC"/>
    <w:rsid w:val="00B40768"/>
    <w:rsid w:val="00B407F8"/>
    <w:rsid w:val="00B44FD0"/>
    <w:rsid w:val="00B52EFA"/>
    <w:rsid w:val="00B53069"/>
    <w:rsid w:val="00B53159"/>
    <w:rsid w:val="00B541AA"/>
    <w:rsid w:val="00B61597"/>
    <w:rsid w:val="00B626CA"/>
    <w:rsid w:val="00B64604"/>
    <w:rsid w:val="00B65ED6"/>
    <w:rsid w:val="00B663F6"/>
    <w:rsid w:val="00B6795A"/>
    <w:rsid w:val="00B731F9"/>
    <w:rsid w:val="00B8185E"/>
    <w:rsid w:val="00B82616"/>
    <w:rsid w:val="00B83F65"/>
    <w:rsid w:val="00B83F8D"/>
    <w:rsid w:val="00B850CE"/>
    <w:rsid w:val="00B872F6"/>
    <w:rsid w:val="00B90939"/>
    <w:rsid w:val="00B92AC0"/>
    <w:rsid w:val="00B93780"/>
    <w:rsid w:val="00B95288"/>
    <w:rsid w:val="00BA380B"/>
    <w:rsid w:val="00BA693B"/>
    <w:rsid w:val="00BA6BC5"/>
    <w:rsid w:val="00BA7F5D"/>
    <w:rsid w:val="00BB6512"/>
    <w:rsid w:val="00BB7C16"/>
    <w:rsid w:val="00BC106B"/>
    <w:rsid w:val="00BC1252"/>
    <w:rsid w:val="00BC288D"/>
    <w:rsid w:val="00BC3F14"/>
    <w:rsid w:val="00BC5013"/>
    <w:rsid w:val="00BD32A9"/>
    <w:rsid w:val="00BD7A1E"/>
    <w:rsid w:val="00BE0F8B"/>
    <w:rsid w:val="00BE1273"/>
    <w:rsid w:val="00BE695C"/>
    <w:rsid w:val="00BE7E1C"/>
    <w:rsid w:val="00BF3E9A"/>
    <w:rsid w:val="00BF3F37"/>
    <w:rsid w:val="00BF66B1"/>
    <w:rsid w:val="00C026AE"/>
    <w:rsid w:val="00C03843"/>
    <w:rsid w:val="00C06FAD"/>
    <w:rsid w:val="00C13752"/>
    <w:rsid w:val="00C20091"/>
    <w:rsid w:val="00C20DF7"/>
    <w:rsid w:val="00C21621"/>
    <w:rsid w:val="00C238FF"/>
    <w:rsid w:val="00C32947"/>
    <w:rsid w:val="00C3506E"/>
    <w:rsid w:val="00C37C3A"/>
    <w:rsid w:val="00C4133E"/>
    <w:rsid w:val="00C4381D"/>
    <w:rsid w:val="00C4757E"/>
    <w:rsid w:val="00C54E44"/>
    <w:rsid w:val="00C577CC"/>
    <w:rsid w:val="00C620CD"/>
    <w:rsid w:val="00C62AFD"/>
    <w:rsid w:val="00C65A41"/>
    <w:rsid w:val="00C66E95"/>
    <w:rsid w:val="00C73EEB"/>
    <w:rsid w:val="00C77C07"/>
    <w:rsid w:val="00C80B27"/>
    <w:rsid w:val="00C81A2C"/>
    <w:rsid w:val="00C822F8"/>
    <w:rsid w:val="00C838EF"/>
    <w:rsid w:val="00C90429"/>
    <w:rsid w:val="00C925D2"/>
    <w:rsid w:val="00C92881"/>
    <w:rsid w:val="00C96244"/>
    <w:rsid w:val="00C96934"/>
    <w:rsid w:val="00C96D20"/>
    <w:rsid w:val="00CA2E9A"/>
    <w:rsid w:val="00CA6601"/>
    <w:rsid w:val="00CA7B48"/>
    <w:rsid w:val="00CB0221"/>
    <w:rsid w:val="00CB5B08"/>
    <w:rsid w:val="00CC1D32"/>
    <w:rsid w:val="00CC4038"/>
    <w:rsid w:val="00CC4A29"/>
    <w:rsid w:val="00CC657B"/>
    <w:rsid w:val="00CC6B08"/>
    <w:rsid w:val="00CC6C7E"/>
    <w:rsid w:val="00CC7ABB"/>
    <w:rsid w:val="00CD01A8"/>
    <w:rsid w:val="00CD05DC"/>
    <w:rsid w:val="00CD1D1A"/>
    <w:rsid w:val="00CD4432"/>
    <w:rsid w:val="00CE21E7"/>
    <w:rsid w:val="00CF0053"/>
    <w:rsid w:val="00CF56FC"/>
    <w:rsid w:val="00D007F2"/>
    <w:rsid w:val="00D00D49"/>
    <w:rsid w:val="00D05BB9"/>
    <w:rsid w:val="00D076EE"/>
    <w:rsid w:val="00D1053F"/>
    <w:rsid w:val="00D1450F"/>
    <w:rsid w:val="00D154A5"/>
    <w:rsid w:val="00D17A43"/>
    <w:rsid w:val="00D20297"/>
    <w:rsid w:val="00D21CCB"/>
    <w:rsid w:val="00D224A1"/>
    <w:rsid w:val="00D2430F"/>
    <w:rsid w:val="00D27E88"/>
    <w:rsid w:val="00D30FAD"/>
    <w:rsid w:val="00D32686"/>
    <w:rsid w:val="00D3406E"/>
    <w:rsid w:val="00D34156"/>
    <w:rsid w:val="00D353BD"/>
    <w:rsid w:val="00D354A3"/>
    <w:rsid w:val="00D3643B"/>
    <w:rsid w:val="00D41350"/>
    <w:rsid w:val="00D459DC"/>
    <w:rsid w:val="00D468D8"/>
    <w:rsid w:val="00D51321"/>
    <w:rsid w:val="00D51D3B"/>
    <w:rsid w:val="00D6339A"/>
    <w:rsid w:val="00D63481"/>
    <w:rsid w:val="00D675B4"/>
    <w:rsid w:val="00D70FC2"/>
    <w:rsid w:val="00D72D6A"/>
    <w:rsid w:val="00D72E86"/>
    <w:rsid w:val="00D83EA6"/>
    <w:rsid w:val="00D85892"/>
    <w:rsid w:val="00D877A0"/>
    <w:rsid w:val="00D91BEB"/>
    <w:rsid w:val="00D92BAA"/>
    <w:rsid w:val="00D93E7B"/>
    <w:rsid w:val="00DA4765"/>
    <w:rsid w:val="00DB12BC"/>
    <w:rsid w:val="00DB5519"/>
    <w:rsid w:val="00DB5D16"/>
    <w:rsid w:val="00DB7DBB"/>
    <w:rsid w:val="00DC02BE"/>
    <w:rsid w:val="00DC1020"/>
    <w:rsid w:val="00DC3AA8"/>
    <w:rsid w:val="00DC64EA"/>
    <w:rsid w:val="00DD44E0"/>
    <w:rsid w:val="00DE009B"/>
    <w:rsid w:val="00DE1315"/>
    <w:rsid w:val="00DE4574"/>
    <w:rsid w:val="00DE47DF"/>
    <w:rsid w:val="00DE589A"/>
    <w:rsid w:val="00DE5FDA"/>
    <w:rsid w:val="00DF2227"/>
    <w:rsid w:val="00DF2BF3"/>
    <w:rsid w:val="00DF41FB"/>
    <w:rsid w:val="00DF43C9"/>
    <w:rsid w:val="00DF7367"/>
    <w:rsid w:val="00DF7FE8"/>
    <w:rsid w:val="00E0071F"/>
    <w:rsid w:val="00E04D51"/>
    <w:rsid w:val="00E07B8D"/>
    <w:rsid w:val="00E2108E"/>
    <w:rsid w:val="00E213FC"/>
    <w:rsid w:val="00E2180F"/>
    <w:rsid w:val="00E24078"/>
    <w:rsid w:val="00E273D7"/>
    <w:rsid w:val="00E3155C"/>
    <w:rsid w:val="00E320A3"/>
    <w:rsid w:val="00E3302A"/>
    <w:rsid w:val="00E3339F"/>
    <w:rsid w:val="00E418DD"/>
    <w:rsid w:val="00E42BA3"/>
    <w:rsid w:val="00E43654"/>
    <w:rsid w:val="00E439BB"/>
    <w:rsid w:val="00E44972"/>
    <w:rsid w:val="00E45942"/>
    <w:rsid w:val="00E46FF7"/>
    <w:rsid w:val="00E50877"/>
    <w:rsid w:val="00E53E25"/>
    <w:rsid w:val="00E6109D"/>
    <w:rsid w:val="00E62A2C"/>
    <w:rsid w:val="00E720E1"/>
    <w:rsid w:val="00E73370"/>
    <w:rsid w:val="00E744AD"/>
    <w:rsid w:val="00E76E4E"/>
    <w:rsid w:val="00E77415"/>
    <w:rsid w:val="00E813DD"/>
    <w:rsid w:val="00E82AFB"/>
    <w:rsid w:val="00E84F6F"/>
    <w:rsid w:val="00E87C66"/>
    <w:rsid w:val="00E90D6F"/>
    <w:rsid w:val="00E923A1"/>
    <w:rsid w:val="00E92904"/>
    <w:rsid w:val="00E94A6B"/>
    <w:rsid w:val="00E95246"/>
    <w:rsid w:val="00E95EC0"/>
    <w:rsid w:val="00E961F6"/>
    <w:rsid w:val="00EA0677"/>
    <w:rsid w:val="00EA127E"/>
    <w:rsid w:val="00EA1BD1"/>
    <w:rsid w:val="00EA1FBD"/>
    <w:rsid w:val="00EA647C"/>
    <w:rsid w:val="00EA66B7"/>
    <w:rsid w:val="00EB0694"/>
    <w:rsid w:val="00EB2BD4"/>
    <w:rsid w:val="00EB51B7"/>
    <w:rsid w:val="00EB554C"/>
    <w:rsid w:val="00EB70E6"/>
    <w:rsid w:val="00EC1C49"/>
    <w:rsid w:val="00EC21AB"/>
    <w:rsid w:val="00EC2E2D"/>
    <w:rsid w:val="00EC7410"/>
    <w:rsid w:val="00ED228D"/>
    <w:rsid w:val="00ED39DE"/>
    <w:rsid w:val="00ED3BFF"/>
    <w:rsid w:val="00ED656E"/>
    <w:rsid w:val="00ED7E92"/>
    <w:rsid w:val="00EE2803"/>
    <w:rsid w:val="00EE2F69"/>
    <w:rsid w:val="00EE378E"/>
    <w:rsid w:val="00EE7C47"/>
    <w:rsid w:val="00EE7DF0"/>
    <w:rsid w:val="00EF0336"/>
    <w:rsid w:val="00F02430"/>
    <w:rsid w:val="00F0380B"/>
    <w:rsid w:val="00F04267"/>
    <w:rsid w:val="00F06967"/>
    <w:rsid w:val="00F1172E"/>
    <w:rsid w:val="00F11BA9"/>
    <w:rsid w:val="00F12210"/>
    <w:rsid w:val="00F12BB7"/>
    <w:rsid w:val="00F20A64"/>
    <w:rsid w:val="00F24DE4"/>
    <w:rsid w:val="00F26750"/>
    <w:rsid w:val="00F26F17"/>
    <w:rsid w:val="00F355DC"/>
    <w:rsid w:val="00F36C9F"/>
    <w:rsid w:val="00F40995"/>
    <w:rsid w:val="00F42A82"/>
    <w:rsid w:val="00F445B5"/>
    <w:rsid w:val="00F45C8D"/>
    <w:rsid w:val="00F47732"/>
    <w:rsid w:val="00F558D2"/>
    <w:rsid w:val="00F56C44"/>
    <w:rsid w:val="00F61A2C"/>
    <w:rsid w:val="00F63B9B"/>
    <w:rsid w:val="00F66727"/>
    <w:rsid w:val="00F674E7"/>
    <w:rsid w:val="00F70E77"/>
    <w:rsid w:val="00F71D64"/>
    <w:rsid w:val="00F75870"/>
    <w:rsid w:val="00F84054"/>
    <w:rsid w:val="00F846FB"/>
    <w:rsid w:val="00F8536C"/>
    <w:rsid w:val="00F868AE"/>
    <w:rsid w:val="00F91A97"/>
    <w:rsid w:val="00F94383"/>
    <w:rsid w:val="00F95A8D"/>
    <w:rsid w:val="00F96FAF"/>
    <w:rsid w:val="00F9728C"/>
    <w:rsid w:val="00FA02B1"/>
    <w:rsid w:val="00FA1026"/>
    <w:rsid w:val="00FA6246"/>
    <w:rsid w:val="00FA7145"/>
    <w:rsid w:val="00FB10AA"/>
    <w:rsid w:val="00FB6B7C"/>
    <w:rsid w:val="00FC2524"/>
    <w:rsid w:val="00FC4D74"/>
    <w:rsid w:val="00FD0363"/>
    <w:rsid w:val="00FD2CB2"/>
    <w:rsid w:val="00FD4666"/>
    <w:rsid w:val="00FD5E57"/>
    <w:rsid w:val="00FD7D9D"/>
    <w:rsid w:val="00FE029D"/>
    <w:rsid w:val="00FE1A88"/>
    <w:rsid w:val="00FE2919"/>
    <w:rsid w:val="00FE5CBA"/>
    <w:rsid w:val="00FF1674"/>
    <w:rsid w:val="00FF1E7C"/>
    <w:rsid w:val="00FF2689"/>
    <w:rsid w:val="00FF3305"/>
    <w:rsid w:val="00FF46E6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5A9F9"/>
  <w15:docId w15:val="{DA7B3E11-54B5-4C97-934F-6284B642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6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F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68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19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19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931065"/>
    <w:pPr>
      <w:autoSpaceDE w:val="0"/>
      <w:autoSpaceDN w:val="0"/>
      <w:adjustRightInd w:val="0"/>
      <w:spacing w:after="0" w:line="240" w:lineRule="auto"/>
    </w:pPr>
    <w:rPr>
      <w:rFonts w:ascii="Times New Roman PS" w:hAnsi="Times New Roman PS" w:cs="Times New Roman PS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locked/>
    <w:rsid w:val="00931065"/>
    <w:rPr>
      <w:rFonts w:ascii="Times New Roman PS" w:hAnsi="Times New Roman PS" w:cs="Times New Roman PS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82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F5F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468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919C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919C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1919C0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1919C0"/>
    <w:pPr>
      <w:spacing w:after="0" w:line="240" w:lineRule="auto"/>
    </w:pPr>
    <w:rPr>
      <w:rFonts w:ascii="Nyala" w:eastAsia="Nyala" w:hAnsi="Nyal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919C0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9C0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9C0"/>
    <w:rPr>
      <w:rFonts w:ascii="Tahoma" w:eastAsiaTheme="minorEastAsi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1919C0"/>
  </w:style>
  <w:style w:type="character" w:styleId="Hyperlink">
    <w:name w:val="Hyperlink"/>
    <w:basedOn w:val="DefaultParagraphFont"/>
    <w:uiPriority w:val="99"/>
    <w:unhideWhenUsed/>
    <w:rsid w:val="001919C0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1919C0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919C0"/>
    <w:pPr>
      <w:tabs>
        <w:tab w:val="right" w:leader="dot" w:pos="9016"/>
      </w:tabs>
      <w:spacing w:after="100" w:line="360" w:lineRule="auto"/>
    </w:pPr>
    <w:rPr>
      <w:rFonts w:eastAsiaTheme="minorEastAsia"/>
    </w:rPr>
  </w:style>
  <w:style w:type="paragraph" w:styleId="TOC2">
    <w:name w:val="toc 2"/>
    <w:basedOn w:val="Normal"/>
    <w:next w:val="Normal"/>
    <w:autoRedefine/>
    <w:uiPriority w:val="39"/>
    <w:unhideWhenUsed/>
    <w:rsid w:val="001919C0"/>
    <w:pPr>
      <w:tabs>
        <w:tab w:val="right" w:leader="dot" w:pos="9016"/>
      </w:tabs>
      <w:spacing w:after="100"/>
      <w:ind w:left="220"/>
    </w:pPr>
    <w:rPr>
      <w:rFonts w:ascii="Times New Roman" w:eastAsia="Times New Roman" w:hAnsi="Times New Roman" w:cs="Times New Roman"/>
      <w:b/>
      <w:noProof/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1919C0"/>
    <w:pPr>
      <w:tabs>
        <w:tab w:val="right" w:leader="dot" w:pos="9016"/>
      </w:tabs>
      <w:spacing w:after="100"/>
      <w:jc w:val="center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1919C0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1919C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919C0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1919C0"/>
    <w:rPr>
      <w:rFonts w:eastAsiaTheme="minorEastAsia"/>
    </w:rPr>
  </w:style>
  <w:style w:type="paragraph" w:customStyle="1" w:styleId="EndNoteBibliography">
    <w:name w:val="EndNote Bibliography"/>
    <w:basedOn w:val="Normal"/>
    <w:link w:val="EndNoteBibliographyChar"/>
    <w:rsid w:val="001919C0"/>
    <w:pPr>
      <w:spacing w:line="240" w:lineRule="auto"/>
      <w:jc w:val="both"/>
    </w:pPr>
    <w:rPr>
      <w:rFonts w:ascii="Calibri" w:eastAsiaTheme="minorEastAsia" w:hAnsi="Calibri" w:cs="Calibri"/>
      <w:noProof/>
      <w:lang w:bidi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919C0"/>
    <w:rPr>
      <w:rFonts w:ascii="Calibri" w:eastAsiaTheme="minorEastAsia" w:hAnsi="Calibri" w:cs="Calibri"/>
      <w:noProof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1919C0"/>
    <w:pPr>
      <w:spacing w:after="0" w:line="240" w:lineRule="auto"/>
      <w:jc w:val="both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39"/>
    <w:rsid w:val="001919C0"/>
    <w:pPr>
      <w:spacing w:after="0" w:line="240" w:lineRule="auto"/>
    </w:pPr>
    <w:rPr>
      <w:rFonts w:ascii="Cambria Math" w:eastAsiaTheme="minorEastAsia" w:hAnsi="Cambria Math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1919C0"/>
    <w:rPr>
      <w:color w:val="808080"/>
    </w:rPr>
  </w:style>
  <w:style w:type="table" w:customStyle="1" w:styleId="TableGrid4">
    <w:name w:val="Table Grid4"/>
    <w:basedOn w:val="TableNormal"/>
    <w:next w:val="TableGrid"/>
    <w:uiPriority w:val="59"/>
    <w:rsid w:val="001919C0"/>
    <w:pPr>
      <w:spacing w:after="0" w:line="240" w:lineRule="auto"/>
      <w:jc w:val="both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919C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919C0"/>
    <w:rPr>
      <w:rFonts w:ascii="Calibri" w:eastAsia="Calibri" w:hAnsi="Calibri" w:cs="Times New Roman"/>
      <w:sz w:val="20"/>
      <w:szCs w:val="20"/>
    </w:rPr>
  </w:style>
  <w:style w:type="character" w:customStyle="1" w:styleId="fontstyle01">
    <w:name w:val="fontstyle01"/>
    <w:basedOn w:val="DefaultParagraphFont"/>
    <w:rsid w:val="001919C0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1919C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1919C0"/>
    <w:pPr>
      <w:spacing w:after="0" w:line="240" w:lineRule="auto"/>
    </w:pPr>
    <w:rPr>
      <w:rFonts w:ascii="Nyala" w:eastAsia="Nyala" w:hAnsi="Nyal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1919C0"/>
    <w:pPr>
      <w:spacing w:after="0" w:line="240" w:lineRule="auto"/>
    </w:pPr>
    <w:rPr>
      <w:rFonts w:ascii="Nyala" w:eastAsia="Nyala" w:hAnsi="Nyal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1919C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1919C0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1919C0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1919C0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1919C0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1919C0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1919C0"/>
    <w:pPr>
      <w:spacing w:after="100"/>
      <w:ind w:left="1760"/>
    </w:pPr>
    <w:rPr>
      <w:rFonts w:eastAsiaTheme="minorEastAsia"/>
    </w:rPr>
  </w:style>
  <w:style w:type="paragraph" w:styleId="TableofFigures">
    <w:name w:val="table of figures"/>
    <w:basedOn w:val="Normal"/>
    <w:next w:val="Normal"/>
    <w:uiPriority w:val="99"/>
    <w:unhideWhenUsed/>
    <w:rsid w:val="001919C0"/>
    <w:pPr>
      <w:spacing w:after="0"/>
    </w:pPr>
    <w:rPr>
      <w:rFonts w:eastAsiaTheme="minorEastAsia"/>
    </w:rPr>
  </w:style>
  <w:style w:type="character" w:customStyle="1" w:styleId="A11">
    <w:name w:val="A11"/>
    <w:uiPriority w:val="99"/>
    <w:rsid w:val="00805096"/>
    <w:rPr>
      <w:rFonts w:cs="Times New Roman PS"/>
      <w:color w:val="000000"/>
      <w:sz w:val="11"/>
      <w:szCs w:val="11"/>
    </w:rPr>
  </w:style>
  <w:style w:type="paragraph" w:customStyle="1" w:styleId="Pa29">
    <w:name w:val="Pa29"/>
    <w:basedOn w:val="Default"/>
    <w:next w:val="Default"/>
    <w:uiPriority w:val="99"/>
    <w:rsid w:val="00805096"/>
    <w:pPr>
      <w:spacing w:line="161" w:lineRule="atLeast"/>
    </w:pPr>
    <w:rPr>
      <w:rFonts w:cstheme="minorBidi"/>
      <w:color w:val="auto"/>
    </w:rPr>
  </w:style>
  <w:style w:type="paragraph" w:customStyle="1" w:styleId="para">
    <w:name w:val="para"/>
    <w:basedOn w:val="Normal"/>
    <w:rsid w:val="00805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ref">
    <w:name w:val="citationref"/>
    <w:basedOn w:val="DefaultParagraphFont"/>
    <w:rsid w:val="00805096"/>
  </w:style>
  <w:style w:type="paragraph" w:customStyle="1" w:styleId="Pa1">
    <w:name w:val="Pa1"/>
    <w:basedOn w:val="Default"/>
    <w:next w:val="Default"/>
    <w:uiPriority w:val="99"/>
    <w:rsid w:val="00805096"/>
    <w:pPr>
      <w:spacing w:line="161" w:lineRule="atLeast"/>
    </w:pPr>
    <w:rPr>
      <w:rFonts w:ascii="Gill Sans MT" w:hAnsi="Gill Sans MT"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805096"/>
    <w:pPr>
      <w:spacing w:line="161" w:lineRule="atLeast"/>
    </w:pPr>
    <w:rPr>
      <w:rFonts w:ascii="Mathematical Pi" w:hAnsi="Mathematical Pi"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805096"/>
    <w:pPr>
      <w:spacing w:line="141" w:lineRule="atLeast"/>
    </w:pPr>
    <w:rPr>
      <w:rFonts w:ascii="Times New Roman" w:hAnsi="Times New Roman" w:cs="Times New Roman"/>
      <w:color w:val="auto"/>
    </w:rPr>
  </w:style>
  <w:style w:type="character" w:customStyle="1" w:styleId="A1">
    <w:name w:val="A1"/>
    <w:uiPriority w:val="99"/>
    <w:rsid w:val="00805096"/>
    <w:rPr>
      <w:rFonts w:cs="Minion Pro"/>
      <w:color w:val="000000"/>
      <w:sz w:val="18"/>
      <w:szCs w:val="18"/>
    </w:rPr>
  </w:style>
  <w:style w:type="paragraph" w:customStyle="1" w:styleId="Pa9">
    <w:name w:val="Pa9"/>
    <w:basedOn w:val="Default"/>
    <w:next w:val="Default"/>
    <w:uiPriority w:val="99"/>
    <w:rsid w:val="00805096"/>
    <w:pPr>
      <w:spacing w:line="221" w:lineRule="atLeast"/>
    </w:pPr>
    <w:rPr>
      <w:rFonts w:ascii="Arial" w:hAnsi="Arial" w:cs="Arial"/>
      <w:color w:val="auto"/>
    </w:rPr>
  </w:style>
  <w:style w:type="character" w:customStyle="1" w:styleId="A4">
    <w:name w:val="A4"/>
    <w:uiPriority w:val="99"/>
    <w:rsid w:val="00805096"/>
    <w:rPr>
      <w:b/>
      <w:bCs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805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05096"/>
  </w:style>
  <w:style w:type="character" w:customStyle="1" w:styleId="symbol">
    <w:name w:val="symbol"/>
    <w:basedOn w:val="DefaultParagraphFont"/>
    <w:rsid w:val="00805096"/>
  </w:style>
  <w:style w:type="character" w:customStyle="1" w:styleId="A6">
    <w:name w:val="A6"/>
    <w:uiPriority w:val="99"/>
    <w:rsid w:val="00805096"/>
    <w:rPr>
      <w:rFonts w:cs="Minion Pro"/>
      <w:color w:val="000000"/>
      <w:sz w:val="18"/>
      <w:szCs w:val="18"/>
    </w:rPr>
  </w:style>
  <w:style w:type="paragraph" w:styleId="NoSpacing">
    <w:name w:val="No Spacing"/>
    <w:uiPriority w:val="1"/>
    <w:qFormat/>
    <w:rsid w:val="00805096"/>
    <w:pPr>
      <w:spacing w:after="0" w:line="240" w:lineRule="auto"/>
      <w:jc w:val="both"/>
    </w:pPr>
    <w:rPr>
      <w:rFonts w:eastAsiaTheme="minorEastAsia"/>
      <w:lang w:bidi="en-US"/>
    </w:rPr>
  </w:style>
  <w:style w:type="paragraph" w:customStyle="1" w:styleId="story-body-text">
    <w:name w:val="story-body-text"/>
    <w:basedOn w:val="Normal"/>
    <w:rsid w:val="0080509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uiqtextrenderedqtext">
    <w:name w:val="ui_qtext_rendered_qtext"/>
    <w:basedOn w:val="DefaultParagraphFont"/>
    <w:rsid w:val="00805096"/>
  </w:style>
  <w:style w:type="table" w:styleId="LightShading">
    <w:name w:val="Light Shading"/>
    <w:basedOn w:val="TableNormal"/>
    <w:uiPriority w:val="60"/>
    <w:rsid w:val="0080509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704EA"/>
  </w:style>
  <w:style w:type="character" w:styleId="Emphasis">
    <w:name w:val="Emphasis"/>
    <w:basedOn w:val="DefaultParagraphFont"/>
    <w:uiPriority w:val="20"/>
    <w:qFormat/>
    <w:rsid w:val="000974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E570A-CE89-4D9B-9DBD-A748C55A8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DKU</dc:creator>
  <cp:lastModifiedBy>Trupti Sudge</cp:lastModifiedBy>
  <cp:revision>2</cp:revision>
  <cp:lastPrinted>2023-01-16T22:50:00Z</cp:lastPrinted>
  <dcterms:created xsi:type="dcterms:W3CDTF">2023-03-31T09:00:00Z</dcterms:created>
  <dcterms:modified xsi:type="dcterms:W3CDTF">2023-03-31T09:00:00Z</dcterms:modified>
</cp:coreProperties>
</file>