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b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 w:hint="eastAsia"/>
          <w:b/>
          <w:color w:val="000000" w:themeColor="text1"/>
          <w:sz w:val="24"/>
          <w:szCs w:val="24"/>
        </w:rPr>
        <w:t>Appendix A</w:t>
      </w:r>
    </w:p>
    <w:p w:rsidR="00870809" w:rsidRPr="002A43E2" w:rsidRDefault="00870809" w:rsidP="00870809">
      <w:pPr>
        <w:spacing w:line="480" w:lineRule="auto"/>
        <w:ind w:firstLine="420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Fig. A1 shows the global horizontal solar irradiation during the experiment, which lasts for 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>four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 days. 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>D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ays are attributed to partially sunny days</w:t>
      </w: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6343837E" wp14:editId="301856CF">
            <wp:extent cx="5274310" cy="3257482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Fig A1.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>T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he solar irradiance during the experiment.</w:t>
      </w: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b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 w:hint="eastAsia"/>
          <w:b/>
          <w:color w:val="000000" w:themeColor="text1"/>
          <w:sz w:val="24"/>
          <w:szCs w:val="24"/>
        </w:rPr>
        <w:t>Appendix B</w:t>
      </w:r>
    </w:p>
    <w:p w:rsidR="00870809" w:rsidRPr="002A43E2" w:rsidRDefault="00870809" w:rsidP="00870809">
      <w:pPr>
        <w:spacing w:line="480" w:lineRule="auto"/>
        <w:ind w:firstLine="420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Fig.B1 shows the albedo of the urban mockup with 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 xml:space="preserve">the 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gray pavement and of the gray 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>pavement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 in 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 xml:space="preserve">an 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open area. </w:t>
      </w:r>
    </w:p>
    <w:p w:rsidR="00870809" w:rsidRPr="002A43E2" w:rsidRDefault="00870809" w:rsidP="00870809">
      <w:pPr>
        <w:spacing w:line="480" w:lineRule="auto"/>
        <w:jc w:val="center"/>
        <w:rPr>
          <w:noProof/>
          <w:color w:val="000000" w:themeColor="text1"/>
        </w:rPr>
      </w:pPr>
    </w:p>
    <w:p w:rsidR="00870809" w:rsidRPr="002A43E2" w:rsidRDefault="00870809" w:rsidP="00870809">
      <w:pPr>
        <w:spacing w:line="480" w:lineRule="auto"/>
        <w:jc w:val="left"/>
        <w:rPr>
          <w:color w:val="000000" w:themeColor="text1"/>
        </w:rPr>
      </w:pPr>
      <w:r w:rsidRPr="002A43E2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30C71B77" wp14:editId="61757D05">
            <wp:extent cx="2441548" cy="1951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48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3E2">
        <w:rPr>
          <w:noProof/>
          <w:color w:val="000000" w:themeColor="text1"/>
          <w:lang w:eastAsia="en-US"/>
        </w:rPr>
        <w:drawing>
          <wp:inline distT="0" distB="0" distL="0" distR="0" wp14:anchorId="734A0C05" wp14:editId="7ABC0889">
            <wp:extent cx="2441548" cy="1951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48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3E2">
        <w:rPr>
          <w:noProof/>
          <w:color w:val="000000" w:themeColor="text1"/>
          <w:lang w:eastAsia="en-US"/>
        </w:rPr>
        <w:drawing>
          <wp:inline distT="0" distB="0" distL="0" distR="0" wp14:anchorId="1AA05F31" wp14:editId="1570922D">
            <wp:extent cx="2441548" cy="1951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48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3E2">
        <w:rPr>
          <w:noProof/>
          <w:color w:val="000000" w:themeColor="text1"/>
          <w:lang w:eastAsia="en-US"/>
        </w:rPr>
        <w:drawing>
          <wp:inline distT="0" distB="0" distL="0" distR="0" wp14:anchorId="1AA484BE" wp14:editId="34852FEF">
            <wp:extent cx="2441548" cy="1951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48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809" w:rsidRPr="002A43E2" w:rsidRDefault="00870809" w:rsidP="00870809">
      <w:pPr>
        <w:spacing w:line="480" w:lineRule="auto"/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</w:pP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Fig. B1 Albedos of the gray mockup and of the gray pavement.(a) 2019/06/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>19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 (b) 2019/06/2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 xml:space="preserve">0, (c) 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2019/06/2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 xml:space="preserve">1, (d) 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2019/06/2</w:t>
      </w:r>
      <w:r w:rsidRPr="002A43E2">
        <w:rPr>
          <w:rFonts w:ascii="Times New Roman" w:eastAsia="KaiTi_GB2312" w:hAnsi="Times New Roman" w:cs="Times New Roman"/>
          <w:color w:val="000000" w:themeColor="text1"/>
          <w:sz w:val="24"/>
          <w:szCs w:val="24"/>
        </w:rPr>
        <w:t>2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>. Note: R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  <w:vertAlign w:val="subscript"/>
        </w:rPr>
        <w:t>og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 = albedo of the open area with the gray pavement; R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  <w:vertAlign w:val="subscript"/>
        </w:rPr>
        <w:t>mg</w:t>
      </w:r>
      <w:r w:rsidRPr="002A43E2">
        <w:rPr>
          <w:rFonts w:ascii="Times New Roman" w:eastAsia="KaiTi_GB2312" w:hAnsi="Times New Roman" w:cs="Times New Roman" w:hint="eastAsia"/>
          <w:color w:val="000000" w:themeColor="text1"/>
          <w:sz w:val="24"/>
          <w:szCs w:val="24"/>
        </w:rPr>
        <w:t xml:space="preserve"> = Albedo of the mockup with the gray paved street.</w:t>
      </w:r>
    </w:p>
    <w:p w:rsidR="00D56072" w:rsidRPr="00870809" w:rsidRDefault="00D56072">
      <w:pPr>
        <w:rPr>
          <w:b/>
        </w:rPr>
      </w:pPr>
      <w:bookmarkStart w:id="0" w:name="_GoBack"/>
      <w:bookmarkEnd w:id="0"/>
    </w:p>
    <w:sectPr w:rsidR="00D56072" w:rsidRPr="00870809" w:rsidSect="0021041D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_GB2312">
    <w:altName w:val="Microsoft YaHei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893599"/>
      <w:docPartObj>
        <w:docPartGallery w:val="Page Numbers (Bottom of Page)"/>
        <w:docPartUnique/>
      </w:docPartObj>
    </w:sdtPr>
    <w:sdtEndPr/>
    <w:sdtContent>
      <w:p w:rsidR="005C4DC1" w:rsidRDefault="0087080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0809">
          <w:rPr>
            <w:noProof/>
            <w:lang w:val="zh-CN"/>
          </w:rPr>
          <w:t>2</w:t>
        </w:r>
        <w:r>
          <w:fldChar w:fldCharType="end"/>
        </w:r>
      </w:p>
    </w:sdtContent>
  </w:sdt>
  <w:p w:rsidR="005C4DC1" w:rsidRDefault="0087080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09"/>
    <w:rsid w:val="00870809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58D7D2-0B51-4654-8E8E-E8755530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80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08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809"/>
    <w:rPr>
      <w:rFonts w:eastAsiaTheme="minorEastAsia"/>
      <w:kern w:val="2"/>
      <w:sz w:val="21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87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>Springer Nature IT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2021-02-27T17:39:00Z</dcterms:created>
  <dcterms:modified xsi:type="dcterms:W3CDTF">2021-02-27T17:39:00Z</dcterms:modified>
</cp:coreProperties>
</file>